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E2CDE" w:rsidRPr="005B6FE0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2CDE" w:rsidRPr="00731113" w:rsidRDefault="000E2CDE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E2CDE" w:rsidRPr="005B6FE0" w:rsidRDefault="000E2CDE" w:rsidP="0054183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CU007 </w:t>
            </w:r>
          </w:p>
        </w:tc>
      </w:tr>
      <w:tr w:rsidR="000E2CDE" w:rsidRPr="001623DA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2CDE" w:rsidRPr="00731113" w:rsidRDefault="000E2CDE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E2CDE" w:rsidRPr="00731113" w:rsidRDefault="000E2CDE" w:rsidP="0054183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Agregar Responsable</w:t>
            </w:r>
          </w:p>
        </w:tc>
      </w:tr>
      <w:tr w:rsidR="000E2CDE" w:rsidRPr="001623DA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2CDE" w:rsidRPr="00731113" w:rsidRDefault="000E2CDE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E2CDE" w:rsidRPr="00731113" w:rsidRDefault="000E2CDE" w:rsidP="0054183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Carlos de Jesús </w:t>
            </w:r>
            <w:bookmarkStart w:id="0" w:name="_GoBack"/>
            <w:bookmarkEnd w:id="0"/>
            <w:r>
              <w:rPr>
                <w:rFonts w:cs="Arial"/>
                <w:lang w:val="es-ES"/>
              </w:rPr>
              <w:t>Carrillo Ceballos</w:t>
            </w:r>
          </w:p>
        </w:tc>
      </w:tr>
      <w:tr w:rsidR="000E2CDE" w:rsidRPr="001623DA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2CDE" w:rsidRPr="00731113" w:rsidRDefault="000E2CDE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E2CDE" w:rsidRPr="00731113" w:rsidRDefault="000E2CDE" w:rsidP="0054183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14/10/18</w:t>
            </w:r>
          </w:p>
        </w:tc>
      </w:tr>
      <w:tr w:rsidR="000E2CDE" w:rsidRPr="001623DA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2CDE" w:rsidRPr="00731113" w:rsidRDefault="000E2CDE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E2CDE" w:rsidRPr="00731113" w:rsidRDefault="000E2CDE" w:rsidP="0054183D">
            <w:pPr>
              <w:rPr>
                <w:rFonts w:cs="Arial"/>
                <w:lang w:val="es-ES"/>
              </w:rPr>
            </w:pPr>
          </w:p>
        </w:tc>
      </w:tr>
      <w:tr w:rsidR="000E2CDE" w:rsidRPr="001623DA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2CDE" w:rsidRPr="00731113" w:rsidRDefault="000E2CDE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E2CDE" w:rsidRPr="00731113" w:rsidRDefault="000E2CDE" w:rsidP="0054183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 Centro de Computo</w:t>
            </w:r>
          </w:p>
        </w:tc>
      </w:tr>
      <w:tr w:rsidR="000E2CDE" w:rsidRPr="001219DD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2CDE" w:rsidRPr="00731113" w:rsidRDefault="000E2CDE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E2CDE" w:rsidRPr="00731113" w:rsidRDefault="000E2CDE" w:rsidP="0054183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computo registra a un nuevo personal para que posteriormente sea responsable de algún equipo de computo</w:t>
            </w:r>
          </w:p>
        </w:tc>
      </w:tr>
      <w:tr w:rsidR="000E2CDE" w:rsidRPr="001219DD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2CDE" w:rsidRPr="00731113" w:rsidRDefault="000E2CDE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E2CDE" w:rsidRPr="00731113" w:rsidRDefault="000E2CDE" w:rsidP="0054183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Computo inició sesión en el sistema</w:t>
            </w:r>
          </w:p>
        </w:tc>
      </w:tr>
      <w:tr w:rsidR="000E2CDE" w:rsidRPr="001623DA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2CDE" w:rsidRPr="00731113" w:rsidRDefault="000E2CDE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E2CDE" w:rsidRDefault="000E2CDE" w:rsidP="000E2CDE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muestra una pantalla con los campos para llenar del RESPONSABLE (numPersonal, nombre, teléfono, extensión y correoinstitucional). Y las opciones “Cancelar” y “Guardar”, esta última deshabilitada.</w:t>
            </w:r>
          </w:p>
          <w:p w:rsidR="000E2CDE" w:rsidRDefault="000E2CDE" w:rsidP="000E2CDE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Jefe de Centro de Computo ingresa los datos.</w:t>
            </w:r>
          </w:p>
          <w:p w:rsidR="000E2CDE" w:rsidRDefault="000E2CDE" w:rsidP="000E2CDE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valida que todos los campos estén llenos y habilita la opción “Guardar”. Si no (ver FA-3.1).</w:t>
            </w:r>
          </w:p>
          <w:p w:rsidR="000E2CDE" w:rsidRDefault="000E2CDE" w:rsidP="000E2CDE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 El Jefe de Centro de Computo selecciona “Guardar”. Si selecciona “Cancelar” (ver FA-4.1).</w:t>
            </w:r>
          </w:p>
          <w:p w:rsidR="000E2CDE" w:rsidRDefault="000E2CDE" w:rsidP="000E2CDE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guarda el RESPONSABLE en la base de datos. ExCon.</w:t>
            </w:r>
          </w:p>
          <w:p w:rsidR="000E2CDE" w:rsidRDefault="000E2CDE" w:rsidP="000E2CDE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muestra un mensaje: “Responsable guardado con éxito”.</w:t>
            </w:r>
          </w:p>
          <w:p w:rsidR="000E2CDE" w:rsidRPr="000E2CDE" w:rsidRDefault="000E2CDE" w:rsidP="000E2CDE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Fin CU.</w:t>
            </w:r>
          </w:p>
        </w:tc>
      </w:tr>
      <w:tr w:rsidR="000E2CDE" w:rsidRPr="001623DA" w:rsidTr="000E2CD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2CDE" w:rsidRPr="00731113" w:rsidRDefault="000E2CDE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E2CDE" w:rsidRDefault="000E2CDE" w:rsidP="000E2CD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3.1 Campos Incompletos</w:t>
            </w:r>
          </w:p>
          <w:p w:rsidR="000E2CDE" w:rsidRDefault="000E2CDE" w:rsidP="000E2CDE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remarca los campos que faltan por llenar.</w:t>
            </w:r>
          </w:p>
          <w:p w:rsidR="000E2CDE" w:rsidRDefault="000E2CDE" w:rsidP="000E2CDE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 al punto 2 del flujo normal.</w:t>
            </w:r>
          </w:p>
          <w:p w:rsidR="000E2CDE" w:rsidRDefault="000E2CDE" w:rsidP="000E2CD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4.1 Selecciona Cancelar</w:t>
            </w:r>
          </w:p>
          <w:p w:rsidR="000E2CDE" w:rsidRPr="000E2CDE" w:rsidRDefault="000E2CDE" w:rsidP="000E2CDE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 w:rsidRPr="000E2CDE">
              <w:rPr>
                <w:rFonts w:cs="Arial"/>
                <w:lang w:val="es-ES"/>
              </w:rPr>
              <w:t>Fin CU.</w:t>
            </w:r>
          </w:p>
        </w:tc>
      </w:tr>
      <w:tr w:rsidR="000E2CDE" w:rsidRPr="001219DD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2CDE" w:rsidRPr="00731113" w:rsidRDefault="000E2CDE" w:rsidP="000E2CD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E2CDE" w:rsidRDefault="000E2CDE" w:rsidP="000E2CDE">
            <w:pPr>
              <w:rPr>
                <w:rFonts w:cs="Arial"/>
              </w:rPr>
            </w:pPr>
            <w:r>
              <w:rPr>
                <w:rFonts w:cs="Arial"/>
              </w:rPr>
              <w:t>ExCon.</w:t>
            </w:r>
          </w:p>
          <w:p w:rsidR="000E2CDE" w:rsidRDefault="000E2CDE" w:rsidP="000E2CDE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lastRenderedPageBreak/>
              <w:t>El Sistema muestra un mensaje: “Error de conexión con la base de datos”.</w:t>
            </w:r>
          </w:p>
          <w:p w:rsidR="000E2CDE" w:rsidRPr="00901070" w:rsidRDefault="000E2CDE" w:rsidP="000E2CDE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Fin CU.</w:t>
            </w:r>
          </w:p>
        </w:tc>
      </w:tr>
      <w:tr w:rsidR="000E2CDE" w:rsidRPr="001219DD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2CDE" w:rsidRPr="00731113" w:rsidRDefault="000E2CDE" w:rsidP="000E2CDE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lastRenderedPageBreak/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E2CDE" w:rsidRPr="00731113" w:rsidRDefault="000E2CDE" w:rsidP="000E2CDE">
            <w:pPr>
              <w:rPr>
                <w:rFonts w:cs="Arial"/>
                <w:lang w:val="es-ES"/>
              </w:rPr>
            </w:pPr>
          </w:p>
        </w:tc>
      </w:tr>
      <w:tr w:rsidR="000E2CDE" w:rsidRPr="00A5396E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2CDE" w:rsidRPr="00731113" w:rsidRDefault="000E2CDE" w:rsidP="000E2CD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E2CDE" w:rsidRPr="00731113" w:rsidRDefault="000E2CDE" w:rsidP="000E2CDE">
            <w:pPr>
              <w:rPr>
                <w:rFonts w:cs="Arial"/>
                <w:lang w:val="es-ES"/>
              </w:rPr>
            </w:pPr>
          </w:p>
        </w:tc>
      </w:tr>
      <w:tr w:rsidR="000E2CDE" w:rsidRPr="00A5396E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2CDE" w:rsidRPr="00731113" w:rsidRDefault="000E2CDE" w:rsidP="000E2CD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E2CDE" w:rsidRPr="00731113" w:rsidRDefault="000E2CDE" w:rsidP="000E2CDE">
            <w:pPr>
              <w:rPr>
                <w:rFonts w:cs="Arial"/>
                <w:lang w:val="es-ES"/>
              </w:rPr>
            </w:pPr>
          </w:p>
        </w:tc>
      </w:tr>
      <w:tr w:rsidR="000E2CDE" w:rsidRPr="00A5396E" w:rsidTr="000E2CD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2CDE" w:rsidRPr="00731113" w:rsidRDefault="000E2CDE" w:rsidP="000E2CD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0E2CDE" w:rsidRPr="00731113" w:rsidRDefault="000E2CDE" w:rsidP="000E2CD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E2CDE" w:rsidRPr="005B6FE0" w:rsidRDefault="000E2CDE" w:rsidP="000E2CDE">
            <w:pPr>
              <w:rPr>
                <w:rFonts w:cs="Arial"/>
                <w:lang w:val="es-ES"/>
              </w:rPr>
            </w:pPr>
          </w:p>
        </w:tc>
      </w:tr>
      <w:tr w:rsidR="000E2CDE" w:rsidRPr="00A5396E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2CDE" w:rsidRPr="00731113" w:rsidRDefault="000E2CDE" w:rsidP="000E2CD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0E2CDE" w:rsidRPr="00731113" w:rsidRDefault="000E2CDE" w:rsidP="000E2CD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E2CDE" w:rsidRPr="00731113" w:rsidRDefault="000E2CDE" w:rsidP="000E2CDE">
            <w:pPr>
              <w:rPr>
                <w:rFonts w:cs="Arial"/>
                <w:lang w:val="es-ES"/>
              </w:rPr>
            </w:pPr>
          </w:p>
        </w:tc>
      </w:tr>
      <w:tr w:rsidR="000E2CDE" w:rsidRPr="00A5396E" w:rsidTr="000E2CD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2CDE" w:rsidRPr="00731113" w:rsidRDefault="000E2CDE" w:rsidP="000E2CD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E2CDE" w:rsidRPr="00731113" w:rsidRDefault="000E2CDE" w:rsidP="000E2CDE">
            <w:pPr>
              <w:rPr>
                <w:rFonts w:cs="Arial"/>
                <w:lang w:val="es-ES"/>
              </w:rPr>
            </w:pP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A1CF2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904CC"/>
    <w:multiLevelType w:val="hybridMultilevel"/>
    <w:tmpl w:val="5C7443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92E6F"/>
    <w:multiLevelType w:val="hybridMultilevel"/>
    <w:tmpl w:val="35FC93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C6252"/>
    <w:multiLevelType w:val="hybridMultilevel"/>
    <w:tmpl w:val="780E18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DE"/>
    <w:rsid w:val="000E2CDE"/>
    <w:rsid w:val="00AA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52A7"/>
  <w15:chartTrackingRefBased/>
  <w15:docId w15:val="{8A3A2EF3-A9BC-439B-BCB9-AD70840D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CDE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E2CDE"/>
    <w:rPr>
      <w:color w:val="808080"/>
    </w:rPr>
  </w:style>
  <w:style w:type="paragraph" w:styleId="Prrafodelista">
    <w:name w:val="List Paragraph"/>
    <w:basedOn w:val="Normal"/>
    <w:uiPriority w:val="34"/>
    <w:qFormat/>
    <w:rsid w:val="000E2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211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1</cp:revision>
  <dcterms:created xsi:type="dcterms:W3CDTF">2018-10-14T18:33:00Z</dcterms:created>
  <dcterms:modified xsi:type="dcterms:W3CDTF">2018-10-14T18:45:00Z</dcterms:modified>
</cp:coreProperties>
</file>