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74269" w:rsidRPr="005B6FE0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5B6FE0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345143">
              <w:rPr>
                <w:rFonts w:cs="Arial"/>
                <w:lang w:val="es-ES"/>
              </w:rPr>
              <w:t>0</w:t>
            </w:r>
            <w:r w:rsidR="0031078E">
              <w:rPr>
                <w:rFonts w:cs="Arial"/>
                <w:lang w:val="es-ES"/>
              </w:rPr>
              <w:t>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31078E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Licencias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31078E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16/10</w:t>
            </w:r>
            <w:r w:rsidR="00074269">
              <w:rPr>
                <w:rFonts w:cs="Arial"/>
                <w:lang w:val="es-ES"/>
              </w:rPr>
              <w:t>/2018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DA1AC2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26/10/2018</w:t>
            </w:r>
          </w:p>
        </w:tc>
      </w:tr>
      <w:tr w:rsidR="00074269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 Centro de Cómputo </w:t>
            </w:r>
            <w:r w:rsidR="0031078E">
              <w:rPr>
                <w:rFonts w:cs="Arial"/>
                <w:lang w:val="es-ES"/>
              </w:rPr>
              <w:t>puede visualizar, registrar, actualizar o eliminar una licencia de algún software o hardware.</w:t>
            </w:r>
          </w:p>
        </w:tc>
      </w:tr>
      <w:tr w:rsidR="00074269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74269" w:rsidRPr="00731113" w:rsidRDefault="00074269" w:rsidP="008B24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1078E" w:rsidRDefault="0031078E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Existe por lo menos un elemento de hardware o software registrado en el sistema.</w:t>
            </w:r>
          </w:p>
          <w:p w:rsidR="00074269" w:rsidRPr="00731113" w:rsidRDefault="00074269" w:rsidP="008B24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Un elemento de hardware </w:t>
            </w:r>
            <w:r w:rsidR="0031078E">
              <w:rPr>
                <w:rFonts w:cs="Arial"/>
                <w:lang w:val="es-ES"/>
              </w:rPr>
              <w:t xml:space="preserve">o software </w:t>
            </w:r>
            <w:r>
              <w:rPr>
                <w:rFonts w:cs="Arial"/>
                <w:lang w:val="es-ES"/>
              </w:rPr>
              <w:t>ha sido seleccionado.</w:t>
            </w:r>
          </w:p>
        </w:tc>
      </w:tr>
      <w:tr w:rsidR="0031078E" w:rsidRPr="001623DA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1078E" w:rsidRPr="00731113" w:rsidRDefault="0031078E" w:rsidP="0031078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A1AC2" w:rsidRDefault="0031078E" w:rsidP="00DA1AC2">
            <w:pPr>
              <w:pStyle w:val="Prrafodelista"/>
              <w:numPr>
                <w:ilvl w:val="0"/>
                <w:numId w:val="8"/>
              </w:numPr>
            </w:pPr>
            <w:r>
              <w:t>El</w:t>
            </w:r>
            <w:r w:rsidR="00DA1AC2">
              <w:t xml:space="preserve"> jede del centro de </w:t>
            </w:r>
            <w:proofErr w:type="spellStart"/>
            <w:r w:rsidR="00DA1AC2">
              <w:t>computo</w:t>
            </w:r>
            <w:proofErr w:type="spellEnd"/>
            <w:r w:rsidR="00DA1AC2">
              <w:t xml:space="preserve"> selecciona “Administrar licencias”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muestra las opciones: “Agregar licencia de software”, </w:t>
            </w:r>
            <w:r>
              <w:t xml:space="preserve">“Agregar </w:t>
            </w:r>
            <w:r>
              <w:t>garantía a hardware</w:t>
            </w:r>
            <w:r>
              <w:t>”</w:t>
            </w:r>
            <w:r>
              <w:t xml:space="preserve"> “Actualizar licencia de software”, </w:t>
            </w:r>
            <w:r>
              <w:t xml:space="preserve">“Actualizar licencia de </w:t>
            </w:r>
            <w:r>
              <w:t>hardware</w:t>
            </w:r>
            <w:proofErr w:type="gramStart"/>
            <w:r>
              <w:t>”</w:t>
            </w:r>
            <w:r>
              <w:t>,  “</w:t>
            </w:r>
            <w:proofErr w:type="gramEnd"/>
            <w:r>
              <w:t xml:space="preserve">Eliminar licencia de software” y </w:t>
            </w:r>
            <w:r>
              <w:t xml:space="preserve">“Eliminar </w:t>
            </w:r>
            <w:r>
              <w:t>garantía</w:t>
            </w:r>
            <w:r>
              <w:t>”.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</w:pPr>
            <w:r>
              <w:t>El jefe del centro de cómputo selecciona “Agregar licencia de software”</w:t>
            </w:r>
            <w:r w:rsidR="0031078E">
              <w:t xml:space="preserve"> 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pantalla con los campos a llenar (</w:t>
            </w:r>
            <w:proofErr w:type="spellStart"/>
            <w:r>
              <w:rPr>
                <w:rFonts w:cs="Arial"/>
                <w:lang w:val="es-ES"/>
              </w:rPr>
              <w:t>noLicencia</w:t>
            </w:r>
            <w:proofErr w:type="spellEnd"/>
            <w:r>
              <w:rPr>
                <w:rFonts w:cs="Arial"/>
                <w:lang w:val="es-ES"/>
              </w:rPr>
              <w:t xml:space="preserve">, </w:t>
            </w:r>
            <w:proofErr w:type="spellStart"/>
            <w:r>
              <w:rPr>
                <w:rFonts w:cs="Arial"/>
                <w:lang w:val="es-ES"/>
              </w:rPr>
              <w:t>fechaInicio</w:t>
            </w:r>
            <w:proofErr w:type="spellEnd"/>
            <w:r>
              <w:rPr>
                <w:rFonts w:cs="Arial"/>
                <w:lang w:val="es-ES"/>
              </w:rPr>
              <w:t xml:space="preserve">, </w:t>
            </w:r>
            <w:proofErr w:type="spellStart"/>
            <w:r>
              <w:rPr>
                <w:rFonts w:cs="Arial"/>
                <w:lang w:val="es-ES"/>
              </w:rPr>
              <w:t>fechaTermino</w:t>
            </w:r>
            <w:proofErr w:type="spellEnd"/>
            <w:r>
              <w:rPr>
                <w:rFonts w:cs="Arial"/>
                <w:lang w:val="es-ES"/>
              </w:rPr>
              <w:t xml:space="preserve">, proveedor, versión y actualización) </w:t>
            </w:r>
            <w:r w:rsidR="00406FD2">
              <w:rPr>
                <w:rFonts w:cs="Arial"/>
                <w:lang w:val="es-ES"/>
              </w:rPr>
              <w:t>y la opción de “Id de software”.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Computo llena los campos</w:t>
            </w:r>
            <w:r w:rsidR="005E344B">
              <w:rPr>
                <w:rFonts w:cs="Arial"/>
                <w:lang w:val="es-ES"/>
              </w:rPr>
              <w:t xml:space="preserve"> </w:t>
            </w:r>
            <w:r w:rsidR="005E344B">
              <w:rPr>
                <w:rFonts w:cs="Arial"/>
                <w:b/>
                <w:lang w:val="es-ES"/>
              </w:rPr>
              <w:t>DKCFBEDVB</w:t>
            </w:r>
            <w:bookmarkStart w:id="0" w:name="_GoBack"/>
            <w:bookmarkEnd w:id="0"/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valida que todos los campos se encuentren llenos. Sí no están llenos entonces (VER FA-CamposVacios)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habilita la opción de “Guardar”.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gramStart"/>
            <w:r>
              <w:rPr>
                <w:rFonts w:cs="Arial"/>
                <w:lang w:val="es-ES"/>
              </w:rPr>
              <w:t>Jefe</w:t>
            </w:r>
            <w:proofErr w:type="gramEnd"/>
            <w:r>
              <w:rPr>
                <w:rFonts w:cs="Arial"/>
                <w:lang w:val="es-ES"/>
              </w:rPr>
              <w:t xml:space="preserve"> del Centro de Cómputo selecciona “Guardar”. Si selecciona “Cancelar”, regresa al punto 1 del flujo normal.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guarda la nueva LICENCIA en la base de datos y muestra un mensaje “Licencia guardado con éxito”. ExCon.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uno del flujo normal.</w:t>
            </w:r>
          </w:p>
          <w:p w:rsidR="00DA1AC2" w:rsidRDefault="00DA1AC2" w:rsidP="00DA1AC2">
            <w:pPr>
              <w:pStyle w:val="Prrafodelista"/>
              <w:numPr>
                <w:ilvl w:val="0"/>
                <w:numId w:val="8"/>
              </w:numPr>
            </w:pPr>
          </w:p>
          <w:p w:rsidR="0031078E" w:rsidRPr="007D4DF2" w:rsidRDefault="0031078E" w:rsidP="00DA1AC2">
            <w:pPr>
              <w:pStyle w:val="Prrafodelista"/>
              <w:numPr>
                <w:ilvl w:val="0"/>
                <w:numId w:val="8"/>
              </w:numPr>
            </w:pPr>
            <w:r>
              <w:t>Fin Caso de uso</w:t>
            </w:r>
          </w:p>
        </w:tc>
      </w:tr>
      <w:tr w:rsidR="00B1474B" w:rsidRPr="001623DA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550350283"/>
              <w:placeholder>
                <w:docPart w:val="28557D8E94824D8BBB9224F549E672AD"/>
              </w:placeholder>
            </w:sdtPr>
            <w:sdtEndPr>
              <w:rPr>
                <w:rFonts w:cs="Arial"/>
              </w:rPr>
            </w:sdtEndPr>
            <w:sdtContent>
              <w:p w:rsidR="00B1474B" w:rsidRDefault="00B1474B" w:rsidP="00B1474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Licencia</w:t>
                </w:r>
              </w:p>
              <w:p w:rsidR="00B1474B" w:rsidRDefault="00B1474B" w:rsidP="00B1474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FA-2-2 Actualizar Licencia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recupera los datos de la LICENCIA seleccionada (noLicencia, fechaInicio, fechaTermino, proveedor, versión y actualización) y las opciones “Guardar” y “CANCELAR”. ExCon.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 la LICENCIA en campos de texto editables.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edita los datos de la LICENCIA.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los campos estén llenos, sino están llenos (ver FA-CamposVacios).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los cambios hechos en la LICENCIA seleccionado en la base de datos. ExCon.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B1474B" w:rsidRDefault="00B1474B" w:rsidP="00B1474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Licencia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elimina la LICENCIA de la base de datos. ExCon.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“Licencia eliminada exitosamente”.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Fin CU.</w:t>
                </w:r>
              </w:p>
              <w:p w:rsidR="00B1474B" w:rsidRDefault="00B1474B" w:rsidP="00B1474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FA-CamposVacíos Hay campos sin llenar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B1474B" w:rsidRDefault="00B1474B" w:rsidP="00B1474B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B1474B" w:rsidRPr="000E11C9" w:rsidRDefault="00B1474B" w:rsidP="00B1474B">
                <w:pPr>
                  <w:pStyle w:val="Prrafodelista"/>
                  <w:numPr>
                    <w:ilvl w:val="0"/>
                    <w:numId w:val="1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B1474B" w:rsidRPr="005B6FE0" w:rsidRDefault="005E344B" w:rsidP="00B1474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B1474B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Default="00B1474B" w:rsidP="00B1474B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</w:t>
            </w:r>
          </w:p>
          <w:p w:rsidR="00B1474B" w:rsidRDefault="00B1474B" w:rsidP="00B1474B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1.  El Sistema muestra un mensaje “Error de conexión con la base de datos, inténtelo más tarde”.</w:t>
            </w:r>
          </w:p>
          <w:p w:rsidR="00B1474B" w:rsidRPr="00E472BA" w:rsidRDefault="00B1474B" w:rsidP="00B1474B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B1474B" w:rsidRPr="002D08A9" w:rsidRDefault="00B1474B" w:rsidP="00B1474B">
            <w:pPr>
              <w:rPr>
                <w:rFonts w:cs="Arial"/>
              </w:rPr>
            </w:pPr>
          </w:p>
        </w:tc>
      </w:tr>
      <w:tr w:rsidR="00B1474B" w:rsidRPr="001219DD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5B6FE0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</w:p>
        </w:tc>
      </w:tr>
      <w:tr w:rsidR="00B1474B" w:rsidRPr="00A5396E" w:rsidTr="0007426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1474B" w:rsidRPr="00731113" w:rsidRDefault="00B1474B" w:rsidP="00B1474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1474B" w:rsidRPr="00731113" w:rsidRDefault="00B1474B" w:rsidP="00B1474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619E7"/>
    <w:multiLevelType w:val="hybridMultilevel"/>
    <w:tmpl w:val="BAD8A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A0A90"/>
    <w:multiLevelType w:val="hybridMultilevel"/>
    <w:tmpl w:val="D270D3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33291"/>
    <w:multiLevelType w:val="hybridMultilevel"/>
    <w:tmpl w:val="33BAD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69"/>
    <w:rsid w:val="00074269"/>
    <w:rsid w:val="0024032D"/>
    <w:rsid w:val="002D08A9"/>
    <w:rsid w:val="0031078E"/>
    <w:rsid w:val="00345143"/>
    <w:rsid w:val="00406FD2"/>
    <w:rsid w:val="005E344B"/>
    <w:rsid w:val="007F2D3B"/>
    <w:rsid w:val="00A27476"/>
    <w:rsid w:val="00AA52B8"/>
    <w:rsid w:val="00B1474B"/>
    <w:rsid w:val="00DA1AC2"/>
    <w:rsid w:val="00D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572D"/>
  <w15:chartTrackingRefBased/>
  <w15:docId w15:val="{E0FA2BB6-2905-4784-94BE-8E26CBA7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26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4269"/>
    <w:rPr>
      <w:color w:val="808080"/>
    </w:rPr>
  </w:style>
  <w:style w:type="paragraph" w:styleId="Prrafodelista">
    <w:name w:val="List Paragraph"/>
    <w:basedOn w:val="Normal"/>
    <w:uiPriority w:val="34"/>
    <w:qFormat/>
    <w:rsid w:val="0007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557D8E94824D8BBB9224F549E6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77F9F-0BC3-4235-8134-13BD74E94B68}"/>
      </w:docPartPr>
      <w:docPartBody>
        <w:p w:rsidR="00C40DCF" w:rsidRDefault="002D3724" w:rsidP="002D3724">
          <w:pPr>
            <w:pStyle w:val="28557D8E94824D8BBB9224F549E672A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24"/>
    <w:rsid w:val="002D3724"/>
    <w:rsid w:val="009B581F"/>
    <w:rsid w:val="00C40DCF"/>
    <w:rsid w:val="00D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D3724"/>
    <w:rPr>
      <w:color w:val="808080"/>
    </w:rPr>
  </w:style>
  <w:style w:type="paragraph" w:customStyle="1" w:styleId="5ACC50E30706425D9DE56F7F7BA35C51">
    <w:name w:val="5ACC50E30706425D9DE56F7F7BA35C51"/>
    <w:rsid w:val="002D3724"/>
  </w:style>
  <w:style w:type="paragraph" w:customStyle="1" w:styleId="AC5A4295931345DC86CE16B3A86ABC14">
    <w:name w:val="AC5A4295931345DC86CE16B3A86ABC14"/>
    <w:rsid w:val="002D3724"/>
  </w:style>
  <w:style w:type="paragraph" w:customStyle="1" w:styleId="28557D8E94824D8BBB9224F549E672AD">
    <w:name w:val="28557D8E94824D8BBB9224F549E672AD"/>
    <w:rsid w:val="002D3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11</cp:revision>
  <dcterms:created xsi:type="dcterms:W3CDTF">2018-09-24T03:00:00Z</dcterms:created>
  <dcterms:modified xsi:type="dcterms:W3CDTF">2018-10-30T00:41:00Z</dcterms:modified>
</cp:coreProperties>
</file>