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74269" w:rsidRPr="005B6FE0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5B6FE0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</w:t>
            </w:r>
            <w:r w:rsidR="00345143">
              <w:rPr>
                <w:rFonts w:cs="Arial"/>
                <w:lang w:val="es-ES"/>
              </w:rPr>
              <w:t>0</w:t>
            </w:r>
            <w:r w:rsidR="0031078E">
              <w:rPr>
                <w:rFonts w:cs="Arial"/>
                <w:lang w:val="es-ES"/>
              </w:rPr>
              <w:t>8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31078E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Licencias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31078E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16/10</w:t>
            </w:r>
            <w:r w:rsidR="00074269">
              <w:rPr>
                <w:rFonts w:cs="Arial"/>
                <w:lang w:val="es-ES"/>
              </w:rPr>
              <w:t>/2018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DA1AC2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26/10/2018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Cómputo</w:t>
            </w:r>
          </w:p>
        </w:tc>
      </w:tr>
      <w:tr w:rsidR="00074269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 Centro de Cómputo </w:t>
            </w:r>
            <w:r w:rsidR="0031078E">
              <w:rPr>
                <w:rFonts w:cs="Arial"/>
                <w:lang w:val="es-ES"/>
              </w:rPr>
              <w:t>puede visualizar, registrar, actualizar o eliminar una licencia de algún software o hardware.</w:t>
            </w:r>
          </w:p>
        </w:tc>
      </w:tr>
      <w:tr w:rsidR="00074269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1078E" w:rsidRDefault="0031078E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Existe por lo menos un elemento de hardware o software registrado en el sistema.</w:t>
            </w:r>
          </w:p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Un elemento de hardware </w:t>
            </w:r>
            <w:r w:rsidR="0031078E">
              <w:rPr>
                <w:rFonts w:cs="Arial"/>
                <w:lang w:val="es-ES"/>
              </w:rPr>
              <w:t xml:space="preserve">o software </w:t>
            </w:r>
            <w:r>
              <w:rPr>
                <w:rFonts w:cs="Arial"/>
                <w:lang w:val="es-ES"/>
              </w:rPr>
              <w:t>ha sido seleccionado.</w:t>
            </w:r>
          </w:p>
        </w:tc>
      </w:tr>
      <w:tr w:rsidR="0031078E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078E" w:rsidRPr="00731113" w:rsidRDefault="0031078E" w:rsidP="0031078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A1AC2" w:rsidRDefault="0031078E" w:rsidP="00DA1AC2">
            <w:pPr>
              <w:pStyle w:val="Prrafodelista"/>
              <w:numPr>
                <w:ilvl w:val="0"/>
                <w:numId w:val="8"/>
              </w:numPr>
            </w:pPr>
            <w:r>
              <w:t>El</w:t>
            </w:r>
            <w:r w:rsidR="00DA1AC2">
              <w:t xml:space="preserve"> </w:t>
            </w:r>
            <w:proofErr w:type="spellStart"/>
            <w:r w:rsidR="00DA1AC2">
              <w:t>jed</w:t>
            </w:r>
            <w:r w:rsidR="00951B97">
              <w:t>f</w:t>
            </w:r>
            <w:r w:rsidR="00DA1AC2">
              <w:t>e</w:t>
            </w:r>
            <w:proofErr w:type="spellEnd"/>
            <w:r w:rsidR="00DA1AC2">
              <w:t xml:space="preserve"> del centro de computo selecciona “Administrar licencias”</w:t>
            </w:r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</w:pPr>
            <w:r>
              <w:t>El sistema muestra las opciones: “Agregar licencia de software”, “Actualizar licencia de software”</w:t>
            </w:r>
            <w:r w:rsidR="00951B97">
              <w:t xml:space="preserve"> y</w:t>
            </w:r>
            <w:r>
              <w:t xml:space="preserve"> “Eliminar licencia de software”.</w:t>
            </w:r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</w:pPr>
            <w:r>
              <w:t>El jefe del centro de cómputo selecciona “Agregar licencia de software”</w:t>
            </w:r>
            <w:r w:rsidR="0031078E">
              <w:t xml:space="preserve"> </w:t>
            </w:r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una pantalla con los campos a llenar (</w:t>
            </w:r>
            <w:proofErr w:type="spellStart"/>
            <w:r>
              <w:rPr>
                <w:rFonts w:cs="Arial"/>
                <w:lang w:val="es-ES"/>
              </w:rPr>
              <w:t>noLicencia</w:t>
            </w:r>
            <w:proofErr w:type="spellEnd"/>
            <w:r>
              <w:rPr>
                <w:rFonts w:cs="Arial"/>
                <w:lang w:val="es-ES"/>
              </w:rPr>
              <w:t xml:space="preserve">, </w:t>
            </w:r>
            <w:proofErr w:type="spellStart"/>
            <w:r>
              <w:rPr>
                <w:rFonts w:cs="Arial"/>
                <w:lang w:val="es-ES"/>
              </w:rPr>
              <w:t>fechaInicio</w:t>
            </w:r>
            <w:proofErr w:type="spellEnd"/>
            <w:r>
              <w:rPr>
                <w:rFonts w:cs="Arial"/>
                <w:lang w:val="es-ES"/>
              </w:rPr>
              <w:t xml:space="preserve">, </w:t>
            </w:r>
            <w:proofErr w:type="spellStart"/>
            <w:r>
              <w:rPr>
                <w:rFonts w:cs="Arial"/>
                <w:lang w:val="es-ES"/>
              </w:rPr>
              <w:t>fechaTermino</w:t>
            </w:r>
            <w:proofErr w:type="spellEnd"/>
            <w:r>
              <w:rPr>
                <w:rFonts w:cs="Arial"/>
                <w:lang w:val="es-ES"/>
              </w:rPr>
              <w:t xml:space="preserve">, proveedor, versión y actualización) </w:t>
            </w:r>
            <w:r w:rsidR="00406FD2">
              <w:rPr>
                <w:rFonts w:cs="Arial"/>
                <w:lang w:val="es-ES"/>
              </w:rPr>
              <w:t>y la opción de “Id de software”.</w:t>
            </w:r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proofErr w:type="gramStart"/>
            <w:r>
              <w:rPr>
                <w:rFonts w:cs="Arial"/>
                <w:lang w:val="es-ES"/>
              </w:rPr>
              <w:t>Jefe</w:t>
            </w:r>
            <w:proofErr w:type="gramEnd"/>
            <w:r>
              <w:rPr>
                <w:rFonts w:cs="Arial"/>
                <w:lang w:val="es-ES"/>
              </w:rPr>
              <w:t xml:space="preserve"> del Centro de Computo llena los campos</w:t>
            </w:r>
            <w:r w:rsidR="005E344B">
              <w:rPr>
                <w:rFonts w:cs="Arial"/>
                <w:lang w:val="es-ES"/>
              </w:rPr>
              <w:t xml:space="preserve"> </w:t>
            </w:r>
            <w:bookmarkStart w:id="0" w:name="_GoBack"/>
            <w:bookmarkEnd w:id="0"/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valida que todos los campos se encuentren llenos. Sí no están llenos entonces (VER FA-CamposVacios)</w:t>
            </w:r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habilita la opción de “Guardar”.</w:t>
            </w:r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proofErr w:type="gramStart"/>
            <w:r>
              <w:rPr>
                <w:rFonts w:cs="Arial"/>
                <w:lang w:val="es-ES"/>
              </w:rPr>
              <w:t>Jefe</w:t>
            </w:r>
            <w:proofErr w:type="gramEnd"/>
            <w:r>
              <w:rPr>
                <w:rFonts w:cs="Arial"/>
                <w:lang w:val="es-ES"/>
              </w:rPr>
              <w:t xml:space="preserve"> del Centro de Cómputo selecciona “Guardar”. Si selecciona “Cancelar”, regresa al punto 1 del flujo normal.</w:t>
            </w:r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guarda la nueva LICENCIA en la base de datos y muestra un mensaje “Licencia guardado con éxito”. ExCon.</w:t>
            </w:r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al punto uno del flujo normal.</w:t>
            </w:r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</w:pPr>
          </w:p>
          <w:p w:rsidR="0031078E" w:rsidRPr="007D4DF2" w:rsidRDefault="0031078E" w:rsidP="00DA1AC2">
            <w:pPr>
              <w:pStyle w:val="Prrafodelista"/>
              <w:numPr>
                <w:ilvl w:val="0"/>
                <w:numId w:val="8"/>
              </w:numPr>
            </w:pPr>
            <w:r>
              <w:t>Fin Caso de uso</w:t>
            </w:r>
          </w:p>
        </w:tc>
      </w:tr>
      <w:tr w:rsidR="00B1474B" w:rsidRPr="001623DA" w:rsidTr="0007426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550350283"/>
              <w:placeholder>
                <w:docPart w:val="28557D8E94824D8BBB9224F549E672AD"/>
              </w:placeholder>
            </w:sdtPr>
            <w:sdtEndPr>
              <w:rPr>
                <w:rFonts w:cs="Arial"/>
              </w:rPr>
            </w:sdtEndPr>
            <w:sdtContent>
              <w:p w:rsidR="00B1474B" w:rsidRDefault="00B1474B" w:rsidP="00B1474B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FA-2.1 Agregar Licencia</w:t>
                </w:r>
              </w:p>
              <w:p w:rsidR="00B1474B" w:rsidRDefault="00B1474B" w:rsidP="00B1474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FA-2-2 Actualizar Licencia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recupera los datos de la LICENCIA seleccionada (noLicencia, fechaInicio, fechaTermino, proveedor, versión y actualización) y las opciones “Guardar” y “CANCELAR”. ExCon.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ventana emergente con los datos de la LICENCIA en campos de texto editables.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edita los datos de la LICENCIA.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que los campos estén llenos, sino están llenos (ver FA-CamposVacios).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“Guardar”. Si selecciona “Cancelar”, regresa al punto 1 del flujo normal.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guarda los cambios hechos en la LICENCIA seleccionado en la base de datos. ExCon.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“Cambios realizados con éxito”.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1 del flujo normal.</w:t>
                </w:r>
              </w:p>
              <w:p w:rsidR="00B1474B" w:rsidRDefault="00B1474B" w:rsidP="00B1474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FA-2.3 Eliminar Licencia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elimina la LICENCIA de la base de datos. ExCon.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“Licencia eliminada exitosamente”.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Fin CU.</w:t>
                </w:r>
              </w:p>
              <w:p w:rsidR="00B1474B" w:rsidRDefault="00B1474B" w:rsidP="00B1474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FA-CamposVacíos Hay campos sin llenar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B1474B" w:rsidRPr="000E11C9" w:rsidRDefault="00B1474B" w:rsidP="00B1474B">
                <w:pPr>
                  <w:pStyle w:val="Prrafodelista"/>
                  <w:numPr>
                    <w:ilvl w:val="0"/>
                    <w:numId w:val="1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B1474B" w:rsidRPr="005B6FE0" w:rsidRDefault="00E9680E" w:rsidP="00B1474B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B1474B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Default="00B1474B" w:rsidP="00B1474B">
            <w:pPr>
              <w:rPr>
                <w:rFonts w:cs="Arial"/>
              </w:rPr>
            </w:pPr>
            <w:r>
              <w:rPr>
                <w:rFonts w:cs="Arial"/>
              </w:rPr>
              <w:t>ExCon. Error de conexión con la base de datos</w:t>
            </w:r>
          </w:p>
          <w:p w:rsidR="00B1474B" w:rsidRDefault="00B1474B" w:rsidP="00B1474B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lastRenderedPageBreak/>
              <w:t>1.  El Sistema muestra un mensaje “Error de conexión con la base de datos, inténtelo más tarde”.</w:t>
            </w:r>
          </w:p>
          <w:p w:rsidR="00B1474B" w:rsidRPr="00E472BA" w:rsidRDefault="00B1474B" w:rsidP="00B1474B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2. Fin CU.</w:t>
            </w:r>
          </w:p>
          <w:p w:rsidR="00B1474B" w:rsidRPr="002D08A9" w:rsidRDefault="00B1474B" w:rsidP="00B1474B">
            <w:pPr>
              <w:rPr>
                <w:rFonts w:cs="Arial"/>
              </w:rPr>
            </w:pPr>
          </w:p>
        </w:tc>
      </w:tr>
      <w:tr w:rsidR="00B1474B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Pr="00731113" w:rsidRDefault="00B1474B" w:rsidP="00B1474B">
            <w:pPr>
              <w:rPr>
                <w:rFonts w:cs="Arial"/>
                <w:lang w:val="es-ES"/>
              </w:rPr>
            </w:pPr>
          </w:p>
        </w:tc>
      </w:tr>
      <w:tr w:rsidR="00B1474B" w:rsidRPr="00A5396E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Pr="00731113" w:rsidRDefault="00B1474B" w:rsidP="00B1474B">
            <w:pPr>
              <w:rPr>
                <w:rFonts w:cs="Arial"/>
                <w:lang w:val="es-ES"/>
              </w:rPr>
            </w:pPr>
          </w:p>
        </w:tc>
      </w:tr>
      <w:tr w:rsidR="00B1474B" w:rsidRPr="00A5396E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Pr="00731113" w:rsidRDefault="00B1474B" w:rsidP="00B1474B">
            <w:pPr>
              <w:rPr>
                <w:rFonts w:cs="Arial"/>
                <w:lang w:val="es-ES"/>
              </w:rPr>
            </w:pPr>
          </w:p>
        </w:tc>
      </w:tr>
      <w:tr w:rsidR="00B1474B" w:rsidRPr="00A5396E" w:rsidTr="0007426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Pr="005B6FE0" w:rsidRDefault="00B1474B" w:rsidP="00B1474B">
            <w:pPr>
              <w:rPr>
                <w:rFonts w:cs="Arial"/>
                <w:lang w:val="es-ES"/>
              </w:rPr>
            </w:pPr>
          </w:p>
        </w:tc>
      </w:tr>
      <w:tr w:rsidR="00B1474B" w:rsidRPr="00A5396E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Pr="00731113" w:rsidRDefault="00B1474B" w:rsidP="00B1474B">
            <w:pPr>
              <w:rPr>
                <w:rFonts w:cs="Arial"/>
                <w:lang w:val="es-ES"/>
              </w:rPr>
            </w:pPr>
          </w:p>
        </w:tc>
      </w:tr>
      <w:tr w:rsidR="00B1474B" w:rsidRPr="00A5396E" w:rsidTr="0007426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Pr="00731113" w:rsidRDefault="00B1474B" w:rsidP="00B1474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Baja</w:t>
            </w: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619E7"/>
    <w:multiLevelType w:val="hybridMultilevel"/>
    <w:tmpl w:val="BAD8A0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C55F8"/>
    <w:multiLevelType w:val="hybridMultilevel"/>
    <w:tmpl w:val="8AA6A5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7163A"/>
    <w:multiLevelType w:val="hybridMultilevel"/>
    <w:tmpl w:val="BA6E9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9559E"/>
    <w:multiLevelType w:val="hybridMultilevel"/>
    <w:tmpl w:val="1B0E35BA"/>
    <w:lvl w:ilvl="0" w:tplc="080A000F">
      <w:start w:val="1"/>
      <w:numFmt w:val="decimal"/>
      <w:lvlText w:val="%1."/>
      <w:lvlJc w:val="left"/>
      <w:pPr>
        <w:ind w:left="1125" w:hanging="360"/>
      </w:p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35C9225F"/>
    <w:multiLevelType w:val="hybridMultilevel"/>
    <w:tmpl w:val="A43C0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D15DB"/>
    <w:multiLevelType w:val="hybridMultilevel"/>
    <w:tmpl w:val="40C42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40E30"/>
    <w:multiLevelType w:val="hybridMultilevel"/>
    <w:tmpl w:val="F26A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A0A90"/>
    <w:multiLevelType w:val="hybridMultilevel"/>
    <w:tmpl w:val="D270D3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33291"/>
    <w:multiLevelType w:val="hybridMultilevel"/>
    <w:tmpl w:val="33BAD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9"/>
  </w:num>
  <w:num w:numId="6">
    <w:abstractNumId w:val="1"/>
  </w:num>
  <w:num w:numId="7">
    <w:abstractNumId w:val="11"/>
  </w:num>
  <w:num w:numId="8">
    <w:abstractNumId w:val="7"/>
  </w:num>
  <w:num w:numId="9">
    <w:abstractNumId w:val="10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69"/>
    <w:rsid w:val="00074269"/>
    <w:rsid w:val="0024032D"/>
    <w:rsid w:val="002D08A9"/>
    <w:rsid w:val="0031078E"/>
    <w:rsid w:val="00345143"/>
    <w:rsid w:val="00406FD2"/>
    <w:rsid w:val="005E344B"/>
    <w:rsid w:val="007F2D3B"/>
    <w:rsid w:val="00951B97"/>
    <w:rsid w:val="00A27476"/>
    <w:rsid w:val="00AA52B8"/>
    <w:rsid w:val="00B1474B"/>
    <w:rsid w:val="00DA1AC2"/>
    <w:rsid w:val="00DF25F7"/>
    <w:rsid w:val="00E9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64E8"/>
  <w15:chartTrackingRefBased/>
  <w15:docId w15:val="{E0FA2BB6-2905-4784-94BE-8E26CBA7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269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4269"/>
    <w:rPr>
      <w:color w:val="808080"/>
    </w:rPr>
  </w:style>
  <w:style w:type="paragraph" w:styleId="Prrafodelista">
    <w:name w:val="List Paragraph"/>
    <w:basedOn w:val="Normal"/>
    <w:uiPriority w:val="34"/>
    <w:qFormat/>
    <w:rsid w:val="00074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557D8E94824D8BBB9224F549E67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77F9F-0BC3-4235-8134-13BD74E94B68}"/>
      </w:docPartPr>
      <w:docPartBody>
        <w:p w:rsidR="00C40DCF" w:rsidRDefault="002D3724" w:rsidP="002D3724">
          <w:pPr>
            <w:pStyle w:val="28557D8E94824D8BBB9224F549E672AD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24"/>
    <w:rsid w:val="002D3724"/>
    <w:rsid w:val="004E2D07"/>
    <w:rsid w:val="009B581F"/>
    <w:rsid w:val="00C40DCF"/>
    <w:rsid w:val="00D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D3724"/>
    <w:rPr>
      <w:color w:val="808080"/>
    </w:rPr>
  </w:style>
  <w:style w:type="paragraph" w:customStyle="1" w:styleId="5ACC50E30706425D9DE56F7F7BA35C51">
    <w:name w:val="5ACC50E30706425D9DE56F7F7BA35C51"/>
    <w:rsid w:val="002D3724"/>
  </w:style>
  <w:style w:type="paragraph" w:customStyle="1" w:styleId="AC5A4295931345DC86CE16B3A86ABC14">
    <w:name w:val="AC5A4295931345DC86CE16B3A86ABC14"/>
    <w:rsid w:val="002D3724"/>
  </w:style>
  <w:style w:type="paragraph" w:customStyle="1" w:styleId="28557D8E94824D8BBB9224F549E672AD">
    <w:name w:val="28557D8E94824D8BBB9224F549E672AD"/>
    <w:rsid w:val="002D37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Nadia Itzel Bravo Guevara♥</cp:lastModifiedBy>
  <cp:revision>12</cp:revision>
  <dcterms:created xsi:type="dcterms:W3CDTF">2018-09-24T03:00:00Z</dcterms:created>
  <dcterms:modified xsi:type="dcterms:W3CDTF">2018-10-30T21:34:00Z</dcterms:modified>
</cp:coreProperties>
</file>