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CU003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Administrar </w:t>
            </w:r>
            <w:r w:rsidR="00AB7902">
              <w:rPr>
                <w:rFonts w:cs="Arial"/>
                <w:lang w:val="es-ES"/>
              </w:rPr>
              <w:t>Técnicos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2018-09-25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9E1B8E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25/10/2018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Computo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 Centro de Cómputo podrá visualizar, editar, agregar y eliminar nuevos </w:t>
            </w:r>
            <w:r w:rsidR="00AB7902">
              <w:rPr>
                <w:rFonts w:cs="Arial"/>
                <w:lang w:val="es-ES"/>
              </w:rPr>
              <w:t>técnicos</w:t>
            </w:r>
            <w:r>
              <w:rPr>
                <w:rFonts w:cs="Arial"/>
                <w:lang w:val="es-ES"/>
              </w:rPr>
              <w:t xml:space="preserve"> al sistema.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Cómputo inició sesión en el sistema.</w:t>
            </w:r>
          </w:p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Existe una lista física de los </w:t>
            </w:r>
            <w:r w:rsidR="00AB7902">
              <w:rPr>
                <w:rFonts w:cs="Arial"/>
                <w:lang w:val="es-ES"/>
              </w:rPr>
              <w:t>técnicos</w:t>
            </w:r>
            <w:r>
              <w:rPr>
                <w:rFonts w:cs="Arial"/>
                <w:lang w:val="es-ES"/>
              </w:rPr>
              <w:t xml:space="preserve"> que operarán el sistema.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1B8E" w:rsidRDefault="00195CD8" w:rsidP="009E1B8E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</w:t>
            </w:r>
            <w:r w:rsidR="009E1B8E">
              <w:rPr>
                <w:lang w:val="es-ES" w:eastAsia="en-US"/>
              </w:rPr>
              <w:t xml:space="preserve"> jefe del centro de cómputo selecciona “Administrar usuarios”</w:t>
            </w:r>
          </w:p>
          <w:p w:rsidR="00195CD8" w:rsidRDefault="009E1B8E" w:rsidP="009E1B8E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una pantalla con las opciones “Agregar técnico”, “Editar técnico” y “Eliminar técnico”.</w:t>
            </w:r>
          </w:p>
          <w:p w:rsidR="009E1B8E" w:rsidRDefault="009E1B8E" w:rsidP="009E1B8E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jefe del centro de cómputo selecciona “Agregar técnico”, si no (Ver FA-2.1) (Ver FA-2.2).</w:t>
            </w:r>
          </w:p>
          <w:p w:rsidR="009E1B8E" w:rsidRDefault="009E1B8E" w:rsidP="009E1B8E">
            <w:pPr>
              <w:pStyle w:val="Prrafodelista"/>
              <w:numPr>
                <w:ilvl w:val="0"/>
                <w:numId w:val="1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muestra una pantalla con los campos a llenar (número de personal, nombre, dirección, teléfono, e-mail) y las opciones “Guardar” deshabilitada y “Cancelar”.</w:t>
            </w:r>
          </w:p>
          <w:p w:rsidR="009E1B8E" w:rsidRDefault="009E1B8E" w:rsidP="009E1B8E">
            <w:pPr>
              <w:pStyle w:val="Prrafodelista"/>
              <w:numPr>
                <w:ilvl w:val="0"/>
                <w:numId w:val="1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</w:t>
            </w:r>
            <w:r>
              <w:rPr>
                <w:rFonts w:cs="Arial"/>
                <w:lang w:val="es-ES" w:eastAsia="en-US"/>
              </w:rPr>
              <w:t>jefe</w:t>
            </w:r>
            <w:r>
              <w:rPr>
                <w:rFonts w:cs="Arial"/>
                <w:lang w:val="es-ES" w:eastAsia="en-US"/>
              </w:rPr>
              <w:t xml:space="preserve"> de Centro de Computo llena los campos.</w:t>
            </w:r>
          </w:p>
          <w:p w:rsidR="009E1B8E" w:rsidRDefault="009E1B8E" w:rsidP="009E1B8E">
            <w:pPr>
              <w:pStyle w:val="Prrafodelista"/>
              <w:numPr>
                <w:ilvl w:val="0"/>
                <w:numId w:val="1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valida que todos los campos se encuentren llenos</w:t>
            </w:r>
            <w:r>
              <w:rPr>
                <w:rFonts w:cs="Arial"/>
                <w:lang w:val="es-ES" w:eastAsia="en-US"/>
              </w:rPr>
              <w:t xml:space="preserve">, si no </w:t>
            </w:r>
            <w:r>
              <w:rPr>
                <w:rFonts w:cs="Arial"/>
                <w:lang w:val="es-ES" w:eastAsia="en-US"/>
              </w:rPr>
              <w:t>(ver FA-CamposVacios).</w:t>
            </w:r>
          </w:p>
          <w:p w:rsidR="009E1B8E" w:rsidRDefault="009E1B8E" w:rsidP="009E1B8E">
            <w:pPr>
              <w:pStyle w:val="Prrafodelista"/>
              <w:numPr>
                <w:ilvl w:val="0"/>
                <w:numId w:val="1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habilita la opción de “Guardar”.</w:t>
            </w:r>
          </w:p>
          <w:p w:rsidR="009E1B8E" w:rsidRDefault="009E1B8E" w:rsidP="009E1B8E">
            <w:pPr>
              <w:pStyle w:val="Prrafodelista"/>
              <w:numPr>
                <w:ilvl w:val="0"/>
                <w:numId w:val="1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</w:t>
            </w:r>
            <w:r>
              <w:rPr>
                <w:rFonts w:cs="Arial"/>
                <w:lang w:val="es-ES" w:eastAsia="en-US"/>
              </w:rPr>
              <w:t>j</w:t>
            </w:r>
            <w:r>
              <w:rPr>
                <w:rFonts w:cs="Arial"/>
                <w:lang w:val="es-ES" w:eastAsia="en-US"/>
              </w:rPr>
              <w:t>efe de Centro de Computo selecciona “Guardar”</w:t>
            </w:r>
            <w:r>
              <w:rPr>
                <w:rFonts w:cs="Arial"/>
                <w:lang w:val="es-ES" w:eastAsia="en-US"/>
              </w:rPr>
              <w:t>, si no (Ver FA-Cancelar)</w:t>
            </w:r>
          </w:p>
          <w:p w:rsidR="009E1B8E" w:rsidRDefault="009E1B8E" w:rsidP="009E1B8E">
            <w:pPr>
              <w:pStyle w:val="Prrafodelista"/>
              <w:numPr>
                <w:ilvl w:val="0"/>
                <w:numId w:val="1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guarda el nuevo </w:t>
            </w:r>
            <w:r>
              <w:rPr>
                <w:lang w:val="es-ES" w:eastAsia="en-US"/>
              </w:rPr>
              <w:t xml:space="preserve">TECNICO ACADEMICO </w:t>
            </w:r>
            <w:r>
              <w:rPr>
                <w:rFonts w:cs="Arial"/>
                <w:lang w:val="es-ES" w:eastAsia="en-US"/>
              </w:rPr>
              <w:t>en la base de datos y muestra un mensaje “Técnico guardado con éxito en la base de datos”</w:t>
            </w:r>
            <w:r>
              <w:rPr>
                <w:rFonts w:cs="Arial"/>
                <w:lang w:val="es-ES" w:eastAsia="en-US"/>
              </w:rPr>
              <w:t xml:space="preserve"> (ExCon)</w:t>
            </w:r>
          </w:p>
          <w:p w:rsidR="009E1B8E" w:rsidRPr="009E1B8E" w:rsidRDefault="009E1B8E" w:rsidP="009E1B8E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CU.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</w:t>
            </w:r>
            <w:r w:rsidR="009E1B8E">
              <w:rPr>
                <w:rFonts w:cs="Arial"/>
                <w:lang w:val="es-ES"/>
              </w:rPr>
              <w:t>1</w:t>
            </w:r>
            <w:r>
              <w:rPr>
                <w:rFonts w:cs="Arial"/>
                <w:lang w:val="es-ES"/>
              </w:rPr>
              <w:t xml:space="preserve"> Editar </w:t>
            </w:r>
            <w:r w:rsidR="00AB7902">
              <w:rPr>
                <w:rFonts w:cs="Arial"/>
                <w:lang w:val="es-ES"/>
              </w:rPr>
              <w:t>Técnico</w:t>
            </w:r>
          </w:p>
          <w:p w:rsidR="009E1B8E" w:rsidRDefault="009E1B8E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del centro de cómputo selección “Editar técnico”</w:t>
            </w:r>
          </w:p>
          <w:p w:rsidR="009E1B8E" w:rsidRDefault="009E1B8E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muestra una pantalla con la opción de filtrar por “Numero de personal” y la opción de buscar.</w:t>
            </w:r>
          </w:p>
          <w:p w:rsidR="009E1B8E" w:rsidRDefault="009E1B8E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del centro de computo llena los campos y selecciona buscar. (Ver FA-Incorrecto).</w:t>
            </w:r>
          </w:p>
          <w:p w:rsidR="00195CD8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lastRenderedPageBreak/>
              <w:t xml:space="preserve">El Sistema recupera los datos del </w:t>
            </w:r>
            <w:r w:rsidR="00AB7902">
              <w:rPr>
                <w:lang w:val="es-ES" w:eastAsia="en-US"/>
              </w:rPr>
              <w:t>TECNICOACADEMICO</w:t>
            </w:r>
            <w:r w:rsidR="00AB7902">
              <w:rPr>
                <w:rFonts w:cs="Arial"/>
                <w:lang w:val="es-ES" w:eastAsia="en-US"/>
              </w:rPr>
              <w:t xml:space="preserve"> </w:t>
            </w:r>
            <w:r>
              <w:rPr>
                <w:rFonts w:cs="Arial"/>
                <w:lang w:val="es-ES" w:eastAsia="en-US"/>
              </w:rPr>
              <w:t xml:space="preserve">seleccionado. </w:t>
            </w:r>
            <w:r w:rsidR="009E1B8E">
              <w:rPr>
                <w:rFonts w:cs="Arial"/>
                <w:lang w:val="es-ES" w:eastAsia="en-US"/>
              </w:rPr>
              <w:t>(ExCon).</w:t>
            </w:r>
          </w:p>
          <w:p w:rsidR="00195CD8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muestra una ventana emergente con los datos del </w:t>
            </w:r>
            <w:r w:rsidR="00AB7902">
              <w:rPr>
                <w:lang w:val="es-ES" w:eastAsia="en-US"/>
              </w:rPr>
              <w:t>TECNICOACADEMICO</w:t>
            </w:r>
            <w:r w:rsidR="00AB7902">
              <w:rPr>
                <w:rFonts w:cs="Arial"/>
                <w:lang w:val="es-ES" w:eastAsia="en-US"/>
              </w:rPr>
              <w:t xml:space="preserve"> </w:t>
            </w:r>
            <w:r>
              <w:rPr>
                <w:rFonts w:cs="Arial"/>
                <w:lang w:val="es-ES" w:eastAsia="en-US"/>
              </w:rPr>
              <w:t>en campos de texto editables.</w:t>
            </w:r>
          </w:p>
          <w:p w:rsidR="00195CD8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</w:t>
            </w:r>
            <w:r w:rsidR="006C5F3D">
              <w:rPr>
                <w:rFonts w:cs="Arial"/>
                <w:lang w:val="es-ES" w:eastAsia="en-US"/>
              </w:rPr>
              <w:t>j</w:t>
            </w:r>
            <w:r>
              <w:rPr>
                <w:rFonts w:cs="Arial"/>
                <w:lang w:val="es-ES" w:eastAsia="en-US"/>
              </w:rPr>
              <w:t xml:space="preserve">efe de Centro de Computo edita los datos del </w:t>
            </w:r>
            <w:r w:rsidR="00AB7902">
              <w:rPr>
                <w:lang w:val="es-ES" w:eastAsia="en-US"/>
              </w:rPr>
              <w:t>TECNICOACADEMICO</w:t>
            </w:r>
            <w:r>
              <w:rPr>
                <w:rFonts w:cs="Arial"/>
                <w:lang w:val="es-ES" w:eastAsia="en-US"/>
              </w:rPr>
              <w:t>.</w:t>
            </w:r>
          </w:p>
          <w:p w:rsidR="00195CD8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valida que todos los campos estén llenos. Si no están llenos (ver FA-CamposVacios).</w:t>
            </w:r>
          </w:p>
          <w:p w:rsidR="00195CD8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habilita la opción de “Guardar”.</w:t>
            </w:r>
          </w:p>
          <w:p w:rsidR="00195CD8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</w:t>
            </w:r>
            <w:r w:rsidR="009E1B8E">
              <w:rPr>
                <w:rFonts w:cs="Arial"/>
                <w:lang w:val="es-ES" w:eastAsia="en-US"/>
              </w:rPr>
              <w:t>j</w:t>
            </w:r>
            <w:r>
              <w:rPr>
                <w:rFonts w:cs="Arial"/>
                <w:lang w:val="es-ES" w:eastAsia="en-US"/>
              </w:rPr>
              <w:t>efe de Centro de Computo selecciona “Guardar</w:t>
            </w:r>
            <w:r w:rsidR="009E1B8E">
              <w:rPr>
                <w:rFonts w:cs="Arial"/>
                <w:lang w:val="es-ES" w:eastAsia="en-US"/>
              </w:rPr>
              <w:t>”, si no (Ver FA-Cancelar).</w:t>
            </w:r>
          </w:p>
          <w:p w:rsidR="00195CD8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guarda los cambios hechos en el </w:t>
            </w:r>
            <w:r w:rsidR="00AB7902">
              <w:rPr>
                <w:lang w:val="es-ES" w:eastAsia="en-US"/>
              </w:rPr>
              <w:t>TECNICOACADEMICO</w:t>
            </w:r>
            <w:r w:rsidR="00AB7902">
              <w:rPr>
                <w:rFonts w:cs="Arial"/>
                <w:lang w:val="es-ES" w:eastAsia="en-US"/>
              </w:rPr>
              <w:t xml:space="preserve"> </w:t>
            </w:r>
            <w:r>
              <w:rPr>
                <w:rFonts w:cs="Arial"/>
                <w:lang w:val="es-ES" w:eastAsia="en-US"/>
              </w:rPr>
              <w:t>seleccionado en la base de datos</w:t>
            </w:r>
            <w:r w:rsidR="009E1B8E">
              <w:rPr>
                <w:rFonts w:cs="Arial"/>
                <w:lang w:val="es-ES" w:eastAsia="en-US"/>
              </w:rPr>
              <w:t xml:space="preserve"> (ExCon).</w:t>
            </w:r>
          </w:p>
          <w:p w:rsidR="009E1B8E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muestra un mensaje “Cambios realizados con éxito”.</w:t>
            </w:r>
          </w:p>
          <w:p w:rsidR="009E1B8E" w:rsidRPr="009E1B8E" w:rsidRDefault="009E1B8E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 w:rsidRPr="009E1B8E">
              <w:rPr>
                <w:rFonts w:cs="Arial"/>
                <w:lang w:val="es-ES"/>
              </w:rPr>
              <w:t>El sistema regresa al</w:t>
            </w:r>
            <w:r>
              <w:rPr>
                <w:rFonts w:cs="Arial"/>
                <w:lang w:val="es-ES"/>
              </w:rPr>
              <w:t xml:space="preserve"> menú principal de administrar usuarios.</w:t>
            </w:r>
          </w:p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</w:t>
            </w:r>
            <w:r w:rsidR="009E1B8E">
              <w:rPr>
                <w:rFonts w:cs="Arial"/>
                <w:lang w:val="es-ES"/>
              </w:rPr>
              <w:t>2</w:t>
            </w:r>
            <w:r>
              <w:rPr>
                <w:rFonts w:cs="Arial"/>
                <w:lang w:val="es-ES"/>
              </w:rPr>
              <w:t xml:space="preserve"> Eliminar Usuario</w:t>
            </w:r>
          </w:p>
          <w:p w:rsidR="009E1B8E" w:rsidRPr="004E4B43" w:rsidRDefault="009E1B8E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 xml:space="preserve">El jefe del centro de cómputo selecciona “Eliminar </w:t>
            </w:r>
            <w:r>
              <w:rPr>
                <w:rFonts w:cs="Arial"/>
                <w:lang w:val="es-ES"/>
              </w:rPr>
              <w:t>usuario</w:t>
            </w:r>
            <w:r w:rsidRPr="004E4B43">
              <w:rPr>
                <w:rFonts w:cs="Arial"/>
                <w:lang w:val="es-ES"/>
              </w:rPr>
              <w:t>”.</w:t>
            </w:r>
          </w:p>
          <w:p w:rsidR="009E1B8E" w:rsidRPr="004E4B43" w:rsidRDefault="009E1B8E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 xml:space="preserve">El sistema muestra una pantalla con una opción de introducir “Número de </w:t>
            </w:r>
            <w:r>
              <w:rPr>
                <w:rFonts w:cs="Arial"/>
                <w:lang w:val="es-ES"/>
              </w:rPr>
              <w:t>personal</w:t>
            </w:r>
            <w:r w:rsidRPr="004E4B43">
              <w:rPr>
                <w:rFonts w:cs="Arial"/>
                <w:lang w:val="es-ES"/>
              </w:rPr>
              <w:t>” y el botón “Buscar”.</w:t>
            </w:r>
          </w:p>
          <w:p w:rsidR="009E1B8E" w:rsidRPr="004E4B43" w:rsidRDefault="009E1B8E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 xml:space="preserve">El jefe del centro de cómputo introduce el número </w:t>
            </w:r>
            <w:r>
              <w:rPr>
                <w:rFonts w:cs="Arial"/>
                <w:lang w:val="es-ES"/>
              </w:rPr>
              <w:t>de personal del TECNICO ACADEMICO</w:t>
            </w:r>
            <w:r w:rsidRPr="004E4B43">
              <w:rPr>
                <w:rFonts w:cs="Arial"/>
                <w:lang w:val="es-ES"/>
              </w:rPr>
              <w:t xml:space="preserve"> que desea eliminar</w:t>
            </w:r>
            <w:r>
              <w:rPr>
                <w:rFonts w:cs="Arial"/>
                <w:lang w:val="es-ES"/>
              </w:rPr>
              <w:t xml:space="preserve"> y presiona el botón de “Buscar” (Ver FA-Incorrecto).</w:t>
            </w:r>
          </w:p>
          <w:p w:rsidR="009E1B8E" w:rsidRPr="004E4B43" w:rsidRDefault="009E1B8E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 xml:space="preserve">El sistema muestra la información del </w:t>
            </w:r>
            <w:r>
              <w:rPr>
                <w:rFonts w:cs="Arial"/>
                <w:lang w:val="es-ES"/>
              </w:rPr>
              <w:t xml:space="preserve">TECNICO ACADEMICO ligado </w:t>
            </w:r>
            <w:r w:rsidRPr="004E4B43">
              <w:rPr>
                <w:rFonts w:cs="Arial"/>
                <w:lang w:val="es-ES"/>
              </w:rPr>
              <w:t>al número de serie introducido con la opción de “Aceptar” y “Cancelar”.</w:t>
            </w:r>
          </w:p>
          <w:p w:rsidR="009E1B8E" w:rsidRPr="004E4B43" w:rsidRDefault="009E1B8E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>El jefe del centro de cómputo selecciona “Aceptar”. Si no (Ver FA-Cancelar)</w:t>
            </w:r>
          </w:p>
          <w:p w:rsidR="009E1B8E" w:rsidRPr="004E4B43" w:rsidRDefault="009E1B8E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>El sistema muestra un mensaje de advertencia “¿Está seguro de eliminar?” con la opción de “Aceptar” y “Cancelar”.</w:t>
            </w:r>
          </w:p>
          <w:p w:rsidR="009E1B8E" w:rsidRPr="004E4B43" w:rsidRDefault="009E1B8E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>El jefe del centro de cómputo selecciona “Aceptar”. Si no (Ver FA-Cancelar).</w:t>
            </w:r>
          </w:p>
          <w:p w:rsidR="009E1B8E" w:rsidRPr="004E4B43" w:rsidRDefault="009E1B8E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>El sistema muestra un mensaje “</w:t>
            </w:r>
            <w:r>
              <w:rPr>
                <w:rFonts w:cs="Arial"/>
                <w:lang w:val="es-ES"/>
              </w:rPr>
              <w:t>Usuario</w:t>
            </w:r>
            <w:r w:rsidRPr="004E4B43">
              <w:rPr>
                <w:rFonts w:cs="Arial"/>
                <w:lang w:val="es-ES"/>
              </w:rPr>
              <w:t xml:space="preserve"> eliminado exitosamente”</w:t>
            </w:r>
            <w:r>
              <w:rPr>
                <w:rFonts w:cs="Arial"/>
                <w:lang w:val="es-ES"/>
              </w:rPr>
              <w:t xml:space="preserve"> (ExCon)</w:t>
            </w:r>
          </w:p>
          <w:p w:rsidR="009E1B8E" w:rsidRDefault="009E1B8E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lastRenderedPageBreak/>
              <w:t>El sistema regresa a la pantalla principal de administr</w:t>
            </w:r>
            <w:r>
              <w:rPr>
                <w:rFonts w:cs="Arial"/>
                <w:lang w:val="es-ES"/>
              </w:rPr>
              <w:t>ar usuarios.</w:t>
            </w:r>
          </w:p>
          <w:p w:rsidR="009E1B8E" w:rsidRDefault="009E1B8E" w:rsidP="009E1B8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FA-Cancelar Se selecciona el botón de cancelar</w:t>
            </w:r>
          </w:p>
          <w:p w:rsidR="009E1B8E" w:rsidRDefault="009E1B8E" w:rsidP="009E1B8E">
            <w:pPr>
              <w:pStyle w:val="Prrafodelista"/>
              <w:numPr>
                <w:ilvl w:val="0"/>
                <w:numId w:val="9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jefe del centro de cómputo selecciona “Cancelar”</w:t>
            </w:r>
          </w:p>
          <w:p w:rsidR="009E1B8E" w:rsidRPr="00E77DB0" w:rsidRDefault="009E1B8E" w:rsidP="009E1B8E">
            <w:pPr>
              <w:pStyle w:val="Prrafodelista"/>
              <w:numPr>
                <w:ilvl w:val="0"/>
                <w:numId w:val="9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 xml:space="preserve">El sistema regresa a la pantalla </w:t>
            </w:r>
            <w:r>
              <w:rPr>
                <w:rFonts w:cs="Arial"/>
                <w:lang w:val="es-ES"/>
              </w:rPr>
              <w:t>del flujo donde se originó.</w:t>
            </w:r>
          </w:p>
          <w:p w:rsidR="009E1B8E" w:rsidRDefault="009E1B8E" w:rsidP="009E1B8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FA-Incorrecto Número de </w:t>
            </w:r>
            <w:r w:rsidR="006C5F3D">
              <w:rPr>
                <w:rFonts w:cs="Arial"/>
                <w:lang w:val="es-ES"/>
              </w:rPr>
              <w:t xml:space="preserve">personal </w:t>
            </w:r>
            <w:r>
              <w:rPr>
                <w:rFonts w:cs="Arial"/>
                <w:lang w:val="es-ES"/>
              </w:rPr>
              <w:t>incorrecto</w:t>
            </w:r>
          </w:p>
          <w:p w:rsidR="009E1B8E" w:rsidRPr="00E77DB0" w:rsidRDefault="009E1B8E" w:rsidP="009E1B8E">
            <w:pPr>
              <w:pStyle w:val="Prrafodelista"/>
              <w:numPr>
                <w:ilvl w:val="0"/>
                <w:numId w:val="10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jefe del centro de cómputo introduce un número de</w:t>
            </w:r>
            <w:r w:rsidR="006C5F3D">
              <w:rPr>
                <w:rFonts w:cs="Arial"/>
                <w:lang w:val="es-ES"/>
              </w:rPr>
              <w:t xml:space="preserve"> personal </w:t>
            </w:r>
            <w:r w:rsidRPr="00E77DB0">
              <w:rPr>
                <w:rFonts w:cs="Arial"/>
                <w:lang w:val="es-ES"/>
              </w:rPr>
              <w:t>invalido</w:t>
            </w:r>
            <w:r w:rsidR="006C5F3D">
              <w:rPr>
                <w:rFonts w:cs="Arial"/>
                <w:lang w:val="es-ES"/>
              </w:rPr>
              <w:t>.</w:t>
            </w:r>
          </w:p>
          <w:p w:rsidR="009E1B8E" w:rsidRPr="00E77DB0" w:rsidRDefault="009E1B8E" w:rsidP="009E1B8E">
            <w:pPr>
              <w:pStyle w:val="Prrafodelista"/>
              <w:numPr>
                <w:ilvl w:val="0"/>
                <w:numId w:val="10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 xml:space="preserve">El sistema muestra un mensaje “Numero de </w:t>
            </w:r>
            <w:r w:rsidR="006C5F3D">
              <w:rPr>
                <w:rFonts w:cs="Arial"/>
                <w:lang w:val="es-ES"/>
              </w:rPr>
              <w:t xml:space="preserve">personal </w:t>
            </w:r>
            <w:r w:rsidRPr="00E77DB0">
              <w:rPr>
                <w:rFonts w:cs="Arial"/>
                <w:lang w:val="es-ES"/>
              </w:rPr>
              <w:t>invalido” y una opción de “Aceptar”</w:t>
            </w:r>
            <w:r>
              <w:rPr>
                <w:rFonts w:cs="Arial"/>
                <w:lang w:val="es-ES"/>
              </w:rPr>
              <w:t>.</w:t>
            </w:r>
          </w:p>
          <w:p w:rsidR="009E1B8E" w:rsidRPr="00E77DB0" w:rsidRDefault="009E1B8E" w:rsidP="009E1B8E">
            <w:pPr>
              <w:pStyle w:val="Prrafodelista"/>
              <w:numPr>
                <w:ilvl w:val="0"/>
                <w:numId w:val="10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jefe del centro de cómputo selecciona “Aceptar”.</w:t>
            </w:r>
          </w:p>
          <w:p w:rsidR="009E1B8E" w:rsidRPr="009E1B8E" w:rsidRDefault="009E1B8E" w:rsidP="009E1B8E">
            <w:pPr>
              <w:pStyle w:val="Prrafodelista"/>
              <w:numPr>
                <w:ilvl w:val="0"/>
                <w:numId w:val="10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sistema cierra el mensaje y limpia el campo.</w:t>
            </w:r>
          </w:p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FA-CamposVacios Hay campos sin llenar</w:t>
            </w:r>
          </w:p>
          <w:p w:rsidR="00195CD8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remarca los campos que se encuentren vacíos. </w:t>
            </w:r>
          </w:p>
          <w:p w:rsidR="00195CD8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deshabilita la opción de “</w:t>
            </w:r>
            <w:r w:rsidR="006C5F3D">
              <w:rPr>
                <w:rFonts w:cs="Arial"/>
                <w:lang w:val="es-ES" w:eastAsia="en-US"/>
              </w:rPr>
              <w:t>Guardar</w:t>
            </w:r>
            <w:r>
              <w:rPr>
                <w:rFonts w:cs="Arial"/>
                <w:lang w:val="es-ES" w:eastAsia="en-US"/>
              </w:rPr>
              <w:t xml:space="preserve">”. </w:t>
            </w:r>
          </w:p>
          <w:p w:rsidR="00195CD8" w:rsidRPr="00A2779C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Regresa al punto de origen del flujo alterno.</w:t>
            </w:r>
            <w:bookmarkStart w:id="0" w:name="_GoBack"/>
            <w:bookmarkEnd w:id="0"/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</w:rPr>
            </w:pPr>
            <w:r>
              <w:rPr>
                <w:rFonts w:cs="Arial"/>
              </w:rPr>
              <w:t>ExCon.</w:t>
            </w:r>
          </w:p>
          <w:p w:rsidR="00195CD8" w:rsidRPr="00195CD8" w:rsidRDefault="00195CD8" w:rsidP="00195CD8">
            <w:pPr>
              <w:pStyle w:val="Prrafodelista"/>
              <w:numPr>
                <w:ilvl w:val="0"/>
                <w:numId w:val="6"/>
              </w:numPr>
            </w:pPr>
            <w:r w:rsidRPr="00FE0931">
              <w:rPr>
                <w:rFonts w:cs="Arial"/>
              </w:rPr>
              <w:t>El sistema muestra el mensaje “Error de conexión con la base de datos”.</w:t>
            </w:r>
          </w:p>
          <w:p w:rsidR="00195CD8" w:rsidRPr="00195CD8" w:rsidRDefault="006C5F3D" w:rsidP="00195CD8">
            <w:pPr>
              <w:pStyle w:val="Prrafodelista"/>
              <w:numPr>
                <w:ilvl w:val="0"/>
                <w:numId w:val="6"/>
              </w:numPr>
            </w:pPr>
            <w:r>
              <w:t>El sistema regresa al punto de origen de la excepción.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54369"/>
    <w:multiLevelType w:val="hybridMultilevel"/>
    <w:tmpl w:val="174E6A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40941"/>
    <w:multiLevelType w:val="hybridMultilevel"/>
    <w:tmpl w:val="7A7C75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46B33"/>
    <w:multiLevelType w:val="hybridMultilevel"/>
    <w:tmpl w:val="91FAAA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01FFF"/>
    <w:multiLevelType w:val="hybridMultilevel"/>
    <w:tmpl w:val="7AF45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67060"/>
    <w:multiLevelType w:val="hybridMultilevel"/>
    <w:tmpl w:val="ABAA17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D108E"/>
    <w:multiLevelType w:val="hybridMultilevel"/>
    <w:tmpl w:val="A39058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36BAB"/>
    <w:multiLevelType w:val="hybridMultilevel"/>
    <w:tmpl w:val="8A520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F048B"/>
    <w:multiLevelType w:val="hybridMultilevel"/>
    <w:tmpl w:val="C9E03B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8"/>
    <w:rsid w:val="00195CD8"/>
    <w:rsid w:val="005A2256"/>
    <w:rsid w:val="006C5F3D"/>
    <w:rsid w:val="009E1B8E"/>
    <w:rsid w:val="00AA52B8"/>
    <w:rsid w:val="00AB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840A"/>
  <w15:chartTrackingRefBased/>
  <w15:docId w15:val="{4E2F2F0C-827D-4BFB-A518-63C5E43B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C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CD8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Nadia Itzel Bravo Guevara♥</cp:lastModifiedBy>
  <cp:revision>4</cp:revision>
  <dcterms:created xsi:type="dcterms:W3CDTF">2018-10-16T01:57:00Z</dcterms:created>
  <dcterms:modified xsi:type="dcterms:W3CDTF">2018-10-30T00:54:00Z</dcterms:modified>
</cp:coreProperties>
</file>