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2F" w:rsidRDefault="00F6072F" w:rsidP="00F6072F">
      <w:p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Содержание:</w:t>
      </w:r>
    </w:p>
    <w:p w:rsidR="00F6072F" w:rsidRP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Описание станков в целом, описание преимуществ станков на производстве, можно еще про автоматизацию труда написать, этим текстом подводим к мысли о том, что есть необходимость в таких 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станках( пример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аргументации – работа 24/7, точность исполнения, выгода с экономической точки зрения)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Цель </w:t>
      </w:r>
      <w:r w:rsidR="00D46027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ВКР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– реализация ПО и сборка оборудования под имеющиеся комплектующие, а также их «апгрейд». Данное ПО должно выполнять следующие функции:</w:t>
      </w:r>
    </w:p>
    <w:p w:rsidR="00F6072F" w:rsidRPr="00BB6446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#1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(пример функции – вывод данных на экран или движение ножа под определенными градусами; какие технологии используются для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этого ,возможно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стоит добавить фотки)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4</w:t>
      </w:r>
    </w:p>
    <w:p w:rsidR="003E2F7B" w:rsidRDefault="003E2F7B" w:rsidP="003E2F7B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5</w:t>
      </w:r>
    </w:p>
    <w:p w:rsidR="00F6072F" w:rsidRDefault="00F6072F" w:rsidP="00F6072F">
      <w:pPr>
        <w:pStyle w:val="a3"/>
        <w:shd w:val="clear" w:color="auto" w:fill="FFFFFF"/>
        <w:spacing w:after="225" w:line="336" w:lineRule="atLeast"/>
        <w:ind w:left="144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F6072F" w:rsidRPr="00CD10B9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ВОТ ТУТ ВОЗМОЖНО СТОИТ ДОБАВИТЬ ОПИСАНИЕ РАЗЛИЧНЫХ СРЕД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ПРОГРАММИРОВАНИЯ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Atollic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TrueStudio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программирования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MbedOS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 </w:t>
      </w:r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О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писание самой системы </w:t>
      </w:r>
      <w:proofErr w:type="spellStart"/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Mbed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мол с такого-то года разрабатывается такой-то студией, её преимущества и т.д.) стоит поискать на их официальном сайте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mbed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.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org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Встроенные функции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библиотек(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здесь стоит описать только те функции, которые я использовал из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например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pwmout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т.п.)</w:t>
      </w:r>
    </w:p>
    <w:p w:rsidR="00F6072F" w:rsidRPr="00B81F6B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SDFileSystem</w:t>
      </w:r>
      <w:proofErr w:type="spellEnd"/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FATFileSystem.h</w:t>
      </w:r>
      <w:proofErr w:type="spellEnd"/>
    </w:p>
    <w:p w:rsidR="00F6072F" w:rsidRPr="00BB6446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Отличие системы типа «конструктора» и готовой системы «Типа дофига мощный кодер»(описание разницы систем, которые предоставляют способ настроить свою оригинальную систему и системы предоставляющую более узкий, но зато более специализированный функционал), как пример можно привести из других отраслей, например просто начертить чертеж и создать систему, которая по заданным параметрам будет чертить чертеж(очень абстрактно, но как пример сойдет)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C161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Микроконтроллер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32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RB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возможно стоит добавить для разницы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6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и сказать, вот мол сравните цены и функционал, поэтому я выбрал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бла-бла</w:t>
      </w:r>
      <w:proofErr w:type="spellEnd"/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Базовые 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характеристики(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нужно взять полное описание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характиристик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с официального сайта, такие как: частота процессора, количество тактов в секунду, встроенный объем памяти и т.д.)</w:t>
      </w:r>
    </w:p>
    <w:p w:rsidR="00F6072F" w:rsidRPr="00433B3B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Встроенные интерфейсы </w:t>
      </w:r>
      <w:proofErr w:type="gram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коммуникации(</w:t>
      </w:r>
      <w:proofErr w:type="gram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здесь описываются встроенные кнопки, интерфейсы подключения, выходные </w:t>
      </w:r>
      <w:proofErr w:type="spell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пины</w:t>
      </w:r>
      <w:proofErr w:type="spell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, 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lastRenderedPageBreak/>
        <w:t xml:space="preserve">настроенные сразу на нужные ножки </w:t>
      </w:r>
      <w:proofErr w:type="spell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процеессора</w:t>
      </w:r>
      <w:proofErr w:type="spell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SCL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SDA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MISO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MOSI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CK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и т.д.)</w:t>
      </w:r>
    </w:p>
    <w:p w:rsidR="00F6072F" w:rsidRPr="00060FFE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433B3B">
        <w:rPr>
          <w:color w:val="FF0000"/>
        </w:rPr>
        <w:t xml:space="preserve">Цифро-аналоговый </w:t>
      </w:r>
      <w:proofErr w:type="gramStart"/>
      <w:r w:rsidRPr="00433B3B">
        <w:rPr>
          <w:color w:val="FF0000"/>
        </w:rPr>
        <w:t>преобразователь  ???</w:t>
      </w:r>
      <w:proofErr w:type="gramEnd"/>
      <w:r w:rsidRPr="00433B3B">
        <w:rPr>
          <w:color w:val="FF0000"/>
        </w:rPr>
        <w:t xml:space="preserve"> не знаю, стоит </w:t>
      </w:r>
      <w:r>
        <w:t>ли это описывать, пока под вопросом</w:t>
      </w:r>
    </w:p>
    <w:p w:rsidR="00F6072F" w:rsidRPr="00060FFE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Описание </w:t>
      </w:r>
      <w:proofErr w:type="gramStart"/>
      <w:r>
        <w:t>ЦАП  ???</w:t>
      </w:r>
      <w:proofErr w:type="gramEnd"/>
    </w:p>
    <w:p w:rsidR="00F6072F" w:rsidRPr="00BE52B2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Использование </w:t>
      </w:r>
      <w:proofErr w:type="gramStart"/>
      <w:r>
        <w:t>DMA  ???</w:t>
      </w:r>
      <w:proofErr w:type="gramEnd"/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Описание интерфейса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 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взять с интернета описание самой технологии, картиночки найти и т.д.)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П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одключение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сделать ссылку на предыдущий пункт, про встроенные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пины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SDA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SCL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 мол вот так всё удобно и т.д.)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А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лгоритмы преобразования сигналов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возможно в прошлых пунктах покроется и этот, если нет, то необходимо найти подробный алгоритм реализации, мол вот такие сигналы отсылаются, вот так принимаются, вот так обрабатываются)</w:t>
      </w:r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О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писание интерфейса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MISO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\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MOSI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(повторение с предыдущим пунктом)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Подключение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Алгоритмы преобразования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способа хранения данных (продолжение предыдущего пункта, в котором описываем удобство реализованного способа, естественно до этого описываем способ хранения на внутренней памяти, а потом мол вот,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флешка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это супер-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пупер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 w:hint="eastAsia"/>
          <w:color w:val="000000"/>
          <w:sz w:val="24"/>
          <w:szCs w:val="24"/>
          <w:lang w:eastAsia="ru-RU"/>
        </w:rPr>
        <w:t>О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писание работы датчиков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концевой датчик, индуктивный)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Алгоритм работы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Сравнение с обычными датчиками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spellStart"/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инфрокрасный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ультразвуковый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фоторезисторы и что-нибудь еще, если мало текста)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Назначение в имеющейся системе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Обоснование выбора двигателя с обратной связью</w:t>
      </w:r>
    </w:p>
    <w:p w:rsidR="00F6072F" w:rsidRPr="00CD10B9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Описание работы драйвера двигателя</w:t>
      </w:r>
    </w:p>
    <w:p w:rsidR="00F6072F" w:rsidRPr="00D82B8C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Листинг программы (просмотри код программы, там нужно сделать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рефактор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пары функций, возможно что-то нужно усложнить для красочности, добавить пару хитро-выдуманных и ненужных алгоритмов, оформи всё красивенько, можно сделать вывод в консоль красивый и продемонстрировать его)</w:t>
      </w:r>
    </w:p>
    <w:p w:rsidR="00F6072F" w:rsidRPr="000E0105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Список использованной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литературы(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скачать из инета типовой список, мол такие классные книжки вот читал, засунуть парочку действительно толковых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ссыслок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такие как: репозитории на библиотеки, официальную документацию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32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F6072F" w:rsidRDefault="00F6072F" w:rsidP="00F6072F"/>
    <w:p w:rsidR="00F6072F" w:rsidRDefault="00F6072F" w:rsidP="00F6072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F6072F" w:rsidRPr="00F6072F" w:rsidRDefault="00F6072F" w:rsidP="00F60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072F" w:rsidRPr="00F6072F" w:rsidRDefault="00F6072F" w:rsidP="00F6072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4708" w:rsidRPr="00F6072F" w:rsidRDefault="00E85D31" w:rsidP="00F6072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607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Станок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машина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агрегатный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механизм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используемая для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обработки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различных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материалов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либо приспособление для выполнения чего-либо.</w:t>
      </w:r>
    </w:p>
    <w:p w:rsidR="00E85D31" w:rsidRPr="00E85D31" w:rsidRDefault="007B0FD4" w:rsidP="00E85D3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" w:tooltip="Металлорежущ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металлорежущие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 можно разделить на следующие 9 групп:</w:t>
      </w:r>
    </w:p>
    <w:p w:rsidR="00E85D31" w:rsidRPr="00E85D31" w:rsidRDefault="007B0FD4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tooltip="Токарные станки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токарные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(токарно-винторезный; токарно-карусельный и пр.)</w:t>
      </w:r>
    </w:p>
    <w:p w:rsidR="00E85D31" w:rsidRPr="00E85D31" w:rsidRDefault="007B0FD4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tooltip="Сверлильно-расточная группа станков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сверлильные и расточные станки</w:t>
        </w:r>
      </w:hyperlink>
    </w:p>
    <w:p w:rsidR="00E85D31" w:rsidRPr="00E85D31" w:rsidRDefault="007B0FD4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tooltip="Фрезерные станки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фрезерные станки</w:t>
        </w:r>
      </w:hyperlink>
    </w:p>
    <w:p w:rsidR="00E85D31" w:rsidRPr="00E85D31" w:rsidRDefault="007B0FD4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tooltip="Шлифоваль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шлифовальный станок</w:t>
        </w:r>
      </w:hyperlink>
    </w:p>
    <w:p w:rsidR="00E85D31" w:rsidRPr="00E85D31" w:rsidRDefault="007B0FD4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tooltip="Зубчатое колесо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зубообрабатывающие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="00A236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="00A236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"https://ru.wikipedia.org/wiki/%D0%A0%D0%B5%D0%B7%D1%8C%D0%B1%D0%B0" \o "Резьба" </w:instrText>
      </w:r>
      <w:r w:rsidR="00A236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="00E85D31" w:rsidRPr="00D20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резьбообрабатывающие</w:t>
      </w:r>
      <w:proofErr w:type="spellEnd"/>
      <w:r w:rsidR="00A236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станки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разрезные станки (к данному типу можно отнести </w:t>
      </w:r>
      <w:hyperlink r:id="rId11" w:tooltip="Гильотина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гильотинные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ножницы; ленточнопильные станки, предназначенные для отрезки заготовок от целого куска металла)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комбинированные станки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гидравлические, механические прессы (данный тип станка применяется для уплотнения обрабатываемого материала при помощи направленного усилия)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другие станки; к ним можно отнести мини-станки, </w:t>
      </w:r>
      <w:hyperlink r:id="rId12" w:tooltip="Строгальный станок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строгальные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протяжные станки, заточные станки.</w:t>
      </w:r>
    </w:p>
    <w:p w:rsidR="00E85D31" w:rsidRPr="00E85D31" w:rsidRDefault="007B0FD4" w:rsidP="00E85D3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" w:tooltip="Деревообрабатывающ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деревообрабатывающие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7B0FD4" w:rsidP="00E85D3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Камнерез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камнерезные станки</w:t>
        </w:r>
      </w:hyperlink>
    </w:p>
    <w:p w:rsidR="00E85D31" w:rsidRPr="00E85D31" w:rsidRDefault="00E85D31" w:rsidP="00FF44B4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Также:</w:t>
      </w:r>
    </w:p>
    <w:p w:rsidR="00E85D31" w:rsidRPr="00E85D31" w:rsidRDefault="007B0FD4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Балансировоч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балансировочный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7B0FD4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tooltip="Электроэрозионный станок (страница отсутствует)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электроэрозионный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(станки для </w:t>
      </w:r>
      <w:hyperlink r:id="rId17" w:tooltip="Электроэрозионная обработк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электроэрозионной обработки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копировально-прошивочные станки, координатно-прошивочные станки, проволочно-вырезные станки);</w:t>
      </w:r>
    </w:p>
    <w:p w:rsidR="00E85D31" w:rsidRPr="00E85D31" w:rsidRDefault="007B0FD4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8" w:tooltip="Бурово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буровой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7B0FD4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9" w:tooltip="Станок-качалк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станок-качалка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7B0FD4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0" w:tooltip="Бобинорезка" w:history="1">
        <w:proofErr w:type="spellStart"/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бобинорезка</w:t>
        </w:r>
        <w:proofErr w:type="spellEnd"/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7B0FD4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1" w:tooltip="Печат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печатный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7B0FD4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2" w:tooltip="Ткацк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ткацкий станок</w:t>
        </w:r>
      </w:hyperlink>
    </w:p>
    <w:p w:rsidR="00E85D31" w:rsidRDefault="00E85D31" w:rsidP="00E85D3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прочие.</w:t>
      </w:r>
    </w:p>
    <w:p w:rsidR="00A76699" w:rsidRDefault="00A76699" w:rsidP="00A7669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76699" w:rsidRDefault="00A76699" w:rsidP="00A76699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выпускной квалификационной работе будут рассматриваться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раскроечные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станки для швейного производства</w:t>
      </w:r>
      <w:r w:rsidR="00D460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6699" w:rsidRPr="00D20D9E" w:rsidRDefault="00A76699" w:rsidP="00A7669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D31" w:rsidRDefault="00E85D31" w:rsidP="00E41114">
      <w:pPr>
        <w:shd w:val="clear" w:color="auto" w:fill="FFFFFF"/>
        <w:spacing w:after="24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Многие современные станки снабжены системой </w:t>
      </w:r>
      <w:hyperlink r:id="rId23" w:tooltip="Числовое программное управление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числового программного управления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41114" w:rsidRPr="00E41114" w:rsidRDefault="00E41114" w:rsidP="00E41114">
      <w:pPr>
        <w:shd w:val="clear" w:color="auto" w:fill="FFFFFF"/>
        <w:spacing w:after="24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D31" w:rsidRPr="00E85D31" w:rsidRDefault="00E85D31" w:rsidP="00FF44B4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станка имеется </w:t>
      </w:r>
      <w:hyperlink r:id="rId24" w:tooltip="Привод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привод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(механический, гидравлический, пневматический), с помощью которого обеспечивается передача движения рабочим органам. Комплекс этих движений называется формообразующими движениями.</w:t>
      </w:r>
    </w:p>
    <w:p w:rsidR="00E85D31" w:rsidRPr="00E85D31" w:rsidRDefault="00E85D31" w:rsidP="00E85D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Обычно содержит: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фундаментная плита;</w:t>
      </w:r>
    </w:p>
    <w:p w:rsidR="00E85D31" w:rsidRPr="00E85D31" w:rsidRDefault="007B0FD4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5" w:tooltip="Станин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станина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привод: </w:t>
      </w:r>
      <w:hyperlink r:id="rId26" w:tooltip="Электродвигатель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электродвигатель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7B0FD4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7" w:tooltip="Коробка передач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коробка передач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рабочий орган: </w:t>
      </w:r>
      <w:hyperlink r:id="rId28" w:tooltip="Шпиндель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шпиндель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9" w:tooltip="Суппорт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суппорт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коробка подач и механизм подачи;</w:t>
      </w:r>
    </w:p>
    <w:p w:rsidR="00FF44B4" w:rsidRDefault="007B0FD4" w:rsidP="001B541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0" w:tooltip="Координатный стол (страница отсутствует)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координатный стол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B5410" w:rsidRPr="001B5410" w:rsidRDefault="001B5410" w:rsidP="001B5410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20D9E" w:rsidRPr="00D20D9E" w:rsidRDefault="00D20D9E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преимущества станков на производстве по сравнению с ручным трудом</w:t>
      </w:r>
      <w:r w:rsidRPr="00D20D9E">
        <w:rPr>
          <w:rFonts w:ascii="Times New Roman" w:hAnsi="Times New Roman" w:cs="Times New Roman"/>
          <w:sz w:val="28"/>
          <w:szCs w:val="28"/>
        </w:rPr>
        <w:t>: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Скорость работы. По сравнению с ручным</w:t>
      </w:r>
      <w:r>
        <w:rPr>
          <w:rFonts w:ascii="Times New Roman" w:hAnsi="Times New Roman" w:cs="Times New Roman"/>
          <w:sz w:val="28"/>
          <w:szCs w:val="28"/>
        </w:rPr>
        <w:t xml:space="preserve"> трудом, скорость изготовления</w:t>
      </w:r>
      <w:r w:rsidRPr="00D20D9E">
        <w:rPr>
          <w:rFonts w:ascii="Times New Roman" w:hAnsi="Times New Roman" w:cs="Times New Roman"/>
          <w:sz w:val="28"/>
          <w:szCs w:val="28"/>
        </w:rPr>
        <w:t xml:space="preserve"> увеличивается в несколько раз.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Качество работы. Исключается человеческий фактор, дрожание рук, изношенные шаблоны.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Сложность работы. В отличие от ручного труда, на станке ограничением для формы детали является только инструмент, который установлен.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 xml:space="preserve">Стоимость работы. </w:t>
      </w:r>
    </w:p>
    <w:p w:rsidR="004E1F72" w:rsidRPr="004E1F72" w:rsidRDefault="004E1F72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E1F72">
        <w:rPr>
          <w:rFonts w:ascii="Times New Roman" w:hAnsi="Times New Roman" w:cs="Times New Roman"/>
          <w:sz w:val="28"/>
          <w:szCs w:val="28"/>
        </w:rPr>
        <w:t>Автоматиза́ция</w:t>
      </w:r>
      <w:proofErr w:type="spellEnd"/>
      <w:r w:rsidRPr="004E1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F72">
        <w:rPr>
          <w:rFonts w:ascii="Times New Roman" w:hAnsi="Times New Roman" w:cs="Times New Roman"/>
          <w:sz w:val="28"/>
          <w:szCs w:val="28"/>
        </w:rPr>
        <w:t>произво́дства</w:t>
      </w:r>
      <w:proofErr w:type="spellEnd"/>
      <w:r w:rsidRPr="004E1F72">
        <w:rPr>
          <w:rFonts w:ascii="Times New Roman" w:hAnsi="Times New Roman" w:cs="Times New Roman"/>
          <w:sz w:val="28"/>
          <w:szCs w:val="28"/>
        </w:rPr>
        <w:t xml:space="preserve"> — это процесс в развитии машинного производства, при котором функции управления и контроля, ранее выполнявшиеся человеком, передаются приборам</w:t>
      </w:r>
      <w:r>
        <w:rPr>
          <w:rFonts w:ascii="Times New Roman" w:hAnsi="Times New Roman" w:cs="Times New Roman"/>
          <w:sz w:val="28"/>
          <w:szCs w:val="28"/>
        </w:rPr>
        <w:t xml:space="preserve"> и автоматическим устройствам</w:t>
      </w:r>
      <w:r w:rsidRPr="004E1F72">
        <w:rPr>
          <w:rFonts w:ascii="Times New Roman" w:hAnsi="Times New Roman" w:cs="Times New Roman"/>
          <w:sz w:val="28"/>
          <w:szCs w:val="28"/>
        </w:rPr>
        <w:t>. Введение автоматизации на производстве позволяет значительно повысить производительность труда, обеспечить стабильное качество выпускаемой продукции, сократить долю рабочих, занятых в</w:t>
      </w:r>
      <w:r>
        <w:rPr>
          <w:rFonts w:ascii="Times New Roman" w:hAnsi="Times New Roman" w:cs="Times New Roman"/>
          <w:sz w:val="28"/>
          <w:szCs w:val="28"/>
        </w:rPr>
        <w:t xml:space="preserve"> различных сферах производства.</w:t>
      </w:r>
    </w:p>
    <w:p w:rsidR="00D20D9E" w:rsidRDefault="004E1F72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E1F72">
        <w:rPr>
          <w:rFonts w:ascii="Times New Roman" w:hAnsi="Times New Roman" w:cs="Times New Roman"/>
          <w:sz w:val="28"/>
          <w:szCs w:val="28"/>
        </w:rPr>
        <w:t xml:space="preserve">До внедрения средств автоматизации замещение физического труда происходило посредством механизации основных и вспомогательных операций производственного процесса. Интеллектуальный труд долгое время оставался не механизированным (ручным). В настоящее время операции </w:t>
      </w:r>
      <w:r w:rsidRPr="004E1F72">
        <w:rPr>
          <w:rFonts w:ascii="Times New Roman" w:hAnsi="Times New Roman" w:cs="Times New Roman"/>
          <w:sz w:val="28"/>
          <w:szCs w:val="28"/>
        </w:rPr>
        <w:lastRenderedPageBreak/>
        <w:t>физического и интеллектуального труда, поддающиеся формализации, становятся объектом механизации и автоматизации. В качестве характеристики измерения может выступать понятие уровня (степени) автоматизации.</w:t>
      </w:r>
    </w:p>
    <w:p w:rsidR="00EA2705" w:rsidRPr="00EA2705" w:rsidRDefault="00EA2705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В основе организации производственного процесса на каждом предприятии и в любом его цехе лежит рациональное сочетание в пространстве и во времени всех основных, вспомогательных и обслуживающих процессов. Особенности и методы этих сочетаний различны в разных производственных условиях, однако есть и общие принципы: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специализации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пропорциональности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параллельности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705">
        <w:rPr>
          <w:rFonts w:ascii="Times New Roman" w:hAnsi="Times New Roman" w:cs="Times New Roman"/>
          <w:sz w:val="28"/>
          <w:szCs w:val="28"/>
        </w:rPr>
        <w:t>прямоточности</w:t>
      </w:r>
      <w:proofErr w:type="spellEnd"/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минимума перерывов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ритмичности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замена в первую очередь неквалифицированного монотонного труда</w:t>
      </w:r>
    </w:p>
    <w:p w:rsid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упрощение сложных производственных процессов заменой на множество простейших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 xml:space="preserve">Целью автоматизации производства является повышение производительности труда, улучшение качества продукции, устранение человека от непосредственного участия в производственном процессе и в первую очередь от тяжелых работ и работ в </w:t>
      </w:r>
      <w:r>
        <w:rPr>
          <w:rFonts w:ascii="Times New Roman" w:hAnsi="Times New Roman" w:cs="Times New Roman"/>
          <w:sz w:val="28"/>
          <w:szCs w:val="28"/>
        </w:rPr>
        <w:t>условиях, опасных для здоровья.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В автоматизации производства можно выделить два направления — автоматизацию производственных</w:t>
      </w:r>
      <w:r>
        <w:rPr>
          <w:rFonts w:ascii="Times New Roman" w:hAnsi="Times New Roman" w:cs="Times New Roman"/>
          <w:sz w:val="28"/>
          <w:szCs w:val="28"/>
        </w:rPr>
        <w:t xml:space="preserve"> процессов и инженерного труда.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Автоматизация производства развивалась постепенно. На первой ступени были автоматизированы станки. В станке-полуавтомате автоматизировано управление только рабочим процессом, а загрузка и разгрузка осуществляются человеком. В станке-автомате или автоматической сборочной машине уже автоматизированы 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операции загрузки и разгрузки.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lastRenderedPageBreak/>
        <w:t xml:space="preserve">Следующая ступень автоматизации — устранение человека от участия в настройке технологической системы на изготовление первого изделия и ее </w:t>
      </w:r>
      <w:proofErr w:type="spellStart"/>
      <w:r w:rsidRPr="00BC3740">
        <w:rPr>
          <w:rFonts w:ascii="Times New Roman" w:hAnsi="Times New Roman" w:cs="Times New Roman"/>
          <w:sz w:val="28"/>
          <w:szCs w:val="28"/>
        </w:rPr>
        <w:t>подналадка</w:t>
      </w:r>
      <w:proofErr w:type="spellEnd"/>
      <w:r w:rsidRPr="00BC3740">
        <w:rPr>
          <w:rFonts w:ascii="Times New Roman" w:hAnsi="Times New Roman" w:cs="Times New Roman"/>
          <w:sz w:val="28"/>
          <w:szCs w:val="28"/>
        </w:rPr>
        <w:t xml:space="preserve"> во времени.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Объединение станков-автоматов в линию позволяет получить более высокий уровень автоматизации. Применение автоматических линий в крупносерийном и массовом производстве дает существенный экономический эффект.</w:t>
      </w:r>
    </w:p>
    <w:p w:rsidR="00966B3B" w:rsidRDefault="00EA2705" w:rsidP="00A7669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аспектом автоматизации – замена ручного труда на станки, что объяснено вышеизложенными преимуществами. </w:t>
      </w:r>
    </w:p>
    <w:p w:rsidR="00D46027" w:rsidRDefault="00D46027" w:rsidP="00A7669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46027" w:rsidRDefault="00D46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6027" w:rsidRDefault="00D46027" w:rsidP="00D46027">
      <w:pPr>
        <w:pStyle w:val="a3"/>
        <w:numPr>
          <w:ilvl w:val="0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D46027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>Цель ВКР – реализация ПО и сборка оборудования под имеющиеся комплектующие, а также их «апгрейд». Данное ПО должно выполнять следующие функции:</w:t>
      </w:r>
    </w:p>
    <w:p w:rsidR="001E6FF4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Управление двигателем **УТОЧНЕНИЕ МОДЕЛИ ДВИГАТЕЛЯ**, через драйвер **уточнение модели драйвера**</w:t>
      </w:r>
    </w:p>
    <w:p w:rsidR="009971B3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Считывание данных с датчиков **уточнение ТИПА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датчика(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скорее всего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концевик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)**</w:t>
      </w:r>
    </w:p>
    <w:p w:rsidR="009971B3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Хранение данных о шаблонах на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sd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-карте</w:t>
      </w:r>
    </w:p>
    <w:p w:rsidR="009971B3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Реализация меню, для переключения между различными режимами работы станка</w:t>
      </w:r>
    </w:p>
    <w:p w:rsidR="009971B3" w:rsidRPr="009971B3" w:rsidRDefault="009971B3" w:rsidP="009971B3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Динамический вывод информации на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LCD</w:t>
      </w:r>
      <w:r w:rsidRPr="009971B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монитор, подключенный по шине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IIC</w:t>
      </w:r>
    </w:p>
    <w:p w:rsidR="009971B3" w:rsidRDefault="009971B3" w:rsidP="009971B3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Проверка наличия заправленной ленты в станке и обработка события в случае, если уже запущен один из режимов работы, а лента закончилась</w:t>
      </w:r>
    </w:p>
    <w:p w:rsidR="00682F71" w:rsidRDefault="00682F71" w:rsidP="009971B3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**незаконченный фрагмент</w:t>
      </w:r>
    </w:p>
    <w:p w:rsidR="00682F71" w:rsidRDefault="00682F71">
      <w:pP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 w:type="page"/>
      </w:r>
    </w:p>
    <w:p w:rsidR="00682F71" w:rsidRPr="00682F71" w:rsidRDefault="00682F71" w:rsidP="00682F71">
      <w:pPr>
        <w:pStyle w:val="a3"/>
        <w:numPr>
          <w:ilvl w:val="0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 xml:space="preserve">ВОТ ТУТ ВОЗМОЖНО СТОИТ ДОБАВИТЬ ОПИСАНИЕ РАЗЛИЧНЫХ СРЕД </w:t>
      </w:r>
      <w:proofErr w:type="gramStart"/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ПРОГРАММИРОВАНИЯ(</w:t>
      </w:r>
      <w:proofErr w:type="gramEnd"/>
      <w:r w:rsidRPr="00682F71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82F71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82F71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Atollic</w:t>
      </w:r>
      <w:proofErr w:type="spellEnd"/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82F71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TrueStudio</w:t>
      </w:r>
      <w:proofErr w:type="spellEnd"/>
      <w:r w:rsidRPr="00682F71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</w:p>
    <w:p w:rsidR="009971B3" w:rsidRDefault="00682F71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Для реализации функций, описанных в ТЗ, необходимо выбрать набор инструментов с которым написание кода было бы легким и удобным, интеграция с новыми модулями не занимала бы много времени, а также прошивка контроллера изначально поддерживалась средой программирования. Поэтому было проведено исследование среди доступных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IDE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:</w:t>
      </w:r>
    </w:p>
    <w:p w:rsidR="00682F71" w:rsidRDefault="00682F71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682F71" w:rsidRPr="00A2365F" w:rsidRDefault="00682F71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="00A2365F" w:rsidRPr="0095013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- </w:t>
      </w:r>
      <w:r w:rsid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Полная версия: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Среда разработки, представляющая собой набор утилит для выполнения полного комплекса мероприятий по написанию программного обеспечения для микроконтроллеров.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Рабочее окно программы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позволяет работать с проектами любой степени сложности, начиная с введения и правки исходных текстов и заканчивая внутрисхемной отладкой кода и программированием ПЗУ микроконтроллера. От разработчика скрыта большая часть второстепенных функций, что сильно разгружает интерфейс и делает управление интуитивно понятным. Однако при возрастании сложности реализуемых задач, всегда можно задействовать весь потенциал модулей, функционирующих под управлением единой оболочки. Среди основных программных средств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можно отметить.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1. Базу данных микроконтроллеров, содержащую подробную информацию обо всех поддерживаемых устройствах. Здесь хранятся их конфигурационные данные и ссылки на источники информации с дополнительными техническими описаниями. При добавлении нового устройства в проект все его уникальные опции устанавливаются автоматически.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2. Менеджер проектов, служащий для объединения отдельных текстов программных модулей и файлов в группы, обрабатываемые по единым правилам. Подобная группировка позволяет намного лучше ориентироваться среди множества файлов.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3. Встроенный редактор, облегчающий работу с исходным текстом за счет использования многооконного интерфейса, выделения синтаксических элементов шрифтом и цветом. Существует опция настройки в соответствии со вкусами разработчика. Редактирование остается доступным и во время отладки программы, что позволяет сразу исправлять ошибки или отмечать проблемные участки кода.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4. Средства автоматической компиляции, ассемблирования и компоновки проекта, которые предназначены для создания </w:t>
      </w: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 xml:space="preserve">исполняемого (загрузочного) модуля программы. При этом между файлами автоматически генерируются новые ассемблерные и компиляторные связи, которые в дальнейшем позволяют обрабатывать только те файлы, в которых произошли изменения или файлы, находящиеся в зависимости от изменённых. Функция глобальной оптимизации проекта позволяет достичь наилучшего использования регистров микроконтроллера путем неоднократной компиляции исходного кода. Компиляторы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работают с текстами, написанными на Си или ассемблере для контроллеров семейств ARM, MSC51, C166 и многих других. </w:t>
      </w:r>
      <w:proofErr w:type="gram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Кроме того</w:t>
      </w:r>
      <w:proofErr w:type="gram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возможно использование компиляторов других производителей.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5. Отладчик-симулятор, отлаживающий работу скомпилированной программы на виртуальной модели микропроцессора. Довольно достоверно моделируется работа ядра контроллера и его периферийного оборудования: портов ввода-вывода, таймеров, контроллеров прерываний. Для облегчения комплексной отладки разрабатываемого программного обеспечения возможно подключение программных моделей нестандартного оборудования.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6. Дополнительные утилиты, облегчающие выполнение наиболее распространенных задач. Число и набор меняется от версии к версии. Выделяют следующие из них: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Source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Browser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содержащую базу данных программных символов для быстрого поиска;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Find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in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Files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предназначенную для поиска заданного кода во всех файлах указанной папки или проекта;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Tools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Menu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позволяющую использовать утилиты сторонних производителей;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• PC-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Lint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анализирующую исходный текст программы с выделением потенциально опасных мест;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Flash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tool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программирующую FLASH-память микроконтроллеров.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Работа отладчика-симулятора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программирования разработана компанией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которая была основана в Мюнхене в 1982 году братьями Гюнтером и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Рейнхардом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. В октябре 2005 года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вошла в состав американской корпорации ARM. На сегодняшний день она представляет широкий спектр различных средств для разработки программ, включающих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Cи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-компиляторы, макроассемблеры, отладчики, симуляторы, линкеры, IDE-приложения и оценочные платы для различных семейств микроконтроллеров.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Программа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является платной и стоит очень больших денег. По ссылке ниже, после заполнения анкеты можно скачать </w:t>
      </w: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>демонстрационную версию. Разумеется, в ней присутствует ряд ограничений и основное из них – 32 КБ на размер программы.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разработки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представлена на английском языке.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Программа работает на персональных компьютерах под управлением только операционной системы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версий 2000, XP,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Vista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7.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Распространение программы: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Shareware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(платная). Есть демоверсия с рядом ограничений, в т.ч. на размер кода - не более 32 КБ.</w:t>
      </w:r>
    </w:p>
    <w:p w:rsidR="00A2365F" w:rsidRPr="00A2365F" w:rsidRDefault="00A2365F" w:rsidP="00A2365F">
      <w:pPr>
        <w:pStyle w:val="a3"/>
        <w:shd w:val="clear" w:color="auto" w:fill="FFFFFF"/>
        <w:spacing w:after="225" w:line="336" w:lineRule="atLeast"/>
        <w:ind w:left="1416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</w:p>
    <w:p w:rsidR="00682F71" w:rsidRDefault="00A2365F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краткая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версия(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для таблицы)</w:t>
      </w:r>
      <w:r w:rsidR="0095013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**дополнить**</w:t>
      </w:r>
    </w:p>
    <w:p w:rsidR="00950138" w:rsidRDefault="00950138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6477D0" w:rsidRDefault="006477D0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6477D0" w:rsidRPr="006477D0" w:rsidRDefault="006477D0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**Здесь полное и краткое описание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6477D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** </w:t>
      </w:r>
      <w:hyperlink r:id="rId31" w:history="1">
        <w:r>
          <w:rPr>
            <w:rStyle w:val="a4"/>
          </w:rPr>
          <w:t>https://www.st.com/en/embedded-software/stm32cubef4.html</w:t>
        </w:r>
      </w:hyperlink>
    </w:p>
    <w:p w:rsidR="006477D0" w:rsidRDefault="006477D0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6477D0" w:rsidRPr="006477D0" w:rsidRDefault="006477D0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**Здесь полное и краткое описание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Atollic</w:t>
      </w:r>
      <w:proofErr w:type="spellEnd"/>
      <w:r w:rsidRPr="006477D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TRUEStudio</w:t>
      </w:r>
      <w:proofErr w:type="spellEnd"/>
      <w:r w:rsidRPr="006477D0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** </w:t>
      </w:r>
      <w:hyperlink r:id="rId32" w:history="1">
        <w:r>
          <w:rPr>
            <w:rStyle w:val="a4"/>
          </w:rPr>
          <w:t>https://atollic.com/</w:t>
        </w:r>
      </w:hyperlink>
    </w:p>
    <w:p w:rsidR="00950138" w:rsidRDefault="00950138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</w:p>
    <w:p w:rsidR="00D46027" w:rsidRDefault="00D46027" w:rsidP="001E6FF4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6027" w:rsidRPr="00A76699" w:rsidRDefault="00D46027" w:rsidP="00A7669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85D31" w:rsidRDefault="00BC3740" w:rsidP="00BC3740">
      <w:pPr>
        <w:rPr>
          <w:rFonts w:ascii="Times New Roman" w:hAnsi="Times New Roman" w:cs="Times New Roman"/>
          <w:b/>
          <w:sz w:val="28"/>
          <w:szCs w:val="28"/>
        </w:rPr>
      </w:pPr>
      <w:r w:rsidRPr="00BC3740">
        <w:rPr>
          <w:rFonts w:ascii="Times New Roman" w:hAnsi="Times New Roman" w:cs="Times New Roman"/>
          <w:b/>
          <w:sz w:val="28"/>
          <w:szCs w:val="28"/>
        </w:rPr>
        <w:t>4</w:t>
      </w:r>
    </w:p>
    <w:p w:rsidR="003B5A80" w:rsidRPr="003B5A80" w:rsidRDefault="003B5A80" w:rsidP="00BC37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5D31" w:rsidRPr="00106F36" w:rsidRDefault="003B5A80" w:rsidP="003B5A80">
      <w:pPr>
        <w:ind w:left="708"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5A80">
        <w:rPr>
          <w:rFonts w:ascii="Times New Roman" w:hAnsi="Times New Roman" w:cs="Times New Roman"/>
          <w:sz w:val="28"/>
          <w:szCs w:val="28"/>
        </w:rPr>
        <w:t>.</w:t>
      </w:r>
      <w:r w:rsidR="00115E7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115E7B" w:rsidRPr="0011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E7B"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="00115E7B" w:rsidRPr="00115E7B">
        <w:rPr>
          <w:rFonts w:ascii="Times New Roman" w:hAnsi="Times New Roman" w:cs="Times New Roman"/>
          <w:sz w:val="28"/>
          <w:szCs w:val="28"/>
        </w:rPr>
        <w:t xml:space="preserve"> – представленная в 2009 году операционная система для устройств Интернета вещей на базе 32-разрядных микроконтроллеров семейства ARM </w:t>
      </w:r>
      <w:proofErr w:type="spellStart"/>
      <w:r w:rsidR="00115E7B" w:rsidRPr="00115E7B">
        <w:rPr>
          <w:rFonts w:ascii="Times New Roman" w:hAnsi="Times New Roman" w:cs="Times New Roman"/>
          <w:sz w:val="28"/>
          <w:szCs w:val="28"/>
        </w:rPr>
        <w:t>Cortex</w:t>
      </w:r>
      <w:proofErr w:type="spellEnd"/>
      <w:r w:rsidR="00115E7B" w:rsidRPr="00115E7B">
        <w:rPr>
          <w:rFonts w:ascii="Times New Roman" w:hAnsi="Times New Roman" w:cs="Times New Roman"/>
          <w:sz w:val="28"/>
          <w:szCs w:val="28"/>
        </w:rPr>
        <w:t xml:space="preserve">-M. Проект был запущен компанией ARM совместно с другими производителями чипов. Платформа работает онлайн и содержит интегрированную среду разработки (IDE) включая текстовый редактор, компилятор, набор библиотек и примеры программного кода. ARM </w:t>
      </w:r>
      <w:proofErr w:type="spellStart"/>
      <w:r w:rsidR="00115E7B"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="00115E7B" w:rsidRPr="00115E7B">
        <w:rPr>
          <w:rFonts w:ascii="Times New Roman" w:hAnsi="Times New Roman" w:cs="Times New Roman"/>
          <w:sz w:val="28"/>
          <w:szCs w:val="28"/>
        </w:rPr>
        <w:t xml:space="preserve"> состоит из двух частей: ядра, над которым работает команда профессиональных программистов, и компонентов, в создании которых может принять участие любой желающий.</w:t>
      </w:r>
    </w:p>
    <w:p w:rsidR="00115E7B" w:rsidRDefault="00115E7B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В рамках проекта ARM помогает программистам с управлением устройств, безопасностью и решением других проблем, которые, как отмечают в компании, мешают внедрению миллиардов устройств – от датчиков на предприятиях до "умных" термометров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E7B" w:rsidRDefault="00115E7B" w:rsidP="00115E7B">
      <w:pPr>
        <w:rPr>
          <w:rFonts w:ascii="Times New Roman" w:hAnsi="Times New Roman" w:cs="Times New Roman"/>
          <w:sz w:val="28"/>
          <w:szCs w:val="28"/>
        </w:rPr>
      </w:pPr>
    </w:p>
    <w:p w:rsidR="00115E7B" w:rsidRDefault="00115E7B" w:rsidP="00115E7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5E7B">
        <w:rPr>
          <w:noProof/>
          <w:lang w:eastAsia="ru-RU"/>
        </w:rPr>
        <w:drawing>
          <wp:inline distT="0" distB="0" distL="0" distR="0" wp14:anchorId="1A7B3E30" wp14:editId="050D6D2A">
            <wp:extent cx="5693868" cy="368065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l="23027" t="24029" r="22768" b="15777"/>
                    <a:stretch/>
                  </pic:blipFill>
                  <pic:spPr bwMode="auto">
                    <a:xfrm>
                      <a:off x="0" y="0"/>
                      <a:ext cx="5694548" cy="368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lastRenderedPageBreak/>
        <w:t xml:space="preserve">Важной составляющей проекта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является система автоматического конфигурирования и сборки, как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режиме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так и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, т.е. локально на компьютере пользователя. Конфигурировать предлагается путем редактирования файлов в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формате .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со специальными именами. Затем находящиеся в проекте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скрипты преобразуют эти файлы в заголовочные файлы, файлы рабочих пространств выбранной пользователем IDE, командные файлы линкеров </w:t>
      </w:r>
      <w:r>
        <w:rPr>
          <w:rFonts w:ascii="Times New Roman" w:hAnsi="Times New Roman" w:cs="Times New Roman"/>
          <w:sz w:val="28"/>
          <w:szCs w:val="28"/>
        </w:rPr>
        <w:t>и прочие вспомогательные файлы.</w:t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Но проблема описанного метода в непрозрачности с точки зрения исходных текстов, так как нам очень трудно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отследить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где и что в исходниках меняет система конфигурирования.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С другой стороны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в нашем случае нет никаких мотивов поддерживать способность проекта автоматиче</w:t>
      </w:r>
      <w:r>
        <w:rPr>
          <w:rFonts w:ascii="Times New Roman" w:hAnsi="Times New Roman" w:cs="Times New Roman"/>
          <w:sz w:val="28"/>
          <w:szCs w:val="28"/>
        </w:rPr>
        <w:t>ски переноситься на разные IDE.</w:t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Поэтому от такого подхода решено было отказаться. Как писалось в предыдущей статье, был просто сформирован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проект для IDE IAR, получена неструктурированная куча файлов в рабочем пространстве IDE, затем выполнена их систематизация и отброшено ненужное. В результате больше не нужно делать конфигурирование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через .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файлы и осталось только три конкретных места где находятся параметры</w:t>
      </w:r>
      <w:r>
        <w:rPr>
          <w:rFonts w:ascii="Times New Roman" w:hAnsi="Times New Roman" w:cs="Times New Roman"/>
          <w:sz w:val="28"/>
          <w:szCs w:val="28"/>
        </w:rPr>
        <w:t xml:space="preserve"> влияющие на конфигурацию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Mbed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Опции компилятора в среде IDE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Командный файл MKE18F512xxx16_flash.icf линкера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mbed_config.h</w:t>
      </w:r>
      <w:proofErr w:type="spellEnd"/>
    </w:p>
    <w:p w:rsid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mbed_config.h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можно насчитать около 130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дефайнов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, что поначалу очень напрягает.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Но к счастью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большинство из них относится к стекам беспроводных протоколов, которые к данному моменту в проекте не используются. Для удобства записи были отсортированы чтобы актуальные разместились вверху. 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API верхнего уровня в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написано на C++, поэтому этот язык приходится использовать и в прикладном коде. Но тут есть </w:t>
      </w:r>
      <w:proofErr w:type="gramStart"/>
      <w:r w:rsidRPr="00033670">
        <w:rPr>
          <w:rFonts w:ascii="Times New Roman" w:hAnsi="Times New Roman" w:cs="Times New Roman"/>
          <w:sz w:val="28"/>
          <w:szCs w:val="28"/>
        </w:rPr>
        <w:t>нюансы</w:t>
      </w:r>
      <w:proofErr w:type="gramEnd"/>
      <w:r w:rsidRPr="00033670">
        <w:rPr>
          <w:rFonts w:ascii="Times New Roman" w:hAnsi="Times New Roman" w:cs="Times New Roman"/>
          <w:sz w:val="28"/>
          <w:szCs w:val="28"/>
        </w:rPr>
        <w:t xml:space="preserve"> о которых необходимо знать.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Использование C++ для RTOS в малых встраиваемых системах еще сравнительная редкость. Проблема здесь в том, что успешные проекты RTOS стремятся быть мультиплатформенными, а С++ предъявляет повышенные требования к менеджменту ресурсов платформы по сравнению с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. Причина в стремлении скрыть от пользователя детали низкоуровневого управления </w:t>
      </w:r>
      <w:r w:rsidRPr="00033670">
        <w:rPr>
          <w:rFonts w:ascii="Times New Roman" w:hAnsi="Times New Roman" w:cs="Times New Roman"/>
          <w:sz w:val="28"/>
          <w:szCs w:val="28"/>
        </w:rPr>
        <w:lastRenderedPageBreak/>
        <w:t xml:space="preserve">ресурсами. Речь прежде всего о ресурсах памяти. Конструкторы, деструкторы, потоки, исключения c автоматической деструкцией, шаблоны объектов структур данных и др. используют неявные операции с динамической памятью. Но ресурс оперативной памяти RAM в малых системах очень ограничен. Оперативная память — самый дефицитный ресурс в таких системах и особенно в RTOS. В RTOS каждой задаче выделяется стек, его точный размер разработчик заранее спрогнозировать не может и поэтому выбирает с запасом. Таким образом наличие RTOS с десятком задач сразу вызывает необходимость в RAM размером от 10 до 30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Еще много памяти нужно для различных парсеров и протоколов (HTTP, HTML...) и файловых систем. Если применяется дисплей, то еще более увеличиваются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свободной RAM.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Библиотеки сред разработки типа IAR оснащаются неплохими менеджерами динамической памяти, но они рассчитаны на однопоточную среду исполнения. Чтобы они начали работать в RTOS нужно написать дополнительный код. Этот процесс называется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</w:t>
      </w:r>
    </w:p>
    <w:p w:rsid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В RTOS написанных на C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ретаргетинг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как правило не производится. Поскольку там нет неявных операций с динамической памятью на уровне языка, то все операции выполняются явно вызовом собственных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вариантов функций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Программист имеет полный контроль над операциями с динамической памятью и легко может применять все возможные меры по ее экономии.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В случае C++ если мы хотим использовать все возможности этого языка нам придется делать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. Но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в каждой среде разработки процесс сугубо индивидуальный. Это и усложняет жизнь разработчикам RTOS.</w:t>
      </w:r>
    </w:p>
    <w:p w:rsidR="00033670" w:rsidRPr="00033670" w:rsidRDefault="00033670" w:rsidP="000336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978C3" wp14:editId="1E52D13E">
            <wp:extent cx="5102198" cy="20670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l="9693" t="22069" r="48563" b="40690"/>
                    <a:stretch/>
                  </pic:blipFill>
                  <pic:spPr bwMode="auto">
                    <a:xfrm>
                      <a:off x="0" y="0"/>
                      <a:ext cx="5097706" cy="20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670" w:rsidRDefault="00033670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ниже пример структуры вызовов с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ретаргетингом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Функции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,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,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могут пользователем и не реализовываться, но тогда их функциональность остается на усмотрение IDE. И уж точно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не будут многопоточными.</w:t>
      </w:r>
    </w:p>
    <w:p w:rsidR="004F5413" w:rsidRPr="004F5413" w:rsidRDefault="004F5413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F5413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одна из немногих если не единственная RTOS, которая предоставляет исходники с уже проделанным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ретаргетингом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под триаду известных средств разработки: GCC, IAR,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Keil</w:t>
      </w:r>
      <w:proofErr w:type="spellEnd"/>
    </w:p>
    <w:p w:rsidR="00A15E9B" w:rsidRDefault="004F5413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F5413">
        <w:rPr>
          <w:rFonts w:ascii="Times New Roman" w:hAnsi="Times New Roman" w:cs="Times New Roman"/>
          <w:sz w:val="28"/>
          <w:szCs w:val="28"/>
        </w:rPr>
        <w:t xml:space="preserve">Несмотря на все сказанное выше можно встретить статьи о портировании RTOS на C++ без выполнения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ретаргетинга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, например решая проблему простой заменой некоторых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распространненных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стандартных функций на свои. Это работать может, но программисту тогда нужно помнить о разных неявных и недокументированных ограничениях при использовании конструкций C++ в </w:t>
      </w:r>
      <w:proofErr w:type="gramStart"/>
      <w:r w:rsidRPr="004F5413">
        <w:rPr>
          <w:rFonts w:ascii="Times New Roman" w:hAnsi="Times New Roman" w:cs="Times New Roman"/>
          <w:sz w:val="28"/>
          <w:szCs w:val="28"/>
        </w:rPr>
        <w:t>IAR(</w:t>
      </w:r>
      <w:proofErr w:type="gramEnd"/>
      <w:r w:rsidRPr="004F5413">
        <w:rPr>
          <w:rFonts w:ascii="Times New Roman" w:hAnsi="Times New Roman" w:cs="Times New Roman"/>
          <w:sz w:val="28"/>
          <w:szCs w:val="28"/>
        </w:rPr>
        <w:t xml:space="preserve">только статические конструкторы, проверять все шаблоны на использование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, отказаться от исключений и т.д.). Это уже будет сложно назвать C++.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как система дружелюбная к пользователю снимает многие такие ограничения приближаясь по простоте к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>.</w:t>
      </w:r>
    </w:p>
    <w:p w:rsidR="00A15E9B" w:rsidRDefault="00A15E9B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15E9B" w:rsidRDefault="00A15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5E9B" w:rsidRDefault="003B5A80" w:rsidP="003B5A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3B5A80">
        <w:rPr>
          <w:rFonts w:ascii="Times New Roman" w:hAnsi="Times New Roman" w:cs="Times New Roman"/>
          <w:sz w:val="28"/>
          <w:szCs w:val="28"/>
        </w:rPr>
        <w:t>.</w:t>
      </w:r>
      <w:r w:rsidR="00A15E9B">
        <w:rPr>
          <w:rFonts w:ascii="Times New Roman" w:hAnsi="Times New Roman" w:cs="Times New Roman"/>
          <w:sz w:val="28"/>
          <w:szCs w:val="28"/>
        </w:rPr>
        <w:t xml:space="preserve">Встроенные функции и библиотеки </w:t>
      </w:r>
      <w:proofErr w:type="spellStart"/>
      <w:r w:rsidR="00A15E9B">
        <w:rPr>
          <w:rFonts w:ascii="Times New Roman" w:hAnsi="Times New Roman" w:cs="Times New Roman"/>
          <w:sz w:val="28"/>
          <w:szCs w:val="28"/>
          <w:lang w:val="en-US"/>
        </w:rPr>
        <w:t>Mbed</w:t>
      </w:r>
      <w:proofErr w:type="spellEnd"/>
    </w:p>
    <w:p w:rsidR="00A15E9B" w:rsidRDefault="00A15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ВКР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Mbed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использовано :</w:t>
      </w:r>
      <w:proofErr w:type="gramEnd"/>
    </w:p>
    <w:p w:rsidR="00A15E9B" w:rsidRPr="00A15E9B" w:rsidRDefault="00A15E9B" w:rsidP="00A15E9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B5A80" w:rsidRPr="003B5A80" w:rsidRDefault="003B5A80" w:rsidP="003B5A8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A80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3B5A80">
        <w:rPr>
          <w:rFonts w:ascii="Times New Roman" w:hAnsi="Times New Roman" w:cs="Times New Roman"/>
          <w:sz w:val="28"/>
          <w:szCs w:val="28"/>
          <w:lang w:val="en-US"/>
        </w:rPr>
        <w:t>DigitalOut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3B5A80">
        <w:rPr>
          <w:rFonts w:ascii="Times New Roman" w:hAnsi="Times New Roman" w:cs="Times New Roman"/>
          <w:sz w:val="28"/>
          <w:szCs w:val="28"/>
          <w:lang w:val="en-US"/>
        </w:rPr>
        <w:t>DigitalOut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Interface can be used on any pin with a blue label, </w:t>
      </w:r>
      <w:proofErr w:type="gramStart"/>
      <w:r w:rsidRPr="003B5A80">
        <w:rPr>
          <w:rFonts w:ascii="Times New Roman" w:hAnsi="Times New Roman" w:cs="Times New Roman"/>
          <w:sz w:val="28"/>
          <w:szCs w:val="28"/>
          <w:lang w:val="en-US"/>
        </w:rPr>
        <w:t>and also</w:t>
      </w:r>
      <w:proofErr w:type="gram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with the on-board LEDs (LED1-LED4)</w:t>
      </w:r>
    </w:p>
    <w:p w:rsidR="00A15E9B" w:rsidRPr="003B5A80" w:rsidRDefault="003B5A80" w:rsidP="003B5A80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3B5A80">
        <w:rPr>
          <w:rFonts w:ascii="Times New Roman" w:hAnsi="Times New Roman" w:cs="Times New Roman"/>
          <w:sz w:val="28"/>
          <w:szCs w:val="28"/>
          <w:lang w:val="en-US"/>
        </w:rPr>
        <w:t>DigitalOut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Interface can be used to set the state of the output pin, </w:t>
      </w:r>
      <w:proofErr w:type="gramStart"/>
      <w:r w:rsidRPr="003B5A80">
        <w:rPr>
          <w:rFonts w:ascii="Times New Roman" w:hAnsi="Times New Roman" w:cs="Times New Roman"/>
          <w:sz w:val="28"/>
          <w:szCs w:val="28"/>
          <w:lang w:val="en-US"/>
        </w:rPr>
        <w:t>and also</w:t>
      </w:r>
      <w:proofErr w:type="gram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read back the current output state. Set the </w:t>
      </w:r>
      <w:proofErr w:type="spellStart"/>
      <w:r w:rsidRPr="003B5A80">
        <w:rPr>
          <w:rFonts w:ascii="Times New Roman" w:hAnsi="Times New Roman" w:cs="Times New Roman"/>
          <w:sz w:val="28"/>
          <w:szCs w:val="28"/>
          <w:lang w:val="en-US"/>
        </w:rPr>
        <w:t>DigitalOut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to zero to turn it off, or 1 to turn it </w:t>
      </w:r>
      <w:proofErr w:type="gramStart"/>
      <w:r w:rsidRPr="003B5A80">
        <w:rPr>
          <w:rFonts w:ascii="Times New Roman" w:hAnsi="Times New Roman" w:cs="Times New Roman"/>
          <w:sz w:val="28"/>
          <w:szCs w:val="28"/>
          <w:lang w:val="en-US"/>
        </w:rPr>
        <w:t>on.</w:t>
      </w:r>
      <w:r w:rsidRPr="003B5A8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  <w:r w:rsidRPr="003B5A8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3B5A80" w:rsidRPr="003B5A80" w:rsidRDefault="003B5A80" w:rsidP="003B5A80">
      <w:pPr>
        <w:pStyle w:val="a3"/>
        <w:numPr>
          <w:ilvl w:val="1"/>
          <w:numId w:val="6"/>
        </w:numPr>
        <w:rPr>
          <w:rFonts w:ascii="Arial" w:hAnsi="Arial" w:cs="Arial"/>
          <w:color w:val="333E48"/>
          <w:lang w:val="en-US"/>
        </w:rPr>
      </w:pPr>
      <w:r w:rsidRPr="003B5A80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3B5A80">
        <w:rPr>
          <w:rFonts w:ascii="Times New Roman" w:hAnsi="Times New Roman" w:cs="Times New Roman"/>
          <w:sz w:val="28"/>
          <w:szCs w:val="28"/>
          <w:lang w:val="en-US"/>
        </w:rPr>
        <w:t>PwmOut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B5A80">
        <w:rPr>
          <w:rFonts w:ascii="Arial" w:hAnsi="Arial" w:cs="Arial"/>
          <w:color w:val="333E48"/>
          <w:lang w:val="en-US"/>
        </w:rPr>
        <w:t xml:space="preserve"> </w:t>
      </w:r>
      <w:r w:rsidRPr="003B5A80">
        <w:rPr>
          <w:rFonts w:ascii="Arial" w:hAnsi="Arial" w:cs="Arial"/>
          <w:color w:val="333E48"/>
          <w:lang w:val="en-US"/>
        </w:rPr>
        <w:t xml:space="preserve">The </w:t>
      </w:r>
      <w:proofErr w:type="spellStart"/>
      <w:r w:rsidRPr="003B5A80">
        <w:rPr>
          <w:rFonts w:ascii="Arial" w:hAnsi="Arial" w:cs="Arial"/>
          <w:color w:val="333E48"/>
          <w:lang w:val="en-US"/>
        </w:rPr>
        <w:t>PwmOut</w:t>
      </w:r>
      <w:proofErr w:type="spellEnd"/>
      <w:r w:rsidRPr="003B5A80">
        <w:rPr>
          <w:rFonts w:ascii="Arial" w:hAnsi="Arial" w:cs="Arial"/>
          <w:color w:val="333E48"/>
          <w:lang w:val="en-US"/>
        </w:rPr>
        <w:t xml:space="preserve"> interface is used to control the frequency and mark-space ratio of a digital pulse train.</w:t>
      </w:r>
      <w:r w:rsidRPr="003B5A80">
        <w:rPr>
          <w:rFonts w:ascii="Arial" w:hAnsi="Arial" w:cs="Arial"/>
          <w:color w:val="333E48"/>
          <w:lang w:val="en-US"/>
        </w:rPr>
        <w:t xml:space="preserve"> </w:t>
      </w:r>
      <w:r w:rsidRPr="003B5A80">
        <w:rPr>
          <w:rFonts w:ascii="Arial" w:hAnsi="Arial" w:cs="Arial"/>
          <w:color w:val="333E48"/>
          <w:lang w:val="en-US"/>
        </w:rPr>
        <w:t xml:space="preserve">The default period is 0.020s, and the default </w:t>
      </w:r>
      <w:proofErr w:type="spellStart"/>
      <w:r w:rsidRPr="003B5A80">
        <w:rPr>
          <w:rFonts w:ascii="Arial" w:hAnsi="Arial" w:cs="Arial"/>
          <w:color w:val="333E48"/>
          <w:lang w:val="en-US"/>
        </w:rPr>
        <w:t>pulsewidth</w:t>
      </w:r>
      <w:proofErr w:type="spellEnd"/>
      <w:r w:rsidRPr="003B5A80">
        <w:rPr>
          <w:rFonts w:ascii="Arial" w:hAnsi="Arial" w:cs="Arial"/>
          <w:color w:val="333E48"/>
          <w:lang w:val="en-US"/>
        </w:rPr>
        <w:t xml:space="preserve"> is 0.</w:t>
      </w:r>
    </w:p>
    <w:p w:rsidR="003B5A80" w:rsidRPr="003B5A80" w:rsidRDefault="003B5A80" w:rsidP="003B5A80">
      <w:pPr>
        <w:pStyle w:val="a3"/>
        <w:ind w:left="1440"/>
        <w:rPr>
          <w:rFonts w:ascii="Arial" w:hAnsi="Arial" w:cs="Arial"/>
          <w:color w:val="333E48"/>
          <w:lang w:val="en-US"/>
        </w:rPr>
      </w:pPr>
      <w:r w:rsidRPr="003B5A80">
        <w:rPr>
          <w:rFonts w:ascii="Arial" w:hAnsi="Arial" w:cs="Arial"/>
          <w:color w:val="333E48"/>
          <w:lang w:val="en-US"/>
        </w:rPr>
        <w:t xml:space="preserve">The </w:t>
      </w:r>
      <w:proofErr w:type="spellStart"/>
      <w:r w:rsidRPr="003B5A80">
        <w:rPr>
          <w:rFonts w:ascii="Arial" w:hAnsi="Arial" w:cs="Arial"/>
          <w:color w:val="333E48"/>
          <w:lang w:val="en-US"/>
        </w:rPr>
        <w:t>PwmOut</w:t>
      </w:r>
      <w:proofErr w:type="spellEnd"/>
      <w:r w:rsidRPr="003B5A80">
        <w:rPr>
          <w:rFonts w:ascii="Arial" w:hAnsi="Arial" w:cs="Arial"/>
          <w:color w:val="333E48"/>
          <w:lang w:val="en-US"/>
        </w:rPr>
        <w:t xml:space="preserve"> interface can express the pulse train in many ways </w:t>
      </w:r>
      <w:proofErr w:type="spellStart"/>
      <w:r w:rsidRPr="003B5A80">
        <w:rPr>
          <w:rFonts w:ascii="Arial" w:hAnsi="Arial" w:cs="Arial"/>
          <w:color w:val="333E48"/>
          <w:lang w:val="en-US"/>
        </w:rPr>
        <w:t>depening</w:t>
      </w:r>
      <w:proofErr w:type="spellEnd"/>
      <w:r w:rsidRPr="003B5A80">
        <w:rPr>
          <w:rFonts w:ascii="Arial" w:hAnsi="Arial" w:cs="Arial"/>
          <w:color w:val="333E48"/>
          <w:lang w:val="en-US"/>
        </w:rPr>
        <w:t xml:space="preserve"> on how it is to be used. The period and pulse width can be expressed directly in units of seconds, millisecond or microseconds. The </w:t>
      </w:r>
      <w:proofErr w:type="spellStart"/>
      <w:r w:rsidRPr="003B5A80">
        <w:rPr>
          <w:rFonts w:ascii="Arial" w:hAnsi="Arial" w:cs="Arial"/>
          <w:color w:val="333E48"/>
          <w:lang w:val="en-US"/>
        </w:rPr>
        <w:t>pulsewidth</w:t>
      </w:r>
      <w:proofErr w:type="spellEnd"/>
      <w:r w:rsidRPr="003B5A80">
        <w:rPr>
          <w:rFonts w:ascii="Arial" w:hAnsi="Arial" w:cs="Arial"/>
          <w:color w:val="333E48"/>
          <w:lang w:val="en-US"/>
        </w:rPr>
        <w:t xml:space="preserve"> can also be expressed as a percentage of the </w:t>
      </w:r>
      <w:proofErr w:type="spellStart"/>
      <w:r w:rsidRPr="003B5A80">
        <w:rPr>
          <w:rFonts w:ascii="Arial" w:hAnsi="Arial" w:cs="Arial"/>
          <w:color w:val="333E48"/>
          <w:lang w:val="en-US"/>
        </w:rPr>
        <w:t>the</w:t>
      </w:r>
      <w:proofErr w:type="spellEnd"/>
      <w:r w:rsidRPr="003B5A80">
        <w:rPr>
          <w:rFonts w:ascii="Arial" w:hAnsi="Arial" w:cs="Arial"/>
          <w:color w:val="333E48"/>
          <w:lang w:val="en-US"/>
        </w:rPr>
        <w:t xml:space="preserve"> </w:t>
      </w:r>
      <w:proofErr w:type="gramStart"/>
      <w:r w:rsidRPr="003B5A80">
        <w:rPr>
          <w:rFonts w:ascii="Arial" w:hAnsi="Arial" w:cs="Arial"/>
          <w:color w:val="333E48"/>
          <w:lang w:val="en-US"/>
        </w:rPr>
        <w:t>period.</w:t>
      </w:r>
      <w:r w:rsidRPr="003B5A80">
        <w:rPr>
          <w:rFonts w:ascii="Arial" w:hAnsi="Arial" w:cs="Arial"/>
          <w:color w:val="333E48"/>
          <w:lang w:val="en-US"/>
        </w:rPr>
        <w:t>*</w:t>
      </w:r>
      <w:proofErr w:type="gramEnd"/>
      <w:r w:rsidRPr="003B5A80">
        <w:rPr>
          <w:rFonts w:ascii="Arial" w:hAnsi="Arial" w:cs="Arial"/>
          <w:color w:val="333E48"/>
          <w:lang w:val="en-US"/>
        </w:rPr>
        <w:t>*</w:t>
      </w:r>
    </w:p>
    <w:p w:rsidR="003B5A80" w:rsidRPr="003B5A80" w:rsidRDefault="003B5A80" w:rsidP="00A15E9B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5A80">
        <w:rPr>
          <w:rFonts w:ascii="Times New Roman" w:hAnsi="Times New Roman" w:cs="Times New Roman"/>
          <w:sz w:val="28"/>
          <w:szCs w:val="28"/>
          <w:lang w:val="en-US"/>
        </w:rPr>
        <w:t>AnalogIn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B5A80">
        <w:rPr>
          <w:rFonts w:ascii="Arial" w:hAnsi="Arial" w:cs="Arial"/>
          <w:color w:val="333E48"/>
          <w:lang w:val="en-US"/>
        </w:rPr>
        <w:t xml:space="preserve">The </w:t>
      </w:r>
      <w:proofErr w:type="spellStart"/>
      <w:r w:rsidRPr="003B5A80">
        <w:rPr>
          <w:rFonts w:ascii="Arial" w:hAnsi="Arial" w:cs="Arial"/>
          <w:color w:val="333E48"/>
          <w:lang w:val="en-US"/>
        </w:rPr>
        <w:t>AnalogIn</w:t>
      </w:r>
      <w:proofErr w:type="spellEnd"/>
      <w:r w:rsidRPr="003B5A80">
        <w:rPr>
          <w:rFonts w:ascii="Arial" w:hAnsi="Arial" w:cs="Arial"/>
          <w:color w:val="333E48"/>
          <w:lang w:val="en-US"/>
        </w:rPr>
        <w:t xml:space="preserve"> API is used to read an external voltage applied to an analog input pin. Only certain pins are capable of making </w:t>
      </w:r>
      <w:proofErr w:type="gramStart"/>
      <w:r w:rsidRPr="003B5A80">
        <w:rPr>
          <w:rFonts w:ascii="Arial" w:hAnsi="Arial" w:cs="Arial"/>
          <w:color w:val="333E48"/>
          <w:lang w:val="en-US"/>
        </w:rPr>
        <w:t>these measurement</w:t>
      </w:r>
      <w:proofErr w:type="gramEnd"/>
      <w:r w:rsidRPr="003B5A80">
        <w:rPr>
          <w:rFonts w:ascii="Arial" w:hAnsi="Arial" w:cs="Arial"/>
          <w:color w:val="333E48"/>
          <w:lang w:val="en-US"/>
        </w:rPr>
        <w:t xml:space="preserve"> so check the documentation for compatible pins. For more information on what it takes to convert an analog signal to its digital representation see: </w:t>
      </w:r>
    </w:p>
    <w:p w:rsidR="003B5A80" w:rsidRPr="003B5A80" w:rsidRDefault="003B5A80" w:rsidP="003B5A8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**Serial - </w:t>
      </w:r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Serial is a generic protocol used by computers and electronic modules to send and receive control information and data. The Serial link has two </w:t>
      </w:r>
      <w:proofErr w:type="spellStart"/>
      <w:r w:rsidRPr="003B5A80">
        <w:rPr>
          <w:rFonts w:ascii="Times New Roman" w:hAnsi="Times New Roman" w:cs="Times New Roman"/>
          <w:sz w:val="28"/>
          <w:szCs w:val="28"/>
          <w:lang w:val="en-US"/>
        </w:rPr>
        <w:t>unidirection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channels, one for sending and one for receiving. The link is asynchronous, and so both ends of the serial link must be configured to use the same settings.</w:t>
      </w:r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One of the Serial connections goes via the </w:t>
      </w:r>
      <w:proofErr w:type="spellStart"/>
      <w:r w:rsidRPr="003B5A80">
        <w:rPr>
          <w:rFonts w:ascii="Times New Roman" w:hAnsi="Times New Roman" w:cs="Times New Roman"/>
          <w:sz w:val="28"/>
          <w:szCs w:val="28"/>
          <w:lang w:val="en-US"/>
        </w:rPr>
        <w:t>mbed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USB port, allowing you to easily communicate with your host </w:t>
      </w:r>
      <w:proofErr w:type="gramStart"/>
      <w:r w:rsidRPr="003B5A80">
        <w:rPr>
          <w:rFonts w:ascii="Times New Roman" w:hAnsi="Times New Roman" w:cs="Times New Roman"/>
          <w:sz w:val="28"/>
          <w:szCs w:val="28"/>
          <w:lang w:val="en-US"/>
        </w:rPr>
        <w:t>PC.</w:t>
      </w:r>
      <w:r w:rsidRPr="003B5A8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  <w:r w:rsidRPr="003B5A8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3B5A80" w:rsidRPr="003B5A80" w:rsidRDefault="003B5A80" w:rsidP="003B5A8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c.</w:t>
      </w:r>
      <w:proofErr w:type="gramStart"/>
      <w:r w:rsidRPr="003B5A80">
        <w:rPr>
          <w:rFonts w:ascii="Times New Roman" w:hAnsi="Times New Roman" w:cs="Times New Roman"/>
          <w:sz w:val="28"/>
          <w:szCs w:val="28"/>
          <w:lang w:val="en-US"/>
        </w:rPr>
        <w:t>SDFileSystem.h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5" w:history="1">
        <w:r w:rsidRPr="003B5A80">
          <w:rPr>
            <w:rStyle w:val="a4"/>
            <w:lang w:val="en-US"/>
          </w:rPr>
          <w:t>https://os.mbed.com/handbook/SDFileSystem</w:t>
        </w:r>
      </w:hyperlink>
    </w:p>
    <w:p w:rsidR="003B5A80" w:rsidRPr="003B5A80" w:rsidRDefault="003B5A80" w:rsidP="003B5A8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d.</w:t>
      </w:r>
      <w:r w:rsidRPr="003B5A80">
        <w:rPr>
          <w:rFonts w:ascii="Times New Roman" w:hAnsi="Times New Roman" w:cs="Times New Roman"/>
          <w:sz w:val="28"/>
          <w:szCs w:val="28"/>
          <w:lang w:val="en-US"/>
        </w:rPr>
        <w:t>FATFileSystem.h</w:t>
      </w:r>
      <w:proofErr w:type="spellEnd"/>
      <w:r w:rsidRPr="003B5A8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36" w:history="1">
        <w:r w:rsidRPr="003B5A80">
          <w:rPr>
            <w:rStyle w:val="a4"/>
            <w:lang w:val="en-US"/>
          </w:rPr>
          <w:t>https://os.mbed.com/docs/mbed-os/v5.9/reference/fatfilesystem.html</w:t>
        </w:r>
      </w:hyperlink>
    </w:p>
    <w:p w:rsidR="003B5A80" w:rsidRPr="003B5A80" w:rsidRDefault="003B5A80" w:rsidP="003B5A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 w:rsidP="00A15E9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413" w:rsidRPr="003B5A80" w:rsidRDefault="004F5413" w:rsidP="006B1A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 w:rsidP="006B1A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15E9B" w:rsidRPr="003B5A80" w:rsidRDefault="00A15E9B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B5A8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:rsidR="00115E7B" w:rsidRPr="00421D49" w:rsidRDefault="00421D49" w:rsidP="00BC374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21D4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6.а</w:t>
      </w:r>
    </w:p>
    <w:p w:rsidR="00421D49" w:rsidRPr="00235822" w:rsidRDefault="00235822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характеристики двух микроконтроллеров</w:t>
      </w:r>
      <w:r w:rsidRPr="00235822">
        <w:rPr>
          <w:rFonts w:ascii="Times New Roman" w:hAnsi="Times New Roman" w:cs="Times New Roman"/>
          <w:sz w:val="28"/>
          <w:szCs w:val="28"/>
        </w:rPr>
        <w:t>:</w:t>
      </w:r>
    </w:p>
    <w:p w:rsidR="00235822" w:rsidRDefault="00235822" w:rsidP="00A168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5822">
        <w:rPr>
          <w:rFonts w:ascii="Times New Roman" w:hAnsi="Times New Roman" w:cs="Times New Roman"/>
          <w:sz w:val="28"/>
          <w:szCs w:val="28"/>
          <w:lang w:val="en-US"/>
        </w:rPr>
        <w:t xml:space="preserve">STM32 </w:t>
      </w:r>
      <w:proofErr w:type="spellStart"/>
      <w:r w:rsidRPr="00235822">
        <w:rPr>
          <w:rFonts w:ascii="Times New Roman" w:hAnsi="Times New Roman" w:cs="Times New Roman"/>
          <w:sz w:val="28"/>
          <w:szCs w:val="28"/>
          <w:lang w:val="en-US"/>
        </w:rPr>
        <w:t>Nucleo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8B6" w:rsidRPr="00A168B6">
        <w:rPr>
          <w:rFonts w:ascii="Times New Roman" w:hAnsi="Times New Roman" w:cs="Times New Roman"/>
          <w:sz w:val="28"/>
          <w:szCs w:val="28"/>
          <w:lang w:val="en-US"/>
        </w:rPr>
        <w:t>F401RE</w:t>
      </w:r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Ядро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>: Cortex-M4</w:t>
      </w:r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Рабочая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частота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: 84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: 32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бита</w:t>
      </w:r>
      <w:proofErr w:type="spellEnd"/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Набор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машинных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инструкций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>: ARMv7E-M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Производительность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105 DMIPS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SRAM: 96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Flash: 512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цифровых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пинов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81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аналоговых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входов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АЦП: 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SPI: 4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I²C: 3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UART: 3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таймеров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:rsidR="006A68F5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Напряжение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питания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5 В, 7–12 В</w:t>
      </w:r>
    </w:p>
    <w:p w:rsidR="002B2193" w:rsidRDefault="002B2193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1990 </w:t>
      </w:r>
      <w:r>
        <w:rPr>
          <w:rFonts w:ascii="Times New Roman" w:hAnsi="Times New Roman" w:cs="Times New Roman"/>
          <w:sz w:val="28"/>
          <w:szCs w:val="28"/>
        </w:rPr>
        <w:t xml:space="preserve">рублей </w:t>
      </w:r>
    </w:p>
    <w:p w:rsidR="002B2193" w:rsidRPr="002B2193" w:rsidRDefault="002B2193" w:rsidP="002B219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STM32F103C8T6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Ядро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arm cortex-m3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Рабочая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частота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32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бита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SRAM: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Flash: 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АЦП: 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SPI: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I²C: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UART: 3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таймеров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4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2193">
        <w:rPr>
          <w:rFonts w:ascii="Times New Roman" w:hAnsi="Times New Roman" w:cs="Times New Roman"/>
          <w:sz w:val="28"/>
          <w:szCs w:val="28"/>
        </w:rPr>
        <w:t xml:space="preserve">Напряжение питания: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2B21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3.6</w:t>
      </w:r>
      <w:r w:rsidRPr="002B2193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2B2193" w:rsidRPr="002B2193" w:rsidRDefault="00340148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22</w:t>
      </w:r>
      <w:r w:rsidR="002B2193" w:rsidRPr="002B2193">
        <w:rPr>
          <w:rFonts w:ascii="Times New Roman" w:hAnsi="Times New Roman" w:cs="Times New Roman"/>
          <w:sz w:val="28"/>
          <w:szCs w:val="28"/>
        </w:rPr>
        <w:t xml:space="preserve">0 рублей </w:t>
      </w:r>
    </w:p>
    <w:p w:rsidR="002B2193" w:rsidRDefault="00845AAC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 сравнение характеристик показывает, что микроконтроллер </w:t>
      </w:r>
      <w:r w:rsidRPr="00845AAC">
        <w:rPr>
          <w:rFonts w:ascii="Times New Roman" w:hAnsi="Times New Roman" w:cs="Times New Roman"/>
          <w:sz w:val="28"/>
          <w:szCs w:val="28"/>
        </w:rPr>
        <w:t xml:space="preserve">STM32 </w:t>
      </w:r>
      <w:proofErr w:type="spellStart"/>
      <w:r w:rsidRPr="00845AAC">
        <w:rPr>
          <w:rFonts w:ascii="Times New Roman" w:hAnsi="Times New Roman" w:cs="Times New Roman"/>
          <w:sz w:val="28"/>
          <w:szCs w:val="28"/>
        </w:rPr>
        <w:t>Nucleo</w:t>
      </w:r>
      <w:proofErr w:type="spellEnd"/>
      <w:r w:rsidRPr="00845AAC">
        <w:rPr>
          <w:rFonts w:ascii="Times New Roman" w:hAnsi="Times New Roman" w:cs="Times New Roman"/>
          <w:sz w:val="28"/>
          <w:szCs w:val="28"/>
        </w:rPr>
        <w:t xml:space="preserve"> F401RE</w:t>
      </w:r>
      <w:r>
        <w:rPr>
          <w:rFonts w:ascii="Times New Roman" w:hAnsi="Times New Roman" w:cs="Times New Roman"/>
          <w:sz w:val="28"/>
          <w:szCs w:val="28"/>
        </w:rPr>
        <w:t xml:space="preserve"> выигрывает по большему количеству параметров, а именно по следующим</w:t>
      </w:r>
      <w:r w:rsidRPr="00845AA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рабочая частота, 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SRAM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5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, количество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5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I²C, количеству таймеров и напряжения питания. </w:t>
      </w:r>
    </w:p>
    <w:p w:rsidR="00D7110A" w:rsidRPr="00106F36" w:rsidRDefault="00113B2D" w:rsidP="00106F36">
      <w:pPr>
        <w:rPr>
          <w:rFonts w:ascii="Times New Roman" w:hAnsi="Times New Roman" w:cs="Times New Roman"/>
          <w:b/>
          <w:sz w:val="28"/>
          <w:szCs w:val="28"/>
        </w:rPr>
      </w:pPr>
      <w:r w:rsidRPr="00113B2D">
        <w:rPr>
          <w:rFonts w:ascii="Times New Roman" w:hAnsi="Times New Roman" w:cs="Times New Roman"/>
          <w:b/>
          <w:sz w:val="28"/>
          <w:szCs w:val="28"/>
        </w:rPr>
        <w:lastRenderedPageBreak/>
        <w:t>6.б</w:t>
      </w:r>
    </w:p>
    <w:p w:rsidR="00113B2D" w:rsidRDefault="00D7110A" w:rsidP="00D711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5AAC">
        <w:rPr>
          <w:rFonts w:ascii="Times New Roman" w:hAnsi="Times New Roman" w:cs="Times New Roman"/>
          <w:sz w:val="28"/>
          <w:szCs w:val="28"/>
        </w:rPr>
        <w:t xml:space="preserve">STM32 </w:t>
      </w:r>
      <w:proofErr w:type="spellStart"/>
      <w:r w:rsidRPr="00845AAC">
        <w:rPr>
          <w:rFonts w:ascii="Times New Roman" w:hAnsi="Times New Roman" w:cs="Times New Roman"/>
          <w:sz w:val="28"/>
          <w:szCs w:val="28"/>
        </w:rPr>
        <w:t>Nucleo</w:t>
      </w:r>
      <w:proofErr w:type="spellEnd"/>
      <w:r w:rsidRPr="00845AAC">
        <w:rPr>
          <w:rFonts w:ascii="Times New Roman" w:hAnsi="Times New Roman" w:cs="Times New Roman"/>
          <w:sz w:val="28"/>
          <w:szCs w:val="28"/>
        </w:rPr>
        <w:t xml:space="preserve"> F401RE</w:t>
      </w:r>
    </w:p>
    <w:p w:rsidR="00D7110A" w:rsidRDefault="00C619A0" w:rsidP="00D711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Интерфейсы: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I^2S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:rsidR="00C619A0" w:rsidRDefault="00C619A0" w:rsidP="00C619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9A0">
        <w:rPr>
          <w:rFonts w:ascii="Times New Roman" w:hAnsi="Times New Roman" w:cs="Times New Roman"/>
          <w:sz w:val="28"/>
          <w:szCs w:val="28"/>
          <w:lang w:val="en-US"/>
        </w:rPr>
        <w:t>STM32F103C8T6</w:t>
      </w:r>
    </w:p>
    <w:p w:rsidR="00C619A0" w:rsidRDefault="00C619A0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Встроенные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интерфейсы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can, i2c,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irda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spi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uart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usb</w:t>
      </w:r>
      <w:proofErr w:type="spellEnd"/>
    </w:p>
    <w:p w:rsidR="00C619A0" w:rsidRDefault="00C619A0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Встроенная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периферия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dma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pwm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pdr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por,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pvd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pwm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tempsensor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wdt</w:t>
      </w:r>
      <w:proofErr w:type="spellEnd"/>
    </w:p>
    <w:p w:rsidR="00106F36" w:rsidRDefault="00106F36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06F36" w:rsidRDefault="00710C0F" w:rsidP="002A6D33">
      <w:pPr>
        <w:rPr>
          <w:rFonts w:ascii="Times New Roman" w:hAnsi="Times New Roman" w:cs="Times New Roman"/>
          <w:b/>
          <w:sz w:val="28"/>
          <w:szCs w:val="28"/>
        </w:rPr>
      </w:pPr>
      <w:r w:rsidRPr="00710C0F">
        <w:rPr>
          <w:rFonts w:ascii="Times New Roman" w:hAnsi="Times New Roman" w:cs="Times New Roman"/>
          <w:b/>
          <w:sz w:val="28"/>
          <w:szCs w:val="28"/>
        </w:rPr>
        <w:t>6.ф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 xml:space="preserve">Для увеличения эффективности, упрощения схемотехнических решений,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Philips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разработала простую двунаправленную двухпроводную шину для так называемого "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межмикросхемного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-IC) управления. 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Шина получила название</w:t>
      </w:r>
      <w:r w:rsidR="00945C7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45C7A">
        <w:rPr>
          <w:rFonts w:ascii="Times New Roman" w:hAnsi="Times New Roman" w:cs="Times New Roman"/>
          <w:sz w:val="28"/>
          <w:szCs w:val="28"/>
        </w:rPr>
        <w:t>InterIC</w:t>
      </w:r>
      <w:proofErr w:type="spellEnd"/>
      <w:r w:rsidR="00945C7A">
        <w:rPr>
          <w:rFonts w:ascii="Times New Roman" w:hAnsi="Times New Roman" w:cs="Times New Roman"/>
          <w:sz w:val="28"/>
          <w:szCs w:val="28"/>
        </w:rPr>
        <w:t>, или IIC (I2C) шина.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 xml:space="preserve">В настоящее время только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Philips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производит более 150 наименований I2C-совместимых устройств, функционально предназначенных работы в электронном оборудовании различного назначения. В их числе ИС памяти, видеопроцессоров и модулей обработки аудио- и </w:t>
      </w:r>
      <w:proofErr w:type="gramStart"/>
      <w:r w:rsidRPr="00AD7654">
        <w:rPr>
          <w:rFonts w:ascii="Times New Roman" w:hAnsi="Times New Roman" w:cs="Times New Roman"/>
          <w:sz w:val="28"/>
          <w:szCs w:val="28"/>
        </w:rPr>
        <w:t>видео-сигналов</w:t>
      </w:r>
      <w:proofErr w:type="gramEnd"/>
      <w:r w:rsidRPr="00AD7654">
        <w:rPr>
          <w:rFonts w:ascii="Times New Roman" w:hAnsi="Times New Roman" w:cs="Times New Roman"/>
          <w:sz w:val="28"/>
          <w:szCs w:val="28"/>
        </w:rPr>
        <w:t xml:space="preserve">, АЦП и ЦАП, драйверы ЖК-индикаторов, процессоры со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встоенным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аппаратным контрол</w:t>
      </w:r>
      <w:r w:rsidR="00945C7A">
        <w:rPr>
          <w:rFonts w:ascii="Times New Roman" w:hAnsi="Times New Roman" w:cs="Times New Roman"/>
          <w:sz w:val="28"/>
          <w:szCs w:val="28"/>
        </w:rPr>
        <w:t>лером I2C шины и многое другое.</w:t>
      </w:r>
    </w:p>
    <w:p w:rsidR="00AD7654" w:rsidRPr="00302995" w:rsidRDefault="00AD7654" w:rsidP="00380B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95">
        <w:rPr>
          <w:rFonts w:ascii="Times New Roman" w:hAnsi="Times New Roman" w:cs="Times New Roman"/>
          <w:sz w:val="28"/>
          <w:szCs w:val="28"/>
        </w:rPr>
        <w:t xml:space="preserve">I2C шина является одной из модификаций последовательных протоколов обмена данных. В стандартном режиме обеспечивается передача последовательных 8-битных данных со скоростью до 100 кбит/с, и до 400 кбит/с в "быстром" режиме. Для осуществления процесса обмена информацией по I2C шине, используется всего два сигнала линия данных SDA линия синхронизации </w:t>
      </w:r>
      <w:proofErr w:type="gramStart"/>
      <w:r w:rsidRPr="00302995">
        <w:rPr>
          <w:rFonts w:ascii="Times New Roman" w:hAnsi="Times New Roman" w:cs="Times New Roman"/>
          <w:sz w:val="28"/>
          <w:szCs w:val="28"/>
        </w:rPr>
        <w:t>SCL Для</w:t>
      </w:r>
      <w:proofErr w:type="gramEnd"/>
      <w:r w:rsidRPr="00302995">
        <w:rPr>
          <w:rFonts w:ascii="Times New Roman" w:hAnsi="Times New Roman" w:cs="Times New Roman"/>
          <w:sz w:val="28"/>
          <w:szCs w:val="28"/>
        </w:rPr>
        <w:t xml:space="preserve"> обеспечения реализации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двунаправленности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 xml:space="preserve"> шины без применения сложных арбитров шины выходные каскады устройств, подключенных к шине, имеют открытый сток или открытый коллектор для обес</w:t>
      </w:r>
      <w:r w:rsidR="00945C7A" w:rsidRPr="00302995">
        <w:rPr>
          <w:rFonts w:ascii="Times New Roman" w:hAnsi="Times New Roman" w:cs="Times New Roman"/>
          <w:sz w:val="28"/>
          <w:szCs w:val="28"/>
        </w:rPr>
        <w:t>печения функции монтажного "И".</w:t>
      </w:r>
      <w:r w:rsidR="00380BBA" w:rsidRPr="003029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0BBA" w:rsidRPr="00302995">
        <w:rPr>
          <w:rFonts w:ascii="Times New Roman" w:hAnsi="Times New Roman" w:cs="Times New Roman"/>
          <w:sz w:val="28"/>
          <w:szCs w:val="28"/>
        </w:rPr>
        <w:t>( подключения</w:t>
      </w:r>
      <w:proofErr w:type="gramEnd"/>
      <w:r w:rsidR="00380BBA" w:rsidRPr="00302995">
        <w:rPr>
          <w:rFonts w:ascii="Times New Roman" w:hAnsi="Times New Roman" w:cs="Times New Roman"/>
          <w:sz w:val="28"/>
          <w:szCs w:val="28"/>
        </w:rPr>
        <w:t>)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Простая двухпроводная последовательная шина I2C минимизирует количество соединения между ИС, ИС имеют меньше контактов и требуется меньше дорожек. Как результат - печатные платы становятся более простыми и технологичными при изготовлении. Интегрированный I2C-протокол устраняет необходимость в дешифраторах адреса и друг</w:t>
      </w:r>
      <w:r w:rsidR="00945C7A">
        <w:rPr>
          <w:rFonts w:ascii="Times New Roman" w:hAnsi="Times New Roman" w:cs="Times New Roman"/>
          <w:sz w:val="28"/>
          <w:szCs w:val="28"/>
        </w:rPr>
        <w:t>ой внешней логике согласования.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lastRenderedPageBreak/>
        <w:t>Максимальное допустимое количество микросхем, подсоединённых к одной шине, ограничивается максимальной емкостью шины 400 пФ.</w:t>
      </w:r>
    </w:p>
    <w:p w:rsidR="00710C0F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Встроенный в микросхемы аппаратный алгоритм помехоподавления обеспечивает целостность данных в условиях помех значительной величины. Все I2C-совместимые устройства имеют интерфейс, который позволяет им связываться друг с другом по шине даже в том случае, если их напряжение питания существенно отличается. На следующем рисунке представлен принцип подключения нескольких ИМС с различными напряжениями питания к одной шине обмена.</w:t>
      </w:r>
    </w:p>
    <w:p w:rsidR="001C619D" w:rsidRDefault="001C619D" w:rsidP="001C6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61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0143" cy="2289652"/>
            <wp:effectExtent l="0" t="0" r="0" b="0"/>
            <wp:docPr id="2" name="Рисунок 2" descr="http://itt-ltd.com/reference/i2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t-ltd.com/reference/i2c1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63" cy="23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Каждое устройство распознается по уникальному адресу и может работать как передатчик или приёмник, в зависи</w:t>
      </w:r>
      <w:r>
        <w:rPr>
          <w:rFonts w:ascii="Times New Roman" w:hAnsi="Times New Roman" w:cs="Times New Roman"/>
          <w:sz w:val="28"/>
          <w:szCs w:val="28"/>
        </w:rPr>
        <w:t>мости от назначения устройства.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 xml:space="preserve">Кроме того, устройства могут быть классифицированы как ведущие и ведомые при передаче данных. Ведущий </w:t>
      </w:r>
      <w:proofErr w:type="gramStart"/>
      <w:r w:rsidRPr="00232D9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32D94">
        <w:rPr>
          <w:rFonts w:ascii="Times New Roman" w:hAnsi="Times New Roman" w:cs="Times New Roman"/>
          <w:sz w:val="28"/>
          <w:szCs w:val="28"/>
        </w:rPr>
        <w:t xml:space="preserve"> устройство, которое инициирует передачу данных и вырабатывает сигналы синхронизации. При этом любое адресуемое устройство считается в</w:t>
      </w:r>
      <w:r>
        <w:rPr>
          <w:rFonts w:ascii="Times New Roman" w:hAnsi="Times New Roman" w:cs="Times New Roman"/>
          <w:sz w:val="28"/>
          <w:szCs w:val="28"/>
        </w:rPr>
        <w:t>едомым по отношению к ведущему.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 xml:space="preserve">Исходя из спецификации работы шины, в каждый отдельный момент в шине может быть только один ведущий, а именно то устройство, которое обеспечивает формирование сигнала SCL шины. Ведущий может выступать как в роли ведущего-передатчика, так и ведущего-приемника. Тем не менее - шина позволяет иметь несколько ведущих, накладывая определенные особенности их поведения в формировании сигналов управления и контроля состояния шины. Возможность подключения более одного ведущего к шине означает, что более чем один ведущий может попытаться начать пересылку в один и тот же момент времени. Для устранения "столкновений", который </w:t>
      </w:r>
      <w:r w:rsidRPr="00232D94">
        <w:rPr>
          <w:rFonts w:ascii="Times New Roman" w:hAnsi="Times New Roman" w:cs="Times New Roman"/>
          <w:sz w:val="28"/>
          <w:szCs w:val="28"/>
        </w:rPr>
        <w:lastRenderedPageBreak/>
        <w:t>может возникнуть в данном случае, разработана процедура арбитража - поведения ведущего при обнаружении "захвата" шины другим ведущим.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2505C" w:rsidRPr="0022505C" w:rsidRDefault="0022505C" w:rsidP="0022505C">
      <w:pPr>
        <w:rPr>
          <w:rFonts w:ascii="Times New Roman" w:hAnsi="Times New Roman" w:cs="Times New Roman"/>
          <w:sz w:val="28"/>
          <w:szCs w:val="28"/>
        </w:rPr>
      </w:pPr>
    </w:p>
    <w:p w:rsid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Процедура си</w:t>
      </w:r>
      <w:r>
        <w:rPr>
          <w:rFonts w:ascii="Times New Roman" w:hAnsi="Times New Roman" w:cs="Times New Roman"/>
          <w:sz w:val="28"/>
          <w:szCs w:val="28"/>
        </w:rPr>
        <w:t xml:space="preserve">нхронизации двух устройств. </w:t>
      </w:r>
      <w:r w:rsidRPr="00232D94">
        <w:rPr>
          <w:rFonts w:ascii="Times New Roman" w:hAnsi="Times New Roman" w:cs="Times New Roman"/>
          <w:sz w:val="28"/>
          <w:szCs w:val="28"/>
        </w:rPr>
        <w:t>Эта процедура основана на том, что все I2C-устройства подключаются к шине по правилу монтажного И. В исходном состоянии оба сигнала SDA и SCL находятся в высоком состоянии.</w:t>
      </w:r>
    </w:p>
    <w:p w:rsidR="0022505C" w:rsidRDefault="0022505C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Процедура обмена начинается с того, что ведущий формирует состояние СТАРТ - ведущий генерирует переход сигнала линии SDA из ВЫСОКОГО состояния в НИЗКОЕ при ВЫСОКОМ уровне на линии SCL. Этот переход воспринимается всеми устройствами, подключенными к шине как признак начала процедуры обмена.</w:t>
      </w:r>
    </w:p>
    <w:p w:rsidR="0022505C" w:rsidRDefault="0022505C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1270" cy="1482725"/>
            <wp:effectExtent l="0" t="0" r="0" b="3175"/>
            <wp:docPr id="3" name="Рисунок 3" descr="http://itt-ltd.com/reference/i2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t-ltd.com/reference/i2c2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 xml:space="preserve">Генерация синхросигнала </w:t>
      </w:r>
      <w:proofErr w:type="gramStart"/>
      <w:r w:rsidRPr="0022505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505C">
        <w:rPr>
          <w:rFonts w:ascii="Times New Roman" w:hAnsi="Times New Roman" w:cs="Times New Roman"/>
          <w:sz w:val="28"/>
          <w:szCs w:val="28"/>
        </w:rPr>
        <w:t xml:space="preserve"> всегда обязанность ведущего; каждый ведущий генерирует свой собственный сигнал синхронизации при пересылке данных по шине.</w:t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Процедура обмена завершается тем, что ведущий формирует состояние СТОП - переход состояния линии SDA из низкого состояния в ВЫСОКОЕ при ВЫСОКОМ состоянии линии SCL.</w:t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Состояния СТАРТ и СТОП всегда вырабатываются ведущим. Считается, что шина занята после фиксации состояния СТАРТ. Шина считается освободившейся через некоторое время после фиксации состояния СТОП.</w:t>
      </w:r>
    </w:p>
    <w:p w:rsidR="0022505C" w:rsidRDefault="0022505C" w:rsidP="00225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0825" cy="2074689"/>
            <wp:effectExtent l="0" t="0" r="5080" b="1905"/>
            <wp:docPr id="5" name="Рисунок 5" descr="http://itt-ltd.com/reference/i2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t-ltd.com/reference/i2c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44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При передаче посылок по шине I2C каждый ведущий генерирует свой синхросигнал на линии SCL.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После формирования состояния СТАРТ, ведущий опускает состояние линии SCL в НИЗКОЕ состояние и выставляет на линию SDA старший бит первого байта сообщения. Количество байт в сообщении не ограничено.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Спецификация шины I2C разрешает изменения на линии SDA только при НИЗКОМ уровне сигнала на линии SCL.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Данные действительны и должны оставаться стабильными только во время ВЫСОКОГО состояния синхроимпульса.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Для подтверждения приема байта от ведущего - передатчика ведомым - приемником в спецификации протокола обмена по шине I2C вводится специальный бит подтверждения, выставляемый на шину SDA после приема 8 бита данных.</w:t>
      </w:r>
    </w:p>
    <w:p w:rsid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Таким образом передача 8 бит данных от передатчика к приемнику завершаются дополнительным циклом (формированием 9-го тактового импульса линии SCL), при котором приемник выставляет низкий уровень сигнала на линии SDA, как признак успешного приема байта.</w:t>
      </w:r>
    </w:p>
    <w:p w:rsidR="0022505C" w:rsidRDefault="00F42243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0725" cy="2166898"/>
            <wp:effectExtent l="0" t="0" r="3175" b="5080"/>
            <wp:docPr id="6" name="Рисунок 6" descr="http://itt-ltd.com/reference/i2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t-ltd.com/reference/i2c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60" cy="21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lastRenderedPageBreak/>
        <w:t>Подтверждение при передаче данных обязательно. Соответствующий импульс синхронизации генерируется ведущим. Передатчик отпускает (ВЫСОКОЕ) линию SDA на время синхроимпульса подтверждения. Приёмник должен удерживать линию SDA в течение ВЫСОКОГО состояния синхроимпульса подтверждения в стабильном НИЗКОМ состоянии.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В том случае, когда ведомый-приёмник не может подтвердить свой адрес (например, когда он выполняет в данный момент какие-либо функции реального времени), линия данных должна быть оставлена в ВЫСОКОМ состоянии. После этого ведущий может выдать сигнал СТОП для прерывания пересылки данных.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Если в пересылке участвует ведущий-приёмник, то он должен сообщить об окончании передачи ведомому-передатчику путем не подтверждения последнего байта. Ведомый-передатчик должен освободить линию данных для того, чтобы позволить ведущему выдать сигнал СТОП или повторить сигнал СТАРТ.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Синхронизация выполняется с использованием подключения к линии SCL по правилу монтажного И.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 xml:space="preserve">Это означает, что ведущий не имеет монопольного права на управление переходом линии SCL из НИЗКОГО состояния ВЫСОКОГО. В том случае, когда ведомому необходимо дополнительное время на обработку принятого бита, он имеет возможность удерживать линию SCL в низком состоянии до момента готовности к приему </w:t>
      </w:r>
      <w:proofErr w:type="spellStart"/>
      <w:r w:rsidRPr="009C2FBD">
        <w:rPr>
          <w:rFonts w:ascii="Times New Roman" w:hAnsi="Times New Roman" w:cs="Times New Roman"/>
          <w:sz w:val="28"/>
          <w:szCs w:val="28"/>
        </w:rPr>
        <w:t>следующиго</w:t>
      </w:r>
      <w:proofErr w:type="spellEnd"/>
      <w:r w:rsidRPr="009C2FBD">
        <w:rPr>
          <w:rFonts w:ascii="Times New Roman" w:hAnsi="Times New Roman" w:cs="Times New Roman"/>
          <w:sz w:val="28"/>
          <w:szCs w:val="28"/>
        </w:rPr>
        <w:t xml:space="preserve"> бита. Таким образом, линия SCL будет находиться в НИЗКОМ состоянии на протяжении самого длинного НИЗКОГО периода синхросигналов.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 xml:space="preserve">Устройства с более коротким НИЗКИМ периодом будут входить в состояние ожидания на время, пока не кончится длинный период. Когда у всех задействованных устройств кончится НИЗКИЙ период синхросигнала, линия SCL перейдет в ВЫСОКОЕ состояние. Все устройства начнут проходить ВЫСОКИЙ период своих синхросигналов. Первое устройство, у которого кончится этот период, снова установит линию SCL в НИЗКОЕ состояние. Таким образом, НИЗКИЙ период </w:t>
      </w:r>
      <w:proofErr w:type="spellStart"/>
      <w:r w:rsidRPr="009C2FBD">
        <w:rPr>
          <w:rFonts w:ascii="Times New Roman" w:hAnsi="Times New Roman" w:cs="Times New Roman"/>
          <w:sz w:val="28"/>
          <w:szCs w:val="28"/>
        </w:rPr>
        <w:t>синхролинии</w:t>
      </w:r>
      <w:proofErr w:type="spellEnd"/>
      <w:r w:rsidRPr="009C2FBD">
        <w:rPr>
          <w:rFonts w:ascii="Times New Roman" w:hAnsi="Times New Roman" w:cs="Times New Roman"/>
          <w:sz w:val="28"/>
          <w:szCs w:val="28"/>
        </w:rPr>
        <w:t xml:space="preserve"> SCL определяется наидлиннейшим периодом синхронизации из всех задействованных устройств, а ВЫСОКИЙ период определяется самым коротким периодом синхронизации устройств.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Механизм синхронизации может быть использован приемниками как средство управления пересылкой данных на байтовом и битовом уровнях.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lastRenderedPageBreak/>
        <w:t>На уровне байта, если устройство может принимать байты данных с большой скоростью, но требует определенное время для сохранения принятого байта или подготовки к приему следующего, то оно может удерживать линию SCL в НИЗКОМ состоянии после приема и подтверждения байта, переводя таким образом передатчик в состояние ожидания.</w:t>
      </w:r>
    </w:p>
    <w:p w:rsid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На уровне битов, устройство такое как микроконтроллер без встроенных аппаратных цепей I2C или с ограниченными цепями может замедлить частоту синхроимпульсов путем продления их НИЗКОГО периода. Таким образом скорость передачи любого ведущего адаптируется к скорости медленного устройства.</w:t>
      </w:r>
    </w:p>
    <w:p w:rsidR="00302995" w:rsidRDefault="00302995" w:rsidP="00302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23382">
        <w:rPr>
          <w:rFonts w:ascii="Times New Roman" w:hAnsi="Times New Roman" w:cs="Times New Roman"/>
          <w:sz w:val="28"/>
          <w:szCs w:val="28"/>
        </w:rPr>
        <w:t>.</w:t>
      </w:r>
      <w:r w:rsidR="001A7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99D" w:rsidRDefault="0099799D" w:rsidP="00E953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9D">
        <w:rPr>
          <w:rFonts w:ascii="Times New Roman" w:hAnsi="Times New Roman" w:cs="Times New Roman"/>
          <w:sz w:val="28"/>
          <w:szCs w:val="28"/>
        </w:rPr>
        <w:t xml:space="preserve">Блок-схема обмена </w:t>
      </w:r>
      <w:r w:rsidR="00E95327">
        <w:rPr>
          <w:rFonts w:ascii="Times New Roman" w:hAnsi="Times New Roman" w:cs="Times New Roman"/>
          <w:sz w:val="28"/>
          <w:szCs w:val="28"/>
        </w:rPr>
        <w:t>данными представлена на рисунке.</w:t>
      </w:r>
    </w:p>
    <w:p w:rsidR="00E95327" w:rsidRDefault="00A64871" w:rsidP="00A648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9696E" wp14:editId="5FB18E92">
            <wp:extent cx="4708981" cy="1874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42329" t="54042" r="37999" b="33768"/>
                    <a:stretch/>
                  </pic:blipFill>
                  <pic:spPr bwMode="auto">
                    <a:xfrm>
                      <a:off x="0" y="0"/>
                      <a:ext cx="4766521" cy="189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871" w:rsidRDefault="00A64871" w:rsidP="00A64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871">
        <w:rPr>
          <w:rFonts w:ascii="Times New Roman" w:hAnsi="Times New Roman" w:cs="Times New Roman"/>
          <w:sz w:val="28"/>
          <w:szCs w:val="28"/>
        </w:rPr>
        <w:t xml:space="preserve">Плата 1 должна собирать данные о токах на разъёмах со своих датчиков и отправлять их по шине SPI, либо по шине I2C плате 2. Плата 3 должна собирать данные о токах на разъёмах со своих датчиков тока </w:t>
      </w:r>
      <w:r>
        <w:rPr>
          <w:rFonts w:ascii="Times New Roman" w:hAnsi="Times New Roman" w:cs="Times New Roman"/>
          <w:sz w:val="28"/>
          <w:szCs w:val="28"/>
        </w:rPr>
        <w:t>и отправлять их по интерфейсу I</w:t>
      </w:r>
      <w:r w:rsidRPr="00A64871">
        <w:rPr>
          <w:rFonts w:ascii="Times New Roman" w:hAnsi="Times New Roman" w:cs="Times New Roman"/>
          <w:sz w:val="28"/>
          <w:szCs w:val="28"/>
        </w:rPr>
        <w:t>2C плате 2. Плата 2 должна собирать данные о токах на разъёмах со своих датчиков, принимать данные с плат 1, 3 и отправлять их по интерфейсу RS-232 внешнему устройству, в роли которого может выступать компьютер.</w:t>
      </w:r>
    </w:p>
    <w:p w:rsidR="006254B7" w:rsidRDefault="006254B7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4B7">
        <w:rPr>
          <w:rFonts w:ascii="Times New Roman" w:hAnsi="Times New Roman" w:cs="Times New Roman"/>
          <w:sz w:val="28"/>
          <w:szCs w:val="28"/>
        </w:rPr>
        <w:t>Плата 1 и плата 2 могут быть связаны с помощью I 2C или SPI. Для определения наиболее предпочтительного способа следует рассмотреть эти интерфейсы.</w:t>
      </w:r>
    </w:p>
    <w:p w:rsidR="002C49D0" w:rsidRDefault="002C49D0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9D0">
        <w:rPr>
          <w:rFonts w:ascii="Times New Roman" w:hAnsi="Times New Roman" w:cs="Times New Roman"/>
          <w:sz w:val="28"/>
          <w:szCs w:val="28"/>
        </w:rPr>
        <w:t>Необходимость же разработки нового блока питания явилось следствием предъявляемых к нему требований:</w:t>
      </w:r>
    </w:p>
    <w:p w:rsidR="002C49D0" w:rsidRDefault="002C49D0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Иметь возможность работать от 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электрической сети 220В переменного тока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lastRenderedPageBreak/>
        <w:t>аккумуляторной батареи 12В или иного источника питания с выходным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напряжением 12В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возможность питания от 13-24В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Устройство должно иметь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один выход 24 В ± 1% с максимальной нагрузкой 3А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два выхода по 48 В ± 1% и макс нагрузкой 0,5А на каждом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два выхода по 12 В ± 1% и макс нагрузкой 1А на каждом</w:t>
      </w:r>
    </w:p>
    <w:p w:rsidR="002C49D0" w:rsidRDefault="0075077D" w:rsidP="002E375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иметь внутренний источник питания на случай пропажи внешнего</w:t>
      </w:r>
      <w:r w:rsidR="002E3758">
        <w:rPr>
          <w:rFonts w:ascii="Times New Roman" w:hAnsi="Times New Roman" w:cs="Times New Roman"/>
          <w:sz w:val="28"/>
          <w:szCs w:val="28"/>
        </w:rPr>
        <w:t xml:space="preserve"> </w:t>
      </w:r>
      <w:r w:rsidRPr="002E3758">
        <w:rPr>
          <w:rFonts w:ascii="Times New Roman" w:hAnsi="Times New Roman" w:cs="Times New Roman"/>
          <w:sz w:val="28"/>
          <w:szCs w:val="28"/>
        </w:rPr>
        <w:t>питания</w:t>
      </w:r>
    </w:p>
    <w:p w:rsid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 xml:space="preserve">Температурный режим: -40°С - +50°С </w:t>
      </w:r>
    </w:p>
    <w:p w:rsid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>Имеющиеся в продаже источники питания не подходят по температурному режиму, либо нет требуемых выдаваемых напряжений, либо они не удовлетворяют требованиям по входному напряжению. Кроме того, они представляют собой громоздкие устройства. В связи с этим возникла необходимость в разработке источника бесперебойного питания с характеристиками, указанными выше.</w:t>
      </w:r>
    </w:p>
    <w:p w:rsidR="00431EF9" w:rsidRP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>Уже разработаны методики монитор</w:t>
      </w:r>
      <w:r>
        <w:rPr>
          <w:rFonts w:ascii="Times New Roman" w:hAnsi="Times New Roman" w:cs="Times New Roman"/>
          <w:sz w:val="28"/>
          <w:szCs w:val="28"/>
        </w:rPr>
        <w:t>инга радиотехнических систем</w:t>
      </w:r>
      <w:r w:rsidRPr="00431EF9">
        <w:rPr>
          <w:rFonts w:ascii="Times New Roman" w:hAnsi="Times New Roman" w:cs="Times New Roman"/>
          <w:sz w:val="28"/>
          <w:szCs w:val="28"/>
        </w:rPr>
        <w:t>. Но в нашей задаче явно получается многопроцессорная система, в которой потребуется исследование влияния работы микроконтроллеров друг на друга при их совместной работе в смысле качества выполнения требуемых функций.</w:t>
      </w:r>
    </w:p>
    <w:p w:rsidR="00823382" w:rsidRPr="00823382" w:rsidRDefault="00823382" w:rsidP="003029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3382">
        <w:rPr>
          <w:rFonts w:ascii="Times New Roman" w:hAnsi="Times New Roman" w:cs="Times New Roman"/>
          <w:b/>
          <w:sz w:val="28"/>
          <w:szCs w:val="28"/>
        </w:rPr>
        <w:t>6.г</w:t>
      </w:r>
    </w:p>
    <w:p w:rsidR="00823382" w:rsidRPr="00823382" w:rsidRDefault="00823382" w:rsidP="008233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82">
        <w:rPr>
          <w:rFonts w:ascii="Times New Roman" w:hAnsi="Times New Roman" w:cs="Times New Roman"/>
          <w:sz w:val="28"/>
          <w:szCs w:val="28"/>
        </w:rPr>
        <w:t>SPI (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, SPI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— последовательный периферийный интерфейс, шина SPI) — последовательный синхронный стандарт передачи данных в режиме полного дуплекса, предназначенный для обеспечения простого и недорогого высокоскоростного сопряжения микроконтроллеров и периферии. SPI также иногда называют четырёхпроводным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four-wire</w:t>
      </w:r>
      <w:proofErr w:type="spellEnd"/>
      <w:r>
        <w:rPr>
          <w:rFonts w:ascii="Times New Roman" w:hAnsi="Times New Roman" w:cs="Times New Roman"/>
          <w:sz w:val="28"/>
          <w:szCs w:val="28"/>
        </w:rPr>
        <w:t>) интерфейсом.</w:t>
      </w:r>
    </w:p>
    <w:p w:rsidR="00383C0D" w:rsidRDefault="00823382" w:rsidP="008233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82">
        <w:rPr>
          <w:rFonts w:ascii="Times New Roman" w:hAnsi="Times New Roman" w:cs="Times New Roman"/>
          <w:sz w:val="28"/>
          <w:szCs w:val="28"/>
        </w:rPr>
        <w:t xml:space="preserve">В отличие от стандартного последовательного порта (англ.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), SPI является синхронным интерфейсом, в котором любая передача синхронизирована с общим тактовым сигналом, генерируемым ведущим устройством (процессором). Принимающая (ведомая) периферия синхронизирует получение битовой последовательности с тактовым сигналом. К одному последовательному периферийному интерфейсу ведущего устройства-микросхемы может присоединяться несколько микросхем. Ведущее устройство выбирает ведомое для передачи, активируя </w:t>
      </w:r>
      <w:r w:rsidRPr="00823382">
        <w:rPr>
          <w:rFonts w:ascii="Times New Roman" w:hAnsi="Times New Roman" w:cs="Times New Roman"/>
          <w:sz w:val="28"/>
          <w:szCs w:val="28"/>
        </w:rPr>
        <w:lastRenderedPageBreak/>
        <w:t xml:space="preserve">сигнал «выбор кристалла» (англ.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>) на ведомой микросхеме. Периферия, не выбранная процессором, не принимает участия в передаче по SPI.</w:t>
      </w:r>
    </w:p>
    <w:p w:rsidR="00971145" w:rsidRPr="00971145" w:rsidRDefault="00971145" w:rsidP="00D80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В SPI используются четыре цифровых сигнала: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MOSI — выход ведущего, вход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Master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Out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In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данных от ведущего устройства ведомому.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MISO — вход ведущего, выход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Master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In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Out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данных от ведомого устройства ведущему.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SCLK или SCK — последовательный тактовый сигнал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Serial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Clock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тактового сигнала для ведомых устройств.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CS или SS — выбор микросхемы, выбор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Chip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Select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Select</w:t>
      </w:r>
      <w:r w:rsidRPr="00971145">
        <w:rPr>
          <w:rFonts w:ascii="Times New Roman" w:hAnsi="Times New Roman" w:cs="Times New Roman"/>
          <w:sz w:val="28"/>
          <w:szCs w:val="28"/>
        </w:rPr>
        <w:t>).</w:t>
      </w:r>
    </w:p>
    <w:p w:rsidR="00971145" w:rsidRPr="00971145" w:rsidRDefault="00971145" w:rsidP="00D80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Конкретные имена портов интерфейса SPI могут различаться в зависимости от производителя аппаратных средств, при этом возможны следующие варианты:</w:t>
      </w:r>
    </w:p>
    <w:p w:rsidR="00D801E4" w:rsidRPr="00D801E4" w:rsidRDefault="00D801E4" w:rsidP="00D801E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Передача осуществляется пакетами. Длина пакета, как правило, составляет 1 байт (8 бит), при этом известны реализации SPI с иной длиной пакета, например, 4 бита. Ведущее устройство инициирует цикл связи установкой низкого уровня на выводе выбора подчиненного устройства (SS) того устройства, с которым необходимо установить соединение. При низком уровне сигнала SS: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схемотехника ведомого устройства находится в активном состоянии;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вывод MISO переводится в режим «выход»;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тактовый сигнал SCLK от ведущего устройства воспринимается ведомым и вызывает считывание на входе MOSI значений передаваемых от ведущего битов и сдвиг регистра ведомого устройства.</w:t>
      </w:r>
    </w:p>
    <w:p w:rsidR="00D801E4" w:rsidRDefault="00D801E4" w:rsidP="00D801E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 xml:space="preserve">Подлежащие передаче данные ведущее и ведомое устройства помещают в сдвиговые регистры. После этого ведущее устройство начинает генерировать импульсы синхронизации на линии SCLK, что приводит к взаимному обмену данными. Передача данных осуществляется бит за битом от ведущего по линии MOSI и от ведомого по линии MISO. Передача осуществляется, как правило, начиная со старших битов, но некоторые производители допускают изменение порядка передачи битов программными </w:t>
      </w:r>
      <w:r w:rsidRPr="00D801E4">
        <w:rPr>
          <w:rFonts w:ascii="Times New Roman" w:hAnsi="Times New Roman" w:cs="Times New Roman"/>
          <w:bCs/>
          <w:sz w:val="28"/>
          <w:szCs w:val="28"/>
        </w:rPr>
        <w:lastRenderedPageBreak/>
        <w:t>методами. После передачи каждого пакета данных ведущее устройство, в целях синхронизации ведомого устройства, может перевести линию SS в высокое состояние.</w:t>
      </w:r>
    </w:p>
    <w:p w:rsidR="00A40703" w:rsidRDefault="00A40703" w:rsidP="00A40703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Подключение</w:t>
      </w:r>
    </w:p>
    <w:p w:rsidR="00A40703" w:rsidRDefault="00A40703" w:rsidP="00A4070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0703">
        <w:rPr>
          <w:rFonts w:ascii="Times New Roman" w:hAnsi="Times New Roman" w:cs="Times New Roman"/>
          <w:bCs/>
          <w:sz w:val="28"/>
          <w:szCs w:val="28"/>
        </w:rPr>
        <w:t>Существует три типа подключения к шине SPI, в каждом из которых участвуют ч</w:t>
      </w:r>
      <w:r>
        <w:rPr>
          <w:rFonts w:ascii="Times New Roman" w:hAnsi="Times New Roman" w:cs="Times New Roman"/>
          <w:bCs/>
          <w:sz w:val="28"/>
          <w:szCs w:val="28"/>
        </w:rPr>
        <w:t xml:space="preserve">етыре сигнала. </w:t>
      </w:r>
      <w:r w:rsidRPr="00A40703">
        <w:rPr>
          <w:rFonts w:ascii="Times New Roman" w:hAnsi="Times New Roman" w:cs="Times New Roman"/>
          <w:bCs/>
          <w:sz w:val="28"/>
          <w:szCs w:val="28"/>
        </w:rPr>
        <w:t>Самое простое подключение, в котором участвуют только две микросхемы. Здесь, ведущий шины передает данные по линии MOSI синхронно со сгенерированным им же сигналом SCLK, а подчиненный захватывает переданные биты данных по определенным фронтам принятого сигнала синхронизации. Одновременно с этим подчиненный отправляет свою посылку данных. Представленную схему можно упростить исключением линии MISO, если используемая подчиненная ИС не предусматривает ответную передачу данных или в ней нет потребности. Одностороннюю передачу данных можно встретить у таких микросхем как ЦАП, цифровые потенциометры, программируемые усилители и драйверы. Таким образом, рассматриваемый вариант подключения подчиненной ИС требует 3 или 4 линии связи. Чтобы подчиненная ИС принимала и передавала данные, помимо наличия сигнала синхронизации, необходимо также, чтобы линия SS была переведена в низкое состояние. В противном случае, подчиненная ИС будет неактивна. Когда используется только одна внешняя ИС, может возникнуть соблазн исключения и линии SS за счет жесткой установки низкого уровня на входе выбора подчиненной микросхемы. Такое решение крайне нежелательно и может привести к сбоям или вообще невозможности передачи данных, т.к. вход выбора микросхемы служит для перевода ИС в её исходное состояние и иногда инициирует вывод первого бита данных.</w:t>
      </w:r>
    </w:p>
    <w:p w:rsidR="00A40703" w:rsidRDefault="00A40703" w:rsidP="00A4070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2450" cy="1798320"/>
            <wp:effectExtent l="0" t="0" r="6350" b="0"/>
            <wp:docPr id="7" name="Рисунок 7" descr="ÐÐµÐ·Ð°Ð²Ð¸ÑÐ¸Ð¼Ð¾Ðµ Ð¿Ð¾Ð´ÐºÐ»ÑÑÐµÐ½Ð¸Ðµ Ðº ÑÐ¸Ð½Ðµ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ÐµÐ·Ð°Ð²Ð¸ÑÐ¸Ð¼Ð¾Ðµ Ð¿Ð¾Ð´ÐºÐ»ÑÑÐµÐ½Ð¸Ðµ Ðº ÑÐ¸Ð½Ðµ SPI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703" w:rsidRDefault="00A40703" w:rsidP="00A4070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Независимое подключение к шине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</w:p>
    <w:p w:rsidR="00A40703" w:rsidRPr="00A40703" w:rsidRDefault="00A40703" w:rsidP="00A4070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3C0D" w:rsidRDefault="004972C8" w:rsidP="007E2B4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72C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6241" cy="1628775"/>
            <wp:effectExtent l="0" t="0" r="5080" b="0"/>
            <wp:docPr id="8" name="Рисунок 8" descr="ÐÐ°ÑÐºÐ°Ð´Ð½Ð¾Ðµ Ð¿Ð¾Ð´ÐºÐ»ÑÑÐµÐ½Ð¸Ðµ Ðº ÑÐ¸Ð½Ðµ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ÐºÐ°Ð´Ð½Ð¾Ðµ Ð¿Ð¾Ð´ÐºÐ»ÑÑÐµÐ½Ð¸Ðµ Ðº ÑÐ¸Ð½Ðµ SPI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26" cy="16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C8" w:rsidRDefault="004972C8" w:rsidP="004972C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Каскадное подключение к шине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</w:p>
    <w:p w:rsidR="00AC603E" w:rsidRPr="00AC603E" w:rsidRDefault="00AC603E" w:rsidP="00AC603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преобразования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Если не использовать библиотечные функции по работе с SPI и работать с регистрами напрямую, то алгоритм работы примерно такой: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1. 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Cначала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иницилизируют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 интерфейс SPI через регистр управления (для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он SPCR)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отключаем SPI от выходов микроконтроллера (обнуляют бит) или выключаем модуль SPI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обнуляем регистр управления SPI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конфигурируем интерфейс SPI,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: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если позволяет </w:t>
      </w:r>
      <w:proofErr w:type="gramStart"/>
      <w:r w:rsidRPr="00AC603E">
        <w:rPr>
          <w:rFonts w:ascii="Times New Roman" w:hAnsi="Times New Roman" w:cs="Times New Roman"/>
          <w:sz w:val="28"/>
          <w:szCs w:val="28"/>
        </w:rPr>
        <w:t>микроконтроллер</w:t>
      </w:r>
      <w:proofErr w:type="gramEnd"/>
      <w:r w:rsidRPr="00AC603E">
        <w:rPr>
          <w:rFonts w:ascii="Times New Roman" w:hAnsi="Times New Roman" w:cs="Times New Roman"/>
          <w:sz w:val="28"/>
          <w:szCs w:val="28"/>
        </w:rPr>
        <w:t xml:space="preserve"> то подключаем вывод синхронизации и вывод данных (в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такой возможности нет, вывод синхронизации и данных используется всегда)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если позволяет микроконтроллер, то выбираем какой регистр сдвига мы будем использовать, 8-битный, 16-и битный. т.е. какими данными мы будем обмениваться по SPI: 8, 16 и т.п. битными.</w:t>
      </w:r>
      <w:r w:rsidRPr="00AC603E">
        <w:rPr>
          <w:rFonts w:ascii="Times New Roman" w:hAnsi="Times New Roman" w:cs="Times New Roman"/>
          <w:sz w:val="28"/>
          <w:szCs w:val="28"/>
        </w:rPr>
        <w:br/>
        <w:t xml:space="preserve">(В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такой возможности нет, по умолчанию используются 8 бит).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разрешаем или запрещаем прерывания по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spi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определяем режим работы SPI 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как передаются биты, сначала старший разряд или младший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полярность сигнала синхронизации.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lastRenderedPageBreak/>
        <w:t>определяем по какому фронту определяется сигнал синхронизации (по спадающему или нарастающему).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скорость передачи данных (определить делитель)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устанавливаем на вывод SS единицу и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иницилизируем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как выход (единица означает «ведомому сигнал не принимать», ноль «ведомому сигнал принимать»)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иницилизируем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на выход выводы MOSI и SCK, а выход MISO на вход (если это не делает автоматически микроконтроллер, для ATmega328p это приходиться делать «вручную»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включаем режим ведущего</w:t>
      </w:r>
    </w:p>
    <w:p w:rsidR="00AC603E" w:rsidRPr="00AC603E" w:rsidRDefault="00AC603E" w:rsidP="00AC603E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подключит SPI к выходам микроконтроллера или включить модуль SPI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2. Работа интерфейса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устанавливаем на SS логической ноль (зависит от микроконтроллера, в одних — это надо делать самим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), т.е. мы устанавливаем 0-ль перед передачей и 1-цу после, а в других, выход SS устанавливается в 0-ль автоматически после записи данных в регистр передатчика и 1-цу по окончанию передачи)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записываем данные в регистр данных передатчика, тем самым запускаем их передачу по MOSI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ожидаем окончание передачи через цикл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пока в регистре состояния SPI не будет выставлен бит прерывания (для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ATmege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это бит «SPIF» регистра SPCR)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устанавливаем на SS логическую единицу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3. Отключить SPI от выхода микроконтроллера или отключить модуль SPI</w:t>
      </w:r>
    </w:p>
    <w:p w:rsidR="00D801E4" w:rsidRPr="00A40703" w:rsidRDefault="00D801E4" w:rsidP="003029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505C" w:rsidRPr="00A40703" w:rsidRDefault="0022505C" w:rsidP="0022505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505C" w:rsidRPr="00A4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65C"/>
    <w:multiLevelType w:val="multilevel"/>
    <w:tmpl w:val="3EF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10C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E17"/>
    <w:multiLevelType w:val="multilevel"/>
    <w:tmpl w:val="753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233D2"/>
    <w:multiLevelType w:val="multilevel"/>
    <w:tmpl w:val="6AE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83E46"/>
    <w:multiLevelType w:val="hybridMultilevel"/>
    <w:tmpl w:val="62A865A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2507E"/>
    <w:multiLevelType w:val="hybridMultilevel"/>
    <w:tmpl w:val="B54A7B5C"/>
    <w:lvl w:ilvl="0" w:tplc="BDB45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09FD"/>
    <w:multiLevelType w:val="hybridMultilevel"/>
    <w:tmpl w:val="B5E8FAB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31784D"/>
    <w:multiLevelType w:val="hybridMultilevel"/>
    <w:tmpl w:val="AEBE5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45311"/>
    <w:multiLevelType w:val="hybridMultilevel"/>
    <w:tmpl w:val="E0ACE9B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75472D"/>
    <w:multiLevelType w:val="hybridMultilevel"/>
    <w:tmpl w:val="48DA5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83CEC"/>
    <w:multiLevelType w:val="multilevel"/>
    <w:tmpl w:val="AF6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672EE"/>
    <w:multiLevelType w:val="multilevel"/>
    <w:tmpl w:val="C52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93A41"/>
    <w:multiLevelType w:val="multilevel"/>
    <w:tmpl w:val="1D4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A41C8"/>
    <w:multiLevelType w:val="multilevel"/>
    <w:tmpl w:val="B3A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4778D"/>
    <w:multiLevelType w:val="multilevel"/>
    <w:tmpl w:val="4440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65F88"/>
    <w:multiLevelType w:val="multilevel"/>
    <w:tmpl w:val="3CD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F5618"/>
    <w:multiLevelType w:val="multilevel"/>
    <w:tmpl w:val="7D2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E4037"/>
    <w:multiLevelType w:val="hybridMultilevel"/>
    <w:tmpl w:val="6682F9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5D1290B"/>
    <w:multiLevelType w:val="multilevel"/>
    <w:tmpl w:val="926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C2155"/>
    <w:multiLevelType w:val="hybridMultilevel"/>
    <w:tmpl w:val="56F0B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47F6A"/>
    <w:multiLevelType w:val="multilevel"/>
    <w:tmpl w:val="C4E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A035A"/>
    <w:multiLevelType w:val="multilevel"/>
    <w:tmpl w:val="8A8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125DC"/>
    <w:multiLevelType w:val="hybridMultilevel"/>
    <w:tmpl w:val="18B098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385FE9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C6384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B65C5"/>
    <w:multiLevelType w:val="hybridMultilevel"/>
    <w:tmpl w:val="088E8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E4DFB"/>
    <w:multiLevelType w:val="multilevel"/>
    <w:tmpl w:val="98EA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18"/>
  </w:num>
  <w:num w:numId="4">
    <w:abstractNumId w:val="3"/>
  </w:num>
  <w:num w:numId="5">
    <w:abstractNumId w:val="21"/>
  </w:num>
  <w:num w:numId="6">
    <w:abstractNumId w:val="0"/>
  </w:num>
  <w:num w:numId="7">
    <w:abstractNumId w:val="26"/>
  </w:num>
  <w:num w:numId="8">
    <w:abstractNumId w:val="12"/>
  </w:num>
  <w:num w:numId="9">
    <w:abstractNumId w:val="9"/>
  </w:num>
  <w:num w:numId="10">
    <w:abstractNumId w:val="22"/>
  </w:num>
  <w:num w:numId="11">
    <w:abstractNumId w:val="17"/>
  </w:num>
  <w:num w:numId="12">
    <w:abstractNumId w:val="19"/>
  </w:num>
  <w:num w:numId="13">
    <w:abstractNumId w:val="6"/>
  </w:num>
  <w:num w:numId="14">
    <w:abstractNumId w:val="8"/>
  </w:num>
  <w:num w:numId="15">
    <w:abstractNumId w:val="4"/>
  </w:num>
  <w:num w:numId="16">
    <w:abstractNumId w:val="13"/>
  </w:num>
  <w:num w:numId="17">
    <w:abstractNumId w:val="15"/>
  </w:num>
  <w:num w:numId="18">
    <w:abstractNumId w:val="16"/>
  </w:num>
  <w:num w:numId="19">
    <w:abstractNumId w:val="11"/>
  </w:num>
  <w:num w:numId="20">
    <w:abstractNumId w:val="2"/>
  </w:num>
  <w:num w:numId="21">
    <w:abstractNumId w:val="10"/>
  </w:num>
  <w:num w:numId="22">
    <w:abstractNumId w:val="25"/>
  </w:num>
  <w:num w:numId="23">
    <w:abstractNumId w:val="20"/>
  </w:num>
  <w:num w:numId="24">
    <w:abstractNumId w:val="5"/>
  </w:num>
  <w:num w:numId="25">
    <w:abstractNumId w:val="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31"/>
    <w:rsid w:val="0002293C"/>
    <w:rsid w:val="00033670"/>
    <w:rsid w:val="00106F36"/>
    <w:rsid w:val="00113B2D"/>
    <w:rsid w:val="00115E7B"/>
    <w:rsid w:val="00124708"/>
    <w:rsid w:val="001A7588"/>
    <w:rsid w:val="001B5410"/>
    <w:rsid w:val="001C619D"/>
    <w:rsid w:val="001E6FF4"/>
    <w:rsid w:val="0022505C"/>
    <w:rsid w:val="00232D94"/>
    <w:rsid w:val="00235822"/>
    <w:rsid w:val="002A5530"/>
    <w:rsid w:val="002A6D33"/>
    <w:rsid w:val="002B2193"/>
    <w:rsid w:val="002C49D0"/>
    <w:rsid w:val="002E3758"/>
    <w:rsid w:val="00302995"/>
    <w:rsid w:val="00340148"/>
    <w:rsid w:val="00345ED1"/>
    <w:rsid w:val="00380BBA"/>
    <w:rsid w:val="00383C0D"/>
    <w:rsid w:val="003B5A80"/>
    <w:rsid w:val="003E2F7B"/>
    <w:rsid w:val="00421D49"/>
    <w:rsid w:val="00431EF9"/>
    <w:rsid w:val="00433B3B"/>
    <w:rsid w:val="004972C8"/>
    <w:rsid w:val="004E1F72"/>
    <w:rsid w:val="004F5413"/>
    <w:rsid w:val="005B74BA"/>
    <w:rsid w:val="006244BB"/>
    <w:rsid w:val="006254B7"/>
    <w:rsid w:val="006477D0"/>
    <w:rsid w:val="00682F71"/>
    <w:rsid w:val="00683BFA"/>
    <w:rsid w:val="006A68F5"/>
    <w:rsid w:val="006B1A42"/>
    <w:rsid w:val="00710C0F"/>
    <w:rsid w:val="0075077D"/>
    <w:rsid w:val="007B0FD4"/>
    <w:rsid w:val="007E2B43"/>
    <w:rsid w:val="00814739"/>
    <w:rsid w:val="00823382"/>
    <w:rsid w:val="00845AAC"/>
    <w:rsid w:val="009323B9"/>
    <w:rsid w:val="00945C7A"/>
    <w:rsid w:val="00947493"/>
    <w:rsid w:val="00950138"/>
    <w:rsid w:val="00966B3B"/>
    <w:rsid w:val="00971145"/>
    <w:rsid w:val="009971B3"/>
    <w:rsid w:val="0099799D"/>
    <w:rsid w:val="009C2FBD"/>
    <w:rsid w:val="00A15E9B"/>
    <w:rsid w:val="00A168B6"/>
    <w:rsid w:val="00A2365F"/>
    <w:rsid w:val="00A40703"/>
    <w:rsid w:val="00A42FB4"/>
    <w:rsid w:val="00A64871"/>
    <w:rsid w:val="00A76699"/>
    <w:rsid w:val="00AA00C7"/>
    <w:rsid w:val="00AC5CAB"/>
    <w:rsid w:val="00AC603E"/>
    <w:rsid w:val="00AD7654"/>
    <w:rsid w:val="00AF5209"/>
    <w:rsid w:val="00AF56D5"/>
    <w:rsid w:val="00BC3740"/>
    <w:rsid w:val="00BD0327"/>
    <w:rsid w:val="00C619A0"/>
    <w:rsid w:val="00CD7BE6"/>
    <w:rsid w:val="00CF10B3"/>
    <w:rsid w:val="00D10F73"/>
    <w:rsid w:val="00D20D9E"/>
    <w:rsid w:val="00D3107B"/>
    <w:rsid w:val="00D46027"/>
    <w:rsid w:val="00D7110A"/>
    <w:rsid w:val="00D801E4"/>
    <w:rsid w:val="00DD723B"/>
    <w:rsid w:val="00DF0369"/>
    <w:rsid w:val="00E41114"/>
    <w:rsid w:val="00E85D31"/>
    <w:rsid w:val="00E914CF"/>
    <w:rsid w:val="00E95327"/>
    <w:rsid w:val="00EA2705"/>
    <w:rsid w:val="00ED6804"/>
    <w:rsid w:val="00F42243"/>
    <w:rsid w:val="00F4509E"/>
    <w:rsid w:val="00F6072F"/>
    <w:rsid w:val="00F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7226"/>
  <w15:docId w15:val="{5815C17B-C8FE-4586-9D61-E1878874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D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8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1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5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0%D0%B5%D0%B7%D0%B5%D1%80%D0%BD%D1%8B%D0%B5_%D1%81%D1%82%D0%B0%D0%BD%D0%BA%D0%B8" TargetMode="External"/><Relationship Id="rId13" Type="http://schemas.openxmlformats.org/officeDocument/2006/relationships/hyperlink" Target="https://ru.wikipedia.org/wiki/%D0%94%D0%B5%D1%80%D0%B5%D0%B2%D0%BE%D0%BE%D0%B1%D1%80%D0%B0%D0%B1%D0%B0%D1%82%D1%8B%D0%B2%D0%B0%D1%8E%D1%89%D0%B8%D0%B9_%D1%81%D1%82%D0%B0%D0%BD%D0%BE%D0%BA" TargetMode="External"/><Relationship Id="rId18" Type="http://schemas.openxmlformats.org/officeDocument/2006/relationships/hyperlink" Target="https://ru.wikipedia.org/wiki/%D0%91%D1%83%D1%80%D0%BE%D0%B2%D0%BE%D0%B9_%D1%81%D1%82%D0%B0%D0%BD%D0%BE%D0%BA" TargetMode="External"/><Relationship Id="rId26" Type="http://schemas.openxmlformats.org/officeDocument/2006/relationships/hyperlink" Target="https://ru.wikipedia.org/wiki/%D0%AD%D0%BB%D0%B5%D0%BA%D1%82%D1%80%D0%BE%D0%B4%D0%B2%D0%B8%D0%B3%D0%B0%D1%82%D0%B5%D0%BB%D1%8C" TargetMode="External"/><Relationship Id="rId39" Type="http://schemas.openxmlformats.org/officeDocument/2006/relationships/image" Target="media/image5.gif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0%B5%D1%87%D0%B0%D1%82%D0%BD%D1%8B%D0%B9_%D1%81%D1%82%D0%B0%D0%BD%D0%BE%D0%BA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8.gif"/><Relationship Id="rId7" Type="http://schemas.openxmlformats.org/officeDocument/2006/relationships/hyperlink" Target="https://ru.wikipedia.org/wiki/%D0%A1%D0%B2%D0%B5%D1%80%D0%BB%D0%B8%D0%BB%D1%8C%D0%BD%D0%BE-%D1%80%D0%B0%D1%81%D1%82%D0%BE%D1%87%D0%BD%D0%B0%D1%8F_%D0%B3%D1%80%D1%83%D0%BF%D0%BF%D0%B0_%D1%81%D1%82%D0%B0%D0%BD%D0%BA%D0%BE%D0%B2" TargetMode="External"/><Relationship Id="rId12" Type="http://schemas.openxmlformats.org/officeDocument/2006/relationships/hyperlink" Target="https://ru.wikipedia.org/wiki/%D0%A1%D1%82%D1%80%D0%BE%D0%B3%D0%B0%D0%BB%D1%8C%D0%BD%D1%8B%D0%B9_%D1%81%D1%82%D0%B0%D0%BD%D0%BE%D0%BA" TargetMode="External"/><Relationship Id="rId17" Type="http://schemas.openxmlformats.org/officeDocument/2006/relationships/hyperlink" Target="https://ru.wikipedia.org/wiki/%D0%AD%D0%BB%D0%B5%D0%BA%D1%82%D1%80%D0%BE%D1%8D%D1%80%D0%BE%D0%B7%D0%B8%D0%BE%D0%BD%D0%BD%D0%B0%D1%8F_%D0%BE%D0%B1%D1%80%D0%B0%D0%B1%D0%BE%D1%82%D0%BA%D0%B0" TargetMode="External"/><Relationship Id="rId25" Type="http://schemas.openxmlformats.org/officeDocument/2006/relationships/hyperlink" Target="https://ru.wikipedia.org/wiki/%D0%A1%D1%82%D0%B0%D0%BD%D0%B8%D0%BD%D0%B0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AD%D0%BB%D0%B5%D0%BA%D1%82%D1%80%D0%BE%D1%8D%D1%80%D0%BE%D0%B7%D0%B8%D0%BE%D0%BD%D0%BD%D1%8B%D0%B9_%D1%81%D1%82%D0%B0%D0%BD%D0%BE%D0%BA&amp;action=edit&amp;redlink=1" TargetMode="External"/><Relationship Id="rId20" Type="http://schemas.openxmlformats.org/officeDocument/2006/relationships/hyperlink" Target="https://ru.wikipedia.org/wiki/%D0%91%D0%BE%D0%B1%D0%B8%D0%BD%D0%BE%D1%80%D0%B5%D0%B7%D0%BA%D0%B0" TargetMode="External"/><Relationship Id="rId29" Type="http://schemas.openxmlformats.org/officeDocument/2006/relationships/hyperlink" Target="https://ru.wikipedia.org/wiki/%D0%A1%D1%83%D0%BF%D0%BF%D0%BE%D1%80%D1%82" TargetMode="External"/><Relationship Id="rId41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E%D0%BA%D0%B0%D1%80%D0%BD%D1%8B%D0%B5_%D1%81%D1%82%D0%B0%D0%BD%D0%BA%D0%B8" TargetMode="External"/><Relationship Id="rId11" Type="http://schemas.openxmlformats.org/officeDocument/2006/relationships/hyperlink" Target="https://ru.wikipedia.org/wiki/%D0%93%D0%B8%D0%BB%D1%8C%D0%BE%D1%82%D0%B8%D0%BD%D0%B0" TargetMode="External"/><Relationship Id="rId24" Type="http://schemas.openxmlformats.org/officeDocument/2006/relationships/hyperlink" Target="https://ru.wikipedia.org/wiki/%D0%9F%D1%80%D0%B8%D0%B2%D0%BE%D0%B4" TargetMode="External"/><Relationship Id="rId32" Type="http://schemas.openxmlformats.org/officeDocument/2006/relationships/hyperlink" Target="https://atollic.com/" TargetMode="External"/><Relationship Id="rId37" Type="http://schemas.openxmlformats.org/officeDocument/2006/relationships/image" Target="media/image3.gif"/><Relationship Id="rId40" Type="http://schemas.openxmlformats.org/officeDocument/2006/relationships/image" Target="media/image6.gif"/><Relationship Id="rId45" Type="http://schemas.openxmlformats.org/officeDocument/2006/relationships/theme" Target="theme/theme1.xml"/><Relationship Id="rId5" Type="http://schemas.openxmlformats.org/officeDocument/2006/relationships/hyperlink" Target="https://ru.wikipedia.org/wiki/%D0%9C%D0%B5%D1%82%D0%B0%D0%BB%D0%BB%D0%BE%D1%80%D0%B5%D0%B6%D1%83%D1%89%D0%B8%D0%B9_%D1%81%D1%82%D0%B0%D0%BD%D0%BE%D0%BA" TargetMode="External"/><Relationship Id="rId15" Type="http://schemas.openxmlformats.org/officeDocument/2006/relationships/hyperlink" Target="https://ru.wikipedia.org/wiki/%D0%91%D0%B0%D0%BB%D0%B0%D0%BD%D1%81%D0%B8%D1%80%D0%BE%D0%B2%D0%BE%D1%87%D0%BD%D1%8B%D0%B9_%D1%81%D1%82%D0%B0%D0%BD%D0%BE%D0%BA" TargetMode="External"/><Relationship Id="rId23" Type="http://schemas.openxmlformats.org/officeDocument/2006/relationships/hyperlink" Target="https://ru.wikipedia.org/wiki/%D0%A7%D0%B8%D1%81%D0%BB%D0%BE%D0%B2%D0%BE%D0%B5_%D0%BF%D1%80%D0%BE%D0%B3%D1%80%D0%B0%D0%BC%D0%BC%D0%BD%D0%BE%D0%B5_%D1%83%D0%BF%D1%80%D0%B0%D0%B2%D0%BB%D0%B5%D0%BD%D0%B8%D0%B5" TargetMode="External"/><Relationship Id="rId28" Type="http://schemas.openxmlformats.org/officeDocument/2006/relationships/hyperlink" Target="https://ru.wikipedia.org/wiki/%D0%A8%D0%BF%D0%B8%D0%BD%D0%B4%D0%B5%D0%BB%D1%8C" TargetMode="External"/><Relationship Id="rId36" Type="http://schemas.openxmlformats.org/officeDocument/2006/relationships/hyperlink" Target="https://os.mbed.com/docs/mbed-os/v5.9/reference/fatfilesystem.html" TargetMode="External"/><Relationship Id="rId10" Type="http://schemas.openxmlformats.org/officeDocument/2006/relationships/hyperlink" Target="https://ru.wikipedia.org/wiki/%D0%97%D1%83%D0%B1%D1%87%D0%B0%D1%82%D0%BE%D0%B5_%D0%BA%D0%BE%D0%BB%D0%B5%D1%81%D0%BE" TargetMode="External"/><Relationship Id="rId19" Type="http://schemas.openxmlformats.org/officeDocument/2006/relationships/hyperlink" Target="https://ru.wikipedia.org/wiki/%D0%A1%D1%82%D0%B0%D0%BD%D0%BE%D0%BA-%D0%BA%D0%B0%D1%87%D0%B0%D0%BB%D0%BA%D0%B0" TargetMode="External"/><Relationship Id="rId31" Type="http://schemas.openxmlformats.org/officeDocument/2006/relationships/hyperlink" Target="https://www.st.com/en/embedded-software/stm32cubef4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B%D0%B8%D1%84%D0%BE%D0%B2%D0%B0%D0%BB%D1%8C%D0%BD%D1%8B%D0%B9_%D1%81%D1%82%D0%B0%D0%BD%D0%BE%D0%BA" TargetMode="External"/><Relationship Id="rId14" Type="http://schemas.openxmlformats.org/officeDocument/2006/relationships/hyperlink" Target="https://ru.wikipedia.org/wiki/%D0%9A%D0%B0%D0%BC%D0%BD%D0%B5%D1%80%D0%B5%D0%B7%D0%BD%D1%8B%D0%B9_%D1%81%D1%82%D0%B0%D0%BD%D0%BE%D0%BA" TargetMode="External"/><Relationship Id="rId22" Type="http://schemas.openxmlformats.org/officeDocument/2006/relationships/hyperlink" Target="https://ru.wikipedia.org/wiki/%D0%A2%D0%BA%D0%B0%D1%86%D0%BA%D0%B8%D0%B9_%D1%81%D1%82%D0%B0%D0%BD%D0%BE%D0%BA" TargetMode="External"/><Relationship Id="rId27" Type="http://schemas.openxmlformats.org/officeDocument/2006/relationships/hyperlink" Target="https://ru.wikipedia.org/wiki/%D0%9A%D0%BE%D1%80%D0%BE%D0%B1%D0%BA%D0%B0_%D0%BF%D0%B5%D1%80%D0%B5%D0%B4%D0%B0%D1%87" TargetMode="External"/><Relationship Id="rId30" Type="http://schemas.openxmlformats.org/officeDocument/2006/relationships/hyperlink" Target="https://ru.wikipedia.org/w/index.php?title=%D0%9A%D0%BE%D0%BE%D1%80%D0%B4%D0%B8%D0%BD%D0%B0%D1%82%D0%BD%D1%8B%D0%B9_%D1%81%D1%82%D0%BE%D0%BB&amp;action=edit&amp;redlink=1" TargetMode="External"/><Relationship Id="rId35" Type="http://schemas.openxmlformats.org/officeDocument/2006/relationships/hyperlink" Target="https://os.mbed.com/handbook/SDFileSystem" TargetMode="External"/><Relationship Id="rId43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28</Pages>
  <Words>6612</Words>
  <Characters>37694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Марат</dc:creator>
  <cp:lastModifiedBy>Rustem</cp:lastModifiedBy>
  <cp:revision>7</cp:revision>
  <dcterms:created xsi:type="dcterms:W3CDTF">2019-05-18T11:03:00Z</dcterms:created>
  <dcterms:modified xsi:type="dcterms:W3CDTF">2019-05-19T09:43:00Z</dcterms:modified>
</cp:coreProperties>
</file>