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 - Master Use Case Report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Version 1.2 is the final developer-ready use case specification package. It combines the earlier v0.1-v1.1 use case work, the product-owner QA answers, and the project data/model/service constraints into a single implementable business system specification.</w:t>
      </w:r>
    </w:p>
    <w:p>
      <w:r>
        <w:t>The platform starts with Sydney only. Other cities are shown as Coming Soon and the architecture should be reusable for future city releases.</w:t>
      </w:r>
    </w:p>
    <w:p>
      <w:pPr>
        <w:pStyle w:val="Heading1"/>
      </w:pPr>
      <w:r>
        <w:t>2. Source Alignment</w:t>
      </w:r>
    </w:p>
    <w:p>
      <w:pPr>
        <w:pStyle w:val="ListBullet"/>
      </w:pPr>
      <w:r>
        <w:t>Data relationship model: suburb/SAL is the model/reporting core. Postcode is not a direct model key and must resolve through confirmed mapping.</w:t>
      </w:r>
    </w:p>
    <w:p>
      <w:pPr>
        <w:pStyle w:val="ListBullet"/>
      </w:pPr>
      <w:r>
        <w:t>Model service boundary: front end reads approved pre-generated scoring tables; model service is used for backend refresh, recomputation and batch generation.</w:t>
      </w:r>
    </w:p>
    <w:p>
      <w:pPr>
        <w:pStyle w:val="ListBullet"/>
      </w:pPr>
      <w:r>
        <w:t>Consumer reporting layer: paid PDF can display actual prediction numbers, but with warnings, accuracy/error context, confidence and LLM-generated explanation under rules.</w:t>
      </w:r>
    </w:p>
    <w:p>
      <w:pPr>
        <w:pStyle w:val="ListBullet"/>
      </w:pPr>
      <w:r>
        <w:t>Governance: report availability, low confidence, blocked reports and indicator display are governed by flags and Super Admin controls.</w:t>
      </w:r>
    </w:p>
    <w:p>
      <w:pPr>
        <w:pStyle w:val="Heading1"/>
      </w:pPr>
      <w:r>
        <w:t>3. Confirmed QA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QA Range</w:t>
            </w:r>
          </w:p>
        </w:tc>
        <w:tc>
          <w:tcPr>
            <w:tcW w:type="dxa" w:w="8784"/>
            <w:vAlign w:val="top"/>
            <w:shd w:fill="D9EAF7"/>
          </w:tcPr>
          <w:p>
            <w:r/>
            <w:r>
              <w:rPr>
                <w:b/>
                <w:sz w:val="17"/>
              </w:rPr>
              <w:t>Confirmed Decision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Q1-Q4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Recommendation wording is allowed; report narrative can be LLM-generated through API under fixed template/context rules; product names: Sydney Property Data Report Platform and Buyer Decision Support Platform.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Q5-Q10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No role split between consumer and agent in MVP.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Q11-Q15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Single editable buyer profile; detailed weighted questionnaire; budget required; minimum profile completeness needed; reports store the profile snapshot used.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Q16-Q20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Suburb is minimum unit; postcode must map through database; suburb boundary has priority; SA2/LGA/large areas are supported for browsing/context.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Q21-Q25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Visitor/free users see public map layers; paid subscribers see advanced prediction/risk/liquidity/personal match layers; users select one suburb at a time.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Q26-Q31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Subscription = full Sydney browsing + 30 reports per billing cycle; no delete-to-regenerate; data updates do not grant free regeneration; single report is permanently viewable; 10-pack = 10 credits.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Q32-Q37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Paid report contains full sections; numerical predictions may be shown with accuracy, error, confidence and explanatory context; reports are English in MVP.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Q38-Q43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Blocked suburb purchase is disabled; Super Admin override exists; low confidence can purchase with warning; pre-generated scoring table is front-end source; admin upload templates and change reports required.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Q44-Q48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Data releases need versioning, report version lock, old report retention, rollback and data-quality dashboard.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Q49-Q60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No refund after report generation starts except system failure; failure refunds/returns credit; wrong suburb cannot be changed; subscriptions stop at expiry; Stripe/PayPal/card; coupon/discount/manual override supported; failed credits return.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Q61-Q78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Agents are normal customers; Admin/Super Admin role model; audit logs required; queued report generation with status; no admin review before release; Super Admin edits templates; HTML/PDF/watermark supported.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Q79-Q97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Visitor/free/paid/subscription access confirmed; feedback attachments; report disputes via feedback; Admin support actions; data-error feedback to Super Admin; system inbox; no automatic suburb data-update notifications; monthly market update for subscribers; Sydney-only now, other cities coming soon.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Q98-Q111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Suburb/postcode selection must be database-confirmed; free reports use non-prediction data only; profile score minimum 60; weighted profile completion; LLM retries 3 times, fallback, validation and versioning; paid PDF can show actual prediction numbers; subscription quota resets by billing cycle; credit hold/capture/release.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Q112-Q143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Same generated report can have HTML/PDF/watermarked/print/mobile formats without new credit; implementation details use analyst defaults for Admin matrix, sharing, invoice, inbox, refresh and similar suburb matching.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Q144-Q147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 and view full user profile questionnaire.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Q148-Q171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7"/>
              </w:rPr>
              <w:t>Invoice/receipt/GST/payment webhook, free report field list, fallback success rule, indicator visibility control, HTML login, PDF watermark, refresh failure handling and P0/T0 analyst recommendations are adopted.</w:t>
            </w:r>
          </w:p>
        </w:tc>
      </w:tr>
    </w:tbl>
    <w:p/>
    <w:p>
      <w:pPr>
        <w:pStyle w:val="Heading1"/>
      </w:pPr>
      <w:r>
        <w:t>4. Product Scope</w:t>
      </w:r>
    </w:p>
    <w:p>
      <w:pPr>
        <w:pStyle w:val="ListBullet"/>
      </w:pPr>
      <w:r>
        <w:t>Consumer-facing Sydney suburb/property data report platform.</w:t>
      </w:r>
    </w:p>
    <w:p>
      <w:pPr>
        <w:pStyle w:val="ListBullet"/>
      </w:pPr>
      <w:r>
        <w:t>Buyer decision-support platform with personalised profile-based matching.</w:t>
      </w:r>
    </w:p>
    <w:p>
      <w:pPr>
        <w:pStyle w:val="ListBullet"/>
      </w:pPr>
      <w:r>
        <w:t>Interactive 3D-like Sydney map using suburb/postcode boundaries and public/paid layers.</w:t>
      </w:r>
    </w:p>
    <w:p>
      <w:pPr>
        <w:pStyle w:val="ListBullet"/>
      </w:pPr>
      <w:r>
        <w:t>Free preview reports without prediction data and paid reports with prediction numbers and explanation.</w:t>
      </w:r>
    </w:p>
    <w:p>
      <w:pPr>
        <w:pStyle w:val="ListBullet"/>
      </w:pPr>
      <w:r>
        <w:t>Subscriptions, single reports, 10-credit package, coupons, GST-inclusive invoices and payment webhooks.</w:t>
      </w:r>
    </w:p>
    <w:p>
      <w:pPr>
        <w:pStyle w:val="ListBullet"/>
      </w:pPr>
      <w:r>
        <w:t>Admin and Super Admin operations, data upload, change reports, refresh schedules, versioning, rollback and audit logs.</w:t>
      </w:r>
    </w:p>
    <w:p>
      <w:pPr>
        <w:pStyle w:val="Heading1"/>
      </w:pPr>
      <w:r>
        <w:t>5. Out of Scope for MVP</w:t>
      </w:r>
    </w:p>
    <w:p>
      <w:pPr>
        <w:pStyle w:val="ListBullet"/>
      </w:pPr>
      <w:r>
        <w:t>Separate real-estate-agent role, organisation account, team seats or white-label reports.</w:t>
      </w:r>
    </w:p>
    <w:p>
      <w:pPr>
        <w:pStyle w:val="ListBullet"/>
      </w:pPr>
      <w:r>
        <w:t>Public report share links.</w:t>
      </w:r>
    </w:p>
    <w:p>
      <w:pPr>
        <w:pStyle w:val="ListBullet"/>
      </w:pPr>
      <w:r>
        <w:t>Multi-city data availability beyond Sydney; other cities are Coming Soon.</w:t>
      </w:r>
    </w:p>
    <w:p>
      <w:pPr>
        <w:pStyle w:val="ListBullet"/>
      </w:pPr>
      <w:r>
        <w:t>Free report PDF download.</w:t>
      </w:r>
    </w:p>
    <w:p>
      <w:pPr>
        <w:pStyle w:val="ListBullet"/>
      </w:pPr>
      <w:r>
        <w:t>Automatic notification when a followed suburb data changes.</w:t>
      </w:r>
    </w:p>
    <w:p>
      <w:pPr>
        <w:pStyle w:val="ListBullet"/>
      </w:pPr>
      <w:r>
        <w:t>LLM without guardrails or unsupported data invention.</w:t>
      </w:r>
    </w:p>
    <w:p>
      <w:pPr>
        <w:pStyle w:val="Heading1"/>
      </w:pPr>
      <w:r>
        <w:t>6. Core Use Case Catalogue</w:t>
      </w:r>
    </w:p>
    <w:p>
      <w:pPr>
        <w:pStyle w:val="Heading2"/>
      </w:pPr>
      <w:r>
        <w:t>Business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UC-BUS-001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Present product positioning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Visitor/User views product as data report and buyer decision-support service, not agency/broker.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UC-BUS-002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Apply wording governance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allows recommendation-style terms but attaches risk, confidence, uncertainty and methodology wording.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UC-BUS-003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Block unavailable report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disables purchase if report_generation_allowed_flag is 0 and shows report_block_reason.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UC-BUS-004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Override blocked report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Super Admin overrides a blocked suburb with reason, warning and audit log.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UC-BUS-005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Maintain indicator display controls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Super Admin toggles which prediction indicators can appear in paid PDF reports.</w:t>
            </w:r>
          </w:p>
        </w:tc>
      </w:tr>
    </w:tbl>
    <w:p/>
    <w:p>
      <w:pPr>
        <w:pStyle w:val="Heading2"/>
      </w:pPr>
      <w:r>
        <w:t>Users and Personalisation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UC-USR-001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Register account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Customer creates account and verifies email.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UC-USR-002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Complete buyer profile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Customer answers weighted questionnaire; budget and key fields mandatory.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UC-USR-003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Calculate profile completeness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calculates 0-100 weighted score and blocks matching below 60.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UC-USR-004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Update single profile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Customer edits the only profile; new reports use the new snapshot.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UC-USR-005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Store report profile snapshot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Generated report records profile snapshot ID, score, band and answers used.</w:t>
            </w:r>
          </w:p>
        </w:tc>
      </w:tr>
    </w:tbl>
    <w:p/>
    <w:p>
      <w:pPr>
        <w:pStyle w:val="Heading2"/>
      </w:pPr>
      <w:r>
        <w:t>Geography and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UC-GEO-001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Search suburb/postcode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returns only database-confirmed selectable suburb/postcode relationships.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UC-GEO-002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Resolve postcode relationship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handles one-to-one and many-to-many postcode/suburb mappings.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UC-GEO-003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Browse public map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Visitor sees base map, suburb/postcode boundaries, sample heatmap, price band and partial history.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UC-GEO-004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Browse paid layers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Subscriber sees growth, risk, liquidity, composite score, personal fit, supply pressure and rental yield layers.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UC-GEO-005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Select single suburb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User can select one reportable suburb at a time for report generation.</w:t>
            </w:r>
          </w:p>
        </w:tc>
      </w:tr>
    </w:tbl>
    <w:p/>
    <w:p>
      <w:pPr>
        <w:pStyle w:val="Heading2"/>
      </w:pPr>
      <w:r>
        <w:t>Reports and 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UC-REP-001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Generate free preview report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Free report uses non-prediction data only, preview-only, no PDF, watermark.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UC-REP-002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Generate paid report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Report job queues, uses data/model/profile/template versions, renders HTML and PDF.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UC-REP-003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Run LLM generation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LLM uses template, actual values, profile and rules to generate recommendations/explanations.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UC-REP-004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Validate LLM output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checks sections, disclaimers, values, warnings, no unsupported figures.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UC-REP-005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Fallback report generation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After 3 retries, fallback template may generate report; failure returns payment/credit/quota.</w:t>
            </w:r>
          </w:p>
        </w:tc>
      </w:tr>
    </w:tbl>
    <w:p/>
    <w:p>
      <w:pPr>
        <w:pStyle w:val="Heading2"/>
      </w:pPr>
      <w:r>
        <w:t>Commerce and Credits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UC-COM-001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Purchase single report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Customer buys one suburb report; wrong suburb cannot be changed after purchase.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UC-COM-002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Purchase 10-credit package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Customer receives 10 report credits.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UC-COM-003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Hold/capture/release credit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holds credit at job start, captures on success, releases on failure.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UC-COM-004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Manage subscription quota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Subscription gives 30 reports per billing cycle with used/remaining/reset tracking.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UC-COM-005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Generate invoice/receipt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creates GST-inclusive receipt/invoice after confirmed payment.</w:t>
            </w:r>
          </w:p>
        </w:tc>
      </w:tr>
    </w:tbl>
    <w:p/>
    <w:p>
      <w:pPr>
        <w:pStyle w:val="Heading2"/>
      </w:pPr>
      <w:r>
        <w:t>Admin and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UC-ADM-001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Handle support ticket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Admin replies, refunds, credits, extends subscriptions and resends report links.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UC-ADM-002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Manage coupons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Super Admin creates discount/free/manual override coupons.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UC-DATA-001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Upload data file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Admin uploads files using templates; system validates schema.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UC-DATA-002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Generate change report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System compares uploaded data with current production data and shows changed rows.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UC-DATA-003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Publish or rollback data release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Super Admin publishes versioned release or rolls back; reports keep locked versions.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UC-DATA-004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Refresh scoring table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Scheduled refresh uses latest database/API/model service, but front end uses approved pre-generated scoring table.</w:t>
            </w:r>
          </w:p>
        </w:tc>
      </w:tr>
    </w:tbl>
    <w:p/>
    <w:p>
      <w:pPr>
        <w:pStyle w:val="Heading1"/>
      </w:pPr>
      <w:r>
        <w:t>7. Key State Machines</w:t>
      </w:r>
    </w:p>
    <w:p>
      <w:pPr>
        <w:pStyle w:val="Heading2"/>
      </w:pPr>
      <w:r>
        <w:t>Report Job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draft_request -&gt; entitlement_validated -&gt; credit_or_quota_held -&gt; queued -&gt; processing -&gt; data_context_built -&gt; llm_generation_started -&gt; llm_retry_1 -&gt; llm_retry_2 -&gt; llm_retry_3 -&gt; fallback_template_used -&gt; rendering_html -&gt; rendering_pdf -&gt; completed -&gt; failed -&gt; refund_started -&gt; credit_released -&gt; quota_restored</w:t>
      </w:r>
    </w:p>
    <w:p>
      <w:pPr>
        <w:pStyle w:val="Heading2"/>
      </w:pPr>
      <w:r>
        <w:t>Credit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available -&gt; held -&gt; captured -&gt; released -&gt; expired -&gt; admin_adjusted</w:t>
      </w:r>
    </w:p>
    <w:p>
      <w:pPr>
        <w:pStyle w:val="Heading2"/>
      </w:pPr>
      <w:r>
        <w:t>Payment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payment_pending -&gt; webhook_retrying -&gt; payment_confirmed -&gt; payment_failed -&gt; manual_review_required -&gt; refunded -&gt; partially_refunded</w:t>
      </w:r>
    </w:p>
    <w:p>
      <w:pPr>
        <w:pStyle w:val="Heading2"/>
      </w:pPr>
      <w:r>
        <w:t>Data Release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draft_uploaded -&gt; schema_validating -&gt; validation_failed -&gt; change_report_ready -&gt; awaiting_publish_confirmation -&gt; published -&gt; rolled_back</w:t>
      </w:r>
    </w:p>
    <w:p>
      <w:pPr>
        <w:pStyle w:val="Heading2"/>
      </w:pPr>
      <w:r>
        <w:t>Refresh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scheduled -&gt; running -&gt; validation_failed -&gt; refresh_failed -&gt; awaiting_publish_confirmation -&gt; published -&gt; rolled_back</w:t>
      </w:r>
    </w:p>
    <w:p>
      <w:pPr>
        <w:pStyle w:val="Heading1"/>
      </w:pPr>
      <w:r>
        <w:t>8. Admin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Permission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Admin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Super 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View user account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View full buyer profile questionnaire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Respond to support ticket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Process refund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Add/return credit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Extend subscription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Resend report link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Manage pricing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Create/manage coupons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Edit report templates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Configure LLM prompts/templates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Publish/rollback data release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Override blocked suburb report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Control prediction indicator visibility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Manage Admin users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View/export audit logs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LIMITED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9. Developer Priorities</w:t>
      </w:r>
    </w:p>
    <w:p>
      <w:pPr>
        <w:pStyle w:val="ListNumber"/>
      </w:pPr>
      <w:r>
        <w:t>Build database-driven suburb/postcode selection and reportability validation first.</w:t>
      </w:r>
    </w:p>
    <w:p>
      <w:pPr>
        <w:pStyle w:val="ListNumber"/>
      </w:pPr>
      <w:r>
        <w:t>Implement entitlement engine and report job queue before PDF rendering.</w:t>
      </w:r>
    </w:p>
    <w:p>
      <w:pPr>
        <w:pStyle w:val="ListNumber"/>
      </w:pPr>
      <w:r>
        <w:t>Implement LLM context builder, 3-retry flow, fallback template and output validator.</w:t>
      </w:r>
    </w:p>
    <w:p>
      <w:pPr>
        <w:pStyle w:val="ListNumber"/>
      </w:pPr>
      <w:r>
        <w:t>Implement credit hold/capture/release and subscription quota by billing cycle.</w:t>
      </w:r>
    </w:p>
    <w:p>
      <w:pPr>
        <w:pStyle w:val="ListNumber"/>
      </w:pPr>
      <w:r>
        <w:t>Implement data release versioning, change reports, scoring table refresh and rollback.</w:t>
      </w:r>
    </w:p>
    <w:p>
      <w:pPr>
        <w:pStyle w:val="ListNumber"/>
      </w:pPr>
      <w:r>
        <w:t>Implement Admin/Super Admin audit logs for all sensitive operations.</w:t>
      </w:r>
    </w:p>
    <w:p>
      <w:pPr>
        <w:pStyle w:val="Heading1"/>
      </w:pPr>
      <w:r>
        <w:t>10. Remaining Analyst Defaults</w:t>
      </w:r>
    </w:p>
    <w:p>
      <w:pPr>
        <w:pStyle w:val="ListBullet"/>
      </w:pPr>
      <w:r>
        <w:t>Coupon stacking disabled by default unless Super Admin enables.</w:t>
      </w:r>
    </w:p>
    <w:p>
      <w:pPr>
        <w:pStyle w:val="ListBullet"/>
      </w:pPr>
      <w:r>
        <w:t>HTML reports require login; PDF can be downloaded and shared with watermark.</w:t>
      </w:r>
    </w:p>
    <w:p>
      <w:pPr>
        <w:pStyle w:val="ListBullet"/>
      </w:pPr>
      <w:r>
        <w:t>System Inbox supports read/unread and archived states; audit-critical messages remain stored internally.</w:t>
      </w:r>
    </w:p>
    <w:p>
      <w:pPr>
        <w:pStyle w:val="ListBullet"/>
      </w:pPr>
      <w:r>
        <w:t>Refresh failure keeps previous approved scoring table active and notifies Super Admin.</w:t>
      </w:r>
    </w:p>
    <w:p>
      <w:pPr>
        <w:pStyle w:val="ListBullet"/>
      </w:pPr>
      <w:r>
        <w:t>Map layer failure falls back to base map and shows a user-friendly warning.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