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75CDC" w14:textId="77777777" w:rsidR="00B104EC" w:rsidRDefault="00B104EC" w:rsidP="0018232A">
      <w:pPr>
        <w:rPr>
          <w:rFonts w:hint="eastAsia"/>
        </w:rPr>
      </w:pPr>
      <w:r w:rsidRPr="00B104EC">
        <w:t>市场状态变化是否影响机器学习的股票收益预测能力？——基于高低波动市场的比较研究</w:t>
      </w:r>
    </w:p>
    <w:p w14:paraId="15824961" w14:textId="77777777" w:rsidR="00F065CB" w:rsidRDefault="00F065CB" w:rsidP="00F065CB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研究问题：</w:t>
      </w:r>
      <w:r w:rsidRPr="00F065CB">
        <w:t>机器学习模型在所有市场状态下都有效吗？当市场由低波动进入高波动阶段以后，预测能力会不会发生系统性下降或变化？</w:t>
      </w:r>
    </w:p>
    <w:p w14:paraId="4245BF77" w14:textId="77777777" w:rsidR="008E616E" w:rsidRDefault="00F065CB" w:rsidP="008E616E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实证逻辑：选取标普5</w:t>
      </w:r>
      <w:r>
        <w:t>00</w:t>
      </w:r>
      <w:r>
        <w:rPr>
          <w:rFonts w:hint="eastAsia"/>
        </w:rPr>
        <w:t>ETF</w:t>
      </w:r>
      <w:r>
        <w:t>/</w:t>
      </w:r>
      <w:r w:rsidRPr="00F065CB">
        <w:t xml:space="preserve"> Nasdaq 100 ETF</w:t>
      </w:r>
      <w:r>
        <w:rPr>
          <w:rFonts w:hint="eastAsia"/>
        </w:rPr>
        <w:t>日频数据（</w:t>
      </w:r>
      <w:r w:rsidRPr="00F065CB">
        <w:t>Yahoo Finance</w:t>
      </w:r>
      <w:r>
        <w:rPr>
          <w:rFonts w:hint="eastAsia"/>
        </w:rPr>
        <w:t>等），设置X变量（自行看文献选取，如价格变量、波动变量、交易变量、技术指标等），Y变量（二分变量）</w:t>
      </w:r>
    </w:p>
    <w:p w14:paraId="08CF1F09" w14:textId="77777777" w:rsidR="00F065CB" w:rsidRDefault="00000000" w:rsidP="0018232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Y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t</m:t>
            </m:r>
            <m: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</m:t>
                </m:r>
                <m:r>
                  <w:rPr>
                    <w:rFonts w:ascii="Cambria Math" w:hAnsi="Cambria Math" w:hint="eastAsia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t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sub>
                </m:sSub>
                <m:r>
                  <w:rPr>
                    <w:rFonts w:ascii="Cambria Math" w:hAnsi="Cambria Math"/>
                  </w:rPr>
                  <m:t>&gt;0</m:t>
                </m:r>
              </m:e>
              <m:e>
                <m:r>
                  <w:rPr>
                    <w:rFonts w:ascii="Cambria Math" w:hAnsi="Cambria Math"/>
                  </w:rPr>
                  <m:t xml:space="preserve">0,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t+1</m:t>
                    </m:r>
                  </m:sub>
                </m:sSub>
                <m:r>
                  <w:rPr>
                    <w:rFonts w:ascii="Cambria Math" w:hAnsi="Cambria Math"/>
                  </w:rPr>
                  <m:t>&lt;0</m:t>
                </m:r>
              </m:e>
            </m:eqArr>
          </m:e>
        </m:d>
      </m:oMath>
      <w:r w:rsidR="00F065CB">
        <w:rPr>
          <w:rFonts w:hint="eastAsia"/>
        </w:rPr>
        <w:t>，预测明天是涨还是跌</w:t>
      </w:r>
    </w:p>
    <w:p w14:paraId="0CE657D7" w14:textId="77777777" w:rsidR="008E616E" w:rsidRDefault="008E616E" w:rsidP="0018232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用波动率体现市场状态的变化，设置一个阈值，大于这个阈值为高波动市场，小于这个阈值为低波动市场</w:t>
      </w:r>
    </w:p>
    <w:p w14:paraId="7BC49617" w14:textId="77777777" w:rsidR="00B104EC" w:rsidRDefault="004404BA" w:rsidP="004404BA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稳健性检验</w:t>
      </w:r>
    </w:p>
    <w:p w14:paraId="0BF69DEC" w14:textId="77777777" w:rsidR="0018232A" w:rsidRDefault="0018232A"/>
    <w:p w14:paraId="3FDFF945" w14:textId="1991E8B2" w:rsidR="002B3AD7" w:rsidRPr="0018232A" w:rsidRDefault="002B3AD7">
      <w:pPr>
        <w:rPr>
          <w:rFonts w:hint="eastAsia"/>
        </w:rPr>
      </w:pPr>
      <w:r>
        <w:rPr>
          <w:rFonts w:hint="eastAsia"/>
        </w:rPr>
        <w:t>个人意向：如果是二分类任务也许可以使用逻辑回归、随机森林、</w:t>
      </w:r>
      <w:proofErr w:type="spellStart"/>
      <w:r>
        <w:rPr>
          <w:rFonts w:hint="eastAsia"/>
        </w:rPr>
        <w:t>XGBoost</w:t>
      </w:r>
      <w:proofErr w:type="spellEnd"/>
      <w:r>
        <w:rPr>
          <w:rFonts w:hint="eastAsia"/>
        </w:rPr>
        <w:t>来当模型，三个模型分别跑结果，最后讨论三种模型代表的三种策略受影响程度高低（线性模型、Bagging策略、Gradient Boosting策略）。不知道这样写能否符合研究型论文选题要求？</w:t>
      </w:r>
    </w:p>
    <w:sectPr w:rsidR="002B3AD7" w:rsidRPr="001823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34C95" w14:textId="77777777" w:rsidR="00BE74E8" w:rsidRDefault="00BE74E8" w:rsidP="001C2AF6">
      <w:pPr>
        <w:rPr>
          <w:rFonts w:hint="eastAsia"/>
        </w:rPr>
      </w:pPr>
      <w:r>
        <w:separator/>
      </w:r>
    </w:p>
  </w:endnote>
  <w:endnote w:type="continuationSeparator" w:id="0">
    <w:p w14:paraId="06DBBC5F" w14:textId="77777777" w:rsidR="00BE74E8" w:rsidRDefault="00BE74E8" w:rsidP="001C2AF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8057C" w14:textId="77777777" w:rsidR="00BE74E8" w:rsidRDefault="00BE74E8" w:rsidP="001C2AF6">
      <w:pPr>
        <w:rPr>
          <w:rFonts w:hint="eastAsia"/>
        </w:rPr>
      </w:pPr>
      <w:r>
        <w:separator/>
      </w:r>
    </w:p>
  </w:footnote>
  <w:footnote w:type="continuationSeparator" w:id="0">
    <w:p w14:paraId="3CD4E8D8" w14:textId="77777777" w:rsidR="00BE74E8" w:rsidRDefault="00BE74E8" w:rsidP="001C2AF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540A"/>
    <w:multiLevelType w:val="hybridMultilevel"/>
    <w:tmpl w:val="7BFAA0B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2FF6D0D"/>
    <w:multiLevelType w:val="hybridMultilevel"/>
    <w:tmpl w:val="D7902B0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0366DB4"/>
    <w:multiLevelType w:val="hybridMultilevel"/>
    <w:tmpl w:val="3316266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9F72F16"/>
    <w:multiLevelType w:val="hybridMultilevel"/>
    <w:tmpl w:val="C710561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04958900">
    <w:abstractNumId w:val="3"/>
  </w:num>
  <w:num w:numId="2" w16cid:durableId="1652715555">
    <w:abstractNumId w:val="2"/>
  </w:num>
  <w:num w:numId="3" w16cid:durableId="328872712">
    <w:abstractNumId w:val="0"/>
  </w:num>
  <w:num w:numId="4" w16cid:durableId="1348096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32A"/>
    <w:rsid w:val="000E2186"/>
    <w:rsid w:val="0018232A"/>
    <w:rsid w:val="001865B9"/>
    <w:rsid w:val="001C2AF6"/>
    <w:rsid w:val="00236C15"/>
    <w:rsid w:val="002B3AD7"/>
    <w:rsid w:val="00404574"/>
    <w:rsid w:val="004404BA"/>
    <w:rsid w:val="00455BBF"/>
    <w:rsid w:val="005F289D"/>
    <w:rsid w:val="00730568"/>
    <w:rsid w:val="008E616E"/>
    <w:rsid w:val="00B03CCF"/>
    <w:rsid w:val="00B104EC"/>
    <w:rsid w:val="00BE74E8"/>
    <w:rsid w:val="00F0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7AB3F0"/>
  <w15:chartTrackingRefBased/>
  <w15:docId w15:val="{5C89DB25-D1B0-F44E-AE68-2425F8CC4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065CB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F065CB"/>
    <w:rPr>
      <w:color w:val="808080"/>
    </w:rPr>
  </w:style>
  <w:style w:type="paragraph" w:styleId="a5">
    <w:name w:val="header"/>
    <w:basedOn w:val="a"/>
    <w:link w:val="a6"/>
    <w:uiPriority w:val="99"/>
    <w:unhideWhenUsed/>
    <w:rsid w:val="001C2AF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C2AF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C2A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C2A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198</Words>
  <Characters>239</Characters>
  <Application>Microsoft Office Word</Application>
  <DocSecurity>0</DocSecurity>
  <Lines>8</Lines>
  <Paragraphs>9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LIU, Yu Fan [Student]</cp:lastModifiedBy>
  <cp:revision>7</cp:revision>
  <dcterms:created xsi:type="dcterms:W3CDTF">2026-08-12T10:25:00Z</dcterms:created>
  <dcterms:modified xsi:type="dcterms:W3CDTF">2026-08-13T02:37:00Z</dcterms:modified>
</cp:coreProperties>
</file>