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2"/>
        </w:rPr>
      </w:pPr>
      <w:r>
        <w:rPr>
          <w:rFonts w:hint="eastAsia"/>
        </w:rPr>
        <w:t xml:space="preserve">                     </w:t>
      </w:r>
      <w:r>
        <w:rPr>
          <w:rStyle w:val="12"/>
          <w:rFonts w:hint="eastAsia"/>
        </w:rPr>
        <w:t xml:space="preserve"> </w:t>
      </w:r>
    </w:p>
    <w:p>
      <w:pPr>
        <w:ind w:firstLine="2209" w:firstLineChars="500"/>
        <w:rPr>
          <w:rStyle w:val="12"/>
        </w:rPr>
      </w:pPr>
      <w:r>
        <w:rPr>
          <w:rStyle w:val="12"/>
          <w:rFonts w:hint="eastAsia"/>
        </w:rPr>
        <w:t>商业项目计划书</w:t>
      </w:r>
    </w:p>
    <w:p>
      <w:pPr>
        <w:rPr>
          <w:rStyle w:val="12"/>
        </w:rPr>
      </w:pPr>
    </w:p>
    <w:p>
      <w:pPr>
        <w:rPr>
          <w:rStyle w:val="12"/>
        </w:rPr>
      </w:pPr>
    </w:p>
    <w:p>
      <w:pPr>
        <w:rPr>
          <w:rStyle w:val="12"/>
        </w:rPr>
      </w:pPr>
    </w:p>
    <w:p>
      <w:pPr>
        <w:rPr>
          <w:rStyle w:val="12"/>
        </w:rPr>
      </w:pPr>
    </w:p>
    <w:p>
      <w:pPr>
        <w:rPr>
          <w:rStyle w:val="12"/>
        </w:rPr>
      </w:pPr>
    </w:p>
    <w:p>
      <w:pPr>
        <w:rPr>
          <w:rStyle w:val="12"/>
        </w:rPr>
      </w:pPr>
    </w:p>
    <w:p>
      <w:pPr>
        <w:jc w:val="center"/>
        <w:rPr>
          <w:rStyle w:val="12"/>
        </w:rPr>
      </w:pPr>
      <w:r>
        <w:rPr>
          <w:rStyle w:val="12"/>
          <w:rFonts w:hint="eastAsia"/>
        </w:rPr>
        <w:t>[万</w:t>
      </w:r>
      <w:r>
        <w:rPr>
          <w:rStyle w:val="12"/>
          <w:rFonts w:hint="eastAsia"/>
          <w:lang w:eastAsia="zh-CN"/>
        </w:rPr>
        <w:t>事</w:t>
      </w:r>
      <w:bookmarkStart w:id="0" w:name="_GoBack"/>
      <w:bookmarkEnd w:id="0"/>
      <w:r>
        <w:rPr>
          <w:rStyle w:val="12"/>
          <w:rFonts w:hint="eastAsia"/>
        </w:rPr>
        <w:t>屋物业管理系统]</w:t>
      </w:r>
    </w:p>
    <w:p>
      <w:pPr>
        <w:rPr>
          <w:rStyle w:val="12"/>
        </w:rPr>
      </w:pPr>
    </w:p>
    <w:p>
      <w:pPr>
        <w:rPr>
          <w:rStyle w:val="12"/>
        </w:rPr>
      </w:pPr>
    </w:p>
    <w:p>
      <w:pPr>
        <w:rPr>
          <w:rStyle w:val="12"/>
        </w:rPr>
      </w:pPr>
    </w:p>
    <w:p>
      <w:pPr>
        <w:rPr>
          <w:rStyle w:val="12"/>
        </w:rPr>
      </w:pPr>
    </w:p>
    <w:p>
      <w:pPr>
        <w:rPr>
          <w:rStyle w:val="12"/>
        </w:rPr>
      </w:pPr>
    </w:p>
    <w:p>
      <w:pPr>
        <w:jc w:val="center"/>
        <w:rPr>
          <w:rStyle w:val="12"/>
        </w:rPr>
      </w:pPr>
      <w:r>
        <w:rPr>
          <w:rStyle w:val="12"/>
          <w:rFonts w:hint="eastAsia"/>
        </w:rPr>
        <w:t>项目负责人:黄洪森</w:t>
      </w:r>
    </w:p>
    <w:p>
      <w:pPr>
        <w:rPr>
          <w:rStyle w:val="12"/>
        </w:rPr>
      </w:pPr>
    </w:p>
    <w:p>
      <w:pPr>
        <w:rPr>
          <w:rFonts w:hint="eastAsia" w:ascii="宋体" w:hAnsi="宋体" w:eastAsia="宋体" w:cs="宋体"/>
          <w:sz w:val="32"/>
          <w:szCs w:val="32"/>
          <w:u w:val="single"/>
        </w:rPr>
      </w:pPr>
      <w:r>
        <w:rPr>
          <w:rFonts w:hint="eastAsia" w:ascii="宋体" w:hAnsi="宋体" w:eastAsia="宋体" w:cs="宋体"/>
          <w:sz w:val="32"/>
          <w:szCs w:val="32"/>
        </w:rPr>
        <w:t>项目小组人员:</w:t>
      </w:r>
      <w:r>
        <w:rPr>
          <w:rFonts w:hint="eastAsia" w:ascii="宋体" w:hAnsi="宋体" w:eastAsia="宋体" w:cs="宋体"/>
          <w:sz w:val="32"/>
          <w:szCs w:val="32"/>
          <w:u w:val="single"/>
        </w:rPr>
        <w:t>黄洪森、宋奇、潘磊、钟文武、杨帆、王秋翔</w:t>
      </w: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r>
        <w:rPr>
          <w:rFonts w:hint="eastAsia" w:ascii="宋体" w:hAnsi="宋体" w:eastAsia="宋体" w:cs="宋体"/>
          <w:sz w:val="32"/>
          <w:szCs w:val="32"/>
          <w:u w:val="single"/>
        </w:rPr>
        <w:br w:type="page"/>
      </w:r>
    </w:p>
    <w:p>
      <w:pPr>
        <w:rPr>
          <w:rFonts w:ascii="宋体" w:hAnsi="宋体" w:eastAsia="宋体" w:cs="宋体"/>
          <w:sz w:val="32"/>
          <w:szCs w:val="32"/>
          <w:u w:val="single"/>
        </w:rPr>
      </w:pPr>
    </w:p>
    <w:p>
      <w:pPr>
        <w:pStyle w:val="2"/>
        <w:ind w:firstLine="3092" w:firstLineChars="700"/>
      </w:pPr>
      <w:r>
        <w:rPr>
          <w:rFonts w:hint="eastAsia"/>
        </w:rPr>
        <w:t>目录</w:t>
      </w:r>
    </w:p>
    <w:p>
      <w:pPr>
        <w:numPr>
          <w:ilvl w:val="0"/>
          <w:numId w:val="1"/>
        </w:numPr>
        <w:rPr>
          <w:sz w:val="32"/>
          <w:szCs w:val="32"/>
        </w:rPr>
      </w:pPr>
      <w:r>
        <w:rPr>
          <w:rFonts w:hint="eastAsia"/>
          <w:sz w:val="32"/>
          <w:szCs w:val="32"/>
        </w:rPr>
        <w:t xml:space="preserve">项目背景 </w:t>
      </w:r>
    </w:p>
    <w:p>
      <w:pPr>
        <w:numPr>
          <w:ilvl w:val="0"/>
          <w:numId w:val="1"/>
        </w:numPr>
        <w:rPr>
          <w:sz w:val="32"/>
          <w:szCs w:val="32"/>
        </w:rPr>
      </w:pPr>
      <w:r>
        <w:rPr>
          <w:rFonts w:hint="eastAsia"/>
          <w:sz w:val="32"/>
          <w:szCs w:val="32"/>
        </w:rPr>
        <w:t>项目介绍</w:t>
      </w:r>
    </w:p>
    <w:p>
      <w:pPr>
        <w:numPr>
          <w:ilvl w:val="0"/>
          <w:numId w:val="1"/>
        </w:numPr>
        <w:rPr>
          <w:sz w:val="32"/>
          <w:szCs w:val="32"/>
        </w:rPr>
      </w:pPr>
      <w:r>
        <w:rPr>
          <w:rFonts w:hint="eastAsia"/>
          <w:sz w:val="32"/>
          <w:szCs w:val="32"/>
        </w:rPr>
        <w:t>项目功能</w:t>
      </w:r>
    </w:p>
    <w:p>
      <w:pPr>
        <w:numPr>
          <w:ilvl w:val="0"/>
          <w:numId w:val="1"/>
        </w:numPr>
        <w:rPr>
          <w:sz w:val="32"/>
          <w:szCs w:val="32"/>
        </w:rPr>
      </w:pPr>
      <w:r>
        <w:rPr>
          <w:rFonts w:hint="eastAsia"/>
          <w:sz w:val="32"/>
          <w:szCs w:val="32"/>
        </w:rPr>
        <w:t>市场分析</w:t>
      </w:r>
    </w:p>
    <w:p>
      <w:pPr>
        <w:numPr>
          <w:ilvl w:val="0"/>
          <w:numId w:val="1"/>
        </w:numPr>
        <w:rPr>
          <w:sz w:val="32"/>
          <w:szCs w:val="32"/>
        </w:rPr>
      </w:pPr>
      <w:r>
        <w:rPr>
          <w:rFonts w:hint="eastAsia"/>
          <w:sz w:val="32"/>
          <w:szCs w:val="32"/>
        </w:rPr>
        <w:t>项目成本</w:t>
      </w:r>
    </w:p>
    <w:p>
      <w:pPr>
        <w:numPr>
          <w:ilvl w:val="0"/>
          <w:numId w:val="1"/>
        </w:numPr>
        <w:rPr>
          <w:sz w:val="32"/>
          <w:szCs w:val="32"/>
        </w:rPr>
      </w:pPr>
      <w:r>
        <w:rPr>
          <w:rFonts w:hint="eastAsia"/>
          <w:sz w:val="32"/>
          <w:szCs w:val="32"/>
        </w:rPr>
        <w:t>营销方式</w:t>
      </w:r>
    </w:p>
    <w:p>
      <w:pPr>
        <w:numPr>
          <w:ilvl w:val="0"/>
          <w:numId w:val="1"/>
        </w:numPr>
        <w:rPr>
          <w:sz w:val="32"/>
          <w:szCs w:val="32"/>
        </w:rPr>
      </w:pPr>
      <w:r>
        <w:rPr>
          <w:rFonts w:hint="eastAsia"/>
          <w:sz w:val="32"/>
          <w:szCs w:val="32"/>
        </w:rPr>
        <w:t>项目执行步骤</w:t>
      </w:r>
    </w:p>
    <w:p>
      <w:pPr>
        <w:numPr>
          <w:ilvl w:val="0"/>
          <w:numId w:val="1"/>
        </w:numPr>
        <w:rPr>
          <w:sz w:val="32"/>
          <w:szCs w:val="32"/>
        </w:rPr>
      </w:pPr>
      <w:r>
        <w:rPr>
          <w:rFonts w:hint="eastAsia"/>
          <w:sz w:val="32"/>
          <w:szCs w:val="32"/>
        </w:rPr>
        <w:t>项目风险</w:t>
      </w: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rPr>
          <w:rFonts w:ascii="宋体" w:hAnsi="宋体" w:eastAsia="宋体" w:cs="宋体"/>
          <w:sz w:val="32"/>
          <w:szCs w:val="32"/>
          <w:u w:val="single"/>
        </w:rPr>
      </w:pPr>
    </w:p>
    <w:p>
      <w:pPr>
        <w:pStyle w:val="2"/>
        <w:numPr>
          <w:ilvl w:val="0"/>
          <w:numId w:val="2"/>
        </w:numPr>
      </w:pPr>
      <w:r>
        <w:rPr>
          <w:rFonts w:hint="eastAsia"/>
        </w:rPr>
        <w:t>项目背景</w:t>
      </w:r>
    </w:p>
    <w:p>
      <w:pPr>
        <w:ind w:firstLine="360"/>
        <w:rPr>
          <w:rFonts w:ascii="宋体" w:hAnsi="宋体" w:eastAsia="宋体" w:cs="宋体"/>
          <w:sz w:val="28"/>
          <w:szCs w:val="28"/>
        </w:rPr>
      </w:pPr>
      <w:r>
        <w:rPr>
          <w:rFonts w:hint="eastAsia" w:ascii="宋体" w:hAnsi="宋体" w:eastAsia="宋体" w:cs="宋体"/>
          <w:sz w:val="28"/>
          <w:szCs w:val="28"/>
        </w:rPr>
        <w:t>1.迄今为止，中国的物业管理行业已经走过了二十几年的时间，已经具备了一定的规模和形态。随着市场经济的发展和人们生活水平的提高，人们花的钱越多，不但对住宅的本身的美观、质量要求越来越高，同时对物业小区的服务和管理也要求很高，诸如对小区的维修维护，甚至对各项投诉都要求小区管理者做的好，</w:t>
      </w:r>
      <w:r>
        <w:rPr>
          <w:rFonts w:hint="eastAsia" w:ascii="宋体" w:hAnsi="宋体" w:eastAsia="宋体" w:cs="宋体"/>
          <w:bCs/>
          <w:sz w:val="28"/>
          <w:szCs w:val="28"/>
        </w:rPr>
        <w:t>物业OA</w:t>
      </w:r>
      <w:r>
        <w:rPr>
          <w:rFonts w:hint="eastAsia" w:ascii="宋体" w:hAnsi="宋体" w:eastAsia="宋体" w:cs="宋体"/>
          <w:sz w:val="28"/>
          <w:szCs w:val="28"/>
        </w:rPr>
        <w:t>做的完善。这样要求小区管理者对物业管理进行宏观的和微观的细致管理，其中最好的办法是用计算机操作的小区物业管理系统来实现对小区物业的管理，这就为我们设计小区物业管理系统提供了市场需要。</w:t>
      </w:r>
    </w:p>
    <w:p>
      <w:pPr>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bCs/>
          <w:sz w:val="28"/>
          <w:szCs w:val="28"/>
        </w:rPr>
        <w:t>物业管理系统</w:t>
      </w:r>
      <w:r>
        <w:rPr>
          <w:rFonts w:hint="eastAsia" w:ascii="宋体" w:hAnsi="宋体" w:eastAsia="宋体" w:cs="宋体"/>
          <w:sz w:val="28"/>
          <w:szCs w:val="28"/>
        </w:rPr>
        <w:t>使管理者和业主对住宅小区中的事物能更方便、更快捷、更满意的得到答复。伴随着小区的规模不断扩大和住户的不断增多，像小区中的汽车，小区附带设施，小区的各项维修、投诉等都将越来越复杂，工作量也将越来越大。</w:t>
      </w:r>
      <w:r>
        <w:rPr>
          <w:rFonts w:hint="eastAsia" w:ascii="宋体" w:hAnsi="宋体" w:eastAsia="宋体" w:cs="宋体"/>
          <w:sz w:val="28"/>
          <w:szCs w:val="28"/>
        </w:rPr>
        <w:br w:type="textWrapping"/>
      </w:r>
      <w:r>
        <w:rPr>
          <w:rFonts w:hint="eastAsia" w:ascii="宋体" w:hAnsi="宋体" w:eastAsia="宋体" w:cs="宋体"/>
          <w:sz w:val="28"/>
          <w:szCs w:val="28"/>
        </w:rPr>
        <w:t xml:space="preserve">  </w:t>
      </w:r>
      <w:r>
        <w:rPr>
          <w:rFonts w:hint="eastAsia" w:ascii="宋体" w:hAnsi="宋体" w:eastAsia="宋体" w:cs="宋体"/>
          <w:bCs/>
          <w:sz w:val="28"/>
          <w:szCs w:val="28"/>
        </w:rPr>
        <w:t>但一直以来人们使用传统人工的方式管理各种数据，这种管理方式存在着许多缺点：</w:t>
      </w:r>
    </w:p>
    <w:p>
      <w:pPr>
        <w:rPr>
          <w:rFonts w:ascii="宋体" w:hAnsi="宋体" w:eastAsia="宋体" w:cs="宋体"/>
          <w:sz w:val="28"/>
          <w:szCs w:val="28"/>
        </w:rPr>
      </w:pPr>
      <w:r>
        <w:rPr>
          <w:rFonts w:hint="eastAsia" w:ascii="宋体" w:hAnsi="宋体" w:eastAsia="宋体" w:cs="宋体"/>
          <w:sz w:val="28"/>
          <w:szCs w:val="28"/>
        </w:rPr>
        <w:t>　　1.传统的办公方式效率低，工作强度大。人们需耗费大量的时间和精力去手工处理那些繁杂、重复的工作，而手工处理的延时和差错，正是现代化管理中应该去除的弊端。</w:t>
      </w:r>
    </w:p>
    <w:p>
      <w:pPr>
        <w:rPr>
          <w:rFonts w:ascii="宋体" w:hAnsi="宋体" w:eastAsia="宋体" w:cs="宋体"/>
          <w:sz w:val="28"/>
          <w:szCs w:val="28"/>
        </w:rPr>
      </w:pPr>
      <w:r>
        <w:rPr>
          <w:rFonts w:hint="eastAsia" w:ascii="宋体" w:hAnsi="宋体" w:eastAsia="宋体" w:cs="宋体"/>
          <w:sz w:val="28"/>
          <w:szCs w:val="28"/>
        </w:rPr>
        <w:t>　　2.传统的纸质记录数据保密性远远低于管理系统，住户的个人隐私和物业信息的安全性被盗风险高。</w:t>
      </w:r>
    </w:p>
    <w:p>
      <w:pPr>
        <w:rPr>
          <w:rFonts w:ascii="宋体" w:hAnsi="宋体" w:eastAsia="宋体" w:cs="宋体"/>
          <w:sz w:val="28"/>
          <w:szCs w:val="28"/>
        </w:rPr>
      </w:pPr>
      <w:r>
        <w:rPr>
          <w:rFonts w:hint="eastAsia" w:ascii="宋体" w:hAnsi="宋体" w:eastAsia="宋体" w:cs="宋体"/>
          <w:sz w:val="28"/>
          <w:szCs w:val="28"/>
        </w:rPr>
        <w:t>　　3.另外时间一长，将产生大量的文件和数据这对于查找、更新和维护都带来了不少的困难。</w:t>
      </w:r>
    </w:p>
    <w:p>
      <w:pPr>
        <w:ind w:firstLine="573"/>
        <w:rPr>
          <w:rFonts w:ascii="宋体" w:hAnsi="宋体" w:eastAsia="宋体" w:cs="宋体"/>
          <w:sz w:val="28"/>
          <w:szCs w:val="28"/>
        </w:rPr>
      </w:pPr>
      <w:r>
        <w:rPr>
          <w:rFonts w:hint="eastAsia" w:ascii="宋体" w:hAnsi="宋体" w:eastAsia="宋体" w:cs="宋体"/>
          <w:sz w:val="28"/>
          <w:szCs w:val="28"/>
        </w:rPr>
        <w:t>随着科学技术的不断提高计算机科学技术日渐成熟其强大的功能已为人们深刻认识它已进入人类社会的各个领域并发挥着越来越重要的作用。作为计算机应用的一部分使用计算机对企业单位的各项信息进行管理，具有着手工管理所无法比拟的优点。例如检索迅速、查找方便、可靠性高、存储量大、保密性好、寿命长、成本低等。这些优点能够极大地提高工作的效率也是企业的科学化、正规化管理与世界接轨的重要条件。</w:t>
      </w:r>
    </w:p>
    <w:p>
      <w:pPr>
        <w:ind w:firstLine="573"/>
        <w:rPr>
          <w:rFonts w:ascii="宋体" w:hAnsi="宋体" w:eastAsia="宋体" w:cs="宋体"/>
          <w:sz w:val="28"/>
          <w:szCs w:val="28"/>
        </w:rPr>
      </w:pPr>
    </w:p>
    <w:p>
      <w:pPr>
        <w:pStyle w:val="2"/>
        <w:numPr>
          <w:ilvl w:val="0"/>
          <w:numId w:val="2"/>
        </w:numPr>
        <w:rPr>
          <w:rFonts w:ascii="宋体" w:hAnsi="宋体" w:eastAsia="宋体" w:cs="宋体"/>
          <w:sz w:val="28"/>
          <w:szCs w:val="28"/>
        </w:rPr>
      </w:pPr>
      <w:r>
        <w:rPr>
          <w:rFonts w:hint="eastAsia" w:ascii="宋体" w:hAnsi="宋体" w:eastAsia="宋体" w:cs="宋体"/>
          <w:sz w:val="28"/>
          <w:szCs w:val="28"/>
        </w:rPr>
        <w:t>项目介绍</w:t>
      </w:r>
    </w:p>
    <w:p>
      <w:pPr>
        <w:rPr>
          <w:rFonts w:ascii="宋体" w:hAnsi="宋体" w:eastAsia="宋体" w:cs="宋体"/>
          <w:sz w:val="28"/>
          <w:szCs w:val="28"/>
        </w:rPr>
      </w:pPr>
      <w:r>
        <w:rPr>
          <w:rFonts w:hint="eastAsia" w:ascii="宋体" w:hAnsi="宋体" w:eastAsia="宋体" w:cs="宋体"/>
          <w:sz w:val="28"/>
          <w:szCs w:val="28"/>
        </w:rPr>
        <w:t xml:space="preserve">   现在市面上的各大小区都有自己对应的后台管理系统,但是对于业主能操作的页面大多限于微信公众号,业主能操作的功能仅限于缴纳物管费用而对于日常的投诉、维修报备等需求只有电话联系物管,如果面临联系不上的情况业主方面就只有单方面等待,这一点也是业主容易与物业方面产生冲突的导火索.在我们的软件中对于客户的投诉报修在后台会生成对应的工单,每份工单有时间限制.可以通过工单的完成和业主的满意度反馈来作为员工的考勤记录指标.</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 xml:space="preserve">   随着时态的发展,信息的流通也越来越重要在此款软件中用户除了能缴纳费用、报修投诉之外还加个用户信息交流平台,业主可以在此平台上发布一些自己的信息比如:闲置房屋出租、闲置物品交易、遗失物品的信息.当然这些信息都需要后台的管理人员进行审核之后才能发布出来,保证了信息的合法性.</w:t>
      </w:r>
    </w:p>
    <w:p>
      <w:pPr>
        <w:rPr>
          <w:rFonts w:ascii="宋体" w:hAnsi="宋体" w:eastAsia="宋体" w:cs="宋体"/>
          <w:sz w:val="28"/>
          <w:szCs w:val="28"/>
        </w:rPr>
      </w:pPr>
    </w:p>
    <w:p>
      <w:pPr>
        <w:pStyle w:val="2"/>
        <w:numPr>
          <w:ilvl w:val="0"/>
          <w:numId w:val="2"/>
        </w:numPr>
      </w:pPr>
      <w:r>
        <w:rPr>
          <w:rFonts w:hint="eastAsia"/>
        </w:rPr>
        <w:t>项目功能</w:t>
      </w:r>
    </w:p>
    <w:p>
      <w:pPr>
        <w:ind w:firstLine="420"/>
        <w:rPr>
          <w:rFonts w:ascii="宋体" w:hAnsi="宋体" w:eastAsia="宋体" w:cs="宋体"/>
          <w:sz w:val="28"/>
          <w:szCs w:val="28"/>
        </w:rPr>
      </w:pPr>
      <w:r>
        <w:rPr>
          <w:rFonts w:hint="eastAsia" w:ascii="宋体" w:hAnsi="宋体" w:eastAsia="宋体" w:cs="宋体"/>
          <w:sz w:val="28"/>
          <w:szCs w:val="28"/>
        </w:rPr>
        <w:t>项目采用的是微信小程序+后台网站管理模式</w:t>
      </w:r>
    </w:p>
    <w:p>
      <w:pPr>
        <w:ind w:firstLine="420"/>
        <w:rPr>
          <w:rFonts w:ascii="宋体" w:hAnsi="宋体" w:eastAsia="宋体" w:cs="宋体"/>
          <w:sz w:val="28"/>
          <w:szCs w:val="28"/>
        </w:rPr>
      </w:pPr>
    </w:p>
    <w:p>
      <w:pPr>
        <w:ind w:firstLine="420"/>
        <w:rPr>
          <w:rFonts w:ascii="宋体" w:hAnsi="宋体" w:eastAsia="宋体" w:cs="宋体"/>
          <w:sz w:val="28"/>
          <w:szCs w:val="28"/>
        </w:rPr>
      </w:pPr>
      <w:r>
        <w:rPr>
          <w:rFonts w:hint="eastAsia" w:ascii="宋体" w:hAnsi="宋体" w:eastAsia="宋体" w:cs="宋体"/>
          <w:sz w:val="28"/>
          <w:szCs w:val="28"/>
        </w:rPr>
        <w:t>用户的主要操作页面是微信小程序:</w:t>
      </w:r>
    </w:p>
    <w:p>
      <w:pPr>
        <w:numPr>
          <w:ilvl w:val="0"/>
          <w:numId w:val="3"/>
        </w:numPr>
        <w:ind w:firstLine="420"/>
        <w:rPr>
          <w:rFonts w:ascii="宋体" w:hAnsi="宋体" w:eastAsia="宋体" w:cs="宋体"/>
          <w:sz w:val="28"/>
          <w:szCs w:val="28"/>
        </w:rPr>
      </w:pPr>
      <w:r>
        <w:rPr>
          <w:rFonts w:hint="eastAsia" w:ascii="宋体" w:hAnsi="宋体" w:eastAsia="宋体" w:cs="宋体"/>
          <w:sz w:val="28"/>
          <w:szCs w:val="28"/>
        </w:rPr>
        <w:t>登录注册</w:t>
      </w:r>
    </w:p>
    <w:p>
      <w:pPr>
        <w:ind w:left="420"/>
        <w:rPr>
          <w:rFonts w:ascii="宋体" w:hAnsi="宋体" w:eastAsia="宋体" w:cs="宋体"/>
          <w:sz w:val="28"/>
          <w:szCs w:val="28"/>
        </w:rPr>
      </w:pPr>
      <w:r>
        <w:rPr>
          <w:rFonts w:hint="eastAsia" w:ascii="宋体" w:hAnsi="宋体" w:eastAsia="宋体" w:cs="宋体"/>
          <w:sz w:val="28"/>
          <w:szCs w:val="28"/>
        </w:rPr>
        <w:t xml:space="preserve">  住户第一次使用软件注册后,需要完善自己的个人信息</w:t>
      </w:r>
    </w:p>
    <w:p>
      <w:pPr>
        <w:numPr>
          <w:ilvl w:val="0"/>
          <w:numId w:val="3"/>
        </w:numPr>
        <w:tabs>
          <w:tab w:val="clear" w:pos="312"/>
        </w:tabs>
        <w:ind w:firstLine="420"/>
        <w:rPr>
          <w:rFonts w:ascii="宋体" w:hAnsi="宋体" w:eastAsia="宋体" w:cs="宋体"/>
          <w:sz w:val="28"/>
          <w:szCs w:val="28"/>
        </w:rPr>
      </w:pPr>
      <w:r>
        <w:rPr>
          <w:rFonts w:hint="eastAsia" w:ascii="宋体" w:hAnsi="宋体" w:eastAsia="宋体" w:cs="宋体"/>
          <w:sz w:val="28"/>
          <w:szCs w:val="28"/>
        </w:rPr>
        <w:t>在线缴费</w:t>
      </w:r>
    </w:p>
    <w:p>
      <w:pPr>
        <w:ind w:left="420"/>
        <w:rPr>
          <w:rFonts w:ascii="宋体" w:hAnsi="宋体" w:eastAsia="宋体" w:cs="宋体"/>
          <w:sz w:val="28"/>
          <w:szCs w:val="28"/>
        </w:rPr>
      </w:pPr>
      <w:r>
        <w:rPr>
          <w:rFonts w:hint="eastAsia" w:ascii="宋体" w:hAnsi="宋体" w:eastAsia="宋体" w:cs="宋体"/>
          <w:sz w:val="28"/>
          <w:szCs w:val="28"/>
        </w:rPr>
        <w:t xml:space="preserve">  足不出户可以实现生活费用缴纳(水、电、物业)</w:t>
      </w:r>
    </w:p>
    <w:p>
      <w:pPr>
        <w:numPr>
          <w:ilvl w:val="0"/>
          <w:numId w:val="3"/>
        </w:numPr>
        <w:tabs>
          <w:tab w:val="clear" w:pos="312"/>
        </w:tabs>
        <w:ind w:firstLine="420"/>
        <w:rPr>
          <w:rFonts w:ascii="宋体" w:hAnsi="宋体" w:eastAsia="宋体" w:cs="宋体"/>
          <w:sz w:val="28"/>
          <w:szCs w:val="28"/>
        </w:rPr>
      </w:pPr>
      <w:r>
        <w:rPr>
          <w:rFonts w:hint="eastAsia" w:ascii="宋体" w:hAnsi="宋体" w:eastAsia="宋体" w:cs="宋体"/>
          <w:sz w:val="28"/>
          <w:szCs w:val="28"/>
        </w:rPr>
        <w:t>报修投诉</w:t>
      </w:r>
    </w:p>
    <w:p>
      <w:pPr>
        <w:ind w:left="420"/>
        <w:rPr>
          <w:rFonts w:ascii="宋体" w:hAnsi="宋体" w:eastAsia="宋体" w:cs="宋体"/>
          <w:sz w:val="28"/>
          <w:szCs w:val="28"/>
        </w:rPr>
      </w:pPr>
      <w:r>
        <w:rPr>
          <w:rFonts w:hint="eastAsia" w:ascii="宋体" w:hAnsi="宋体" w:eastAsia="宋体" w:cs="宋体"/>
          <w:sz w:val="28"/>
          <w:szCs w:val="28"/>
        </w:rPr>
        <w:t xml:space="preserve">  在线报修投诉,并且可以对当次的服务做出评价,做到百分百受理响应.</w:t>
      </w:r>
    </w:p>
    <w:p>
      <w:pPr>
        <w:numPr>
          <w:ilvl w:val="0"/>
          <w:numId w:val="3"/>
        </w:numPr>
        <w:tabs>
          <w:tab w:val="clear" w:pos="312"/>
        </w:tabs>
        <w:ind w:firstLine="420"/>
        <w:rPr>
          <w:rFonts w:ascii="宋体" w:hAnsi="宋体" w:eastAsia="宋体" w:cs="宋体"/>
          <w:sz w:val="28"/>
          <w:szCs w:val="28"/>
        </w:rPr>
      </w:pPr>
      <w:r>
        <w:rPr>
          <w:rFonts w:hint="eastAsia" w:ascii="宋体" w:hAnsi="宋体" w:eastAsia="宋体" w:cs="宋体"/>
          <w:sz w:val="28"/>
          <w:szCs w:val="28"/>
        </w:rPr>
        <w:t>信息交流平台</w:t>
      </w:r>
    </w:p>
    <w:p>
      <w:pPr>
        <w:ind w:left="420"/>
        <w:rPr>
          <w:rFonts w:ascii="宋体" w:hAnsi="宋体" w:eastAsia="宋体" w:cs="宋体"/>
          <w:sz w:val="28"/>
          <w:szCs w:val="28"/>
        </w:rPr>
      </w:pPr>
      <w:r>
        <w:rPr>
          <w:rFonts w:hint="eastAsia" w:ascii="宋体" w:hAnsi="宋体" w:eastAsia="宋体" w:cs="宋体"/>
          <w:sz w:val="28"/>
          <w:szCs w:val="28"/>
        </w:rPr>
        <w:t xml:space="preserve">  用户可以在此平台上发布一些信息</w:t>
      </w:r>
    </w:p>
    <w:p>
      <w:pPr>
        <w:ind w:left="420"/>
        <w:rPr>
          <w:rFonts w:ascii="宋体" w:hAnsi="宋体" w:eastAsia="宋体" w:cs="宋体"/>
          <w:sz w:val="28"/>
          <w:szCs w:val="28"/>
        </w:rPr>
      </w:pPr>
    </w:p>
    <w:p>
      <w:pPr>
        <w:ind w:left="420"/>
        <w:rPr>
          <w:rFonts w:ascii="宋体" w:hAnsi="宋体" w:eastAsia="宋体" w:cs="宋体"/>
          <w:sz w:val="28"/>
          <w:szCs w:val="28"/>
        </w:rPr>
      </w:pPr>
      <w:r>
        <w:rPr>
          <w:rFonts w:hint="eastAsia" w:ascii="宋体" w:hAnsi="宋体" w:eastAsia="宋体" w:cs="宋体"/>
          <w:sz w:val="28"/>
          <w:szCs w:val="28"/>
        </w:rPr>
        <w:t>管理者通过后台网站来管理日常工作</w:t>
      </w:r>
    </w:p>
    <w:p>
      <w:pPr>
        <w:ind w:left="420"/>
        <w:rPr>
          <w:rFonts w:ascii="宋体" w:hAnsi="宋体" w:eastAsia="宋体" w:cs="宋体"/>
          <w:sz w:val="28"/>
          <w:szCs w:val="28"/>
        </w:rPr>
      </w:pPr>
      <w:r>
        <w:rPr>
          <w:rFonts w:hint="eastAsia" w:ascii="宋体" w:hAnsi="宋体" w:eastAsia="宋体" w:cs="宋体"/>
          <w:sz w:val="28"/>
          <w:szCs w:val="28"/>
        </w:rPr>
        <w:t>一、对业主的管理</w:t>
      </w:r>
    </w:p>
    <w:p>
      <w:pPr>
        <w:numPr>
          <w:ilvl w:val="0"/>
          <w:numId w:val="4"/>
        </w:numPr>
        <w:tabs>
          <w:tab w:val="clear" w:pos="312"/>
        </w:tabs>
        <w:ind w:left="420"/>
        <w:rPr>
          <w:rFonts w:ascii="宋体" w:hAnsi="宋体" w:eastAsia="宋体" w:cs="宋体"/>
          <w:sz w:val="28"/>
          <w:szCs w:val="28"/>
        </w:rPr>
      </w:pPr>
      <w:r>
        <w:rPr>
          <w:rFonts w:hint="eastAsia" w:ascii="宋体" w:hAnsi="宋体" w:eastAsia="宋体" w:cs="宋体"/>
          <w:sz w:val="28"/>
          <w:szCs w:val="28"/>
        </w:rPr>
        <w:t>住户信息的管理</w:t>
      </w:r>
    </w:p>
    <w:p>
      <w:pPr>
        <w:rPr>
          <w:rFonts w:ascii="宋体" w:hAnsi="宋体" w:eastAsia="宋体" w:cs="宋体"/>
          <w:sz w:val="28"/>
          <w:szCs w:val="28"/>
        </w:rPr>
      </w:pPr>
      <w:r>
        <w:rPr>
          <w:rFonts w:hint="eastAsia" w:ascii="宋体" w:hAnsi="宋体" w:eastAsia="宋体" w:cs="宋体"/>
          <w:sz w:val="28"/>
          <w:szCs w:val="28"/>
        </w:rPr>
        <w:t xml:space="preserve">     住户注册后的完善的信息需要进行后台验证,对其进行合法验证.</w:t>
      </w:r>
    </w:p>
    <w:p>
      <w:pPr>
        <w:numPr>
          <w:ilvl w:val="0"/>
          <w:numId w:val="4"/>
        </w:numPr>
        <w:tabs>
          <w:tab w:val="clear" w:pos="312"/>
        </w:tabs>
        <w:ind w:left="420"/>
        <w:rPr>
          <w:rFonts w:ascii="宋体" w:hAnsi="宋体" w:eastAsia="宋体" w:cs="宋体"/>
          <w:sz w:val="28"/>
          <w:szCs w:val="28"/>
        </w:rPr>
      </w:pPr>
      <w:r>
        <w:rPr>
          <w:rFonts w:hint="eastAsia" w:ascii="宋体" w:hAnsi="宋体" w:eastAsia="宋体" w:cs="宋体"/>
          <w:sz w:val="28"/>
          <w:szCs w:val="28"/>
        </w:rPr>
        <w:t>用户缴费信息</w:t>
      </w:r>
    </w:p>
    <w:p>
      <w:pPr>
        <w:ind w:left="420"/>
        <w:rPr>
          <w:rFonts w:ascii="宋体" w:hAnsi="宋体" w:eastAsia="宋体" w:cs="宋体"/>
          <w:sz w:val="28"/>
          <w:szCs w:val="28"/>
        </w:rPr>
      </w:pPr>
      <w:r>
        <w:rPr>
          <w:rFonts w:hint="eastAsia" w:ascii="宋体" w:hAnsi="宋体" w:eastAsia="宋体" w:cs="宋体"/>
          <w:sz w:val="28"/>
          <w:szCs w:val="28"/>
        </w:rPr>
        <w:t xml:space="preserve">  用户的缴费信息分为两个模块</w:t>
      </w:r>
    </w:p>
    <w:p>
      <w:pPr>
        <w:ind w:left="420"/>
        <w:rPr>
          <w:rFonts w:ascii="宋体" w:hAnsi="宋体" w:eastAsia="宋体" w:cs="宋体"/>
          <w:sz w:val="28"/>
          <w:szCs w:val="28"/>
        </w:rPr>
      </w:pPr>
      <w:r>
        <w:rPr>
          <w:rFonts w:hint="eastAsia" w:ascii="宋体" w:hAnsi="宋体" w:eastAsia="宋体" w:cs="宋体"/>
          <w:sz w:val="28"/>
          <w:szCs w:val="28"/>
        </w:rPr>
        <w:t xml:space="preserve">  用户的生活缴费:</w:t>
      </w:r>
    </w:p>
    <w:p>
      <w:pPr>
        <w:ind w:left="420"/>
        <w:rPr>
          <w:rFonts w:ascii="宋体" w:hAnsi="宋体" w:eastAsia="宋体" w:cs="宋体"/>
          <w:sz w:val="28"/>
          <w:szCs w:val="28"/>
        </w:rPr>
      </w:pPr>
      <w:r>
        <w:rPr>
          <w:rFonts w:hint="eastAsia" w:ascii="宋体" w:hAnsi="宋体" w:eastAsia="宋体" w:cs="宋体"/>
          <w:sz w:val="28"/>
          <w:szCs w:val="28"/>
        </w:rPr>
        <w:t>可以管理用户的生活缴费,对于低费用的用户进行提示.</w:t>
      </w:r>
    </w:p>
    <w:p>
      <w:pPr>
        <w:ind w:left="420"/>
        <w:rPr>
          <w:rFonts w:ascii="宋体" w:hAnsi="宋体" w:eastAsia="宋体" w:cs="宋体"/>
          <w:sz w:val="28"/>
          <w:szCs w:val="28"/>
        </w:rPr>
      </w:pPr>
      <w:r>
        <w:rPr>
          <w:rFonts w:hint="eastAsia" w:ascii="宋体" w:hAnsi="宋体" w:eastAsia="宋体" w:cs="宋体"/>
          <w:sz w:val="28"/>
          <w:szCs w:val="28"/>
        </w:rPr>
        <w:t xml:space="preserve">  物业费用的管理:</w:t>
      </w:r>
    </w:p>
    <w:p>
      <w:pPr>
        <w:ind w:left="420"/>
        <w:rPr>
          <w:rFonts w:ascii="宋体" w:hAnsi="宋体" w:eastAsia="宋体" w:cs="宋体"/>
          <w:sz w:val="28"/>
          <w:szCs w:val="28"/>
        </w:rPr>
      </w:pPr>
      <w:r>
        <w:rPr>
          <w:rFonts w:hint="eastAsia" w:ascii="宋体" w:hAnsi="宋体" w:eastAsia="宋体" w:cs="宋体"/>
          <w:sz w:val="28"/>
          <w:szCs w:val="28"/>
        </w:rPr>
        <w:t>记录用户的物业费,对于物业费快到期的业主进行提示.</w:t>
      </w:r>
      <w:r>
        <w:rPr>
          <w:rFonts w:hint="eastAsia" w:ascii="宋体" w:hAnsi="宋体" w:eastAsia="宋体" w:cs="宋体"/>
          <w:sz w:val="28"/>
          <w:szCs w:val="28"/>
        </w:rPr>
        <w:br w:type="textWrapping"/>
      </w:r>
      <w:r>
        <w:rPr>
          <w:rFonts w:hint="eastAsia" w:ascii="宋体" w:hAnsi="宋体" w:eastAsia="宋体" w:cs="宋体"/>
          <w:sz w:val="28"/>
          <w:szCs w:val="28"/>
        </w:rPr>
        <w:t>3.报修</w:t>
      </w:r>
    </w:p>
    <w:p>
      <w:pPr>
        <w:rPr>
          <w:rFonts w:ascii="宋体" w:hAnsi="宋体" w:eastAsia="宋体" w:cs="宋体"/>
          <w:sz w:val="28"/>
          <w:szCs w:val="28"/>
        </w:rPr>
      </w:pPr>
      <w:r>
        <w:rPr>
          <w:rFonts w:hint="eastAsia" w:ascii="宋体" w:hAnsi="宋体" w:eastAsia="宋体" w:cs="宋体"/>
          <w:sz w:val="28"/>
          <w:szCs w:val="28"/>
        </w:rPr>
        <w:t xml:space="preserve">     对于用户报修的信息做记录,以及信息的管理,对于用户报修的请求需要在5~15分钟之内做出回应,并通知工程维修部门.维修完成后需要用户确认并评价.(可用处理速度与评价做员工绩效考核).</w:t>
      </w:r>
    </w:p>
    <w:p>
      <w:pPr>
        <w:ind w:left="420"/>
        <w:rPr>
          <w:rFonts w:ascii="宋体" w:hAnsi="宋体" w:eastAsia="宋体" w:cs="宋体"/>
          <w:sz w:val="28"/>
          <w:szCs w:val="28"/>
        </w:rPr>
      </w:pPr>
      <w:r>
        <w:rPr>
          <w:rFonts w:hint="eastAsia" w:ascii="宋体" w:hAnsi="宋体" w:eastAsia="宋体" w:cs="宋体"/>
          <w:sz w:val="28"/>
          <w:szCs w:val="28"/>
        </w:rPr>
        <w:t>4.投诉</w:t>
      </w:r>
    </w:p>
    <w:p>
      <w:pPr>
        <w:rPr>
          <w:rFonts w:ascii="宋体" w:hAnsi="宋体" w:eastAsia="宋体" w:cs="宋体"/>
          <w:sz w:val="28"/>
          <w:szCs w:val="28"/>
        </w:rPr>
      </w:pPr>
      <w:r>
        <w:rPr>
          <w:rFonts w:hint="eastAsia" w:ascii="宋体" w:hAnsi="宋体" w:eastAsia="宋体" w:cs="宋体"/>
          <w:sz w:val="28"/>
          <w:szCs w:val="28"/>
        </w:rPr>
        <w:t xml:space="preserve">       对于用户的投诉,会在后台做显示并记录.也要求工作人员及时回应.</w:t>
      </w:r>
    </w:p>
    <w:p>
      <w:pPr>
        <w:numPr>
          <w:ilvl w:val="0"/>
          <w:numId w:val="5"/>
        </w:numPr>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车辆的管理</w:t>
      </w:r>
    </w:p>
    <w:p>
      <w:pPr>
        <w:pStyle w:val="14"/>
        <w:numPr>
          <w:ilvl w:val="0"/>
          <w:numId w:val="6"/>
        </w:numPr>
        <w:ind w:right="210" w:rightChars="100" w:firstLineChars="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车位管理</w:t>
      </w:r>
    </w:p>
    <w:p>
      <w:pPr>
        <w:ind w:left="840" w:right="210" w:rightChars="10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绑定车位号与对应车牌号、业主房屋号，在线缴纳车位管理费用。</w:t>
      </w:r>
    </w:p>
    <w:p>
      <w:pPr>
        <w:ind w:firstLine="42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2.</w:t>
      </w:r>
      <w:r>
        <w:rPr>
          <w:rFonts w:hint="eastAsia" w:ascii="宋体" w:hAnsi="宋体" w:eastAsia="宋体" w:cs="宋体"/>
          <w:color w:val="000000" w:themeColor="text1"/>
          <w:sz w:val="28"/>
          <w:szCs w:val="28"/>
        </w:rPr>
        <w:tab/>
      </w:r>
      <w:r>
        <w:rPr>
          <w:rFonts w:hint="eastAsia" w:ascii="宋体" w:hAnsi="宋体" w:eastAsia="宋体" w:cs="宋体"/>
          <w:color w:val="000000" w:themeColor="text1"/>
          <w:sz w:val="28"/>
          <w:szCs w:val="28"/>
        </w:rPr>
        <w:t>车辆进出的管理</w:t>
      </w:r>
    </w:p>
    <w:p>
      <w:pPr>
        <w:ind w:left="420" w:firstLine="42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在小区的出入口出,通过电子栅栏系统来做到车辆进出时的管理,并记录下来。</w:t>
      </w:r>
    </w:p>
    <w:p>
      <w:pPr>
        <w:numPr>
          <w:ilvl w:val="0"/>
          <w:numId w:val="4"/>
        </w:numPr>
        <w:ind w:left="42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外来车辆进入</w:t>
      </w:r>
    </w:p>
    <w:p>
      <w:pPr>
        <w:ind w:left="420" w:firstLine="42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对于不属于本小区的车辆,记录其出入时间,根据时间进行计费。</w:t>
      </w:r>
    </w:p>
    <w:p>
      <w:pPr>
        <w:ind w:left="420" w:firstLine="420"/>
        <w:rPr>
          <w:rFonts w:ascii="宋体" w:hAnsi="宋体" w:eastAsia="宋体" w:cs="宋体"/>
          <w:sz w:val="28"/>
          <w:szCs w:val="28"/>
        </w:rPr>
      </w:pPr>
    </w:p>
    <w:p>
      <w:pPr>
        <w:numPr>
          <w:ilvl w:val="0"/>
          <w:numId w:val="5"/>
        </w:numPr>
        <w:rPr>
          <w:rFonts w:ascii="宋体" w:hAnsi="宋体" w:eastAsia="宋体" w:cs="宋体"/>
          <w:sz w:val="28"/>
          <w:szCs w:val="28"/>
        </w:rPr>
      </w:pPr>
      <w:r>
        <w:rPr>
          <w:rFonts w:hint="eastAsia" w:ascii="宋体" w:hAnsi="宋体" w:eastAsia="宋体" w:cs="宋体"/>
          <w:sz w:val="28"/>
          <w:szCs w:val="28"/>
        </w:rPr>
        <w:t>信息推送</w:t>
      </w:r>
    </w:p>
    <w:p>
      <w:pPr>
        <w:numPr>
          <w:ilvl w:val="0"/>
          <w:numId w:val="7"/>
        </w:numPr>
        <w:tabs>
          <w:tab w:val="clear" w:pos="312"/>
        </w:tabs>
        <w:rPr>
          <w:rFonts w:ascii="宋体" w:hAnsi="宋体" w:eastAsia="宋体" w:cs="宋体"/>
          <w:sz w:val="28"/>
          <w:szCs w:val="28"/>
        </w:rPr>
      </w:pPr>
      <w:r>
        <w:rPr>
          <w:rFonts w:hint="eastAsia" w:ascii="宋体" w:hAnsi="宋体" w:eastAsia="宋体" w:cs="宋体"/>
          <w:sz w:val="28"/>
          <w:szCs w:val="28"/>
        </w:rPr>
        <w:t>停[水,电,气]的通知</w:t>
      </w:r>
    </w:p>
    <w:p>
      <w:pPr>
        <w:ind w:left="525" w:firstLine="420"/>
        <w:rPr>
          <w:rFonts w:ascii="宋体" w:hAnsi="宋体" w:eastAsia="宋体" w:cs="宋体"/>
          <w:sz w:val="28"/>
          <w:szCs w:val="28"/>
        </w:rPr>
      </w:pPr>
      <w:r>
        <w:rPr>
          <w:rFonts w:hint="eastAsia" w:ascii="宋体" w:hAnsi="宋体" w:eastAsia="宋体" w:cs="宋体"/>
          <w:sz w:val="28"/>
          <w:szCs w:val="28"/>
        </w:rPr>
        <w:t>对于以上的情况,经确认消息无误后可在后台进行编辑通知信息,然后推送到客户的小程序上(公众号)</w:t>
      </w:r>
    </w:p>
    <w:p>
      <w:pPr>
        <w:numPr>
          <w:ilvl w:val="0"/>
          <w:numId w:val="7"/>
        </w:numPr>
        <w:tabs>
          <w:tab w:val="clear" w:pos="312"/>
        </w:tabs>
        <w:rPr>
          <w:rFonts w:ascii="宋体" w:hAnsi="宋体" w:eastAsia="宋体" w:cs="宋体"/>
          <w:sz w:val="28"/>
          <w:szCs w:val="28"/>
        </w:rPr>
      </w:pPr>
      <w:r>
        <w:rPr>
          <w:rFonts w:hint="eastAsia" w:ascii="宋体" w:hAnsi="宋体" w:eastAsia="宋体" w:cs="宋体"/>
          <w:sz w:val="28"/>
          <w:szCs w:val="28"/>
        </w:rPr>
        <w:t>小区活动(周边活动)</w:t>
      </w:r>
    </w:p>
    <w:p>
      <w:pPr>
        <w:ind w:left="525" w:firstLine="420"/>
        <w:rPr>
          <w:rFonts w:ascii="宋体" w:hAnsi="宋体" w:eastAsia="宋体" w:cs="宋体"/>
          <w:sz w:val="28"/>
          <w:szCs w:val="28"/>
        </w:rPr>
      </w:pPr>
      <w:r>
        <w:rPr>
          <w:rFonts w:hint="eastAsia" w:ascii="宋体" w:hAnsi="宋体" w:eastAsia="宋体" w:cs="宋体"/>
          <w:sz w:val="28"/>
          <w:szCs w:val="28"/>
        </w:rPr>
        <w:t>对于小区展开的活动,以及周边的活动进行一个宣传</w:t>
      </w:r>
    </w:p>
    <w:p>
      <w:pPr>
        <w:numPr>
          <w:ilvl w:val="0"/>
          <w:numId w:val="7"/>
        </w:numPr>
        <w:tabs>
          <w:tab w:val="clear" w:pos="312"/>
        </w:tabs>
        <w:rPr>
          <w:rFonts w:ascii="宋体" w:hAnsi="宋体" w:eastAsia="宋体" w:cs="宋体"/>
          <w:sz w:val="28"/>
          <w:szCs w:val="28"/>
        </w:rPr>
      </w:pPr>
      <w:r>
        <w:rPr>
          <w:rFonts w:hint="eastAsia" w:ascii="宋体" w:hAnsi="宋体" w:eastAsia="宋体" w:cs="宋体"/>
          <w:sz w:val="28"/>
          <w:szCs w:val="28"/>
        </w:rPr>
        <w:t>生活信息</w:t>
      </w:r>
    </w:p>
    <w:p>
      <w:pPr>
        <w:ind w:left="525" w:firstLine="42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每天的天气,和今日的限行车牌做一个自动推送</w:t>
      </w:r>
    </w:p>
    <w:p>
      <w:pPr>
        <w:ind w:left="525" w:firstLine="420"/>
        <w:rPr>
          <w:rFonts w:ascii="宋体" w:hAnsi="宋体" w:eastAsia="宋体" w:cs="宋体"/>
          <w:sz w:val="28"/>
          <w:szCs w:val="28"/>
        </w:rPr>
      </w:pPr>
    </w:p>
    <w:p>
      <w:pPr>
        <w:numPr>
          <w:ilvl w:val="0"/>
          <w:numId w:val="5"/>
        </w:numPr>
        <w:rPr>
          <w:rFonts w:ascii="宋体" w:hAnsi="宋体" w:eastAsia="宋体" w:cs="宋体"/>
          <w:sz w:val="28"/>
          <w:szCs w:val="28"/>
        </w:rPr>
      </w:pPr>
      <w:r>
        <w:rPr>
          <w:rFonts w:hint="eastAsia" w:ascii="宋体" w:hAnsi="宋体" w:eastAsia="宋体" w:cs="宋体"/>
          <w:sz w:val="28"/>
          <w:szCs w:val="28"/>
        </w:rPr>
        <w:t>人员进出管理</w:t>
      </w:r>
    </w:p>
    <w:p>
      <w:pPr>
        <w:numPr>
          <w:ilvl w:val="0"/>
          <w:numId w:val="8"/>
        </w:numPr>
        <w:tabs>
          <w:tab w:val="clear" w:pos="312"/>
        </w:tabs>
        <w:rPr>
          <w:rFonts w:ascii="宋体" w:hAnsi="宋体" w:eastAsia="宋体" w:cs="宋体"/>
          <w:sz w:val="28"/>
          <w:szCs w:val="28"/>
        </w:rPr>
      </w:pPr>
      <w:r>
        <w:rPr>
          <w:rFonts w:hint="eastAsia" w:ascii="宋体" w:hAnsi="宋体" w:eastAsia="宋体" w:cs="宋体"/>
          <w:sz w:val="28"/>
          <w:szCs w:val="28"/>
        </w:rPr>
        <w:t>业主的进出</w:t>
      </w:r>
    </w:p>
    <w:p>
      <w:pPr>
        <w:ind w:left="420" w:firstLine="420"/>
        <w:rPr>
          <w:rFonts w:ascii="宋体" w:hAnsi="宋体" w:eastAsia="宋体" w:cs="宋体"/>
          <w:sz w:val="28"/>
          <w:szCs w:val="28"/>
        </w:rPr>
      </w:pPr>
      <w:r>
        <w:rPr>
          <w:rFonts w:hint="eastAsia" w:ascii="宋体" w:hAnsi="宋体" w:eastAsia="宋体" w:cs="宋体"/>
          <w:sz w:val="28"/>
          <w:szCs w:val="28"/>
        </w:rPr>
        <w:t>通过对小程序的智能门禁或者门禁卡来做到业主的进出控制</w:t>
      </w:r>
    </w:p>
    <w:p>
      <w:pPr>
        <w:numPr>
          <w:ilvl w:val="0"/>
          <w:numId w:val="8"/>
        </w:numPr>
        <w:tabs>
          <w:tab w:val="clear" w:pos="312"/>
        </w:tabs>
        <w:rPr>
          <w:rFonts w:ascii="宋体" w:hAnsi="宋体" w:eastAsia="宋体" w:cs="宋体"/>
          <w:sz w:val="28"/>
          <w:szCs w:val="28"/>
        </w:rPr>
      </w:pPr>
      <w:r>
        <w:rPr>
          <w:rFonts w:hint="eastAsia" w:ascii="宋体" w:hAnsi="宋体" w:eastAsia="宋体" w:cs="宋体"/>
          <w:sz w:val="28"/>
          <w:szCs w:val="28"/>
        </w:rPr>
        <w:t>外来人员的访问</w:t>
      </w:r>
    </w:p>
    <w:p>
      <w:pPr>
        <w:ind w:left="420" w:firstLine="420"/>
        <w:rPr>
          <w:rFonts w:ascii="宋体" w:hAnsi="宋体" w:eastAsia="宋体" w:cs="宋体"/>
          <w:sz w:val="28"/>
          <w:szCs w:val="28"/>
        </w:rPr>
      </w:pPr>
      <w:r>
        <w:rPr>
          <w:rFonts w:hint="eastAsia" w:ascii="宋体" w:hAnsi="宋体" w:eastAsia="宋体" w:cs="宋体"/>
          <w:sz w:val="28"/>
          <w:szCs w:val="28"/>
        </w:rPr>
        <w:t>将其访问的信息以及目的登记并且记录下来.</w:t>
      </w:r>
    </w:p>
    <w:p>
      <w:pPr>
        <w:ind w:left="420" w:firstLine="420"/>
        <w:rPr>
          <w:rFonts w:ascii="宋体" w:hAnsi="宋体" w:eastAsia="宋体" w:cs="宋体"/>
          <w:sz w:val="28"/>
          <w:szCs w:val="28"/>
        </w:rPr>
      </w:pPr>
    </w:p>
    <w:p>
      <w:pPr>
        <w:numPr>
          <w:ilvl w:val="0"/>
          <w:numId w:val="5"/>
        </w:numPr>
        <w:rPr>
          <w:rFonts w:ascii="宋体" w:hAnsi="宋体" w:eastAsia="宋体" w:cs="宋体"/>
          <w:sz w:val="28"/>
          <w:szCs w:val="28"/>
        </w:rPr>
      </w:pPr>
      <w:r>
        <w:rPr>
          <w:rFonts w:hint="eastAsia" w:ascii="宋体" w:hAnsi="宋体" w:eastAsia="宋体" w:cs="宋体"/>
          <w:sz w:val="28"/>
          <w:szCs w:val="28"/>
        </w:rPr>
        <w:t>信息交流平台的管理</w:t>
      </w:r>
    </w:p>
    <w:p>
      <w:pPr>
        <w:ind w:firstLine="560"/>
        <w:rPr>
          <w:rFonts w:ascii="宋体" w:hAnsi="宋体" w:eastAsia="宋体" w:cs="宋体"/>
          <w:color w:val="000000" w:themeColor="text1"/>
          <w:sz w:val="28"/>
          <w:szCs w:val="28"/>
        </w:rPr>
      </w:pPr>
      <w:r>
        <w:rPr>
          <w:rFonts w:hint="eastAsia" w:ascii="宋体" w:hAnsi="宋体" w:eastAsia="宋体" w:cs="宋体"/>
          <w:color w:val="000000" w:themeColor="text1"/>
          <w:sz w:val="28"/>
          <w:szCs w:val="28"/>
        </w:rPr>
        <w:t>对于业主在信息交流平台上发布的内容进行审核,以及管理</w:t>
      </w:r>
    </w:p>
    <w:p>
      <w:pPr>
        <w:ind w:firstLine="560"/>
        <w:rPr>
          <w:rFonts w:ascii="宋体" w:hAnsi="宋体" w:eastAsia="宋体" w:cs="宋体"/>
          <w:sz w:val="28"/>
          <w:szCs w:val="28"/>
        </w:rPr>
      </w:pPr>
    </w:p>
    <w:p>
      <w:pPr>
        <w:ind w:left="525" w:firstLine="420"/>
      </w:pPr>
    </w:p>
    <w:p>
      <w:pPr>
        <w:pStyle w:val="2"/>
        <w:numPr>
          <w:ilvl w:val="0"/>
          <w:numId w:val="2"/>
        </w:numPr>
      </w:pPr>
      <w:r>
        <w:rPr>
          <w:rFonts w:hint="eastAsia"/>
        </w:rPr>
        <w:t>市场分析</w:t>
      </w:r>
    </w:p>
    <w:p>
      <w:pPr>
        <w:rPr>
          <w:rFonts w:ascii="宋体" w:hAnsi="宋体" w:eastAsia="宋体" w:cs="宋体"/>
          <w:sz w:val="28"/>
          <w:szCs w:val="28"/>
        </w:rPr>
      </w:pPr>
      <w:r>
        <w:rPr>
          <w:rFonts w:hint="eastAsia" w:ascii="宋体" w:hAnsi="宋体" w:eastAsia="宋体" w:cs="宋体"/>
          <w:sz w:val="28"/>
          <w:szCs w:val="28"/>
        </w:rPr>
        <w:t>1. 行业前景</w:t>
      </w:r>
    </w:p>
    <w:p>
      <w:pPr>
        <w:ind w:firstLine="560" w:firstLineChars="20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根据“中国房地产业中长期发展动态模型”测算，预计未来五年全国商品住宅销售面积为52.6亿平方米，新开工面积为50.6亿平方米，即物业管理增量市场有约50亿平方米的挖掘空间，叠加2016年全国物业管理面积约185亿平方米，未来5年全国物业管理规模近235亿平方米，如果按照2016年TOP100企业管理项目平均物业费来计算（2016年，TOP100企业管理项目平均物业服务费为51元/平方米/年），预计未来五年全国基础物业管理市场规模约为1.2万亿元。</w:t>
      </w:r>
    </w:p>
    <w:p>
      <w:pPr>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此外，据中国指数研究院《2017中国物业服务百强企业研究》显示，2017年中国社区增值服务市场规模将达到4,545.1亿元，2014-2017年4年的复合增长率为27.55%，按照这一复合增长率计算，到2020年市场容量将达到10,122.8亿元规模。社区增值服务也将拥有万亿市场空间。</w:t>
      </w:r>
    </w:p>
    <w:p>
      <w:pPr>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 xml:space="preserve">综上，未来物业管理行业将成为万亿级市场，行业前景非常广阔。 </w:t>
      </w:r>
    </w:p>
    <w:p>
      <w:r>
        <w:drawing>
          <wp:inline distT="0" distB="0" distL="114300" distR="114300">
            <wp:extent cx="3413760" cy="2054860"/>
            <wp:effectExtent l="0" t="0" r="152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3413760" cy="2054860"/>
                    </a:xfrm>
                    <a:prstGeom prst="rect">
                      <a:avLst/>
                    </a:prstGeom>
                    <a:noFill/>
                    <a:ln w="9525">
                      <a:noFill/>
                    </a:ln>
                  </pic:spPr>
                </pic:pic>
              </a:graphicData>
            </a:graphic>
          </wp:inline>
        </w:drawing>
      </w:r>
    </w:p>
    <w:p>
      <w:pPr>
        <w:ind w:firstLine="2568" w:firstLineChars="1070"/>
        <w:jc w:val="left"/>
        <w:rPr>
          <w:rFonts w:ascii="Arial" w:hAnsi="Arial" w:eastAsia="Arial" w:cs="Arial"/>
          <w:color w:val="191919"/>
          <w:sz w:val="24"/>
          <w:shd w:val="clear" w:color="auto" w:fill="FFFFFF"/>
        </w:rPr>
      </w:pPr>
      <w:r>
        <w:rPr>
          <w:rFonts w:hint="eastAsia" w:ascii="Arial" w:hAnsi="Arial" w:eastAsia="Arial" w:cs="Arial"/>
          <w:color w:val="191919"/>
          <w:sz w:val="24"/>
          <w:shd w:val="clear" w:color="auto" w:fill="FFFFFF"/>
        </w:rPr>
        <w:t>2009-2016年物业服务行业管理面积</w:t>
      </w:r>
    </w:p>
    <w:p>
      <w:pPr>
        <w:ind w:firstLine="2568" w:firstLineChars="1070"/>
        <w:jc w:val="left"/>
        <w:rPr>
          <w:rFonts w:ascii="Arial" w:hAnsi="Arial" w:eastAsia="Arial" w:cs="Arial"/>
          <w:color w:val="191919"/>
          <w:sz w:val="24"/>
          <w:shd w:val="clear" w:color="auto" w:fill="FFFFFF"/>
        </w:rPr>
      </w:pPr>
    </w:p>
    <w:p>
      <w:pPr>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2.竞品分析</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互联网平台出现：自2014年开始，中国百强物业服务企业纷纷加快智慧社区平台建设，陆续推出物业APP，截止目前，百强物业企业中拥有APP的企业数量占比超过30%。</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TOP10物业企业APP的开发和推出时间较早，大约起步于2013年，目前均已历经多次升级迭代。这里主要对“住这儿”和“千丁”两款APP进行竞品分析。</w:t>
      </w:r>
    </w:p>
    <w:p>
      <w:pPr>
        <w:numPr>
          <w:ilvl w:val="0"/>
          <w:numId w:val="9"/>
        </w:numPr>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企业分析</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住这儿：开发公司为深圳第五空间，由这个公司独立运营。截至 2016 年 8 月，万科物业已布局中国 65 个最具发展潜力的大中城市，服务项目共计超过 1200 个，在管资产突破 4.61 万亿元,在职员工人数约 4.8 万名。万科物业在 2017 年由中国指数研究院和中国房地产 TOP10 研究组的发布的物业百强榜中名列第一。</w:t>
      </w:r>
    </w:p>
    <w:p>
      <w:pPr>
        <w:ind w:firstLine="420"/>
        <w:rPr>
          <w:rFonts w:ascii="宋体" w:hAnsi="宋体" w:eastAsia="宋体" w:cs="宋体"/>
          <w:color w:val="191919"/>
          <w:sz w:val="28"/>
          <w:szCs w:val="28"/>
          <w:shd w:val="clear" w:color="auto" w:fill="FFFFFF"/>
        </w:rPr>
      </w:pP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 xml:space="preserve"> 千丁：北京千丁互联科技有限公司成立于 2014 年 3 月，是一家立足于居民社区，通过移动互联、大数据统计等创新技术，为物业企业、服务提供商以及社区居民提供优质解决方案的提供商。龙湖物业在 2017 年由中国指数研究院和中国房地产 TOP10 研究组的发布的物业百强榜中名列第十。</w:t>
      </w:r>
    </w:p>
    <w:p>
      <w:pPr>
        <w:numPr>
          <w:ilvl w:val="0"/>
          <w:numId w:val="9"/>
        </w:numPr>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产品分析</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住这儿APP：主要用户为万科业主、住户群体，通过“住这儿”打造物业服务、社区交流与商圈服务平台的O2O闭环商业。针对在住用户提供物业服务、住房周边服务、以及咨询服务。</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管理面积：约10亿平方米。</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产品功能：主要分为首页、友邻市集、管家、社区、个人中心，五大板块。其中首页主要为平台活动、邻里分享、友二手、社区活动等业务，从住这儿首页功能可以看出，住这儿目前的运营模式以邻里交流为切入点，通过邻里交流的高频，打造社区氛围，为日后开展相关社区增值服务打下基础。</w:t>
      </w:r>
    </w:p>
    <w:p>
      <w:pPr>
        <w:ind w:firstLine="420"/>
        <w:rPr>
          <w:rFonts w:ascii="宋体" w:hAnsi="宋体" w:eastAsia="宋体" w:cs="宋体"/>
          <w:color w:val="191919"/>
          <w:sz w:val="28"/>
          <w:szCs w:val="28"/>
          <w:shd w:val="clear" w:color="auto" w:fill="FFFFFF"/>
        </w:rPr>
      </w:pP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千丁APP：千丁APP携手小区物业提供物业管家服务、小区公告推送、报事报修、物业账单、访客通行、安全高效。</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管理面积：约8亿平方米。</w:t>
      </w:r>
    </w:p>
    <w:p>
      <w:pPr>
        <w:ind w:firstLine="420"/>
        <w:rPr>
          <w:rFonts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产品体验：与大多数物业社区APP无本质区别，主要功能有物业服务、电商、邻里三大板块。运营模式和大多数产品一样，没有一个着力点，社区电商难以开展。</w:t>
      </w:r>
    </w:p>
    <w:p>
      <w:pPr>
        <w:ind w:firstLine="420"/>
        <w:rPr>
          <w:rFonts w:ascii="宋体" w:hAnsi="宋体" w:eastAsia="宋体" w:cs="宋体"/>
          <w:color w:val="191919"/>
          <w:sz w:val="28"/>
          <w:szCs w:val="28"/>
          <w:shd w:val="clear" w:color="auto" w:fill="FFFFFF"/>
        </w:rPr>
      </w:pPr>
    </w:p>
    <w:p>
      <w:pPr>
        <w:widowControl/>
        <w:jc w:val="left"/>
        <w:rPr>
          <w:rFonts w:ascii="宋体" w:hAnsi="宋体" w:eastAsia="宋体" w:cs="宋体"/>
          <w:b/>
          <w:color w:val="191919"/>
          <w:sz w:val="28"/>
          <w:szCs w:val="28"/>
          <w:shd w:val="clear" w:color="auto" w:fill="FFFFFF"/>
        </w:rPr>
      </w:pPr>
      <w:r>
        <w:rPr>
          <w:rFonts w:hint="eastAsia" w:ascii="宋体" w:hAnsi="宋体" w:eastAsia="宋体" w:cs="宋体"/>
          <w:color w:val="191919"/>
          <w:sz w:val="28"/>
          <w:szCs w:val="28"/>
          <w:shd w:val="clear" w:color="auto" w:fill="FFFFFF"/>
        </w:rPr>
        <w:t xml:space="preserve">  </w:t>
      </w:r>
      <w:r>
        <w:rPr>
          <w:rFonts w:ascii="宋体" w:hAnsi="宋体" w:eastAsia="宋体" w:cs="宋体"/>
          <w:b/>
          <w:color w:val="191919"/>
          <w:sz w:val="28"/>
          <w:szCs w:val="28"/>
          <w:shd w:val="clear" w:color="auto" w:fill="FFFFFF"/>
        </w:rPr>
        <w:t>“</w:t>
      </w:r>
      <w:r>
        <w:rPr>
          <w:rFonts w:hint="eastAsia" w:ascii="宋体" w:hAnsi="宋体" w:eastAsia="宋体" w:cs="宋体"/>
          <w:b/>
          <w:color w:val="191919"/>
          <w:sz w:val="28"/>
          <w:szCs w:val="28"/>
          <w:shd w:val="clear" w:color="auto" w:fill="FFFFFF"/>
        </w:rPr>
        <w:t>万事屋</w:t>
      </w:r>
      <w:r>
        <w:rPr>
          <w:rFonts w:ascii="宋体" w:hAnsi="宋体" w:eastAsia="宋体" w:cs="宋体"/>
          <w:b/>
          <w:color w:val="191919"/>
          <w:sz w:val="28"/>
          <w:szCs w:val="28"/>
          <w:shd w:val="clear" w:color="auto" w:fill="FFFFFF"/>
        </w:rPr>
        <w:t>”</w:t>
      </w:r>
      <w:r>
        <w:rPr>
          <w:rFonts w:hint="eastAsia" w:ascii="宋体" w:hAnsi="宋体" w:eastAsia="宋体" w:cs="宋体"/>
          <w:b/>
          <w:color w:val="191919"/>
          <w:sz w:val="28"/>
          <w:szCs w:val="28"/>
          <w:shd w:val="clear" w:color="auto" w:fill="FFFFFF"/>
        </w:rPr>
        <w:t>物业管理系统的特点</w:t>
      </w:r>
    </w:p>
    <w:p>
      <w:pPr>
        <w:pStyle w:val="14"/>
        <w:widowControl/>
        <w:numPr>
          <w:ilvl w:val="0"/>
          <w:numId w:val="10"/>
        </w:numPr>
        <w:ind w:firstLineChars="0"/>
        <w:jc w:val="left"/>
        <w:rPr>
          <w:rFonts w:ascii="宋体" w:hAnsi="宋体" w:eastAsia="宋体" w:cs="宋体"/>
          <w:kern w:val="0"/>
          <w:sz w:val="28"/>
          <w:szCs w:val="28"/>
        </w:rPr>
      </w:pPr>
      <w:r>
        <w:rPr>
          <w:rFonts w:hint="eastAsia" w:ascii="宋体" w:hAnsi="宋体" w:eastAsia="宋体" w:cs="宋体"/>
          <w:kern w:val="0"/>
          <w:sz w:val="28"/>
          <w:szCs w:val="28"/>
        </w:rPr>
        <w:t xml:space="preserve"> </w:t>
      </w:r>
      <w:r>
        <w:rPr>
          <w:rFonts w:ascii="宋体" w:hAnsi="宋体" w:eastAsia="宋体" w:cs="宋体"/>
          <w:kern w:val="0"/>
          <w:sz w:val="28"/>
          <w:szCs w:val="28"/>
        </w:rPr>
        <w:t>相比于APP，微信小程序体量更轻、不需要专门去下载。由于</w:t>
      </w:r>
      <w:r>
        <w:rPr>
          <w:rFonts w:hint="eastAsia" w:ascii="宋体" w:hAnsi="宋体" w:eastAsia="宋体" w:cs="宋体"/>
          <w:kern w:val="0"/>
          <w:sz w:val="28"/>
          <w:szCs w:val="28"/>
        </w:rPr>
        <w:t>客户端</w:t>
      </w:r>
      <w:r>
        <w:rPr>
          <w:rFonts w:ascii="宋体" w:hAnsi="宋体" w:eastAsia="宋体" w:cs="宋体"/>
          <w:kern w:val="0"/>
          <w:sz w:val="28"/>
          <w:szCs w:val="28"/>
        </w:rPr>
        <w:t>依赖于微信一个月活跃人数超越10亿的超级平台，大大降低了程序的推广难度；</w:t>
      </w:r>
    </w:p>
    <w:p>
      <w:pPr>
        <w:pStyle w:val="14"/>
        <w:widowControl/>
        <w:numPr>
          <w:ilvl w:val="0"/>
          <w:numId w:val="10"/>
        </w:numPr>
        <w:ind w:left="140" w:hanging="140" w:hangingChars="50"/>
        <w:jc w:val="left"/>
        <w:rPr>
          <w:rFonts w:ascii="宋体" w:hAnsi="宋体" w:eastAsia="宋体" w:cs="宋体"/>
          <w:kern w:val="0"/>
          <w:sz w:val="28"/>
          <w:szCs w:val="28"/>
        </w:rPr>
      </w:pPr>
      <w:r>
        <w:rPr>
          <w:rFonts w:ascii="宋体" w:hAnsi="宋体" w:eastAsia="宋体" w:cs="宋体"/>
          <w:kern w:val="0"/>
          <w:sz w:val="28"/>
          <w:szCs w:val="28"/>
        </w:rPr>
        <w:t>对开发人员而言，降低了跨平台开发所消耗的精力和时间。而相对于目前大多数物业所使用的公众号，小程序的功能、用户体验要强出太多</w:t>
      </w:r>
      <w:r>
        <w:rPr>
          <w:rFonts w:hint="eastAsia" w:ascii="宋体" w:hAnsi="宋体" w:eastAsia="宋体" w:cs="宋体"/>
          <w:kern w:val="0"/>
          <w:sz w:val="28"/>
          <w:szCs w:val="28"/>
        </w:rPr>
        <w:t>。</w:t>
      </w:r>
    </w:p>
    <w:p>
      <w:pPr>
        <w:pStyle w:val="14"/>
        <w:widowControl/>
        <w:numPr>
          <w:ilvl w:val="0"/>
          <w:numId w:val="10"/>
        </w:numPr>
        <w:ind w:left="140" w:hanging="140" w:hangingChars="50"/>
        <w:jc w:val="left"/>
        <w:rPr>
          <w:rFonts w:hint="eastAsia" w:ascii="宋体" w:hAnsi="宋体" w:eastAsia="宋体" w:cs="宋体"/>
          <w:kern w:val="0"/>
          <w:sz w:val="28"/>
          <w:szCs w:val="28"/>
        </w:rPr>
      </w:pPr>
      <w:r>
        <w:rPr>
          <w:rFonts w:hint="eastAsia" w:ascii="宋体" w:hAnsi="宋体" w:eastAsia="宋体" w:cs="宋体"/>
          <w:b w:val="0"/>
          <w:i w:val="0"/>
          <w:caps w:val="0"/>
          <w:color w:val="191919"/>
          <w:spacing w:val="0"/>
          <w:sz w:val="28"/>
          <w:szCs w:val="28"/>
          <w:shd w:val="clear" w:fill="FFFFFF"/>
        </w:rPr>
        <w:t>智能物业是信息时代的必然产物，它是多学科、多种高新技术的有机结合，也是现代物业发展的一大方向。概要地说，智能物业是指拥有集成的楼宇自动化控制系统与现代通信网络设施，能对物业的保安、消防、环境等许多方面进行自动监控，能为用户提供信息传输便利和良好环境、具有高度综合管理功能的现代物业。</w:t>
      </w:r>
    </w:p>
    <w:p>
      <w:pPr>
        <w:widowControl/>
        <w:jc w:val="left"/>
        <w:rPr>
          <w:rFonts w:ascii="宋体" w:hAnsi="宋体" w:eastAsia="宋体" w:cs="宋体"/>
          <w:kern w:val="0"/>
          <w:sz w:val="28"/>
          <w:szCs w:val="28"/>
        </w:rPr>
      </w:pPr>
    </w:p>
    <w:p>
      <w:pPr>
        <w:pStyle w:val="2"/>
        <w:numPr>
          <w:ilvl w:val="0"/>
          <w:numId w:val="2"/>
        </w:numPr>
      </w:pPr>
      <w:r>
        <w:rPr>
          <w:rFonts w:hint="eastAsia"/>
        </w:rPr>
        <w:t>项目成本</w:t>
      </w:r>
    </w:p>
    <w:p/>
    <w:p>
      <w:pPr>
        <w:pStyle w:val="3"/>
        <w:numPr>
          <w:ilvl w:val="0"/>
          <w:numId w:val="11"/>
        </w:numPr>
      </w:pPr>
      <w:r>
        <w:rPr>
          <w:rFonts w:hint="eastAsia"/>
        </w:rPr>
        <w:t>人力成本预算</w:t>
      </w:r>
    </w:p>
    <w:tbl>
      <w:tblPr>
        <w:tblStyle w:val="11"/>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人员</w:t>
            </w:r>
          </w:p>
        </w:tc>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薪水</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数量(名)</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工期(月)</w:t>
            </w:r>
          </w:p>
        </w:tc>
        <w:tc>
          <w:tcPr>
            <w:tcW w:w="1697"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总额(元)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开发人员</w:t>
            </w:r>
          </w:p>
        </w:tc>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12000/月</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6</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4</w:t>
            </w:r>
          </w:p>
        </w:tc>
        <w:tc>
          <w:tcPr>
            <w:tcW w:w="1697"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288000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测试人员</w:t>
            </w:r>
          </w:p>
        </w:tc>
        <w:tc>
          <w:tcPr>
            <w:tcW w:w="1705"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10000/月</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2</w:t>
            </w:r>
          </w:p>
        </w:tc>
        <w:tc>
          <w:tcPr>
            <w:tcW w:w="1706"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1</w:t>
            </w:r>
          </w:p>
        </w:tc>
        <w:tc>
          <w:tcPr>
            <w:tcW w:w="1697"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10000</w:t>
            </w:r>
          </w:p>
        </w:tc>
      </w:tr>
    </w:tbl>
    <w:p>
      <w:pPr>
        <w:rPr>
          <w:rFonts w:hint="eastAsia"/>
        </w:rPr>
      </w:pPr>
    </w:p>
    <w:p>
      <w:pPr>
        <w:pStyle w:val="3"/>
        <w:numPr>
          <w:ilvl w:val="0"/>
          <w:numId w:val="11"/>
        </w:numPr>
      </w:pPr>
      <w:r>
        <w:rPr>
          <w:rFonts w:hint="eastAsia"/>
        </w:rPr>
        <w:t>软件预算</w:t>
      </w:r>
    </w:p>
    <w:tbl>
      <w:tblPr>
        <w:tblStyle w:val="11"/>
        <w:tblW w:w="8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65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软件</w:t>
            </w:r>
          </w:p>
        </w:tc>
        <w:tc>
          <w:tcPr>
            <w:tcW w:w="478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365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web服务器 (阿里云)</w:t>
            </w:r>
          </w:p>
        </w:tc>
        <w:tc>
          <w:tcPr>
            <w:tcW w:w="478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5446/年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365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数据库服务器(阿里云)</w:t>
            </w:r>
          </w:p>
        </w:tc>
        <w:tc>
          <w:tcPr>
            <w:tcW w:w="4782"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20448/年</w:t>
            </w:r>
          </w:p>
        </w:tc>
      </w:tr>
    </w:tbl>
    <w:p>
      <w:pPr>
        <w:rPr>
          <w:rFonts w:hint="eastAsia" w:ascii="Arial" w:hAnsi="Arial" w:eastAsia="宋体" w:cs="Arial"/>
          <w:color w:val="4F4F4F"/>
          <w:sz w:val="19"/>
          <w:szCs w:val="19"/>
          <w:shd w:val="clear" w:color="auto" w:fill="FFFFFF"/>
        </w:rPr>
      </w:pPr>
    </w:p>
    <w:p>
      <w:pPr>
        <w:pStyle w:val="3"/>
      </w:pPr>
      <w:r>
        <w:rPr>
          <w:rFonts w:hint="eastAsia"/>
        </w:rPr>
        <w:t>3.硬件设施</w:t>
      </w:r>
    </w:p>
    <w:tbl>
      <w:tblPr>
        <w:tblStyle w:val="11"/>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3652" w:type="dxa"/>
          </w:tcPr>
          <w:p>
            <w:pPr>
              <w:pStyle w:val="4"/>
              <w:widowControl/>
              <w:spacing w:before="96" w:beforeAutospacing="0" w:after="192" w:afterAutospacing="0" w:line="360" w:lineRule="atLeast"/>
              <w:jc w:val="center"/>
              <w:outlineLvl w:val="2"/>
              <w:rPr>
                <w:rFonts w:hint="default" w:ascii="Arial" w:hAnsi="Arial" w:cs="Arial"/>
                <w:color w:val="000000" w:themeColor="text1"/>
                <w:sz w:val="28"/>
                <w:szCs w:val="28"/>
              </w:rPr>
            </w:pPr>
            <w:r>
              <w:rPr>
                <w:rFonts w:ascii="Arial" w:hAnsi="Arial" w:cs="Arial"/>
                <w:color w:val="000000" w:themeColor="text1"/>
                <w:sz w:val="28"/>
                <w:szCs w:val="28"/>
              </w:rPr>
              <w:t>名字</w:t>
            </w:r>
          </w:p>
        </w:tc>
        <w:tc>
          <w:tcPr>
            <w:tcW w:w="4794" w:type="dxa"/>
          </w:tcPr>
          <w:p>
            <w:pPr>
              <w:pStyle w:val="4"/>
              <w:widowControl/>
              <w:spacing w:before="96" w:beforeAutospacing="0" w:after="192" w:afterAutospacing="0" w:line="360" w:lineRule="atLeast"/>
              <w:jc w:val="center"/>
              <w:outlineLvl w:val="2"/>
              <w:rPr>
                <w:rFonts w:hint="default" w:ascii="Arial" w:hAnsi="Arial" w:cs="Arial"/>
                <w:color w:val="000000" w:themeColor="text1"/>
                <w:sz w:val="28"/>
                <w:szCs w:val="28"/>
              </w:rPr>
            </w:pPr>
            <w:r>
              <w:rPr>
                <w:rFonts w:ascii="Arial" w:hAnsi="Arial" w:cs="Arial"/>
                <w:color w:val="000000" w:themeColor="text1"/>
                <w:sz w:val="28"/>
                <w:szCs w:val="2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5" w:hRule="atLeast"/>
        </w:trPr>
        <w:tc>
          <w:tcPr>
            <w:tcW w:w="3652"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车牌识别</w:t>
            </w:r>
            <w:r>
              <w:rPr>
                <w:rFonts w:hint="default" w:ascii="Arial" w:hAnsi="Arial" w:cs="Arial"/>
                <w:color w:val="000000" w:themeColor="text1"/>
                <w:sz w:val="28"/>
                <w:szCs w:val="28"/>
              </w:rPr>
              <w:t>系统</w:t>
            </w:r>
          </w:p>
        </w:tc>
        <w:tc>
          <w:tcPr>
            <w:tcW w:w="4794"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26000</w:t>
            </w:r>
            <w:r>
              <w:rPr>
                <w:rFonts w:hint="default" w:ascii="Arial" w:hAnsi="Arial" w:cs="Arial"/>
                <w:color w:val="000000" w:themeColor="text1"/>
                <w:sz w:val="28"/>
                <w:szCs w:val="28"/>
              </w:rPr>
              <w:t>/套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3652"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人</w:t>
            </w:r>
            <w:r>
              <w:rPr>
                <w:rFonts w:hint="default" w:ascii="Arial" w:hAnsi="Arial" w:cs="Arial"/>
                <w:color w:val="000000" w:themeColor="text1"/>
                <w:sz w:val="28"/>
                <w:szCs w:val="28"/>
              </w:rPr>
              <w:t>行闸机</w:t>
            </w:r>
          </w:p>
        </w:tc>
        <w:tc>
          <w:tcPr>
            <w:tcW w:w="4794"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3000</w:t>
            </w:r>
            <w:r>
              <w:rPr>
                <w:rFonts w:hint="default" w:ascii="Arial" w:hAnsi="Arial" w:cs="Arial"/>
                <w:color w:val="000000" w:themeColor="text1"/>
                <w:sz w:val="28"/>
                <w:szCs w:val="28"/>
              </w:rPr>
              <w:t>/套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3652"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单元门</w:t>
            </w:r>
            <w:r>
              <w:rPr>
                <w:rFonts w:hint="default" w:ascii="Arial" w:hAnsi="Arial" w:cs="Arial"/>
                <w:color w:val="000000" w:themeColor="text1"/>
                <w:sz w:val="28"/>
                <w:szCs w:val="28"/>
              </w:rPr>
              <w:t>门禁</w:t>
            </w:r>
          </w:p>
        </w:tc>
        <w:tc>
          <w:tcPr>
            <w:tcW w:w="4794" w:type="dxa"/>
          </w:tcPr>
          <w:p>
            <w:pPr>
              <w:pStyle w:val="4"/>
              <w:widowControl/>
              <w:spacing w:before="96" w:beforeAutospacing="0" w:after="192" w:afterAutospacing="0" w:line="360" w:lineRule="atLeast"/>
              <w:jc w:val="center"/>
              <w:outlineLvl w:val="2"/>
              <w:rPr>
                <w:rFonts w:ascii="Arial" w:hAnsi="Arial" w:cs="Arial"/>
                <w:color w:val="000000" w:themeColor="text1"/>
                <w:sz w:val="28"/>
                <w:szCs w:val="28"/>
              </w:rPr>
            </w:pPr>
            <w:r>
              <w:rPr>
                <w:rFonts w:ascii="Arial" w:hAnsi="Arial" w:cs="Arial"/>
                <w:color w:val="000000" w:themeColor="text1"/>
                <w:sz w:val="28"/>
                <w:szCs w:val="28"/>
              </w:rPr>
              <w:t>3000</w:t>
            </w:r>
            <w:r>
              <w:rPr>
                <w:rFonts w:hint="default" w:ascii="Arial" w:hAnsi="Arial" w:cs="Arial"/>
                <w:color w:val="000000" w:themeColor="text1"/>
                <w:sz w:val="28"/>
                <w:szCs w:val="28"/>
              </w:rPr>
              <w:t>/套</w:t>
            </w:r>
          </w:p>
        </w:tc>
      </w:tr>
    </w:tbl>
    <w:p>
      <w:pPr>
        <w:rPr>
          <w:rFonts w:ascii="Arial" w:hAnsi="Arial" w:cs="Arial"/>
          <w:b/>
          <w:color w:val="4F4F4F"/>
          <w:kern w:val="0"/>
          <w:sz w:val="26"/>
          <w:szCs w:val="26"/>
        </w:rPr>
      </w:pPr>
    </w:p>
    <w:p>
      <w:pPr>
        <w:rPr>
          <w:rFonts w:hint="eastAsia" w:ascii="Arial" w:hAnsi="Arial" w:cs="Arial"/>
          <w:b/>
          <w:color w:val="4F4F4F"/>
          <w:kern w:val="0"/>
          <w:sz w:val="26"/>
          <w:szCs w:val="26"/>
        </w:rPr>
      </w:pPr>
    </w:p>
    <w:p>
      <w:pPr>
        <w:pStyle w:val="3"/>
        <w:numPr>
          <w:ilvl w:val="0"/>
          <w:numId w:val="11"/>
        </w:numPr>
      </w:pPr>
      <w:r>
        <w:rPr>
          <w:rFonts w:hint="eastAsia"/>
        </w:rPr>
        <w:t>营销</w:t>
      </w:r>
      <w:r>
        <w:t>成本</w:t>
      </w:r>
    </w:p>
    <w:p>
      <w:pPr>
        <w:jc w:val="center"/>
        <w:rPr>
          <w:rFonts w:hint="eastAsia" w:asciiTheme="minorEastAsia" w:hAnsiTheme="minorEastAsia"/>
          <w:sz w:val="28"/>
          <w:szCs w:val="28"/>
        </w:rPr>
      </w:pPr>
    </w:p>
    <w:tbl>
      <w:tblPr>
        <w:tblStyle w:val="11"/>
        <w:tblW w:w="8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4"/>
        <w:gridCol w:w="4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trPr>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方式</w:t>
            </w:r>
          </w:p>
        </w:tc>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trPr>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营销专员</w:t>
            </w:r>
          </w:p>
        </w:tc>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10000/月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trPr>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广告</w:t>
            </w:r>
          </w:p>
        </w:tc>
        <w:tc>
          <w:tcPr>
            <w:tcW w:w="4274" w:type="dxa"/>
          </w:tcPr>
          <w:p>
            <w:pPr>
              <w:pStyle w:val="4"/>
              <w:widowControl/>
              <w:spacing w:before="96" w:beforeAutospacing="0" w:after="192" w:afterAutospacing="0" w:line="360" w:lineRule="atLeast"/>
              <w:jc w:val="center"/>
              <w:rPr>
                <w:rFonts w:ascii="Arial" w:hAnsi="Arial" w:cs="Arial"/>
                <w:color w:val="000000" w:themeColor="text1"/>
                <w:sz w:val="28"/>
                <w:szCs w:val="28"/>
              </w:rPr>
            </w:pPr>
            <w:r>
              <w:rPr>
                <w:rFonts w:ascii="Arial" w:hAnsi="Arial" w:cs="Arial"/>
                <w:color w:val="000000" w:themeColor="text1"/>
                <w:sz w:val="28"/>
                <w:szCs w:val="28"/>
              </w:rPr>
              <w:t>7000/年</w:t>
            </w:r>
          </w:p>
        </w:tc>
      </w:tr>
    </w:tbl>
    <w:p>
      <w:pPr>
        <w:rPr>
          <w:rFonts w:hint="eastAsia" w:ascii="宋体" w:hAnsi="宋体" w:cs="宋体"/>
          <w:sz w:val="28"/>
          <w:szCs w:val="28"/>
        </w:rPr>
      </w:pPr>
    </w:p>
    <w:p/>
    <w:p>
      <w:pPr>
        <w:pStyle w:val="2"/>
        <w:numPr>
          <w:ilvl w:val="0"/>
          <w:numId w:val="2"/>
        </w:numPr>
      </w:pPr>
      <w:r>
        <w:rPr>
          <w:rFonts w:hint="eastAsia"/>
        </w:rPr>
        <w:t>营销方式</w:t>
      </w:r>
    </w:p>
    <w:p>
      <w:pPr>
        <w:rPr>
          <w:rFonts w:ascii="宋体" w:hAnsi="宋体" w:eastAsia="宋体" w:cs="宋体"/>
          <w:sz w:val="28"/>
          <w:szCs w:val="28"/>
        </w:rPr>
      </w:pPr>
      <w:r>
        <w:rPr>
          <w:rFonts w:hint="eastAsia" w:ascii="宋体" w:hAnsi="宋体" w:eastAsia="宋体" w:cs="宋体"/>
          <w:sz w:val="28"/>
          <w:szCs w:val="28"/>
        </w:rPr>
        <w:t xml:space="preserve">   本软件推广采取以上门推销为主，多种营销方式相结合的策略，具体策略如下：</w:t>
      </w:r>
    </w:p>
    <w:p>
      <w:pPr>
        <w:rPr>
          <w:rFonts w:ascii="宋体" w:hAnsi="宋体" w:eastAsia="宋体" w:cs="宋体"/>
          <w:sz w:val="28"/>
          <w:szCs w:val="28"/>
        </w:rPr>
      </w:pPr>
      <w:r>
        <w:rPr>
          <w:rFonts w:hint="eastAsia" w:ascii="宋体" w:hAnsi="宋体" w:eastAsia="宋体" w:cs="宋体"/>
          <w:sz w:val="28"/>
          <w:szCs w:val="28"/>
        </w:rPr>
        <w:t>1、上门推销</w:t>
      </w:r>
    </w:p>
    <w:p>
      <w:pPr>
        <w:rPr>
          <w:rFonts w:ascii="宋体" w:hAnsi="宋体" w:eastAsia="宋体" w:cs="宋体"/>
          <w:sz w:val="28"/>
          <w:szCs w:val="28"/>
        </w:rPr>
      </w:pPr>
      <w:r>
        <w:rPr>
          <w:rFonts w:hint="eastAsia" w:ascii="宋体" w:hAnsi="宋体" w:eastAsia="宋体" w:cs="宋体"/>
          <w:sz w:val="28"/>
          <w:szCs w:val="28"/>
        </w:rPr>
        <w:t xml:space="preserve">   公司成立初期，我们的知名度以及获得的信任度都比较低。而本软件的目标用户是各种物业公司而非普通个体。鉴于以上两个原因，人员上门推销是一种最简单，最有效的推销方式。</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2、灯塔计划：从公司起步阶段开始，主要面对大的物业管理公司进行推广，成功销售后将他们的实际应用成效作为标杆，利用标杆效应，成功吸引自身对我们产品有需求的中小企业，自己主动找上门。</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3、推荐计划：在与部分大客户成功合作之后，让他们推荐拥有相关需求的物业公司购买，成功推荐后可以有一定比例提成，被推荐者购买软件产品后可以有一定优惠。</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4、百度竞价排名，购买关键字</w:t>
      </w:r>
    </w:p>
    <w:p>
      <w:pPr>
        <w:ind w:firstLine="560" w:firstLineChars="200"/>
        <w:rPr>
          <w:rFonts w:ascii="宋体" w:hAnsi="宋体" w:eastAsia="宋体" w:cs="宋体"/>
          <w:sz w:val="28"/>
          <w:szCs w:val="28"/>
        </w:rPr>
      </w:pPr>
      <w:r>
        <w:rPr>
          <w:rFonts w:hint="eastAsia" w:ascii="宋体" w:hAnsi="宋体" w:eastAsia="宋体" w:cs="宋体"/>
          <w:sz w:val="28"/>
          <w:szCs w:val="28"/>
        </w:rPr>
        <w:t>调查表名，搜索引擎依然是人们发现新产品的基本方法。因此，在主要的搜索引擎如百度上注册并获得最理想的排名。</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5、参加相关行业巡展、业界研讨会和博览会，寻找并挖掘潜在客户。</w:t>
      </w:r>
    </w:p>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6、代理合作，当公司销售达到一定规模后，为了扩大其他市或者其他业务，可以与对应区域的公司采取线下代理合作的方式，代理推广本软件。</w:t>
      </w:r>
    </w:p>
    <w:p>
      <w:pPr>
        <w:rPr>
          <w:rFonts w:ascii="宋体" w:hAnsi="宋体" w:eastAsia="宋体" w:cs="宋体"/>
          <w:sz w:val="28"/>
          <w:szCs w:val="28"/>
        </w:rPr>
      </w:pPr>
    </w:p>
    <w:p>
      <w:pPr>
        <w:ind w:left="420"/>
        <w:rPr>
          <w:rFonts w:ascii="宋体" w:hAnsi="宋体" w:eastAsia="宋体" w:cs="宋体"/>
          <w:sz w:val="28"/>
          <w:szCs w:val="28"/>
        </w:rPr>
      </w:pPr>
    </w:p>
    <w:p>
      <w:pPr>
        <w:pStyle w:val="2"/>
        <w:numPr>
          <w:ilvl w:val="0"/>
          <w:numId w:val="2"/>
        </w:numPr>
      </w:pPr>
      <w:r>
        <w:rPr>
          <w:rFonts w:hint="eastAsia"/>
        </w:rPr>
        <w:t>项目执行步骤</w:t>
      </w:r>
    </w:p>
    <w:p>
      <w:r>
        <w:rPr>
          <w:rFonts w:hint="eastAsia"/>
        </w:rPr>
        <w:t xml:space="preserve">   </w:t>
      </w:r>
      <w:r>
        <w:t>“</w:t>
      </w:r>
      <w:r>
        <w:rPr>
          <w:rFonts w:hint="eastAsia"/>
        </w:rPr>
        <w:t>万事屋</w:t>
      </w:r>
      <w:r>
        <w:t>”</w:t>
      </w:r>
      <w:r>
        <w:rPr>
          <w:rFonts w:hint="eastAsia"/>
        </w:rPr>
        <w:t>物业管理系统预计的筹备时间为3个月,筹备时间自本项目计划书为公司接受、认可并筹备执行时开始(时间表相应顺延),具体的执行步骤如下比表:</w:t>
      </w:r>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2805"/>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内容</w:t>
            </w:r>
          </w:p>
        </w:tc>
        <w:tc>
          <w:tcPr>
            <w:tcW w:w="2805" w:type="dxa"/>
          </w:tcPr>
          <w:p>
            <w:pPr>
              <w:jc w:val="center"/>
            </w:pPr>
            <w:r>
              <w:rPr>
                <w:rFonts w:hint="eastAsia"/>
              </w:rPr>
              <w:t>时间起止</w:t>
            </w:r>
          </w:p>
        </w:tc>
        <w:tc>
          <w:tcPr>
            <w:tcW w:w="222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项目筹备组成立</w:t>
            </w:r>
          </w:p>
        </w:tc>
        <w:tc>
          <w:tcPr>
            <w:tcW w:w="2805" w:type="dxa"/>
          </w:tcPr>
          <w:p>
            <w:pPr>
              <w:jc w:val="center"/>
            </w:pPr>
            <w:r>
              <w:rPr>
                <w:rFonts w:hint="eastAsia"/>
              </w:rPr>
              <w:t>2018.6月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制定详细的网站、后台建设项目</w:t>
            </w:r>
          </w:p>
        </w:tc>
        <w:tc>
          <w:tcPr>
            <w:tcW w:w="2805" w:type="dxa"/>
          </w:tcPr>
          <w:p>
            <w:pPr>
              <w:jc w:val="center"/>
            </w:pPr>
            <w:r>
              <w:rPr>
                <w:rFonts w:hint="eastAsia"/>
              </w:rPr>
              <w:t>2018.6月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项目的详细完善</w:t>
            </w:r>
          </w:p>
        </w:tc>
        <w:tc>
          <w:tcPr>
            <w:tcW w:w="2805" w:type="dxa"/>
          </w:tcPr>
          <w:p>
            <w:pPr>
              <w:jc w:val="center"/>
            </w:pPr>
            <w:r>
              <w:rPr>
                <w:rFonts w:hint="eastAsia"/>
              </w:rPr>
              <w:t>2018.7月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软件测试</w:t>
            </w:r>
          </w:p>
        </w:tc>
        <w:tc>
          <w:tcPr>
            <w:tcW w:w="2805" w:type="dxa"/>
          </w:tcPr>
          <w:p>
            <w:pPr>
              <w:jc w:val="center"/>
            </w:pPr>
            <w:r>
              <w:rPr>
                <w:rFonts w:hint="eastAsia"/>
              </w:rPr>
              <w:t>2018.8月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商家合作洽谈</w:t>
            </w:r>
          </w:p>
        </w:tc>
        <w:tc>
          <w:tcPr>
            <w:tcW w:w="2805" w:type="dxa"/>
          </w:tcPr>
          <w:p>
            <w:pPr>
              <w:jc w:val="center"/>
            </w:pPr>
            <w:r>
              <w:rPr>
                <w:rFonts w:hint="eastAsia"/>
              </w:rPr>
              <w:t>2018.8月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管理系统的上线试运营</w:t>
            </w:r>
          </w:p>
        </w:tc>
        <w:tc>
          <w:tcPr>
            <w:tcW w:w="2805" w:type="dxa"/>
          </w:tcPr>
          <w:p>
            <w:pPr>
              <w:jc w:val="center"/>
            </w:pPr>
            <w:r>
              <w:rPr>
                <w:rFonts w:hint="eastAsia"/>
              </w:rPr>
              <w:t>2018.8月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用户测试</w:t>
            </w:r>
          </w:p>
        </w:tc>
        <w:tc>
          <w:tcPr>
            <w:tcW w:w="2805" w:type="dxa"/>
          </w:tcPr>
          <w:p>
            <w:pPr>
              <w:jc w:val="center"/>
            </w:pPr>
            <w:r>
              <w:rPr>
                <w:rFonts w:hint="eastAsia"/>
              </w:rPr>
              <w:t>2018.9月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功能调整、完善</w:t>
            </w:r>
          </w:p>
        </w:tc>
        <w:tc>
          <w:tcPr>
            <w:tcW w:w="2805" w:type="dxa"/>
          </w:tcPr>
          <w:p>
            <w:pPr>
              <w:jc w:val="center"/>
            </w:pPr>
            <w:r>
              <w:rPr>
                <w:rFonts w:hint="eastAsia"/>
              </w:rPr>
              <w:t>2018.9月</w:t>
            </w:r>
          </w:p>
        </w:tc>
        <w:tc>
          <w:tcPr>
            <w:tcW w:w="22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496" w:type="dxa"/>
          </w:tcPr>
          <w:p>
            <w:pPr>
              <w:jc w:val="center"/>
            </w:pPr>
            <w:r>
              <w:rPr>
                <w:rFonts w:hint="eastAsia"/>
              </w:rPr>
              <w:t>多方位营销正式展开</w:t>
            </w:r>
          </w:p>
        </w:tc>
        <w:tc>
          <w:tcPr>
            <w:tcW w:w="2805" w:type="dxa"/>
          </w:tcPr>
          <w:p>
            <w:pPr>
              <w:jc w:val="center"/>
            </w:pPr>
            <w:r>
              <w:rPr>
                <w:rFonts w:hint="eastAsia"/>
              </w:rPr>
              <w:t>2018.9月</w:t>
            </w:r>
          </w:p>
        </w:tc>
        <w:tc>
          <w:tcPr>
            <w:tcW w:w="2221" w:type="dxa"/>
          </w:tcPr>
          <w:p>
            <w:pPr>
              <w:jc w:val="center"/>
            </w:pPr>
          </w:p>
        </w:tc>
      </w:tr>
    </w:tbl>
    <w:p>
      <w:pPr>
        <w:pStyle w:val="2"/>
        <w:numPr>
          <w:ilvl w:val="0"/>
          <w:numId w:val="2"/>
        </w:numPr>
        <w:rPr>
          <w:rFonts w:ascii="宋体" w:hAnsi="宋体" w:eastAsia="宋体" w:cs="宋体"/>
        </w:rPr>
      </w:pPr>
      <w:r>
        <w:rPr>
          <w:rFonts w:hint="eastAsia" w:ascii="宋体" w:hAnsi="宋体" w:eastAsia="宋体" w:cs="宋体"/>
        </w:rPr>
        <w:t>项目风险</w:t>
      </w:r>
    </w:p>
    <w:p>
      <w:pPr>
        <w:rPr>
          <w:rFonts w:ascii="宋体" w:hAnsi="宋体" w:eastAsia="宋体" w:cs="宋体"/>
          <w:sz w:val="28"/>
          <w:szCs w:val="28"/>
        </w:rPr>
      </w:pPr>
      <w:r>
        <w:rPr>
          <w:rFonts w:hint="eastAsia" w:ascii="宋体" w:hAnsi="宋体" w:eastAsia="宋体" w:cs="宋体"/>
        </w:rPr>
        <w:t xml:space="preserve"> </w:t>
      </w:r>
      <w:r>
        <w:rPr>
          <w:rFonts w:hint="eastAsia" w:ascii="宋体" w:hAnsi="宋体" w:eastAsia="宋体" w:cs="宋体"/>
          <w:sz w:val="28"/>
          <w:szCs w:val="28"/>
        </w:rPr>
        <w:t>“万事屋”物业管理系统作为一个物业管理+用户界面一体的构造完善的管理系统,其市场前景是广阔的,但是所面临的风险也是可观存在的.</w:t>
      </w:r>
    </w:p>
    <w:p>
      <w:pPr>
        <w:rPr>
          <w:rFonts w:ascii="宋体" w:hAnsi="宋体" w:eastAsia="宋体" w:cs="宋体"/>
          <w:sz w:val="28"/>
          <w:szCs w:val="28"/>
        </w:rPr>
      </w:pPr>
    </w:p>
    <w:p>
      <w:pPr>
        <w:ind w:left="140"/>
        <w:rPr>
          <w:rFonts w:ascii="宋体" w:hAnsi="宋体" w:eastAsia="宋体" w:cs="宋体"/>
          <w:b/>
          <w:bCs/>
          <w:sz w:val="28"/>
          <w:szCs w:val="28"/>
        </w:rPr>
      </w:pPr>
      <w:r>
        <w:rPr>
          <w:rFonts w:hint="eastAsia" w:ascii="宋体" w:hAnsi="宋体" w:eastAsia="宋体" w:cs="宋体"/>
          <w:b/>
          <w:bCs/>
          <w:sz w:val="28"/>
          <w:szCs w:val="28"/>
        </w:rPr>
        <w:t>1.微信小程序开发的风险</w:t>
      </w:r>
    </w:p>
    <w:p>
      <w:pPr>
        <w:ind w:left="140"/>
        <w:rPr>
          <w:rFonts w:ascii="宋体" w:hAnsi="宋体" w:eastAsia="宋体" w:cs="宋体"/>
          <w:b/>
          <w:sz w:val="28"/>
          <w:szCs w:val="28"/>
        </w:rPr>
      </w:pPr>
      <w:r>
        <w:rPr>
          <w:rFonts w:ascii="Arial" w:hAnsi="Arial" w:eastAsia="宋体" w:cs="Arial"/>
          <w:b/>
          <w:color w:val="333333"/>
          <w:sz w:val="27"/>
          <w:szCs w:val="27"/>
          <w:shd w:val="clear" w:color="auto" w:fill="FFFFFF"/>
        </w:rPr>
        <w:t>微信接口，牵一发而动全身</w:t>
      </w:r>
    </w:p>
    <w:p>
      <w:pPr>
        <w:rPr>
          <w:rFonts w:ascii="宋体" w:hAnsi="宋体" w:eastAsia="宋体" w:cs="宋体"/>
          <w:color w:val="333333"/>
          <w:sz w:val="28"/>
          <w:szCs w:val="28"/>
          <w:shd w:val="clear" w:color="auto" w:fill="FFFFFF"/>
        </w:rPr>
      </w:pPr>
      <w:r>
        <w:rPr>
          <w:rFonts w:hint="eastAsia" w:ascii="宋体" w:hAnsi="宋体" w:eastAsia="宋体" w:cs="宋体"/>
          <w:b/>
          <w:bCs/>
          <w:sz w:val="28"/>
          <w:szCs w:val="28"/>
        </w:rPr>
        <w:t xml:space="preserve">   </w:t>
      </w:r>
      <w:r>
        <w:rPr>
          <w:rFonts w:hint="eastAsia" w:ascii="宋体" w:hAnsi="宋体" w:eastAsia="宋体" w:cs="宋体"/>
          <w:sz w:val="28"/>
          <w:szCs w:val="28"/>
        </w:rPr>
        <w:t>微信小程序是基于微信提供的小程序接口来开发的，不管这一接口有任何变动，都会或多或少的影响小程序的使用。比如前段时间因为某个重要会议而暂停所有投票类小程序的分享接口，导致该类型的小程序失去分享这个巨大的传播渠道。虽然现在已经恢复，但不得不说，如果有一天微信将你小程序的某个重要接口封死，你又没有其他可替换的方式，那么所导致的结果将是可怕的。当然这样的“如果”，对于所有以小程序为主要生产力的公司都是存在的！</w:t>
      </w:r>
    </w:p>
    <w:p>
      <w:pPr>
        <w:rPr>
          <w:rFonts w:ascii="宋体" w:hAnsi="宋体" w:eastAsia="宋体" w:cs="宋体"/>
          <w:b/>
          <w:bCs/>
          <w:sz w:val="28"/>
          <w:szCs w:val="28"/>
        </w:rPr>
      </w:pPr>
    </w:p>
    <w:p>
      <w:pPr>
        <w:rPr>
          <w:rFonts w:ascii="宋体" w:hAnsi="宋体" w:eastAsia="宋体" w:cs="宋体"/>
          <w:b/>
          <w:bCs/>
          <w:sz w:val="28"/>
          <w:szCs w:val="28"/>
        </w:rPr>
      </w:pPr>
      <w:r>
        <w:rPr>
          <w:rFonts w:hint="eastAsia" w:ascii="宋体" w:hAnsi="宋体" w:eastAsia="宋体" w:cs="宋体"/>
          <w:b/>
          <w:bCs/>
          <w:sz w:val="28"/>
          <w:szCs w:val="28"/>
        </w:rPr>
        <w:t>2.微信小程序开发项目的风险来源及对项目成败的影响</w:t>
      </w:r>
    </w:p>
    <w:p>
      <w:pPr>
        <w:numPr>
          <w:ilvl w:val="0"/>
          <w:numId w:val="12"/>
        </w:numPr>
        <w:tabs>
          <w:tab w:val="clear" w:pos="312"/>
        </w:tabs>
        <w:rPr>
          <w:rFonts w:ascii="宋体" w:hAnsi="宋体" w:eastAsia="宋体" w:cs="宋体"/>
          <w:b/>
          <w:bCs/>
          <w:sz w:val="28"/>
          <w:szCs w:val="28"/>
        </w:rPr>
      </w:pPr>
      <w:r>
        <w:rPr>
          <w:rFonts w:hint="eastAsia" w:ascii="宋体" w:hAnsi="宋体" w:eastAsia="宋体" w:cs="宋体"/>
          <w:b/>
          <w:bCs/>
          <w:sz w:val="28"/>
          <w:szCs w:val="28"/>
        </w:rPr>
        <w:t>产品规模风险</w:t>
      </w:r>
    </w:p>
    <w:p>
      <w:pPr>
        <w:ind w:left="140"/>
        <w:rPr>
          <w:rFonts w:ascii="宋体" w:hAnsi="宋体" w:eastAsia="宋体" w:cs="宋体"/>
          <w:sz w:val="28"/>
          <w:szCs w:val="28"/>
        </w:rPr>
      </w:pPr>
      <w:r>
        <w:rPr>
          <w:rFonts w:hint="eastAsia" w:ascii="宋体" w:hAnsi="宋体" w:eastAsia="宋体" w:cs="宋体"/>
          <w:sz w:val="28"/>
          <w:szCs w:val="28"/>
        </w:rPr>
        <w:t>估算产品规模的方法(包括:文件,功能点等);</w:t>
      </w:r>
    </w:p>
    <w:p>
      <w:pPr>
        <w:ind w:left="140"/>
        <w:rPr>
          <w:rFonts w:ascii="宋体" w:hAnsi="宋体" w:eastAsia="宋体" w:cs="宋体"/>
          <w:sz w:val="28"/>
          <w:szCs w:val="28"/>
        </w:rPr>
      </w:pPr>
      <w:r>
        <w:rPr>
          <w:rFonts w:hint="eastAsia" w:ascii="宋体" w:hAnsi="宋体" w:eastAsia="宋体" w:cs="宋体"/>
          <w:sz w:val="28"/>
          <w:szCs w:val="28"/>
        </w:rPr>
        <w:t>产品规模估计的信任度;</w:t>
      </w:r>
    </w:p>
    <w:p>
      <w:pPr>
        <w:ind w:left="140"/>
        <w:rPr>
          <w:rFonts w:ascii="宋体" w:hAnsi="宋体" w:eastAsia="宋体" w:cs="宋体"/>
          <w:sz w:val="28"/>
          <w:szCs w:val="28"/>
        </w:rPr>
      </w:pPr>
      <w:r>
        <w:rPr>
          <w:rFonts w:hint="eastAsia" w:ascii="宋体" w:hAnsi="宋体" w:eastAsia="宋体" w:cs="宋体"/>
          <w:sz w:val="28"/>
          <w:szCs w:val="28"/>
        </w:rPr>
        <w:t>产品规模与以前产品规模平均值的偏差;</w:t>
      </w:r>
    </w:p>
    <w:p>
      <w:pPr>
        <w:ind w:left="140"/>
        <w:rPr>
          <w:rFonts w:ascii="宋体" w:hAnsi="宋体" w:eastAsia="宋体" w:cs="宋体"/>
          <w:sz w:val="28"/>
          <w:szCs w:val="28"/>
        </w:rPr>
      </w:pPr>
      <w:r>
        <w:rPr>
          <w:rFonts w:hint="eastAsia" w:ascii="宋体" w:hAnsi="宋体" w:eastAsia="宋体" w:cs="宋体"/>
          <w:sz w:val="28"/>
          <w:szCs w:val="28"/>
        </w:rPr>
        <w:t>产品的用户数;</w:t>
      </w:r>
    </w:p>
    <w:p>
      <w:pPr>
        <w:ind w:left="140"/>
        <w:rPr>
          <w:rFonts w:ascii="宋体" w:hAnsi="宋体" w:eastAsia="宋体" w:cs="宋体"/>
          <w:b/>
          <w:bCs/>
          <w:sz w:val="28"/>
          <w:szCs w:val="28"/>
        </w:rPr>
      </w:pPr>
      <w:r>
        <w:rPr>
          <w:rFonts w:hint="eastAsia" w:ascii="宋体" w:hAnsi="宋体" w:eastAsia="宋体" w:cs="宋体"/>
          <w:b/>
          <w:bCs/>
          <w:sz w:val="28"/>
          <w:szCs w:val="28"/>
        </w:rPr>
        <w:t>产品的需求变更多少等.一般规律,产品规模越大,以上的问题就越突出.</w:t>
      </w:r>
    </w:p>
    <w:p>
      <w:pPr>
        <w:ind w:left="140"/>
        <w:rPr>
          <w:rFonts w:ascii="宋体" w:hAnsi="宋体" w:eastAsia="宋体" w:cs="宋体"/>
          <w:b/>
          <w:bCs/>
          <w:sz w:val="28"/>
          <w:szCs w:val="28"/>
        </w:rPr>
      </w:pPr>
    </w:p>
    <w:p>
      <w:pPr>
        <w:numPr>
          <w:ilvl w:val="0"/>
          <w:numId w:val="12"/>
        </w:numPr>
        <w:tabs>
          <w:tab w:val="clear" w:pos="312"/>
        </w:tabs>
        <w:rPr>
          <w:rFonts w:ascii="宋体" w:hAnsi="宋体" w:eastAsia="宋体" w:cs="宋体"/>
          <w:b/>
          <w:bCs/>
          <w:sz w:val="28"/>
          <w:szCs w:val="28"/>
        </w:rPr>
      </w:pPr>
      <w:r>
        <w:rPr>
          <w:rFonts w:hint="eastAsia" w:ascii="宋体" w:hAnsi="宋体" w:eastAsia="宋体" w:cs="宋体"/>
          <w:b/>
          <w:bCs/>
          <w:sz w:val="28"/>
          <w:szCs w:val="28"/>
        </w:rPr>
        <w:t>需求风险</w:t>
      </w:r>
    </w:p>
    <w:p>
      <w:pPr>
        <w:ind w:left="140"/>
        <w:rPr>
          <w:rFonts w:ascii="宋体" w:hAnsi="宋体" w:eastAsia="宋体" w:cs="宋体"/>
          <w:sz w:val="28"/>
          <w:szCs w:val="28"/>
        </w:rPr>
      </w:pPr>
      <w:r>
        <w:rPr>
          <w:rFonts w:hint="eastAsia" w:ascii="宋体" w:hAnsi="宋体" w:eastAsia="宋体" w:cs="宋体"/>
          <w:sz w:val="28"/>
          <w:szCs w:val="28"/>
        </w:rPr>
        <w:t>与客户相关的风险因素有:</w:t>
      </w:r>
    </w:p>
    <w:p>
      <w:pPr>
        <w:ind w:left="140"/>
        <w:rPr>
          <w:rFonts w:ascii="宋体" w:hAnsi="宋体" w:eastAsia="宋体" w:cs="宋体"/>
          <w:sz w:val="28"/>
          <w:szCs w:val="28"/>
        </w:rPr>
      </w:pPr>
      <w:r>
        <w:rPr>
          <w:rFonts w:hint="eastAsia" w:ascii="宋体" w:hAnsi="宋体" w:eastAsia="宋体" w:cs="宋体"/>
          <w:sz w:val="28"/>
          <w:szCs w:val="28"/>
        </w:rPr>
        <w:t>对产品缺少清晰的认识;</w:t>
      </w:r>
    </w:p>
    <w:p>
      <w:pPr>
        <w:ind w:left="140"/>
        <w:rPr>
          <w:rFonts w:ascii="宋体" w:hAnsi="宋体" w:eastAsia="宋体" w:cs="宋体"/>
          <w:sz w:val="28"/>
          <w:szCs w:val="28"/>
        </w:rPr>
      </w:pPr>
      <w:r>
        <w:rPr>
          <w:rFonts w:hint="eastAsia" w:ascii="宋体" w:hAnsi="宋体" w:eastAsia="宋体" w:cs="宋体"/>
          <w:sz w:val="28"/>
          <w:szCs w:val="28"/>
        </w:rPr>
        <w:t>对产品需求缺少认同;</w:t>
      </w:r>
    </w:p>
    <w:p>
      <w:pPr>
        <w:ind w:left="140"/>
        <w:rPr>
          <w:rFonts w:ascii="宋体" w:hAnsi="宋体" w:eastAsia="宋体" w:cs="宋体"/>
          <w:sz w:val="28"/>
          <w:szCs w:val="28"/>
        </w:rPr>
      </w:pPr>
      <w:r>
        <w:rPr>
          <w:rFonts w:hint="eastAsia" w:ascii="宋体" w:hAnsi="宋体" w:eastAsia="宋体" w:cs="宋体"/>
          <w:sz w:val="28"/>
          <w:szCs w:val="28"/>
        </w:rPr>
        <w:t>没有优先需求;</w:t>
      </w:r>
    </w:p>
    <w:p>
      <w:pPr>
        <w:ind w:left="140"/>
        <w:rPr>
          <w:rFonts w:ascii="宋体" w:hAnsi="宋体" w:eastAsia="宋体" w:cs="宋体"/>
          <w:sz w:val="28"/>
          <w:szCs w:val="28"/>
        </w:rPr>
      </w:pPr>
      <w:r>
        <w:rPr>
          <w:rFonts w:hint="eastAsia" w:ascii="宋体" w:hAnsi="宋体" w:eastAsia="宋体" w:cs="宋体"/>
          <w:sz w:val="28"/>
          <w:szCs w:val="28"/>
        </w:rPr>
        <w:t>由于不确定的需求导致新的市场;</w:t>
      </w:r>
    </w:p>
    <w:p>
      <w:pPr>
        <w:ind w:left="140"/>
        <w:rPr>
          <w:rFonts w:ascii="宋体" w:hAnsi="宋体" w:eastAsia="宋体" w:cs="宋体"/>
          <w:sz w:val="28"/>
          <w:szCs w:val="28"/>
        </w:rPr>
      </w:pPr>
      <w:r>
        <w:rPr>
          <w:rFonts w:hint="eastAsia" w:ascii="宋体" w:hAnsi="宋体" w:eastAsia="宋体" w:cs="宋体"/>
          <w:sz w:val="28"/>
          <w:szCs w:val="28"/>
        </w:rPr>
        <w:t>需求不断变化;</w:t>
      </w:r>
    </w:p>
    <w:p>
      <w:pPr>
        <w:ind w:left="140"/>
        <w:rPr>
          <w:rFonts w:ascii="宋体" w:hAnsi="宋体" w:eastAsia="宋体" w:cs="宋体"/>
          <w:sz w:val="28"/>
          <w:szCs w:val="28"/>
        </w:rPr>
      </w:pPr>
      <w:r>
        <w:rPr>
          <w:rFonts w:hint="eastAsia" w:ascii="宋体" w:hAnsi="宋体" w:eastAsia="宋体" w:cs="宋体"/>
          <w:sz w:val="28"/>
          <w:szCs w:val="28"/>
        </w:rPr>
        <w:t>缺少有效的需求比变化管理过程;</w:t>
      </w:r>
    </w:p>
    <w:p>
      <w:pPr>
        <w:ind w:left="140"/>
        <w:rPr>
          <w:rFonts w:ascii="宋体" w:hAnsi="宋体" w:eastAsia="宋体" w:cs="宋体"/>
          <w:sz w:val="28"/>
          <w:szCs w:val="28"/>
        </w:rPr>
      </w:pPr>
      <w:r>
        <w:rPr>
          <w:rFonts w:hint="eastAsia" w:ascii="宋体" w:hAnsi="宋体" w:eastAsia="宋体" w:cs="宋体"/>
          <w:sz w:val="28"/>
          <w:szCs w:val="28"/>
        </w:rPr>
        <w:t>对需求的变化缺少的相关分析等.</w:t>
      </w:r>
    </w:p>
    <w:p>
      <w:pPr>
        <w:ind w:left="140"/>
        <w:rPr>
          <w:rFonts w:ascii="宋体" w:hAnsi="宋体" w:eastAsia="宋体" w:cs="宋体"/>
          <w:b/>
          <w:bCs/>
          <w:sz w:val="28"/>
          <w:szCs w:val="28"/>
        </w:rPr>
      </w:pPr>
    </w:p>
    <w:p>
      <w:pPr>
        <w:ind w:left="140"/>
        <w:rPr>
          <w:rFonts w:hint="eastAsia" w:ascii="宋体" w:hAnsi="宋体" w:eastAsia="宋体" w:cs="宋体"/>
          <w:b/>
          <w:bCs/>
          <w:sz w:val="28"/>
          <w:szCs w:val="28"/>
        </w:rPr>
      </w:pPr>
    </w:p>
    <w:p>
      <w:pPr>
        <w:numPr>
          <w:ilvl w:val="0"/>
          <w:numId w:val="12"/>
        </w:numPr>
        <w:tabs>
          <w:tab w:val="clear" w:pos="312"/>
        </w:tabs>
        <w:rPr>
          <w:rFonts w:ascii="宋体" w:hAnsi="宋体" w:eastAsia="宋体" w:cs="宋体"/>
          <w:b/>
          <w:bCs/>
          <w:sz w:val="28"/>
          <w:szCs w:val="28"/>
        </w:rPr>
      </w:pPr>
      <w:r>
        <w:rPr>
          <w:rFonts w:hint="eastAsia" w:ascii="宋体" w:hAnsi="宋体" w:eastAsia="宋体" w:cs="宋体"/>
          <w:b/>
          <w:bCs/>
          <w:sz w:val="28"/>
          <w:szCs w:val="28"/>
        </w:rPr>
        <w:t>相关性风险</w:t>
      </w:r>
    </w:p>
    <w:p>
      <w:pPr>
        <w:ind w:left="140"/>
        <w:rPr>
          <w:rFonts w:ascii="宋体" w:hAnsi="宋体" w:eastAsia="宋体" w:cs="宋体"/>
          <w:sz w:val="28"/>
          <w:szCs w:val="28"/>
        </w:rPr>
      </w:pPr>
      <w:r>
        <w:rPr>
          <w:rFonts w:hint="eastAsia" w:ascii="宋体" w:hAnsi="宋体" w:eastAsia="宋体" w:cs="宋体"/>
          <w:sz w:val="28"/>
          <w:szCs w:val="28"/>
        </w:rPr>
        <w:t>客户供应条目或信息;</w:t>
      </w:r>
    </w:p>
    <w:p>
      <w:pPr>
        <w:ind w:left="140"/>
        <w:rPr>
          <w:rFonts w:ascii="宋体" w:hAnsi="宋体" w:eastAsia="宋体" w:cs="宋体"/>
          <w:sz w:val="28"/>
          <w:szCs w:val="28"/>
        </w:rPr>
      </w:pPr>
      <w:r>
        <w:rPr>
          <w:rFonts w:hint="eastAsia" w:ascii="宋体" w:hAnsi="宋体" w:eastAsia="宋体" w:cs="宋体"/>
          <w:sz w:val="28"/>
          <w:szCs w:val="28"/>
        </w:rPr>
        <w:t>交互成员或交互团体依赖性;</w:t>
      </w:r>
    </w:p>
    <w:p>
      <w:pPr>
        <w:ind w:left="140"/>
        <w:rPr>
          <w:rFonts w:ascii="宋体" w:hAnsi="宋体" w:eastAsia="宋体" w:cs="宋体"/>
          <w:sz w:val="28"/>
          <w:szCs w:val="28"/>
        </w:rPr>
      </w:pPr>
      <w:r>
        <w:rPr>
          <w:rFonts w:hint="eastAsia" w:ascii="宋体" w:hAnsi="宋体" w:eastAsia="宋体" w:cs="宋体"/>
          <w:sz w:val="28"/>
          <w:szCs w:val="28"/>
        </w:rPr>
        <w:t>内部或外部转包商的关系;</w:t>
      </w:r>
    </w:p>
    <w:p>
      <w:pPr>
        <w:ind w:left="140"/>
        <w:rPr>
          <w:rFonts w:ascii="宋体" w:hAnsi="宋体" w:eastAsia="宋体" w:cs="宋体"/>
          <w:sz w:val="28"/>
          <w:szCs w:val="28"/>
        </w:rPr>
      </w:pPr>
      <w:r>
        <w:rPr>
          <w:rFonts w:hint="eastAsia" w:ascii="宋体" w:hAnsi="宋体" w:eastAsia="宋体" w:cs="宋体"/>
          <w:sz w:val="28"/>
          <w:szCs w:val="28"/>
        </w:rPr>
        <w:t>经验丰富人员的可得性;</w:t>
      </w:r>
    </w:p>
    <w:p>
      <w:pPr>
        <w:ind w:left="140"/>
        <w:rPr>
          <w:rFonts w:ascii="宋体" w:hAnsi="宋体" w:eastAsia="宋体" w:cs="宋体"/>
          <w:sz w:val="28"/>
          <w:szCs w:val="28"/>
        </w:rPr>
      </w:pPr>
      <w:r>
        <w:rPr>
          <w:rFonts w:hint="eastAsia" w:ascii="宋体" w:hAnsi="宋体" w:eastAsia="宋体" w:cs="宋体"/>
          <w:sz w:val="28"/>
          <w:szCs w:val="28"/>
        </w:rPr>
        <w:t>项目的复用性.</w:t>
      </w:r>
    </w:p>
    <w:p>
      <w:pPr>
        <w:ind w:left="140"/>
        <w:rPr>
          <w:rFonts w:ascii="宋体" w:hAnsi="宋体" w:eastAsia="宋体" w:cs="宋体"/>
          <w:b/>
          <w:bCs/>
          <w:sz w:val="28"/>
          <w:szCs w:val="28"/>
        </w:rPr>
      </w:pPr>
    </w:p>
    <w:p>
      <w:pPr>
        <w:ind w:left="140"/>
        <w:rPr>
          <w:rFonts w:ascii="宋体" w:hAnsi="宋体" w:eastAsia="宋体" w:cs="宋体"/>
          <w:b/>
          <w:bCs/>
          <w:sz w:val="28"/>
          <w:szCs w:val="28"/>
        </w:rPr>
      </w:pPr>
    </w:p>
    <w:p>
      <w:pPr>
        <w:ind w:left="140"/>
        <w:rPr>
          <w:rFonts w:ascii="宋体" w:hAnsi="宋体" w:eastAsia="宋体" w:cs="宋体"/>
          <w:b/>
          <w:bCs/>
          <w:sz w:val="28"/>
          <w:szCs w:val="28"/>
        </w:rPr>
      </w:pPr>
    </w:p>
    <w:p>
      <w:pPr>
        <w:numPr>
          <w:ilvl w:val="0"/>
          <w:numId w:val="12"/>
        </w:numPr>
        <w:tabs>
          <w:tab w:val="clear" w:pos="312"/>
        </w:tabs>
        <w:rPr>
          <w:rFonts w:ascii="宋体" w:hAnsi="宋体" w:eastAsia="宋体" w:cs="宋体"/>
          <w:b/>
          <w:bCs/>
          <w:sz w:val="28"/>
          <w:szCs w:val="28"/>
        </w:rPr>
      </w:pPr>
      <w:r>
        <w:rPr>
          <w:rFonts w:hint="eastAsia" w:ascii="宋体" w:hAnsi="宋体" w:eastAsia="宋体" w:cs="宋体"/>
          <w:b/>
          <w:bCs/>
          <w:sz w:val="28"/>
          <w:szCs w:val="28"/>
        </w:rPr>
        <w:t>技术风险</w:t>
      </w:r>
    </w:p>
    <w:p>
      <w:pPr>
        <w:ind w:left="140"/>
        <w:rPr>
          <w:rFonts w:ascii="宋体" w:hAnsi="宋体" w:eastAsia="宋体" w:cs="宋体"/>
          <w:sz w:val="28"/>
          <w:szCs w:val="28"/>
        </w:rPr>
      </w:pPr>
      <w:r>
        <w:rPr>
          <w:rFonts w:hint="eastAsia" w:ascii="宋体" w:hAnsi="宋体" w:eastAsia="宋体" w:cs="宋体"/>
          <w:sz w:val="28"/>
          <w:szCs w:val="28"/>
        </w:rPr>
        <w:t>缺乏培训;</w:t>
      </w:r>
    </w:p>
    <w:p>
      <w:pPr>
        <w:ind w:left="140"/>
        <w:rPr>
          <w:rFonts w:ascii="宋体" w:hAnsi="宋体" w:eastAsia="宋体" w:cs="宋体"/>
          <w:sz w:val="28"/>
          <w:szCs w:val="28"/>
        </w:rPr>
      </w:pPr>
      <w:r>
        <w:rPr>
          <w:rFonts w:hint="eastAsia" w:ascii="宋体" w:hAnsi="宋体" w:eastAsia="宋体" w:cs="宋体"/>
          <w:sz w:val="28"/>
          <w:szCs w:val="28"/>
        </w:rPr>
        <w:t>对方法、工具和技术理解的不够;</w:t>
      </w:r>
    </w:p>
    <w:p>
      <w:pPr>
        <w:ind w:left="140"/>
        <w:rPr>
          <w:rFonts w:ascii="宋体" w:hAnsi="宋体" w:eastAsia="宋体" w:cs="宋体"/>
          <w:sz w:val="28"/>
          <w:szCs w:val="28"/>
        </w:rPr>
      </w:pPr>
      <w:r>
        <w:rPr>
          <w:rFonts w:hint="eastAsia" w:ascii="宋体" w:hAnsi="宋体" w:eastAsia="宋体" w:cs="宋体"/>
          <w:sz w:val="28"/>
          <w:szCs w:val="28"/>
        </w:rPr>
        <w:t>应用领域的经验不足;</w:t>
      </w:r>
    </w:p>
    <w:p>
      <w:pPr>
        <w:ind w:left="140"/>
        <w:rPr>
          <w:rFonts w:ascii="宋体" w:hAnsi="宋体" w:eastAsia="宋体" w:cs="宋体"/>
          <w:sz w:val="28"/>
          <w:szCs w:val="28"/>
        </w:rPr>
      </w:pPr>
      <w:r>
        <w:rPr>
          <w:rFonts w:hint="eastAsia" w:ascii="宋体" w:hAnsi="宋体" w:eastAsia="宋体" w:cs="宋体"/>
          <w:sz w:val="28"/>
          <w:szCs w:val="28"/>
        </w:rPr>
        <w:t>新的技术和开发方法应用等.</w:t>
      </w:r>
    </w:p>
    <w:p>
      <w:pPr>
        <w:ind w:left="140"/>
        <w:rPr>
          <w:rFonts w:ascii="宋体" w:hAnsi="宋体" w:eastAsia="宋体" w:cs="宋体"/>
          <w:b/>
          <w:bCs/>
          <w:sz w:val="28"/>
          <w:szCs w:val="28"/>
        </w:rPr>
      </w:pPr>
    </w:p>
    <w:p>
      <w:pPr>
        <w:numPr>
          <w:ilvl w:val="0"/>
          <w:numId w:val="12"/>
        </w:numPr>
        <w:tabs>
          <w:tab w:val="clear" w:pos="312"/>
        </w:tabs>
        <w:rPr>
          <w:rFonts w:ascii="宋体" w:hAnsi="宋体" w:eastAsia="宋体" w:cs="宋体"/>
          <w:b/>
          <w:bCs/>
          <w:sz w:val="28"/>
          <w:szCs w:val="28"/>
        </w:rPr>
      </w:pPr>
      <w:r>
        <w:rPr>
          <w:rFonts w:hint="eastAsia" w:ascii="宋体" w:hAnsi="宋体" w:eastAsia="宋体" w:cs="宋体"/>
          <w:b/>
          <w:bCs/>
          <w:sz w:val="28"/>
          <w:szCs w:val="28"/>
        </w:rPr>
        <w:t>管理风险</w:t>
      </w:r>
    </w:p>
    <w:p>
      <w:pPr>
        <w:ind w:left="140"/>
        <w:rPr>
          <w:rFonts w:ascii="宋体" w:hAnsi="宋体" w:eastAsia="宋体" w:cs="宋体"/>
          <w:sz w:val="28"/>
          <w:szCs w:val="28"/>
        </w:rPr>
      </w:pPr>
      <w:r>
        <w:rPr>
          <w:rFonts w:hint="eastAsia" w:ascii="宋体" w:hAnsi="宋体" w:eastAsia="宋体" w:cs="宋体"/>
          <w:sz w:val="28"/>
          <w:szCs w:val="28"/>
        </w:rPr>
        <w:t>计划和任务定义不够充分;</w:t>
      </w:r>
    </w:p>
    <w:p>
      <w:pPr>
        <w:ind w:left="140"/>
        <w:rPr>
          <w:rFonts w:ascii="宋体" w:hAnsi="宋体" w:eastAsia="宋体" w:cs="宋体"/>
          <w:sz w:val="28"/>
          <w:szCs w:val="28"/>
        </w:rPr>
      </w:pPr>
      <w:r>
        <w:rPr>
          <w:rFonts w:hint="eastAsia" w:ascii="宋体" w:hAnsi="宋体" w:eastAsia="宋体" w:cs="宋体"/>
          <w:sz w:val="28"/>
          <w:szCs w:val="28"/>
        </w:rPr>
        <w:t>实际项目状态;</w:t>
      </w:r>
    </w:p>
    <w:p>
      <w:pPr>
        <w:ind w:left="140"/>
        <w:rPr>
          <w:rFonts w:ascii="宋体" w:hAnsi="宋体" w:eastAsia="宋体" w:cs="宋体"/>
          <w:sz w:val="28"/>
          <w:szCs w:val="28"/>
        </w:rPr>
      </w:pPr>
      <w:r>
        <w:rPr>
          <w:rFonts w:hint="eastAsia" w:ascii="宋体" w:hAnsi="宋体" w:eastAsia="宋体" w:cs="宋体"/>
          <w:sz w:val="28"/>
          <w:szCs w:val="28"/>
        </w:rPr>
        <w:t>项目所有者和决策者分不清;</w:t>
      </w:r>
    </w:p>
    <w:p>
      <w:pPr>
        <w:ind w:left="140"/>
        <w:rPr>
          <w:rFonts w:ascii="宋体" w:hAnsi="宋体" w:eastAsia="宋体" w:cs="宋体"/>
          <w:sz w:val="28"/>
          <w:szCs w:val="28"/>
        </w:rPr>
      </w:pPr>
      <w:r>
        <w:rPr>
          <w:rFonts w:hint="eastAsia" w:ascii="宋体" w:hAnsi="宋体" w:eastAsia="宋体" w:cs="宋体"/>
          <w:sz w:val="28"/>
          <w:szCs w:val="28"/>
        </w:rPr>
        <w:t>不切实际的承诺;</w:t>
      </w:r>
    </w:p>
    <w:p>
      <w:pPr>
        <w:ind w:left="140"/>
        <w:rPr>
          <w:rFonts w:ascii="宋体" w:hAnsi="宋体" w:eastAsia="宋体" w:cs="宋体"/>
          <w:sz w:val="28"/>
          <w:szCs w:val="28"/>
        </w:rPr>
      </w:pPr>
      <w:r>
        <w:rPr>
          <w:rFonts w:hint="eastAsia" w:ascii="宋体" w:hAnsi="宋体" w:eastAsia="宋体" w:cs="宋体"/>
          <w:sz w:val="28"/>
          <w:szCs w:val="28"/>
        </w:rPr>
        <w:t>员工之间的沟通等.</w:t>
      </w:r>
    </w:p>
    <w:p>
      <w:pPr>
        <w:ind w:left="140"/>
        <w:rPr>
          <w:rFonts w:ascii="宋体" w:hAnsi="宋体" w:eastAsia="宋体" w:cs="宋体"/>
          <w:sz w:val="28"/>
          <w:szCs w:val="28"/>
        </w:rPr>
      </w:pPr>
    </w:p>
    <w:p>
      <w:pPr>
        <w:ind w:left="140" w:firstLine="560" w:firstLineChars="200"/>
        <w:rPr>
          <w:rFonts w:ascii="宋体" w:hAnsi="宋体" w:eastAsia="宋体" w:cs="宋体"/>
          <w:sz w:val="28"/>
          <w:szCs w:val="28"/>
        </w:rPr>
      </w:pPr>
      <w:r>
        <w:rPr>
          <w:rFonts w:hint="eastAsia" w:ascii="宋体" w:hAnsi="宋体" w:eastAsia="宋体" w:cs="宋体"/>
          <w:sz w:val="28"/>
          <w:szCs w:val="28"/>
        </w:rPr>
        <w:t>从以上看来,</w:t>
      </w:r>
      <w:r>
        <w:rPr>
          <w:rFonts w:ascii="宋体" w:hAnsi="宋体" w:eastAsia="宋体" w:cs="宋体"/>
          <w:sz w:val="28"/>
          <w:szCs w:val="28"/>
        </w:rPr>
        <w:t>”</w:t>
      </w:r>
      <w:r>
        <w:rPr>
          <w:rFonts w:hint="eastAsia" w:ascii="宋体" w:hAnsi="宋体" w:eastAsia="宋体" w:cs="宋体"/>
          <w:sz w:val="28"/>
          <w:szCs w:val="28"/>
        </w:rPr>
        <w:t>万事屋</w:t>
      </w:r>
      <w:r>
        <w:rPr>
          <w:rFonts w:ascii="宋体" w:hAnsi="宋体" w:eastAsia="宋体" w:cs="宋体"/>
          <w:sz w:val="28"/>
          <w:szCs w:val="28"/>
        </w:rPr>
        <w:t>”</w:t>
      </w:r>
      <w:r>
        <w:rPr>
          <w:rFonts w:hint="eastAsia" w:ascii="宋体" w:hAnsi="宋体" w:eastAsia="宋体" w:cs="宋体"/>
          <w:sz w:val="28"/>
          <w:szCs w:val="28"/>
        </w:rPr>
        <w:t>物业管理系统项目面临的风险与机遇并存.在机遇方面我们有可能利用我们的全面性优势,构建出属于我们的物业管理系统的生态圈.</w:t>
      </w:r>
    </w:p>
    <w:p>
      <w:pPr>
        <w:ind w:left="140" w:firstLine="560" w:firstLineChars="200"/>
        <w:rPr>
          <w:rFonts w:ascii="宋体" w:hAnsi="宋体" w:eastAsia="宋体" w:cs="宋体"/>
          <w:sz w:val="28"/>
          <w:szCs w:val="28"/>
        </w:rPr>
      </w:pPr>
      <w:r>
        <w:rPr>
          <w:rFonts w:hint="eastAsia" w:ascii="宋体" w:hAnsi="宋体" w:eastAsia="宋体" w:cs="宋体"/>
          <w:sz w:val="28"/>
          <w:szCs w:val="28"/>
        </w:rPr>
        <w:t>而且我们相信风险即是挑战、挑战即是机遇,我们有能力通过我们的不懈努力,创造出让管理者与用户都满意的全面性软件.</w:t>
      </w:r>
    </w:p>
    <w:p>
      <w:pPr>
        <w:ind w:left="140"/>
        <w:rPr>
          <w:rFonts w:ascii="宋体" w:hAnsi="宋体" w:eastAsia="宋体" w:cs="宋体"/>
          <w:b/>
          <w:bCs/>
          <w:sz w:val="28"/>
          <w:szCs w:val="28"/>
        </w:rPr>
      </w:pPr>
    </w:p>
    <w:p>
      <w:pPr>
        <w:ind w:left="140"/>
        <w:rPr>
          <w:rFonts w:ascii="宋体" w:hAnsi="宋体" w:eastAsia="宋体" w:cs="宋体"/>
          <w:b/>
          <w:bCs/>
          <w:sz w:val="28"/>
          <w:szCs w:val="28"/>
        </w:rPr>
      </w:pPr>
    </w:p>
    <w:p>
      <w:pPr>
        <w:rPr>
          <w:rFonts w:ascii="宋体" w:hAnsi="宋体" w:eastAsia="宋体" w:cs="宋体"/>
          <w:color w:val="333333"/>
          <w:sz w:val="28"/>
          <w:szCs w:val="28"/>
          <w:shd w:val="clear" w:color="auto" w:fill="FFFFFF"/>
        </w:rPr>
      </w:pPr>
    </w:p>
    <w:p/>
    <w:p/>
    <w:p>
      <w:r>
        <w:rPr>
          <w:rFonts w:hint="eastAsia"/>
        </w:rPr>
        <w:t xml:space="preserve">   </w:t>
      </w:r>
    </w:p>
    <w:p>
      <w:pPr>
        <w:rPr>
          <w:rFonts w:ascii="宋体" w:hAnsi="宋体" w:eastAsia="宋体" w:cs="宋体"/>
          <w:sz w:val="28"/>
          <w:szCs w:val="28"/>
        </w:rPr>
      </w:pPr>
      <w:r>
        <w:rPr>
          <w:rFonts w:hint="eastAsia" w:ascii="宋体" w:hAnsi="宋体" w:eastAsia="宋体" w:cs="宋体"/>
          <w:sz w:val="28"/>
          <w:szCs w:val="28"/>
        </w:rPr>
        <w:t xml:space="preserve">        </w:t>
      </w:r>
    </w:p>
    <w:p>
      <w:pPr>
        <w:ind w:firstLine="560" w:firstLineChars="200"/>
        <w:rPr>
          <w:rFonts w:ascii="宋体" w:hAnsi="宋体" w:eastAsia="宋体" w:cs="宋体"/>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万事屋物业管理系统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1F691"/>
    <w:multiLevelType w:val="singleLevel"/>
    <w:tmpl w:val="8B81F691"/>
    <w:lvl w:ilvl="0" w:tentative="0">
      <w:start w:val="1"/>
      <w:numFmt w:val="decimal"/>
      <w:lvlText w:val="%1."/>
      <w:lvlJc w:val="left"/>
      <w:pPr>
        <w:tabs>
          <w:tab w:val="left" w:pos="312"/>
        </w:tabs>
      </w:pPr>
    </w:lvl>
  </w:abstractNum>
  <w:abstractNum w:abstractNumId="1">
    <w:nsid w:val="B5752AB5"/>
    <w:multiLevelType w:val="singleLevel"/>
    <w:tmpl w:val="B5752AB5"/>
    <w:lvl w:ilvl="0" w:tentative="0">
      <w:start w:val="1"/>
      <w:numFmt w:val="decimal"/>
      <w:lvlText w:val="%1."/>
      <w:lvlJc w:val="left"/>
      <w:pPr>
        <w:tabs>
          <w:tab w:val="left" w:pos="312"/>
        </w:tabs>
        <w:ind w:left="140" w:firstLine="0"/>
      </w:pPr>
    </w:lvl>
  </w:abstractNum>
  <w:abstractNum w:abstractNumId="2">
    <w:nsid w:val="C8BB0C14"/>
    <w:multiLevelType w:val="singleLevel"/>
    <w:tmpl w:val="C8BB0C14"/>
    <w:lvl w:ilvl="0" w:tentative="0">
      <w:start w:val="1"/>
      <w:numFmt w:val="chineseCounting"/>
      <w:suff w:val="nothing"/>
      <w:lvlText w:val="%1、"/>
      <w:lvlJc w:val="left"/>
      <w:rPr>
        <w:rFonts w:hint="eastAsia"/>
      </w:rPr>
    </w:lvl>
  </w:abstractNum>
  <w:abstractNum w:abstractNumId="3">
    <w:nsid w:val="D66A46CB"/>
    <w:multiLevelType w:val="singleLevel"/>
    <w:tmpl w:val="D66A46CB"/>
    <w:lvl w:ilvl="0" w:tentative="0">
      <w:start w:val="1"/>
      <w:numFmt w:val="decimal"/>
      <w:lvlText w:val="%1."/>
      <w:lvlJc w:val="left"/>
      <w:pPr>
        <w:tabs>
          <w:tab w:val="left" w:pos="312"/>
        </w:tabs>
        <w:ind w:left="525" w:firstLine="0"/>
      </w:pPr>
    </w:lvl>
  </w:abstractNum>
  <w:abstractNum w:abstractNumId="4">
    <w:nsid w:val="016E1959"/>
    <w:multiLevelType w:val="singleLevel"/>
    <w:tmpl w:val="016E1959"/>
    <w:lvl w:ilvl="0" w:tentative="0">
      <w:start w:val="1"/>
      <w:numFmt w:val="decimal"/>
      <w:lvlText w:val="%1)"/>
      <w:lvlJc w:val="left"/>
      <w:pPr>
        <w:ind w:left="425" w:hanging="425"/>
      </w:pPr>
      <w:rPr>
        <w:rFonts w:hint="default"/>
      </w:rPr>
    </w:lvl>
  </w:abstractNum>
  <w:abstractNum w:abstractNumId="5">
    <w:nsid w:val="03A9A6DC"/>
    <w:multiLevelType w:val="singleLevel"/>
    <w:tmpl w:val="03A9A6DC"/>
    <w:lvl w:ilvl="0" w:tentative="0">
      <w:start w:val="1"/>
      <w:numFmt w:val="decimal"/>
      <w:suff w:val="space"/>
      <w:lvlText w:val="%1."/>
      <w:lvlJc w:val="left"/>
    </w:lvl>
  </w:abstractNum>
  <w:abstractNum w:abstractNumId="6">
    <w:nsid w:val="0A30CE79"/>
    <w:multiLevelType w:val="singleLevel"/>
    <w:tmpl w:val="0A30CE79"/>
    <w:lvl w:ilvl="0" w:tentative="0">
      <w:start w:val="1"/>
      <w:numFmt w:val="chineseCounting"/>
      <w:suff w:val="nothing"/>
      <w:lvlText w:val="%1、"/>
      <w:lvlJc w:val="left"/>
      <w:rPr>
        <w:rFonts w:hint="eastAsia"/>
      </w:rPr>
    </w:lvl>
  </w:abstractNum>
  <w:abstractNum w:abstractNumId="7">
    <w:nsid w:val="31616B75"/>
    <w:multiLevelType w:val="singleLevel"/>
    <w:tmpl w:val="31616B75"/>
    <w:lvl w:ilvl="0" w:tentative="0">
      <w:start w:val="1"/>
      <w:numFmt w:val="decimal"/>
      <w:lvlText w:val="%1."/>
      <w:lvlJc w:val="left"/>
      <w:pPr>
        <w:tabs>
          <w:tab w:val="left" w:pos="312"/>
        </w:tabs>
        <w:ind w:left="420" w:firstLine="0"/>
      </w:pPr>
    </w:lvl>
  </w:abstractNum>
  <w:abstractNum w:abstractNumId="8">
    <w:nsid w:val="4E320D4B"/>
    <w:multiLevelType w:val="multilevel"/>
    <w:tmpl w:val="4E320D4B"/>
    <w:lvl w:ilvl="0" w:tentative="0">
      <w:start w:val="1"/>
      <w:numFmt w:val="decimalEnclosedCircle"/>
      <w:lvlText w:val="%1"/>
      <w:lvlJc w:val="left"/>
      <w:pPr>
        <w:ind w:left="465" w:hanging="360"/>
      </w:pPr>
      <w:rPr>
        <w:rFonts w:hint="default"/>
        <w:color w:val="191919"/>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9">
    <w:nsid w:val="5410539A"/>
    <w:multiLevelType w:val="singleLevel"/>
    <w:tmpl w:val="5410539A"/>
    <w:lvl w:ilvl="0" w:tentative="0">
      <w:start w:val="1"/>
      <w:numFmt w:val="decimal"/>
      <w:lvlText w:val="%1."/>
      <w:lvlJc w:val="left"/>
      <w:pPr>
        <w:tabs>
          <w:tab w:val="left" w:pos="312"/>
        </w:tabs>
      </w:pPr>
    </w:lvl>
  </w:abstractNum>
  <w:abstractNum w:abstractNumId="10">
    <w:nsid w:val="6AF95B10"/>
    <w:multiLevelType w:val="singleLevel"/>
    <w:tmpl w:val="6AF95B10"/>
    <w:lvl w:ilvl="0" w:tentative="0">
      <w:start w:val="2"/>
      <w:numFmt w:val="chineseCounting"/>
      <w:suff w:val="nothing"/>
      <w:lvlText w:val="%1、"/>
      <w:lvlJc w:val="left"/>
      <w:rPr>
        <w:rFonts w:hint="eastAsia"/>
      </w:rPr>
    </w:lvl>
  </w:abstractNum>
  <w:abstractNum w:abstractNumId="11">
    <w:nsid w:val="7E5B2CCF"/>
    <w:multiLevelType w:val="multilevel"/>
    <w:tmpl w:val="7E5B2CC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2"/>
  </w:num>
  <w:num w:numId="3">
    <w:abstractNumId w:val="9"/>
  </w:num>
  <w:num w:numId="4">
    <w:abstractNumId w:val="0"/>
  </w:num>
  <w:num w:numId="5">
    <w:abstractNumId w:val="10"/>
  </w:num>
  <w:num w:numId="6">
    <w:abstractNumId w:val="11"/>
  </w:num>
  <w:num w:numId="7">
    <w:abstractNumId w:val="3"/>
  </w:num>
  <w:num w:numId="8">
    <w:abstractNumId w:val="7"/>
  </w:num>
  <w:num w:numId="9">
    <w:abstractNumId w:val="4"/>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E333DD0"/>
    <w:rsid w:val="000515C1"/>
    <w:rsid w:val="00096F67"/>
    <w:rsid w:val="001015DF"/>
    <w:rsid w:val="00201FA5"/>
    <w:rsid w:val="003B3029"/>
    <w:rsid w:val="003D2192"/>
    <w:rsid w:val="00542AC9"/>
    <w:rsid w:val="0055172D"/>
    <w:rsid w:val="00A43E07"/>
    <w:rsid w:val="00BE1A86"/>
    <w:rsid w:val="00D258BA"/>
    <w:rsid w:val="00D84EAF"/>
    <w:rsid w:val="00EF1C33"/>
    <w:rsid w:val="00F05255"/>
    <w:rsid w:val="00F4117E"/>
    <w:rsid w:val="00F43686"/>
    <w:rsid w:val="00FF007B"/>
    <w:rsid w:val="01BA3F2C"/>
    <w:rsid w:val="02E52776"/>
    <w:rsid w:val="072D5BC1"/>
    <w:rsid w:val="09221810"/>
    <w:rsid w:val="0C9C7A03"/>
    <w:rsid w:val="11A4507D"/>
    <w:rsid w:val="1498615B"/>
    <w:rsid w:val="18D8096A"/>
    <w:rsid w:val="1C957ABF"/>
    <w:rsid w:val="1ECB2F1F"/>
    <w:rsid w:val="1F6F796E"/>
    <w:rsid w:val="20627786"/>
    <w:rsid w:val="207B435B"/>
    <w:rsid w:val="20E4295A"/>
    <w:rsid w:val="26C65BCF"/>
    <w:rsid w:val="29AA505D"/>
    <w:rsid w:val="2A600391"/>
    <w:rsid w:val="2E333DD0"/>
    <w:rsid w:val="30505980"/>
    <w:rsid w:val="36402942"/>
    <w:rsid w:val="37606A76"/>
    <w:rsid w:val="40C06793"/>
    <w:rsid w:val="494F56D4"/>
    <w:rsid w:val="4AA3148F"/>
    <w:rsid w:val="4BB170DC"/>
    <w:rsid w:val="4F4946E1"/>
    <w:rsid w:val="571E1DD5"/>
    <w:rsid w:val="5BBE7A1E"/>
    <w:rsid w:val="64527219"/>
    <w:rsid w:val="673409AC"/>
    <w:rsid w:val="68FD764D"/>
    <w:rsid w:val="69E5629D"/>
    <w:rsid w:val="702013E1"/>
    <w:rsid w:val="723951D6"/>
    <w:rsid w:val="76581E51"/>
    <w:rsid w:val="7B51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link w:val="2"/>
    <w:qFormat/>
    <w:uiPriority w:val="0"/>
    <w:rPr>
      <w:b/>
      <w:kern w:val="44"/>
      <w:sz w:val="44"/>
    </w:rPr>
  </w:style>
  <w:style w:type="character" w:customStyle="1" w:styleId="13">
    <w:name w:val="批注框文本 字符"/>
    <w:basedOn w:val="9"/>
    <w:link w:val="5"/>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table" w:customStyle="1" w:styleId="15">
    <w:name w:val="Grid Table Light"/>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16">
    <w:name w:val="Plain Table 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7">
    <w:name w:val="Plain Table 2"/>
    <w:basedOn w:val="10"/>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8">
    <w:name w:val="Plain Table 3"/>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9">
    <w:name w:val="Plain Table 4"/>
    <w:basedOn w:val="10"/>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E8C72-4D82-44BA-9B77-E7F4674572AC}">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811</Words>
  <Characters>4623</Characters>
  <Lines>38</Lines>
  <Paragraphs>10</Paragraphs>
  <TotalTime>190</TotalTime>
  <ScaleCrop>false</ScaleCrop>
  <LinksUpToDate>false</LinksUpToDate>
  <CharactersWithSpaces>5424</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2018-07-09T14:53:00Z</dcterms:created>
  <dc:creator>少年郎</dc:creator>
  <cp:lastModifiedBy>少年郎</cp:lastModifiedBy>
  <dcterms:modified xsi:type="dcterms:W3CDTF">2018-07-20T06:22:41Z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y fmtid="{D5CDD505-2E9C-101B-9397-08002B2CF9AE}" pid="3" name="KSORubyTemplateID" linkTarget="0">
    <vt:lpwstr>6</vt:lpwstr>
  </property>
</Properties>
</file>