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33DE4E18" w:rsidR="00CB60F5" w:rsidRPr="00CB60F5" w:rsidRDefault="00E11D0F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An </w:t>
            </w:r>
            <w:r w:rsidR="008B3FA4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Empirical </w:t>
            </w:r>
            <w:r w:rsidR="0074440F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Comparison of Supervised </w:t>
            </w:r>
            <w:r w:rsidR="00D8283C">
              <w:rPr>
                <w:b/>
                <w:bCs/>
                <w:spacing w:val="28"/>
                <w:kern w:val="1"/>
                <w:sz w:val="34"/>
                <w:szCs w:val="34"/>
              </w:rPr>
              <w:t>Classification Methods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1ABD816E" w:rsidR="002D0824" w:rsidRDefault="00D01449" w:rsidP="00CD3417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Zichao Wu</w:t>
      </w:r>
    </w:p>
    <w:p w14:paraId="3A5177DF" w14:textId="220AD037" w:rsidR="002D0824" w:rsidRDefault="002D0824" w:rsidP="00D01449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Department of Computer Science</w:t>
      </w:r>
    </w:p>
    <w:p w14:paraId="62708731" w14:textId="6E6FF9E9" w:rsidR="002D0824" w:rsidRDefault="00CD3417" w:rsidP="00D01449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University of California, San Diego</w:t>
      </w:r>
    </w:p>
    <w:p w14:paraId="3B924C07" w14:textId="77777777" w:rsidR="00B32E23" w:rsidRDefault="00B32E23" w:rsidP="00D01449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B32E23">
        <w:rPr>
          <w:spacing w:val="5"/>
          <w:kern w:val="1"/>
        </w:rPr>
        <w:t xml:space="preserve">9500 Gilman </w:t>
      </w:r>
      <w:proofErr w:type="spellStart"/>
      <w:r w:rsidRPr="00B32E23">
        <w:rPr>
          <w:spacing w:val="5"/>
          <w:kern w:val="1"/>
        </w:rPr>
        <w:t>Dr</w:t>
      </w:r>
      <w:proofErr w:type="spellEnd"/>
      <w:r w:rsidRPr="00B32E23">
        <w:rPr>
          <w:spacing w:val="5"/>
          <w:kern w:val="1"/>
        </w:rPr>
        <w:t>, La Jolla, CA 92093</w:t>
      </w:r>
    </w:p>
    <w:p w14:paraId="257F86D5" w14:textId="2C2B2AFB" w:rsidR="002D0824" w:rsidRDefault="00CD3417" w:rsidP="00D01449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hyperlink r:id="rId7" w:history="1">
        <w:r w:rsidRPr="000453E6">
          <w:rPr>
            <w:rStyle w:val="Hyperlink"/>
            <w:i/>
            <w:iCs/>
            <w:spacing w:val="5"/>
            <w:kern w:val="1"/>
          </w:rPr>
          <w:t>ziw255@ucsd.edu</w:t>
        </w:r>
      </w:hyperlink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</w:rPr>
      </w:pPr>
      <w:r>
        <w:rPr>
          <w:b/>
          <w:bCs/>
          <w:spacing w:val="6"/>
          <w:kern w:val="1"/>
        </w:rPr>
        <w:t>Abstract</w:t>
      </w:r>
    </w:p>
    <w:p w14:paraId="2F91096F" w14:textId="224A465F" w:rsidR="002D0824" w:rsidRDefault="006A309A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>A number of supervised learning methods have been introduced in the last decade</w:t>
      </w:r>
      <w:r w:rsidR="002F0D09">
        <w:rPr>
          <w:spacing w:val="5"/>
          <w:kern w:val="1"/>
        </w:rPr>
        <w:t xml:space="preserve"> and used extensively to solve</w:t>
      </w:r>
      <w:r w:rsidR="0072720D">
        <w:rPr>
          <w:spacing w:val="5"/>
          <w:kern w:val="1"/>
        </w:rPr>
        <w:t xml:space="preserve"> classification problems</w:t>
      </w:r>
      <w:r w:rsidR="008C6945">
        <w:rPr>
          <w:spacing w:val="5"/>
          <w:kern w:val="1"/>
        </w:rPr>
        <w:t xml:space="preserve"> in empirical contexts</w:t>
      </w:r>
      <w:r>
        <w:rPr>
          <w:spacing w:val="5"/>
          <w:kern w:val="1"/>
        </w:rPr>
        <w:t xml:space="preserve">. This paper </w:t>
      </w:r>
      <w:r w:rsidR="0051444F">
        <w:rPr>
          <w:spacing w:val="5"/>
          <w:kern w:val="1"/>
        </w:rPr>
        <w:t xml:space="preserve">compares the </w:t>
      </w:r>
      <w:proofErr w:type="spellStart"/>
      <w:r w:rsidR="00AF05E5">
        <w:rPr>
          <w:spacing w:val="5"/>
          <w:kern w:val="1"/>
        </w:rPr>
        <w:t>performances</w:t>
      </w:r>
      <w:r w:rsidR="0051444F">
        <w:rPr>
          <w:spacing w:val="5"/>
          <w:kern w:val="1"/>
        </w:rPr>
        <w:t>of</w:t>
      </w:r>
      <w:proofErr w:type="spellEnd"/>
      <w:r w:rsidR="0051444F">
        <w:rPr>
          <w:spacing w:val="5"/>
          <w:kern w:val="1"/>
        </w:rPr>
        <w:t xml:space="preserve"> different supervised </w:t>
      </w:r>
      <w:r w:rsidR="006E01BF">
        <w:rPr>
          <w:spacing w:val="5"/>
          <w:kern w:val="1"/>
        </w:rPr>
        <w:t>classifiers on</w:t>
      </w:r>
      <w:r w:rsidR="001F78AB">
        <w:rPr>
          <w:spacing w:val="5"/>
          <w:kern w:val="1"/>
        </w:rPr>
        <w:t xml:space="preserve"> </w:t>
      </w:r>
      <w:r w:rsidR="00A43261">
        <w:rPr>
          <w:spacing w:val="5"/>
          <w:kern w:val="1"/>
        </w:rPr>
        <w:t xml:space="preserve">different </w:t>
      </w:r>
      <w:r w:rsidR="00EF6333">
        <w:rPr>
          <w:spacing w:val="5"/>
          <w:kern w:val="1"/>
        </w:rPr>
        <w:t>empirical datasets</w:t>
      </w:r>
      <w:r w:rsidR="005042BC">
        <w:rPr>
          <w:spacing w:val="5"/>
          <w:kern w:val="1"/>
        </w:rPr>
        <w:t xml:space="preserve">. </w:t>
      </w:r>
      <w:r w:rsidR="006067FB">
        <w:rPr>
          <w:spacing w:val="5"/>
          <w:kern w:val="1"/>
        </w:rPr>
        <w:t>C</w:t>
      </w:r>
      <w:r w:rsidR="004424B4">
        <w:rPr>
          <w:spacing w:val="5"/>
          <w:kern w:val="1"/>
        </w:rPr>
        <w:t xml:space="preserve">lassifiers in this comparison are KNN, linear SVM, logistic regression, </w:t>
      </w:r>
      <w:r w:rsidR="00460D2E">
        <w:rPr>
          <w:spacing w:val="5"/>
          <w:kern w:val="1"/>
        </w:rPr>
        <w:t>and</w:t>
      </w:r>
      <w:r w:rsidR="00E3031E">
        <w:rPr>
          <w:spacing w:val="5"/>
          <w:kern w:val="1"/>
        </w:rPr>
        <w:t xml:space="preserve"> random forest</w:t>
      </w:r>
      <w:r w:rsidR="00067E1F">
        <w:rPr>
          <w:spacing w:val="5"/>
          <w:kern w:val="1"/>
        </w:rPr>
        <w:t>.</w:t>
      </w:r>
      <w:r w:rsidR="00AF05E5">
        <w:rPr>
          <w:spacing w:val="5"/>
          <w:kern w:val="1"/>
        </w:rPr>
        <w:t xml:space="preserve"> </w:t>
      </w:r>
      <w:r w:rsidR="00775ADE">
        <w:rPr>
          <w:spacing w:val="5"/>
          <w:kern w:val="1"/>
        </w:rPr>
        <w:t xml:space="preserve">This paper </w:t>
      </w:r>
      <w:r w:rsidR="005042BC">
        <w:rPr>
          <w:spacing w:val="5"/>
          <w:kern w:val="1"/>
        </w:rPr>
        <w:t xml:space="preserve">also examines </w:t>
      </w:r>
      <w:r w:rsidR="005042BC" w:rsidRPr="005042BC">
        <w:rPr>
          <w:spacing w:val="5"/>
          <w:kern w:val="1"/>
        </w:rPr>
        <w:t>influences of different partition methods</w:t>
      </w:r>
      <w:r w:rsidR="00716BC0">
        <w:rPr>
          <w:spacing w:val="5"/>
          <w:kern w:val="1"/>
        </w:rPr>
        <w:t xml:space="preserve"> on classifier performance</w:t>
      </w:r>
      <w:r w:rsidR="00730EC8">
        <w:rPr>
          <w:spacing w:val="5"/>
          <w:kern w:val="1"/>
        </w:rPr>
        <w:t xml:space="preserve"> mentioned above</w:t>
      </w:r>
      <w:r w:rsidR="005042BC" w:rsidRPr="005042BC">
        <w:rPr>
          <w:spacing w:val="5"/>
          <w:kern w:val="1"/>
        </w:rPr>
        <w:t>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25ABD290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1</w:t>
      </w:r>
      <w:r>
        <w:rPr>
          <w:b/>
          <w:bCs/>
          <w:spacing w:val="24"/>
          <w:kern w:val="1"/>
        </w:rPr>
        <w:tab/>
      </w:r>
      <w:r w:rsidR="005D100E">
        <w:rPr>
          <w:b/>
          <w:bCs/>
          <w:spacing w:val="24"/>
          <w:kern w:val="1"/>
        </w:rPr>
        <w:t>Introduction</w:t>
      </w:r>
    </w:p>
    <w:p w14:paraId="60E01A82" w14:textId="77777777" w:rsidR="00E26207" w:rsidRDefault="00CA68A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CA68AA">
        <w:rPr>
          <w:spacing w:val="5"/>
          <w:kern w:val="1"/>
        </w:rPr>
        <w:t>Learning algorithms are now used</w:t>
      </w:r>
      <w:r w:rsidR="00413AEC">
        <w:rPr>
          <w:spacing w:val="5"/>
          <w:kern w:val="1"/>
        </w:rPr>
        <w:t xml:space="preserve"> in many domains</w:t>
      </w:r>
      <w:r w:rsidR="00AC3572">
        <w:rPr>
          <w:spacing w:val="5"/>
          <w:kern w:val="1"/>
        </w:rPr>
        <w:t xml:space="preserve"> to</w:t>
      </w:r>
      <w:r w:rsidR="000B3162">
        <w:rPr>
          <w:spacing w:val="5"/>
          <w:kern w:val="1"/>
        </w:rPr>
        <w:t xml:space="preserve"> build models that could give reliable predictions on given datasets</w:t>
      </w:r>
      <w:r w:rsidR="009A1409">
        <w:rPr>
          <w:spacing w:val="5"/>
          <w:kern w:val="1"/>
        </w:rPr>
        <w:t xml:space="preserve">. The qualities of </w:t>
      </w:r>
      <w:r w:rsidR="002F6550">
        <w:rPr>
          <w:spacing w:val="5"/>
          <w:kern w:val="1"/>
        </w:rPr>
        <w:t xml:space="preserve">models being trained are </w:t>
      </w:r>
      <w:r w:rsidR="002F6550" w:rsidRPr="002F6550">
        <w:rPr>
          <w:spacing w:val="5"/>
          <w:kern w:val="1"/>
        </w:rPr>
        <w:t xml:space="preserve">frequently </w:t>
      </w:r>
      <w:r w:rsidR="002F6550">
        <w:rPr>
          <w:spacing w:val="5"/>
          <w:kern w:val="1"/>
        </w:rPr>
        <w:t>examined via training and validation accuracies</w:t>
      </w:r>
      <w:r w:rsidR="001C3919">
        <w:rPr>
          <w:spacing w:val="5"/>
          <w:kern w:val="1"/>
        </w:rPr>
        <w:t xml:space="preserve"> that determines model/hyper</w:t>
      </w:r>
      <w:r w:rsidR="002F7BE8">
        <w:rPr>
          <w:spacing w:val="5"/>
          <w:kern w:val="1"/>
        </w:rPr>
        <w:t>-</w:t>
      </w:r>
      <w:r w:rsidR="001C3919">
        <w:rPr>
          <w:spacing w:val="5"/>
          <w:kern w:val="1"/>
        </w:rPr>
        <w:t>parameter selection</w:t>
      </w:r>
      <w:r w:rsidR="002F6550">
        <w:rPr>
          <w:spacing w:val="5"/>
          <w:kern w:val="1"/>
        </w:rPr>
        <w:t xml:space="preserve">, while qualities of </w:t>
      </w:r>
      <w:r w:rsidR="009A1409">
        <w:rPr>
          <w:spacing w:val="5"/>
          <w:kern w:val="1"/>
        </w:rPr>
        <w:t xml:space="preserve">trained models are primarily measured in </w:t>
      </w:r>
      <w:r w:rsidR="009874C2">
        <w:rPr>
          <w:spacing w:val="5"/>
          <w:kern w:val="1"/>
        </w:rPr>
        <w:t xml:space="preserve">terms of their test accuracies. </w:t>
      </w:r>
    </w:p>
    <w:p w14:paraId="2DE14737" w14:textId="44583E93" w:rsidR="002D0824" w:rsidRDefault="00EE507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This paper attempts to partially </w:t>
      </w:r>
      <w:r w:rsidR="00251A58">
        <w:rPr>
          <w:spacing w:val="5"/>
          <w:kern w:val="1"/>
        </w:rPr>
        <w:t xml:space="preserve">replicate the </w:t>
      </w:r>
      <w:r>
        <w:rPr>
          <w:spacing w:val="5"/>
          <w:kern w:val="1"/>
        </w:rPr>
        <w:t xml:space="preserve">results obtained in </w:t>
      </w:r>
      <w:proofErr w:type="spellStart"/>
      <w:r w:rsidR="00D527BA" w:rsidRPr="00D527BA">
        <w:rPr>
          <w:spacing w:val="5"/>
          <w:kern w:val="1"/>
        </w:rPr>
        <w:t>Caruana</w:t>
      </w:r>
      <w:r w:rsidR="00D527BA">
        <w:rPr>
          <w:spacing w:val="5"/>
          <w:kern w:val="1"/>
        </w:rPr>
        <w:t>’s</w:t>
      </w:r>
      <w:proofErr w:type="spellEnd"/>
      <w:r w:rsidR="00D527BA">
        <w:rPr>
          <w:spacing w:val="5"/>
          <w:kern w:val="1"/>
        </w:rPr>
        <w:t xml:space="preserve"> paper</w:t>
      </w:r>
      <w:r w:rsidR="0059332E">
        <w:rPr>
          <w:spacing w:val="5"/>
          <w:kern w:val="1"/>
        </w:rPr>
        <w:t xml:space="preserve"> </w:t>
      </w:r>
      <w:r w:rsidR="00436DC2">
        <w:rPr>
          <w:spacing w:val="5"/>
          <w:kern w:val="1"/>
        </w:rPr>
        <w:t xml:space="preserve">[1] with the same dataset from UCL machine learning </w:t>
      </w:r>
      <w:r w:rsidR="0059332E">
        <w:rPr>
          <w:spacing w:val="5"/>
          <w:kern w:val="1"/>
        </w:rPr>
        <w:t>repository</w:t>
      </w:r>
      <w:r w:rsidR="002F061A">
        <w:rPr>
          <w:spacing w:val="5"/>
          <w:kern w:val="1"/>
        </w:rPr>
        <w:t xml:space="preserve"> </w:t>
      </w:r>
      <w:r w:rsidR="002F061A" w:rsidRPr="002F061A">
        <w:rPr>
          <w:spacing w:val="5"/>
          <w:kern w:val="1"/>
        </w:rPr>
        <w:t>[2]</w:t>
      </w:r>
      <w:r w:rsidR="00436DC2">
        <w:rPr>
          <w:spacing w:val="5"/>
          <w:kern w:val="1"/>
        </w:rPr>
        <w:t>.</w:t>
      </w:r>
      <w:r w:rsidR="00A23DEF">
        <w:rPr>
          <w:spacing w:val="5"/>
          <w:kern w:val="1"/>
        </w:rPr>
        <w:t xml:space="preserve"> </w:t>
      </w:r>
      <w:r w:rsidR="00B220F8">
        <w:rPr>
          <w:spacing w:val="5"/>
          <w:kern w:val="1"/>
        </w:rPr>
        <w:t xml:space="preserve">We evaluate the performance of </w:t>
      </w:r>
      <w:r w:rsidR="00613D90" w:rsidRPr="00613D90">
        <w:rPr>
          <w:spacing w:val="5"/>
          <w:kern w:val="1"/>
        </w:rPr>
        <w:t>KNN, linear SVM, logistic regression, and random forest</w:t>
      </w:r>
      <w:r w:rsidR="00E26207">
        <w:rPr>
          <w:spacing w:val="5"/>
          <w:kern w:val="1"/>
        </w:rPr>
        <w:t xml:space="preserve"> using </w:t>
      </w:r>
      <w:r w:rsidR="00613D90">
        <w:rPr>
          <w:spacing w:val="5"/>
          <w:kern w:val="1"/>
        </w:rPr>
        <w:t>the accuracy metric</w:t>
      </w:r>
      <w:r w:rsidR="00E26207">
        <w:rPr>
          <w:spacing w:val="5"/>
          <w:kern w:val="1"/>
        </w:rPr>
        <w:t xml:space="preserve">. The accuracies are obtained on training, validation, and </w:t>
      </w:r>
      <w:r w:rsidR="000E3402">
        <w:rPr>
          <w:spacing w:val="5"/>
          <w:kern w:val="1"/>
        </w:rPr>
        <w:t>test</w:t>
      </w:r>
      <w:r w:rsidR="00E26207">
        <w:rPr>
          <w:spacing w:val="5"/>
          <w:kern w:val="1"/>
        </w:rPr>
        <w:t xml:space="preserve"> sets. </w:t>
      </w:r>
    </w:p>
    <w:p w14:paraId="5A4970C4" w14:textId="77777777" w:rsidR="005E3935" w:rsidRDefault="005E393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114D86E" w14:textId="185D8830" w:rsidR="00974835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ab/>
      </w:r>
      <w:r w:rsidR="00B00316" w:rsidRPr="00B00316">
        <w:rPr>
          <w:b/>
          <w:bCs/>
          <w:spacing w:val="24"/>
          <w:kern w:val="1"/>
        </w:rPr>
        <w:t>Methodology</w:t>
      </w:r>
    </w:p>
    <w:p w14:paraId="6D117C8E" w14:textId="77777777" w:rsidR="001F1B4A" w:rsidRDefault="001F1B4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220355D" w14:textId="2A3447FF" w:rsidR="00974835" w:rsidRPr="00974835" w:rsidRDefault="0097483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0"/>
          <w:szCs w:val="20"/>
        </w:rPr>
      </w:pPr>
      <w:r>
        <w:rPr>
          <w:b/>
          <w:bCs/>
          <w:spacing w:val="24"/>
          <w:kern w:val="1"/>
        </w:rPr>
        <w:t>2</w:t>
      </w:r>
      <w:r w:rsidRPr="00974835">
        <w:rPr>
          <w:b/>
          <w:bCs/>
          <w:spacing w:val="24"/>
          <w:kern w:val="1"/>
          <w:sz w:val="20"/>
          <w:szCs w:val="20"/>
        </w:rPr>
        <w:t>.1</w:t>
      </w:r>
      <w:r w:rsidRPr="00974835">
        <w:rPr>
          <w:b/>
          <w:bCs/>
          <w:spacing w:val="24"/>
          <w:kern w:val="1"/>
          <w:sz w:val="20"/>
          <w:szCs w:val="20"/>
        </w:rPr>
        <w:tab/>
      </w:r>
      <w:r w:rsidR="001F1B4A">
        <w:rPr>
          <w:b/>
          <w:bCs/>
          <w:spacing w:val="24"/>
          <w:kern w:val="1"/>
        </w:rPr>
        <w:t>Learning Algorithms</w:t>
      </w:r>
    </w:p>
    <w:p w14:paraId="74D28797" w14:textId="3966F8C6" w:rsidR="002D0824" w:rsidRDefault="009A35E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9A35E0">
        <w:rPr>
          <w:b/>
          <w:spacing w:val="5"/>
          <w:kern w:val="1"/>
        </w:rPr>
        <w:t>Linear SVM</w:t>
      </w:r>
      <w:r w:rsidRPr="009A35E0">
        <w:rPr>
          <w:spacing w:val="5"/>
          <w:kern w:val="1"/>
        </w:rPr>
        <w:t xml:space="preserve">: </w:t>
      </w:r>
      <w:proofErr w:type="spellStart"/>
      <w:r w:rsidR="00B22CFB" w:rsidRPr="00B22CFB">
        <w:rPr>
          <w:spacing w:val="5"/>
          <w:kern w:val="1"/>
        </w:rPr>
        <w:t>sklearn</w:t>
      </w:r>
      <w:proofErr w:type="spellEnd"/>
      <w:r w:rsidR="00B22CFB" w:rsidRPr="00B22CFB">
        <w:rPr>
          <w:spacing w:val="5"/>
          <w:kern w:val="1"/>
        </w:rPr>
        <w:t xml:space="preserve"> </w:t>
      </w:r>
      <w:r w:rsidR="007D0D46">
        <w:rPr>
          <w:spacing w:val="5"/>
          <w:kern w:val="1"/>
        </w:rPr>
        <w:t xml:space="preserve">implementation </w:t>
      </w:r>
      <w:r w:rsidR="00B22CFB">
        <w:rPr>
          <w:spacing w:val="5"/>
          <w:kern w:val="1"/>
        </w:rPr>
        <w:t xml:space="preserve">of </w:t>
      </w:r>
      <w:r w:rsidR="00B22CFB" w:rsidRPr="00B22CFB">
        <w:rPr>
          <w:spacing w:val="5"/>
          <w:kern w:val="1"/>
        </w:rPr>
        <w:t xml:space="preserve">linear SVM classifier </w:t>
      </w:r>
      <w:r w:rsidR="007D0D46">
        <w:rPr>
          <w:spacing w:val="5"/>
          <w:kern w:val="1"/>
        </w:rPr>
        <w:t>is us</w:t>
      </w:r>
      <w:r w:rsidR="00432AE0">
        <w:rPr>
          <w:spacing w:val="5"/>
          <w:kern w:val="1"/>
        </w:rPr>
        <w:t>e</w:t>
      </w:r>
      <w:r w:rsidR="007D0D46">
        <w:rPr>
          <w:spacing w:val="5"/>
          <w:kern w:val="1"/>
        </w:rPr>
        <w:t>d</w:t>
      </w:r>
      <w:r w:rsidR="00232589">
        <w:rPr>
          <w:spacing w:val="5"/>
          <w:kern w:val="1"/>
        </w:rPr>
        <w:t>.</w:t>
      </w:r>
      <w:r w:rsidRPr="009A35E0">
        <w:rPr>
          <w:spacing w:val="5"/>
          <w:kern w:val="1"/>
        </w:rPr>
        <w:t xml:space="preserve"> </w:t>
      </w:r>
      <w:r w:rsidR="00DE2FCD">
        <w:rPr>
          <w:spacing w:val="5"/>
          <w:kern w:val="1"/>
        </w:rPr>
        <w:t xml:space="preserve">Scaling is done </w:t>
      </w:r>
      <w:r w:rsidR="000F4EB4">
        <w:rPr>
          <w:spacing w:val="5"/>
          <w:kern w:val="1"/>
        </w:rPr>
        <w:t>on each input dataset prior to training to</w:t>
      </w:r>
      <w:r w:rsidR="00F036F8">
        <w:rPr>
          <w:spacing w:val="5"/>
          <w:kern w:val="1"/>
        </w:rPr>
        <w:t xml:space="preserve"> shorten training time</w:t>
      </w:r>
      <w:r w:rsidR="00DE2FCD">
        <w:rPr>
          <w:spacing w:val="5"/>
          <w:kern w:val="1"/>
        </w:rPr>
        <w:t xml:space="preserve">. </w:t>
      </w:r>
      <w:r w:rsidRPr="009A35E0">
        <w:rPr>
          <w:spacing w:val="5"/>
          <w:kern w:val="1"/>
        </w:rPr>
        <w:t>We also vary the regularization parameter by factors of ten from 10</w:t>
      </w:r>
      <w:r w:rsidRPr="0051060B">
        <w:rPr>
          <w:spacing w:val="5"/>
          <w:kern w:val="1"/>
          <w:vertAlign w:val="superscript"/>
        </w:rPr>
        <w:t>−7</w:t>
      </w:r>
      <w:r w:rsidRPr="009A35E0">
        <w:rPr>
          <w:spacing w:val="5"/>
          <w:kern w:val="1"/>
        </w:rPr>
        <w:t xml:space="preserve"> to 10</w:t>
      </w:r>
      <w:r w:rsidRPr="0051060B">
        <w:rPr>
          <w:spacing w:val="5"/>
          <w:kern w:val="1"/>
          <w:vertAlign w:val="superscript"/>
        </w:rPr>
        <w:t>3</w:t>
      </w:r>
      <w:r w:rsidRPr="009A35E0">
        <w:rPr>
          <w:spacing w:val="5"/>
          <w:kern w:val="1"/>
        </w:rPr>
        <w:t xml:space="preserve"> with each kernel.</w:t>
      </w:r>
    </w:p>
    <w:p w14:paraId="01770EC3" w14:textId="74BD6738" w:rsidR="00DB5661" w:rsidRDefault="0023258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232589">
        <w:rPr>
          <w:b/>
          <w:spacing w:val="5"/>
          <w:kern w:val="1"/>
        </w:rPr>
        <w:t>KNN</w:t>
      </w:r>
      <w:r w:rsidRPr="00232589">
        <w:rPr>
          <w:spacing w:val="5"/>
          <w:kern w:val="1"/>
        </w:rPr>
        <w:t>: we use 26 values of K ranging from K = 1 to K = |trainset|. We use KNN with Euclidean</w:t>
      </w:r>
      <w:r w:rsidR="00335508">
        <w:rPr>
          <w:spacing w:val="5"/>
          <w:kern w:val="1"/>
        </w:rPr>
        <w:t xml:space="preserve"> distance</w:t>
      </w:r>
      <w:r w:rsidR="00B953ED">
        <w:rPr>
          <w:spacing w:val="5"/>
          <w:kern w:val="1"/>
        </w:rPr>
        <w:t>.</w:t>
      </w:r>
    </w:p>
    <w:p w14:paraId="0E3ACDD4" w14:textId="2CDF9CD5" w:rsidR="00DB5661" w:rsidRDefault="00C46BF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b/>
          <w:spacing w:val="5"/>
          <w:kern w:val="1"/>
        </w:rPr>
        <w:lastRenderedPageBreak/>
        <w:t>Logistic Regression</w:t>
      </w:r>
      <w:r w:rsidR="00DB5661" w:rsidRPr="00DB5661">
        <w:rPr>
          <w:spacing w:val="5"/>
          <w:kern w:val="1"/>
        </w:rPr>
        <w:t xml:space="preserve">: we train regularized </w:t>
      </w:r>
      <w:r w:rsidR="005A1579">
        <w:rPr>
          <w:spacing w:val="5"/>
          <w:kern w:val="1"/>
        </w:rPr>
        <w:t>regression classifiers</w:t>
      </w:r>
      <w:r w:rsidR="00DB5661" w:rsidRPr="00DB5661">
        <w:rPr>
          <w:spacing w:val="5"/>
          <w:kern w:val="1"/>
        </w:rPr>
        <w:t>, varying the ridge (regularization) parameter by factors of 10 from 10</w:t>
      </w:r>
      <w:r w:rsidR="00DB5661" w:rsidRPr="00211D3C">
        <w:rPr>
          <w:spacing w:val="5"/>
          <w:kern w:val="1"/>
          <w:vertAlign w:val="superscript"/>
        </w:rPr>
        <w:t>−8</w:t>
      </w:r>
      <w:r w:rsidR="00DB5661" w:rsidRPr="00DB5661">
        <w:rPr>
          <w:spacing w:val="5"/>
          <w:kern w:val="1"/>
        </w:rPr>
        <w:t xml:space="preserve"> to 10</w:t>
      </w:r>
      <w:r w:rsidR="00DB5661" w:rsidRPr="00211D3C">
        <w:rPr>
          <w:spacing w:val="5"/>
          <w:kern w:val="1"/>
          <w:vertAlign w:val="superscript"/>
        </w:rPr>
        <w:t>4</w:t>
      </w:r>
      <w:r w:rsidR="00DB5661" w:rsidRPr="00DB5661">
        <w:rPr>
          <w:spacing w:val="5"/>
          <w:kern w:val="1"/>
        </w:rPr>
        <w:t>.</w:t>
      </w:r>
    </w:p>
    <w:p w14:paraId="2A71CCF0" w14:textId="05486CFE" w:rsidR="00EB70FB" w:rsidRDefault="00EB70F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8A00DF" w14:textId="2F63DB45" w:rsidR="006C0CDF" w:rsidRDefault="00C46BF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C46BF5">
        <w:rPr>
          <w:b/>
          <w:spacing w:val="5"/>
          <w:kern w:val="1"/>
        </w:rPr>
        <w:t>Random Forests</w:t>
      </w:r>
      <w:r w:rsidR="006C0CDF" w:rsidRPr="006C0CDF">
        <w:rPr>
          <w:spacing w:val="5"/>
          <w:kern w:val="1"/>
        </w:rPr>
        <w:t xml:space="preserve">: </w:t>
      </w:r>
      <w:proofErr w:type="spellStart"/>
      <w:r w:rsidR="008253FA" w:rsidRPr="008253FA">
        <w:rPr>
          <w:spacing w:val="5"/>
          <w:kern w:val="1"/>
        </w:rPr>
        <w:t>sklearn</w:t>
      </w:r>
      <w:proofErr w:type="spellEnd"/>
      <w:r w:rsidR="008253FA" w:rsidRPr="008253FA">
        <w:rPr>
          <w:spacing w:val="5"/>
          <w:kern w:val="1"/>
        </w:rPr>
        <w:t xml:space="preserve"> implementation of </w:t>
      </w:r>
      <w:r w:rsidR="008253FA">
        <w:rPr>
          <w:spacing w:val="5"/>
          <w:kern w:val="1"/>
        </w:rPr>
        <w:t>random forest</w:t>
      </w:r>
      <w:r w:rsidR="00CA3F6A">
        <w:rPr>
          <w:spacing w:val="5"/>
          <w:kern w:val="1"/>
        </w:rPr>
        <w:t xml:space="preserve"> classifier is used</w:t>
      </w:r>
      <w:r w:rsidR="008253FA" w:rsidRPr="008253FA">
        <w:rPr>
          <w:spacing w:val="5"/>
          <w:kern w:val="1"/>
        </w:rPr>
        <w:t xml:space="preserve">. </w:t>
      </w:r>
      <w:r w:rsidR="006C0CDF" w:rsidRPr="006C0CDF">
        <w:rPr>
          <w:spacing w:val="5"/>
          <w:kern w:val="1"/>
        </w:rPr>
        <w:t xml:space="preserve">The forests have </w:t>
      </w:r>
      <w:r w:rsidR="0094475F">
        <w:rPr>
          <w:spacing w:val="5"/>
          <w:kern w:val="1"/>
        </w:rPr>
        <w:t>200</w:t>
      </w:r>
      <w:r w:rsidR="006C0CDF" w:rsidRPr="006C0CDF">
        <w:rPr>
          <w:spacing w:val="5"/>
          <w:kern w:val="1"/>
        </w:rPr>
        <w:t xml:space="preserve"> trees. The size of the feature set considered at each split is 1,2,4,6,8,12,16 or 20.</w:t>
      </w:r>
    </w:p>
    <w:p w14:paraId="7F4D9D98" w14:textId="77777777" w:rsidR="006C0CDF" w:rsidRDefault="006C0CD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FC1A2D3" w14:textId="222D268F" w:rsidR="00232589" w:rsidRPr="00EB70FB" w:rsidRDefault="00B61E5F" w:rsidP="00EB70F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2.2</w:t>
      </w:r>
      <w:r w:rsidR="00EB70FB" w:rsidRPr="00EB70FB"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>Data Sets</w:t>
      </w:r>
    </w:p>
    <w:p w14:paraId="3E784E35" w14:textId="15F5E5C6" w:rsidR="00EB70FB" w:rsidRDefault="000B1A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compare the algorithms on 3 binary classifica</w:t>
      </w:r>
      <w:r w:rsidRPr="000B1A04">
        <w:rPr>
          <w:spacing w:val="5"/>
          <w:kern w:val="1"/>
        </w:rPr>
        <w:t xml:space="preserve">tion problems. </w:t>
      </w:r>
      <w:r w:rsidR="00272EA5" w:rsidRPr="00272EA5">
        <w:rPr>
          <w:spacing w:val="5"/>
          <w:kern w:val="1"/>
        </w:rPr>
        <w:t xml:space="preserve">There are 5000 randomly pre-selected cases for each problem. </w:t>
      </w:r>
      <w:r w:rsidRPr="000B1A04">
        <w:rPr>
          <w:spacing w:val="5"/>
          <w:kern w:val="1"/>
        </w:rPr>
        <w:t>ADULT, COV TYPE and LETTER are from th</w:t>
      </w:r>
      <w:r w:rsidR="00A5714B">
        <w:rPr>
          <w:spacing w:val="5"/>
          <w:kern w:val="1"/>
        </w:rPr>
        <w:t>e UCI Repository</w:t>
      </w:r>
      <w:r w:rsidR="00D1489F">
        <w:rPr>
          <w:spacing w:val="5"/>
          <w:kern w:val="1"/>
        </w:rPr>
        <w:t xml:space="preserve"> </w:t>
      </w:r>
      <w:r w:rsidR="00D1489F" w:rsidRPr="00D1489F">
        <w:rPr>
          <w:spacing w:val="5"/>
          <w:kern w:val="1"/>
        </w:rPr>
        <w:t>[2]</w:t>
      </w:r>
      <w:r w:rsidRPr="000B1A04">
        <w:rPr>
          <w:spacing w:val="5"/>
          <w:kern w:val="1"/>
        </w:rPr>
        <w:t>.</w:t>
      </w:r>
      <w:r w:rsidR="00D1489F">
        <w:rPr>
          <w:spacing w:val="5"/>
          <w:kern w:val="1"/>
        </w:rPr>
        <w:t xml:space="preserve"> </w:t>
      </w:r>
      <w:r w:rsidR="00313D1B" w:rsidRPr="00313D1B">
        <w:rPr>
          <w:spacing w:val="5"/>
          <w:kern w:val="1"/>
        </w:rPr>
        <w:t xml:space="preserve">ADULT dataset is converted to a binary problem based on the last column of adult income: rows with “&gt;=50K” is assigned positive while “&lt;50K” is assigned negative. </w:t>
      </w:r>
      <w:r w:rsidR="00441D41" w:rsidRPr="00441D41">
        <w:rPr>
          <w:spacing w:val="5"/>
          <w:kern w:val="1"/>
        </w:rPr>
        <w:t>COV TYPE has been converted to a binary problem by treating the largest class as the positive and the rest as negative.</w:t>
      </w:r>
      <w:r w:rsidR="00744795">
        <w:rPr>
          <w:spacing w:val="5"/>
          <w:kern w:val="1"/>
        </w:rPr>
        <w:t xml:space="preserve"> </w:t>
      </w:r>
      <w:r w:rsidR="00744795" w:rsidRPr="00744795">
        <w:rPr>
          <w:spacing w:val="5"/>
          <w:kern w:val="1"/>
        </w:rPr>
        <w:t>LETT</w:t>
      </w:r>
      <w:r w:rsidR="00551C21">
        <w:rPr>
          <w:spacing w:val="5"/>
          <w:kern w:val="1"/>
        </w:rPr>
        <w:t>ER uses letters A-M as posi</w:t>
      </w:r>
      <w:r w:rsidR="00744795" w:rsidRPr="00744795">
        <w:rPr>
          <w:spacing w:val="5"/>
          <w:kern w:val="1"/>
        </w:rPr>
        <w:t>tives and the rest as nega</w:t>
      </w:r>
      <w:r w:rsidR="007A5847">
        <w:rPr>
          <w:spacing w:val="5"/>
          <w:kern w:val="1"/>
        </w:rPr>
        <w:t>tives, yielding a well-</w:t>
      </w:r>
      <w:r w:rsidR="00744795" w:rsidRPr="00744795">
        <w:rPr>
          <w:spacing w:val="5"/>
          <w:kern w:val="1"/>
        </w:rPr>
        <w:t>balanced problem.</w:t>
      </w:r>
      <w:r w:rsidR="00BD74B7">
        <w:rPr>
          <w:spacing w:val="5"/>
          <w:kern w:val="1"/>
        </w:rPr>
        <w:t xml:space="preserve"> All categorical attributes had been </w:t>
      </w:r>
      <w:r w:rsidR="00CB794F">
        <w:rPr>
          <w:spacing w:val="5"/>
          <w:kern w:val="1"/>
        </w:rPr>
        <w:t xml:space="preserve">one-hot </w:t>
      </w:r>
      <w:r w:rsidR="00120A62">
        <w:rPr>
          <w:spacing w:val="5"/>
          <w:kern w:val="1"/>
        </w:rPr>
        <w:t xml:space="preserve">encoded, increasing the number of features, particularly for the COV TYPE dataset. </w:t>
      </w:r>
    </w:p>
    <w:p w14:paraId="7206B253" w14:textId="32024180" w:rsidR="00392AFA" w:rsidRDefault="00392AF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B97947C" w14:textId="0BA4BDAF" w:rsidR="0094654D" w:rsidRPr="0094654D" w:rsidRDefault="0094654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  <w:r>
        <w:rPr>
          <w:b/>
          <w:spacing w:val="5"/>
          <w:kern w:val="1"/>
        </w:rPr>
        <w:t>2.3</w:t>
      </w:r>
      <w:r w:rsidRPr="0094654D">
        <w:rPr>
          <w:b/>
          <w:spacing w:val="5"/>
          <w:kern w:val="1"/>
        </w:rPr>
        <w:tab/>
      </w:r>
      <w:r w:rsidR="00492EE3">
        <w:rPr>
          <w:b/>
          <w:spacing w:val="5"/>
          <w:kern w:val="1"/>
        </w:rPr>
        <w:t>Partitions</w:t>
      </w:r>
    </w:p>
    <w:p w14:paraId="5BD4850E" w14:textId="548DC7EB" w:rsidR="00492EE3" w:rsidRDefault="00CF72A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varied the </w:t>
      </w:r>
      <w:r w:rsidR="00F50A39">
        <w:rPr>
          <w:spacing w:val="5"/>
          <w:kern w:val="1"/>
        </w:rPr>
        <w:t>test</w:t>
      </w:r>
      <w:r>
        <w:rPr>
          <w:spacing w:val="5"/>
          <w:kern w:val="1"/>
        </w:rPr>
        <w:t xml:space="preserve"> </w:t>
      </w:r>
      <w:r w:rsidR="00BF5868" w:rsidRPr="00BF5868">
        <w:rPr>
          <w:spacing w:val="5"/>
          <w:kern w:val="1"/>
        </w:rPr>
        <w:t>dataset size for e</w:t>
      </w:r>
      <w:r w:rsidR="00771CC9">
        <w:rPr>
          <w:spacing w:val="5"/>
          <w:kern w:val="1"/>
        </w:rPr>
        <w:t xml:space="preserve">ach classifier for each problem: </w:t>
      </w:r>
      <w:r w:rsidR="00435915">
        <w:rPr>
          <w:spacing w:val="5"/>
          <w:kern w:val="1"/>
        </w:rPr>
        <w:t xml:space="preserve">20%, 50%, and 80% of each </w:t>
      </w:r>
      <w:r w:rsidR="000749FF">
        <w:rPr>
          <w:spacing w:val="5"/>
          <w:kern w:val="1"/>
        </w:rPr>
        <w:t xml:space="preserve">input </w:t>
      </w:r>
      <w:r w:rsidR="00F251FE">
        <w:rPr>
          <w:spacing w:val="5"/>
          <w:kern w:val="1"/>
        </w:rPr>
        <w:t>data</w:t>
      </w:r>
      <w:r w:rsidR="00435915">
        <w:rPr>
          <w:spacing w:val="5"/>
          <w:kern w:val="1"/>
        </w:rPr>
        <w:t xml:space="preserve">set are assigned </w:t>
      </w:r>
      <w:r w:rsidR="00F56168">
        <w:rPr>
          <w:spacing w:val="5"/>
          <w:kern w:val="1"/>
        </w:rPr>
        <w:t>training</w:t>
      </w:r>
      <w:r w:rsidR="00435915">
        <w:rPr>
          <w:spacing w:val="5"/>
          <w:kern w:val="1"/>
        </w:rPr>
        <w:t xml:space="preserve"> set, with the rest being </w:t>
      </w:r>
      <w:r w:rsidR="000E3402">
        <w:rPr>
          <w:spacing w:val="5"/>
          <w:kern w:val="1"/>
        </w:rPr>
        <w:t>test</w:t>
      </w:r>
      <w:r w:rsidR="00435915">
        <w:rPr>
          <w:spacing w:val="5"/>
          <w:kern w:val="1"/>
        </w:rPr>
        <w:t xml:space="preserve"> set, before each experiment.</w:t>
      </w:r>
    </w:p>
    <w:p w14:paraId="34810C60" w14:textId="77777777" w:rsidR="00BF5868" w:rsidRDefault="00BF58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BA88FBC" w14:textId="4604AF0B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</w:t>
      </w:r>
      <w:r>
        <w:rPr>
          <w:b/>
          <w:bCs/>
          <w:spacing w:val="24"/>
          <w:kern w:val="1"/>
        </w:rPr>
        <w:tab/>
      </w:r>
      <w:r w:rsidR="00BF5868">
        <w:rPr>
          <w:b/>
          <w:bCs/>
          <w:spacing w:val="24"/>
          <w:kern w:val="1"/>
        </w:rPr>
        <w:t>Experiment</w:t>
      </w:r>
    </w:p>
    <w:p w14:paraId="11DAAEF2" w14:textId="1F4DA5EE" w:rsidR="00BF5868" w:rsidRDefault="000749F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After </w:t>
      </w:r>
      <w:r w:rsidR="0054346D">
        <w:rPr>
          <w:spacing w:val="5"/>
          <w:kern w:val="1"/>
        </w:rPr>
        <w:t>splitting the da</w:t>
      </w:r>
      <w:r w:rsidR="00F140FC">
        <w:rPr>
          <w:spacing w:val="5"/>
          <w:kern w:val="1"/>
        </w:rPr>
        <w:t xml:space="preserve">taset into training and </w:t>
      </w:r>
      <w:r w:rsidR="000E3402">
        <w:rPr>
          <w:spacing w:val="5"/>
          <w:kern w:val="1"/>
        </w:rPr>
        <w:t>test</w:t>
      </w:r>
      <w:r w:rsidR="000038AF">
        <w:rPr>
          <w:spacing w:val="5"/>
          <w:kern w:val="1"/>
        </w:rPr>
        <w:t xml:space="preserve"> set</w:t>
      </w:r>
      <w:r w:rsidR="00F140FC">
        <w:rPr>
          <w:spacing w:val="5"/>
          <w:kern w:val="1"/>
        </w:rPr>
        <w:t>s</w:t>
      </w:r>
      <w:r w:rsidR="00F47652">
        <w:rPr>
          <w:spacing w:val="5"/>
          <w:kern w:val="1"/>
        </w:rPr>
        <w:t xml:space="preserve"> using method as described in 2.3 in each experiment</w:t>
      </w:r>
      <w:r w:rsidR="00F140FC">
        <w:rPr>
          <w:spacing w:val="5"/>
          <w:kern w:val="1"/>
        </w:rPr>
        <w:t>,</w:t>
      </w:r>
      <w:r w:rsidR="00EC2AB2">
        <w:rPr>
          <w:spacing w:val="5"/>
          <w:kern w:val="1"/>
        </w:rPr>
        <w:t xml:space="preserve"> </w:t>
      </w:r>
      <w:r w:rsidR="00F140FC">
        <w:rPr>
          <w:spacing w:val="5"/>
          <w:kern w:val="1"/>
        </w:rPr>
        <w:t>w</w:t>
      </w:r>
      <w:r w:rsidR="00EC2AB2">
        <w:rPr>
          <w:spacing w:val="5"/>
          <w:kern w:val="1"/>
        </w:rPr>
        <w:t>e use 3</w:t>
      </w:r>
      <w:r w:rsidR="00EC2AB2" w:rsidRPr="00EC2AB2">
        <w:rPr>
          <w:spacing w:val="5"/>
          <w:kern w:val="1"/>
        </w:rPr>
        <w:t>-fold cross validation on the</w:t>
      </w:r>
      <w:r w:rsidR="00775F2B">
        <w:rPr>
          <w:spacing w:val="5"/>
          <w:kern w:val="1"/>
        </w:rPr>
        <w:t xml:space="preserve"> training set. </w:t>
      </w:r>
      <w:r w:rsidR="00114EBB">
        <w:rPr>
          <w:spacing w:val="5"/>
          <w:kern w:val="1"/>
        </w:rPr>
        <w:t xml:space="preserve">To avoid randomness </w:t>
      </w:r>
      <w:r w:rsidR="00840E0D">
        <w:rPr>
          <w:spacing w:val="5"/>
          <w:kern w:val="1"/>
        </w:rPr>
        <w:t xml:space="preserve">of splitting dataset, </w:t>
      </w:r>
      <w:r w:rsidR="00114EBB">
        <w:rPr>
          <w:spacing w:val="5"/>
          <w:kern w:val="1"/>
        </w:rPr>
        <w:t>each partitioning method is performed</w:t>
      </w:r>
      <w:r w:rsidR="00840E0D">
        <w:rPr>
          <w:spacing w:val="5"/>
          <w:kern w:val="1"/>
        </w:rPr>
        <w:t xml:space="preserve"> 3 times</w:t>
      </w:r>
      <w:r w:rsidR="00114EBB">
        <w:rPr>
          <w:spacing w:val="5"/>
          <w:kern w:val="1"/>
        </w:rPr>
        <w:t xml:space="preserve">, yielding 3 trials </w:t>
      </w:r>
      <w:r w:rsidR="00CF4136" w:rsidRPr="00CF4136">
        <w:rPr>
          <w:spacing w:val="5"/>
          <w:kern w:val="1"/>
        </w:rPr>
        <w:t>×</w:t>
      </w:r>
      <w:r w:rsidR="00FC2EE2">
        <w:rPr>
          <w:spacing w:val="5"/>
          <w:kern w:val="1"/>
        </w:rPr>
        <w:t xml:space="preserve"> 4</w:t>
      </w:r>
      <w:r w:rsidR="00114EBB">
        <w:rPr>
          <w:spacing w:val="5"/>
          <w:kern w:val="1"/>
        </w:rPr>
        <w:t xml:space="preserve"> classifiers </w:t>
      </w:r>
      <w:r w:rsidR="00CF4136" w:rsidRPr="00CF4136">
        <w:rPr>
          <w:spacing w:val="5"/>
          <w:kern w:val="1"/>
        </w:rPr>
        <w:t>×</w:t>
      </w:r>
      <w:r w:rsidR="00114EBB">
        <w:rPr>
          <w:spacing w:val="5"/>
          <w:kern w:val="1"/>
        </w:rPr>
        <w:t xml:space="preserve"> 3 datasets </w:t>
      </w:r>
      <w:r w:rsidR="00CF4136" w:rsidRPr="00CF4136">
        <w:rPr>
          <w:spacing w:val="5"/>
          <w:kern w:val="1"/>
        </w:rPr>
        <w:t>×</w:t>
      </w:r>
      <w:r w:rsidR="00FC2EE2">
        <w:rPr>
          <w:spacing w:val="5"/>
          <w:kern w:val="1"/>
        </w:rPr>
        <w:t xml:space="preserve"> 3 partitions = 108</w:t>
      </w:r>
      <w:r w:rsidR="00114EBB">
        <w:rPr>
          <w:spacing w:val="5"/>
          <w:kern w:val="1"/>
        </w:rPr>
        <w:t xml:space="preserve"> experiments in total. </w:t>
      </w:r>
      <w:r w:rsidR="00D36646" w:rsidRPr="00D36646">
        <w:rPr>
          <w:spacing w:val="5"/>
          <w:kern w:val="1"/>
        </w:rPr>
        <w:t xml:space="preserve">Each time </w:t>
      </w:r>
      <w:r w:rsidR="00D36646">
        <w:rPr>
          <w:spacing w:val="5"/>
          <w:kern w:val="1"/>
        </w:rPr>
        <w:t>we</w:t>
      </w:r>
      <w:r w:rsidR="00D36646" w:rsidRPr="00D36646">
        <w:rPr>
          <w:spacing w:val="5"/>
          <w:kern w:val="1"/>
        </w:rPr>
        <w:t xml:space="preserve"> always report the best accuracy under the chosen hyper-parameter. </w:t>
      </w:r>
      <w:r w:rsidR="001C70CD">
        <w:rPr>
          <w:spacing w:val="5"/>
          <w:kern w:val="1"/>
        </w:rPr>
        <w:t xml:space="preserve">For each problem and </w:t>
      </w:r>
      <w:r w:rsidR="00AA217B">
        <w:rPr>
          <w:spacing w:val="5"/>
          <w:kern w:val="1"/>
        </w:rPr>
        <w:t>dataset split we find the best paramete</w:t>
      </w:r>
      <w:r w:rsidR="006C1A48">
        <w:rPr>
          <w:spacing w:val="5"/>
          <w:kern w:val="1"/>
        </w:rPr>
        <w:t>r settings for each algorithm</w:t>
      </w:r>
      <w:r w:rsidR="00AA217B">
        <w:rPr>
          <w:spacing w:val="5"/>
          <w:kern w:val="1"/>
        </w:rPr>
        <w:t xml:space="preserve">. </w:t>
      </w:r>
      <w:r w:rsidR="00D36646" w:rsidRPr="00D36646">
        <w:rPr>
          <w:spacing w:val="5"/>
          <w:kern w:val="1"/>
        </w:rPr>
        <w:t xml:space="preserve">Since for the accuracy is averaged among three 3 trials to rank order the classifiers, </w:t>
      </w:r>
      <w:r w:rsidR="00802161">
        <w:rPr>
          <w:spacing w:val="5"/>
          <w:kern w:val="1"/>
        </w:rPr>
        <w:t>we</w:t>
      </w:r>
      <w:r w:rsidR="00D36646" w:rsidRPr="00D36646">
        <w:rPr>
          <w:spacing w:val="5"/>
          <w:kern w:val="1"/>
        </w:rPr>
        <w:t xml:space="preserve"> </w:t>
      </w:r>
      <w:r w:rsidR="00FC2EE2">
        <w:rPr>
          <w:spacing w:val="5"/>
          <w:kern w:val="1"/>
        </w:rPr>
        <w:t>report 4</w:t>
      </w:r>
      <w:r w:rsidR="00CF4136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classifiers</w:t>
      </w:r>
      <w:r w:rsidR="00CF4136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×</w:t>
      </w:r>
      <w:r w:rsidR="00CF4136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3</w:t>
      </w:r>
      <w:r w:rsidR="00CF4136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datasets</w:t>
      </w:r>
      <w:r w:rsidR="00CF4136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×</w:t>
      </w:r>
      <w:r w:rsidR="00CF4136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3</w:t>
      </w:r>
      <w:r w:rsidR="00CF4136">
        <w:rPr>
          <w:spacing w:val="5"/>
          <w:kern w:val="1"/>
        </w:rPr>
        <w:t xml:space="preserve"> </w:t>
      </w:r>
      <w:r w:rsidR="00F50A39">
        <w:rPr>
          <w:spacing w:val="5"/>
          <w:kern w:val="1"/>
        </w:rPr>
        <w:t xml:space="preserve">test/train </w:t>
      </w:r>
      <w:r w:rsidR="00D36646" w:rsidRPr="00D36646">
        <w:rPr>
          <w:spacing w:val="5"/>
          <w:kern w:val="1"/>
        </w:rPr>
        <w:t>partitions</w:t>
      </w:r>
      <w:r w:rsidR="00CF4136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(20/80,</w:t>
      </w:r>
      <w:r w:rsidR="00F9379C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50/50,</w:t>
      </w:r>
      <w:r w:rsidR="00F9379C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80/20)</w:t>
      </w:r>
      <w:r w:rsidR="00F9379C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×</w:t>
      </w:r>
      <w:r w:rsidR="00F9379C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3</w:t>
      </w:r>
      <w:r w:rsidR="00F9379C">
        <w:rPr>
          <w:spacing w:val="5"/>
          <w:kern w:val="1"/>
        </w:rPr>
        <w:t xml:space="preserve"> </w:t>
      </w:r>
      <w:proofErr w:type="gramStart"/>
      <w:r w:rsidR="00D36646" w:rsidRPr="00D36646">
        <w:rPr>
          <w:spacing w:val="5"/>
          <w:kern w:val="1"/>
        </w:rPr>
        <w:t>accuracies(</w:t>
      </w:r>
      <w:proofErr w:type="gramEnd"/>
      <w:r w:rsidR="00D36646" w:rsidRPr="00D36646">
        <w:rPr>
          <w:spacing w:val="5"/>
          <w:kern w:val="1"/>
        </w:rPr>
        <w:t>train,</w:t>
      </w:r>
      <w:r w:rsidR="00F9379C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val</w:t>
      </w:r>
      <w:r w:rsidR="005575D0">
        <w:rPr>
          <w:spacing w:val="5"/>
          <w:kern w:val="1"/>
        </w:rPr>
        <w:t>idation</w:t>
      </w:r>
      <w:r w:rsidR="00D36646" w:rsidRPr="00D36646">
        <w:rPr>
          <w:spacing w:val="5"/>
          <w:kern w:val="1"/>
        </w:rPr>
        <w:t>,</w:t>
      </w:r>
      <w:r w:rsidR="00F9379C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test)</w:t>
      </w:r>
      <w:r w:rsidR="001B7BC5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=</w:t>
      </w:r>
      <w:r w:rsidR="001B7BC5">
        <w:rPr>
          <w:spacing w:val="5"/>
          <w:kern w:val="1"/>
        </w:rPr>
        <w:t xml:space="preserve"> </w:t>
      </w:r>
      <w:r w:rsidR="00FC2EE2">
        <w:rPr>
          <w:spacing w:val="5"/>
          <w:kern w:val="1"/>
        </w:rPr>
        <w:t>108</w:t>
      </w:r>
      <w:r w:rsidR="005575D0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accuracy</w:t>
      </w:r>
      <w:r w:rsidR="005575D0">
        <w:rPr>
          <w:spacing w:val="5"/>
          <w:kern w:val="1"/>
        </w:rPr>
        <w:t xml:space="preserve"> </w:t>
      </w:r>
      <w:r w:rsidR="00D36646" w:rsidRPr="00D36646">
        <w:rPr>
          <w:spacing w:val="5"/>
          <w:kern w:val="1"/>
        </w:rPr>
        <w:t>values.</w:t>
      </w:r>
    </w:p>
    <w:p w14:paraId="1296CB9A" w14:textId="4962126F" w:rsidR="00EC2AB2" w:rsidRDefault="00A5761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raw </w:t>
      </w:r>
      <w:r w:rsidR="00CE7AD8">
        <w:rPr>
          <w:spacing w:val="5"/>
          <w:kern w:val="1"/>
        </w:rPr>
        <w:t>average</w:t>
      </w:r>
      <w:r w:rsidR="00800580">
        <w:rPr>
          <w:spacing w:val="5"/>
          <w:kern w:val="1"/>
        </w:rPr>
        <w:t xml:space="preserve"> training, validation, testing</w:t>
      </w:r>
      <w:r w:rsidR="00CE7AD8">
        <w:rPr>
          <w:spacing w:val="5"/>
          <w:kern w:val="1"/>
        </w:rPr>
        <w:t xml:space="preserve"> </w:t>
      </w:r>
      <w:r>
        <w:rPr>
          <w:spacing w:val="5"/>
          <w:kern w:val="1"/>
        </w:rPr>
        <w:t xml:space="preserve">accuracy scores are given in </w:t>
      </w:r>
      <w:r w:rsidR="005709E4">
        <w:rPr>
          <w:spacing w:val="5"/>
          <w:kern w:val="1"/>
        </w:rPr>
        <w:t xml:space="preserve">table 1, table 2, table 3 </w:t>
      </w:r>
      <w:r>
        <w:rPr>
          <w:spacing w:val="5"/>
          <w:kern w:val="1"/>
        </w:rPr>
        <w:t>below</w:t>
      </w:r>
      <w:r w:rsidR="00800580">
        <w:rPr>
          <w:spacing w:val="5"/>
          <w:kern w:val="1"/>
        </w:rPr>
        <w:t>, respectively</w:t>
      </w:r>
      <w:r w:rsidR="00FE1386">
        <w:rPr>
          <w:spacing w:val="5"/>
          <w:kern w:val="1"/>
        </w:rPr>
        <w:t>. The higher the accuracy score, the better the model performance on given test sets.</w:t>
      </w:r>
      <w:r w:rsidR="00B649DE">
        <w:rPr>
          <w:spacing w:val="5"/>
          <w:kern w:val="1"/>
        </w:rPr>
        <w:t xml:space="preserve"> Ranking of each classifier </w:t>
      </w:r>
      <w:r w:rsidR="00F07D26">
        <w:rPr>
          <w:spacing w:val="5"/>
          <w:kern w:val="1"/>
        </w:rPr>
        <w:t xml:space="preserve">is given in table 4. </w:t>
      </w:r>
      <w:r w:rsidR="002B56EF">
        <w:rPr>
          <w:spacing w:val="5"/>
          <w:kern w:val="1"/>
        </w:rPr>
        <w:t>I</w:t>
      </w:r>
      <w:r w:rsidR="002B56EF" w:rsidRPr="002B56EF">
        <w:rPr>
          <w:spacing w:val="5"/>
          <w:kern w:val="1"/>
        </w:rPr>
        <w:t>n a given column</w:t>
      </w:r>
      <w:r w:rsidR="002B56EF">
        <w:rPr>
          <w:spacing w:val="5"/>
          <w:kern w:val="1"/>
        </w:rPr>
        <w:t>, t</w:t>
      </w:r>
      <w:r w:rsidR="00F07D26">
        <w:rPr>
          <w:spacing w:val="5"/>
          <w:kern w:val="1"/>
        </w:rPr>
        <w:t xml:space="preserve">he higher the ranking score, the </w:t>
      </w:r>
      <w:r w:rsidR="002B56EF">
        <w:rPr>
          <w:spacing w:val="5"/>
          <w:kern w:val="1"/>
        </w:rPr>
        <w:t>superior the classifier is relative to other in terms of prediction performance.</w:t>
      </w:r>
    </w:p>
    <w:p w14:paraId="6980C8A6" w14:textId="68117E1D" w:rsidR="00651044" w:rsidRDefault="0065104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22000D8" w14:textId="6C8C24E0" w:rsidR="00F95356" w:rsidRDefault="00F9535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76F8D26" w14:textId="77777777" w:rsidR="00F95356" w:rsidRDefault="00F9535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200AAE8" w14:textId="03333683" w:rsidR="00360A92" w:rsidRDefault="00DC49AE" w:rsidP="002E1BFC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lastRenderedPageBreak/>
        <w:t>Table 1. Training accuracies of different partitions</w:t>
      </w:r>
      <w:r w:rsidR="00042E5B">
        <w:rPr>
          <w:spacing w:val="5"/>
          <w:kern w:val="1"/>
        </w:rPr>
        <w:t xml:space="preserve"> on each problem set</w:t>
      </w:r>
      <w:r>
        <w:rPr>
          <w:spacing w:val="5"/>
          <w:kern w:val="1"/>
        </w:rPr>
        <w:t xml:space="preserve"> across classifiers</w:t>
      </w:r>
    </w:p>
    <w:p w14:paraId="5EBEF3D0" w14:textId="77777777" w:rsidR="003C3878" w:rsidRDefault="003C3878" w:rsidP="002E1BFC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</w:p>
    <w:tbl>
      <w:tblPr>
        <w:tblW w:w="0" w:type="auto"/>
        <w:tblInd w:w="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496"/>
        <w:gridCol w:w="496"/>
        <w:gridCol w:w="750"/>
        <w:gridCol w:w="496"/>
        <w:gridCol w:w="496"/>
        <w:gridCol w:w="750"/>
        <w:gridCol w:w="496"/>
        <w:gridCol w:w="496"/>
        <w:gridCol w:w="735"/>
      </w:tblGrid>
      <w:tr w:rsidR="00F95356" w:rsidRPr="003C3878" w14:paraId="585198EF" w14:textId="77777777" w:rsidTr="003C3878">
        <w:trPr>
          <w:trHeight w:val="165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04D23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Dset</w:t>
            </w:r>
            <w:proofErr w:type="spellEnd"/>
          </w:p>
          <w:p w14:paraId="18EC2616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Clf</w:t>
            </w:r>
            <w:proofErr w:type="spellEnd"/>
          </w:p>
        </w:tc>
        <w:tc>
          <w:tcPr>
            <w:tcW w:w="17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DE2E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ADULT</w:t>
            </w:r>
          </w:p>
        </w:tc>
        <w:tc>
          <w:tcPr>
            <w:tcW w:w="17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6614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COVTYPE</w:t>
            </w:r>
          </w:p>
        </w:tc>
        <w:tc>
          <w:tcPr>
            <w:tcW w:w="1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7EC4D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LETTER</w:t>
            </w:r>
          </w:p>
        </w:tc>
      </w:tr>
      <w:tr w:rsidR="00F95356" w:rsidRPr="003C3878" w14:paraId="766B56A8" w14:textId="77777777" w:rsidTr="003C3878">
        <w:trPr>
          <w:trHeight w:val="1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4F133" w14:textId="77777777" w:rsidR="003C3878" w:rsidRPr="003C3878" w:rsidRDefault="003C3878" w:rsidP="003C3878"/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60C5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44524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D404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6F71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15850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5C8A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0B05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9365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5BD4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</w:tr>
      <w:tr w:rsidR="00F95356" w:rsidRPr="003C3878" w14:paraId="71B3F79B" w14:textId="77777777" w:rsidTr="003C3878">
        <w:trPr>
          <w:trHeight w:val="150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873A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KNN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8A010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13E9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BB45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0.764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63883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D687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C9550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8E4D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10B70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0AC0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F95356" w:rsidRPr="003C3878" w14:paraId="365E18E2" w14:textId="77777777" w:rsidTr="003C3878">
        <w:trPr>
          <w:trHeight w:val="150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EF391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Lin.SVM</w:t>
            </w:r>
            <w:proofErr w:type="spellEnd"/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2B7B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0.854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E267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0.860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5A3C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0.869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8E44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97F1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3D30E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0.768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AEE4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E509F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D1F1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0.759</w:t>
            </w:r>
          </w:p>
        </w:tc>
      </w:tr>
      <w:tr w:rsidR="00F95356" w:rsidRPr="003C3878" w14:paraId="740786EB" w14:textId="77777777" w:rsidTr="003C3878">
        <w:trPr>
          <w:trHeight w:val="13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D6F0A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Lin.Reg</w:t>
            </w:r>
            <w:proofErr w:type="spellEnd"/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9C3C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0.789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8676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0.792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3F0F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0.795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4F70E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ADA2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F152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0.767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5A777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6005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73FC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0.761</w:t>
            </w:r>
          </w:p>
        </w:tc>
      </w:tr>
      <w:tr w:rsidR="00F95356" w:rsidRPr="003C3878" w14:paraId="33644850" w14:textId="77777777" w:rsidTr="003C3878">
        <w:trPr>
          <w:trHeight w:val="180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FD15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RF</w:t>
            </w:r>
          </w:p>
          <w:p w14:paraId="429EED11" w14:textId="77777777" w:rsidR="003C3878" w:rsidRPr="003C3878" w:rsidRDefault="003C3878" w:rsidP="003C3878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985A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A629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60B4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BB8B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A7CC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2BE6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E7D6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CF2E4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F00F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</w:tbl>
    <w:p w14:paraId="24C09063" w14:textId="36994C12" w:rsidR="000B6D63" w:rsidRPr="000B6D63" w:rsidRDefault="000B6D63" w:rsidP="000B6D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CF20378" w14:textId="1B1EC870" w:rsidR="00A5761E" w:rsidRDefault="000B6D63" w:rsidP="00413767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Table 2</w:t>
      </w:r>
      <w:r w:rsidRPr="000B6D63">
        <w:rPr>
          <w:spacing w:val="5"/>
          <w:kern w:val="1"/>
        </w:rPr>
        <w:t xml:space="preserve">. </w:t>
      </w:r>
      <w:r>
        <w:rPr>
          <w:spacing w:val="5"/>
          <w:kern w:val="1"/>
        </w:rPr>
        <w:t xml:space="preserve">Validation </w:t>
      </w:r>
      <w:r w:rsidRPr="000B6D63">
        <w:rPr>
          <w:spacing w:val="5"/>
          <w:kern w:val="1"/>
        </w:rPr>
        <w:t>accuracies of different partitions on each problem set across classifiers</w:t>
      </w:r>
    </w:p>
    <w:p w14:paraId="06FC3EC4" w14:textId="77777777" w:rsidR="007D4A62" w:rsidRDefault="007D4A62" w:rsidP="00413767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</w:p>
    <w:tbl>
      <w:tblPr>
        <w:tblW w:w="0" w:type="auto"/>
        <w:tblInd w:w="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496"/>
        <w:gridCol w:w="496"/>
        <w:gridCol w:w="750"/>
        <w:gridCol w:w="496"/>
        <w:gridCol w:w="496"/>
        <w:gridCol w:w="750"/>
        <w:gridCol w:w="496"/>
        <w:gridCol w:w="496"/>
        <w:gridCol w:w="735"/>
      </w:tblGrid>
      <w:tr w:rsidR="003C3878" w:rsidRPr="003C3878" w14:paraId="14A66E8F" w14:textId="77777777" w:rsidTr="003C3878">
        <w:trPr>
          <w:trHeight w:val="165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01E6E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Dset</w:t>
            </w:r>
            <w:proofErr w:type="spellEnd"/>
          </w:p>
          <w:p w14:paraId="439C5533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Clf</w:t>
            </w:r>
            <w:proofErr w:type="spellEnd"/>
          </w:p>
        </w:tc>
        <w:tc>
          <w:tcPr>
            <w:tcW w:w="17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7D6D74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ADULT</w:t>
            </w:r>
          </w:p>
        </w:tc>
        <w:tc>
          <w:tcPr>
            <w:tcW w:w="17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CD28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COVTYPE</w:t>
            </w:r>
          </w:p>
        </w:tc>
        <w:tc>
          <w:tcPr>
            <w:tcW w:w="1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4971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LETTER</w:t>
            </w:r>
          </w:p>
        </w:tc>
      </w:tr>
      <w:tr w:rsidR="003C3878" w:rsidRPr="003C3878" w14:paraId="78F01EB9" w14:textId="77777777" w:rsidTr="003C3878">
        <w:trPr>
          <w:trHeight w:val="1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C25CF" w14:textId="77777777" w:rsidR="003C3878" w:rsidRPr="003C3878" w:rsidRDefault="003C3878" w:rsidP="003C3878"/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73697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0D57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9FFA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1D08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9DEF4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AFF8C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A6D9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DAD12A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6D82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</w:tr>
      <w:tr w:rsidR="003C3878" w:rsidRPr="003C3878" w14:paraId="32156346" w14:textId="77777777" w:rsidTr="003C3878">
        <w:trPr>
          <w:trHeight w:val="180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7910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KNN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369B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BB02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2A39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0.762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7BC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84E8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0.711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A0EC0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0.670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4B6E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0.932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0AF13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0.915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40D7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0.857</w:t>
            </w:r>
          </w:p>
        </w:tc>
      </w:tr>
      <w:tr w:rsidR="003C3878" w:rsidRPr="003C3878" w14:paraId="6647A571" w14:textId="77777777" w:rsidTr="003C3878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E547C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Lin.SVM</w:t>
            </w:r>
            <w:proofErr w:type="spellEnd"/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C140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0.841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8470C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0.840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A8BA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0.822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C358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F185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4E12C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F379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4773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D7CB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0.753</w:t>
            </w:r>
          </w:p>
        </w:tc>
      </w:tr>
      <w:tr w:rsidR="003C3878" w:rsidRPr="003C3878" w14:paraId="62CC00BB" w14:textId="77777777" w:rsidTr="003C3878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A2DC21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Lin.Reg</w:t>
            </w:r>
            <w:proofErr w:type="spellEnd"/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3D66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0.789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4DCEC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0.791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C29B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0.794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9457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AED5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F762C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55AE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D902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1385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0.747</w:t>
            </w:r>
          </w:p>
        </w:tc>
      </w:tr>
      <w:tr w:rsidR="003C3878" w:rsidRPr="003C3878" w14:paraId="4B85DC53" w14:textId="77777777" w:rsidTr="003C3878">
        <w:trPr>
          <w:trHeight w:val="150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4E19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RF</w:t>
            </w:r>
          </w:p>
          <w:p w14:paraId="388E7D80" w14:textId="77777777" w:rsidR="003C3878" w:rsidRPr="003C3878" w:rsidRDefault="003C3878" w:rsidP="003C3878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15AB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0.845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1CF5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0.849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BDA3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0.839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ECD1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0.807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DC64A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0.785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1CD8C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0.760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61B1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0.926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A53C4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C5D5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0.862</w:t>
            </w:r>
          </w:p>
        </w:tc>
      </w:tr>
    </w:tbl>
    <w:p w14:paraId="67DA3AF3" w14:textId="0DA1725A" w:rsidR="001B27F4" w:rsidRDefault="001B27F4" w:rsidP="000B6D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D86BEEF" w14:textId="7E61096E" w:rsidR="000B6D63" w:rsidRDefault="000B6D63" w:rsidP="00413767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Table 3. Testing </w:t>
      </w:r>
      <w:r w:rsidRPr="000B6D63">
        <w:rPr>
          <w:spacing w:val="5"/>
          <w:kern w:val="1"/>
        </w:rPr>
        <w:t>accuracies of different partitions on each problem set across classifiers</w:t>
      </w:r>
    </w:p>
    <w:p w14:paraId="341968D8" w14:textId="7B98CA02" w:rsidR="00D1489F" w:rsidRDefault="00D1489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</w:p>
    <w:tbl>
      <w:tblPr>
        <w:tblW w:w="0" w:type="auto"/>
        <w:tblInd w:w="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496"/>
        <w:gridCol w:w="496"/>
        <w:gridCol w:w="750"/>
        <w:gridCol w:w="496"/>
        <w:gridCol w:w="496"/>
        <w:gridCol w:w="750"/>
        <w:gridCol w:w="496"/>
        <w:gridCol w:w="496"/>
        <w:gridCol w:w="735"/>
      </w:tblGrid>
      <w:tr w:rsidR="003C3878" w:rsidRPr="003C3878" w14:paraId="0B211298" w14:textId="77777777" w:rsidTr="003C3878">
        <w:trPr>
          <w:trHeight w:val="165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AB373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Dset</w:t>
            </w:r>
            <w:proofErr w:type="spellEnd"/>
          </w:p>
          <w:p w14:paraId="1732ED7D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Clf</w:t>
            </w:r>
            <w:proofErr w:type="spellEnd"/>
          </w:p>
        </w:tc>
        <w:tc>
          <w:tcPr>
            <w:tcW w:w="17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CD9C6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ADULT</w:t>
            </w:r>
          </w:p>
        </w:tc>
        <w:tc>
          <w:tcPr>
            <w:tcW w:w="17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F67DB4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COVTYPE</w:t>
            </w:r>
          </w:p>
        </w:tc>
        <w:tc>
          <w:tcPr>
            <w:tcW w:w="1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12B2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LETTER</w:t>
            </w:r>
          </w:p>
        </w:tc>
      </w:tr>
      <w:tr w:rsidR="003C3878" w:rsidRPr="003C3878" w14:paraId="71ACB55A" w14:textId="77777777" w:rsidTr="003C3878">
        <w:trPr>
          <w:trHeight w:val="1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31721" w14:textId="77777777" w:rsidR="003C3878" w:rsidRPr="003C3878" w:rsidRDefault="003C3878" w:rsidP="003C3878"/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B128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267BC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0274F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DB6C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A50C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9C3A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2A91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DBAA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CC8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</w:tr>
      <w:tr w:rsidR="003C3878" w:rsidRPr="003C3878" w14:paraId="1CFFBBE6" w14:textId="77777777" w:rsidTr="003C3878">
        <w:trPr>
          <w:trHeight w:val="180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63B2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KNN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7172A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0663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F5D60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0.754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DE13A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0.783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62E2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4B3C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0.695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2BD6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0.951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9E56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0.937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25BFC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0.885</w:t>
            </w:r>
          </w:p>
        </w:tc>
      </w:tr>
      <w:tr w:rsidR="003C3878" w:rsidRPr="003C3878" w14:paraId="63D91958" w14:textId="77777777" w:rsidTr="003C3878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82905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Lin.SVM</w:t>
            </w:r>
            <w:proofErr w:type="spellEnd"/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A5CB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0.856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39F4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0.842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2A650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0.836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30907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DE33B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0.739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7231E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1E0AF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56B06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789A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0.732</w:t>
            </w:r>
          </w:p>
        </w:tc>
      </w:tr>
      <w:tr w:rsidR="003C3878" w:rsidRPr="003C3878" w14:paraId="6DA9DCB2" w14:textId="77777777" w:rsidTr="003C3878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E35F7" w14:textId="77777777" w:rsidR="003C3878" w:rsidRPr="003C3878" w:rsidRDefault="003C3878" w:rsidP="003C3878">
            <w:pPr>
              <w:jc w:val="center"/>
            </w:pPr>
            <w:proofErr w:type="spellStart"/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Lin.Reg</w:t>
            </w:r>
            <w:proofErr w:type="spellEnd"/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8F4E9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0.796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8609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0.791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5F5C4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0.788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4B3CA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220AD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C73F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908B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053B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0.740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830E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0.732</w:t>
            </w:r>
          </w:p>
        </w:tc>
      </w:tr>
      <w:tr w:rsidR="003C3878" w:rsidRPr="003C3878" w14:paraId="57CB60DC" w14:textId="77777777" w:rsidTr="003C3878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84886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RF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0EAD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0.862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E591B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0.847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D255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0.838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F68B5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0.811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0AE43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A1742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0.771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B0D6E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0.936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EEF41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0.920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D7698" w14:textId="77777777" w:rsidR="003C3878" w:rsidRPr="003C3878" w:rsidRDefault="003C3878" w:rsidP="003C3878">
            <w:pPr>
              <w:jc w:val="center"/>
            </w:pPr>
            <w:r w:rsidRPr="003C3878">
              <w:rPr>
                <w:rFonts w:ascii="Helvetica Neue" w:hAnsi="Helvetica Neue"/>
                <w:color w:val="000000"/>
                <w:sz w:val="15"/>
                <w:szCs w:val="15"/>
              </w:rPr>
              <w:t>0.885</w:t>
            </w:r>
          </w:p>
        </w:tc>
      </w:tr>
    </w:tbl>
    <w:p w14:paraId="1BCB2100" w14:textId="2913B357" w:rsidR="00086B1B" w:rsidRDefault="00086B1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</w:p>
    <w:p w14:paraId="47865879" w14:textId="36A2C42D" w:rsidR="0060177F" w:rsidRDefault="003C3878" w:rsidP="00A029E9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Table 4</w:t>
      </w:r>
      <w:r w:rsidR="0060177F" w:rsidRPr="0060177F">
        <w:rPr>
          <w:spacing w:val="5"/>
          <w:kern w:val="1"/>
        </w:rPr>
        <w:t>.</w:t>
      </w:r>
      <w:r>
        <w:rPr>
          <w:spacing w:val="5"/>
          <w:kern w:val="1"/>
        </w:rPr>
        <w:t xml:space="preserve"> Ranking of</w:t>
      </w:r>
      <w:r w:rsidR="0060177F" w:rsidRPr="0060177F">
        <w:rPr>
          <w:spacing w:val="5"/>
          <w:kern w:val="1"/>
        </w:rPr>
        <w:t xml:space="preserve"> Testing accuracies of classifiers</w:t>
      </w:r>
      <w:r>
        <w:rPr>
          <w:spacing w:val="5"/>
          <w:kern w:val="1"/>
        </w:rPr>
        <w:t xml:space="preserve"> across datasets</w:t>
      </w:r>
    </w:p>
    <w:p w14:paraId="0950BF1B" w14:textId="0731C32C" w:rsidR="00086B1B" w:rsidRDefault="00086B1B" w:rsidP="00086B1B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</w:p>
    <w:tbl>
      <w:tblPr>
        <w:tblW w:w="0" w:type="auto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480"/>
        <w:gridCol w:w="465"/>
        <w:gridCol w:w="750"/>
        <w:gridCol w:w="465"/>
        <w:gridCol w:w="465"/>
        <w:gridCol w:w="750"/>
        <w:gridCol w:w="465"/>
        <w:gridCol w:w="480"/>
        <w:gridCol w:w="735"/>
        <w:gridCol w:w="480"/>
      </w:tblGrid>
      <w:tr w:rsidR="00086B1B" w:rsidRPr="00086B1B" w14:paraId="3BAE718C" w14:textId="77777777" w:rsidTr="00086B1B">
        <w:trPr>
          <w:trHeight w:val="165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5D74B" w14:textId="77777777" w:rsidR="00086B1B" w:rsidRPr="00086B1B" w:rsidRDefault="00086B1B" w:rsidP="00086B1B">
            <w:pPr>
              <w:jc w:val="center"/>
            </w:pPr>
            <w:proofErr w:type="spellStart"/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Dset</w:t>
            </w:r>
            <w:proofErr w:type="spellEnd"/>
          </w:p>
          <w:p w14:paraId="1C715694" w14:textId="77777777" w:rsidR="00086B1B" w:rsidRPr="00086B1B" w:rsidRDefault="00086B1B" w:rsidP="00086B1B">
            <w:pPr>
              <w:jc w:val="center"/>
            </w:pPr>
            <w:proofErr w:type="spellStart"/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Clf</w:t>
            </w:r>
            <w:proofErr w:type="spellEnd"/>
          </w:p>
        </w:tc>
        <w:tc>
          <w:tcPr>
            <w:tcW w:w="1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328D5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ADULT</w:t>
            </w:r>
          </w:p>
        </w:tc>
        <w:tc>
          <w:tcPr>
            <w:tcW w:w="16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24EA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COVTYPE</w:t>
            </w:r>
          </w:p>
        </w:tc>
        <w:tc>
          <w:tcPr>
            <w:tcW w:w="16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FCC8F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LETTER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761C3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SUM</w:t>
            </w:r>
          </w:p>
        </w:tc>
      </w:tr>
      <w:tr w:rsidR="00086B1B" w:rsidRPr="00086B1B" w14:paraId="177F3024" w14:textId="77777777" w:rsidTr="00086B1B">
        <w:trPr>
          <w:trHeight w:val="1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6DD6E" w14:textId="77777777" w:rsidR="00086B1B" w:rsidRPr="00086B1B" w:rsidRDefault="00086B1B" w:rsidP="00086B1B"/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98911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C55A6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EA08A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1A2CD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F760D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0B9EC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96D79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20%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99387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50%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D49FB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80%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F4E7" w14:textId="77777777" w:rsidR="00086B1B" w:rsidRPr="00086B1B" w:rsidRDefault="00086B1B" w:rsidP="00086B1B"/>
        </w:tc>
      </w:tr>
      <w:tr w:rsidR="00086B1B" w:rsidRPr="00086B1B" w14:paraId="04EF367D" w14:textId="77777777" w:rsidTr="00086B1B">
        <w:trPr>
          <w:trHeight w:val="180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68FFA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KNN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E147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38D8B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9DA7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E362A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08835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60D68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D296F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7B7009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5F04C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06428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086B1B" w:rsidRPr="00086B1B" w14:paraId="5FAB0949" w14:textId="77777777" w:rsidTr="00086B1B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A18B9" w14:textId="77777777" w:rsidR="00086B1B" w:rsidRPr="00086B1B" w:rsidRDefault="00086B1B" w:rsidP="00086B1B">
            <w:pPr>
              <w:jc w:val="center"/>
            </w:pPr>
            <w:proofErr w:type="spellStart"/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Lin.SVM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35DB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E9CD5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35413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DD155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7E260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0452D2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A02E1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D3B3E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69AA1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6FBEA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086B1B" w:rsidRPr="00086B1B" w14:paraId="04F2E1C5" w14:textId="77777777" w:rsidTr="00086B1B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02816" w14:textId="77777777" w:rsidR="00086B1B" w:rsidRPr="00086B1B" w:rsidRDefault="00086B1B" w:rsidP="00086B1B">
            <w:pPr>
              <w:jc w:val="center"/>
            </w:pPr>
            <w:proofErr w:type="spellStart"/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Lin.Reg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EA36B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00808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30CB4F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47C9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5C134F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D737F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4B902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A74D1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04FC5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C0E3DF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086B1B" w:rsidRPr="00086B1B" w14:paraId="075FFF65" w14:textId="77777777" w:rsidTr="00086B1B">
        <w:trPr>
          <w:trHeight w:val="1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BEA6D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RF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ED49B7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1BD89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0F242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A9E60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A9EE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E7EBF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1513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546B5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64952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7B824" w14:textId="77777777" w:rsidR="00086B1B" w:rsidRPr="00086B1B" w:rsidRDefault="00086B1B" w:rsidP="00086B1B">
            <w:pPr>
              <w:jc w:val="center"/>
            </w:pPr>
            <w:r w:rsidRPr="00086B1B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</w:tr>
    </w:tbl>
    <w:p w14:paraId="2AD94D24" w14:textId="08F96FED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lastRenderedPageBreak/>
        <w:t>3.1</w:t>
      </w:r>
      <w:r>
        <w:rPr>
          <w:b/>
          <w:bCs/>
          <w:spacing w:val="24"/>
          <w:kern w:val="1"/>
        </w:rPr>
        <w:tab/>
      </w:r>
      <w:r w:rsidR="00F43650">
        <w:rPr>
          <w:b/>
          <w:bCs/>
          <w:spacing w:val="24"/>
          <w:kern w:val="1"/>
        </w:rPr>
        <w:t>Interpretation of</w:t>
      </w:r>
      <w:r w:rsidR="00D1489F">
        <w:rPr>
          <w:b/>
          <w:bCs/>
          <w:spacing w:val="24"/>
          <w:kern w:val="1"/>
        </w:rPr>
        <w:t xml:space="preserve"> test results: </w:t>
      </w:r>
      <w:r w:rsidR="00D42C3F">
        <w:rPr>
          <w:b/>
          <w:bCs/>
          <w:spacing w:val="24"/>
          <w:kern w:val="1"/>
        </w:rPr>
        <w:t>classifiers</w:t>
      </w:r>
    </w:p>
    <w:p w14:paraId="38DB91D7" w14:textId="711E77E3" w:rsidR="00F57544" w:rsidRDefault="003E213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By looking at the </w:t>
      </w:r>
      <w:r w:rsidR="00E14B92">
        <w:rPr>
          <w:spacing w:val="5"/>
          <w:kern w:val="1"/>
        </w:rPr>
        <w:t>ranking table (table 4), i</w:t>
      </w:r>
      <w:r w:rsidR="0094475F">
        <w:rPr>
          <w:spacing w:val="5"/>
          <w:kern w:val="1"/>
        </w:rPr>
        <w:t>t is easy to see that among all the classifiers, rando</w:t>
      </w:r>
      <w:r w:rsidR="00B80C84">
        <w:rPr>
          <w:spacing w:val="5"/>
          <w:kern w:val="1"/>
        </w:rPr>
        <w:t xml:space="preserve">m forest has the best </w:t>
      </w:r>
      <w:r w:rsidR="00EC3530">
        <w:rPr>
          <w:spacing w:val="5"/>
          <w:kern w:val="1"/>
        </w:rPr>
        <w:t xml:space="preserve">general </w:t>
      </w:r>
      <w:r w:rsidR="00B80C84">
        <w:rPr>
          <w:spacing w:val="5"/>
          <w:kern w:val="1"/>
        </w:rPr>
        <w:t>accuracy</w:t>
      </w:r>
      <w:r w:rsidR="005738ED">
        <w:rPr>
          <w:spacing w:val="5"/>
          <w:kern w:val="1"/>
        </w:rPr>
        <w:t xml:space="preserve"> (</w:t>
      </w:r>
      <w:r w:rsidR="00B80C84">
        <w:rPr>
          <w:spacing w:val="5"/>
          <w:kern w:val="1"/>
        </w:rPr>
        <w:t>the highest sum of ranking scores across all models and partitions</w:t>
      </w:r>
      <w:r w:rsidR="005738ED">
        <w:rPr>
          <w:spacing w:val="5"/>
          <w:kern w:val="1"/>
        </w:rPr>
        <w:t>)</w:t>
      </w:r>
      <w:r w:rsidR="00B80C84">
        <w:rPr>
          <w:spacing w:val="5"/>
          <w:kern w:val="1"/>
        </w:rPr>
        <w:t xml:space="preserve">. </w:t>
      </w:r>
      <w:r w:rsidR="00E0259A">
        <w:rPr>
          <w:spacing w:val="5"/>
          <w:kern w:val="1"/>
        </w:rPr>
        <w:t>Linear SVM is on par with KNN, and linear regres</w:t>
      </w:r>
      <w:r w:rsidR="00EB5511">
        <w:rPr>
          <w:spacing w:val="5"/>
          <w:kern w:val="1"/>
        </w:rPr>
        <w:t>sion has the worst performance.</w:t>
      </w:r>
      <w:r w:rsidR="001C14FB">
        <w:rPr>
          <w:spacing w:val="5"/>
          <w:kern w:val="1"/>
        </w:rPr>
        <w:t xml:space="preserve"> Additionally, we can see from table 1 that </w:t>
      </w:r>
      <w:r w:rsidR="00FF3FA2">
        <w:rPr>
          <w:spacing w:val="5"/>
          <w:kern w:val="1"/>
        </w:rPr>
        <w:t xml:space="preserve">Random Forest almost always </w:t>
      </w:r>
      <w:r w:rsidR="009261AB">
        <w:rPr>
          <w:spacing w:val="5"/>
          <w:kern w:val="1"/>
        </w:rPr>
        <w:t>has overfitting issues with all training datasets,</w:t>
      </w:r>
      <w:r w:rsidR="0001510F">
        <w:rPr>
          <w:spacing w:val="5"/>
          <w:kern w:val="1"/>
        </w:rPr>
        <w:t xml:space="preserve"> so does KNN</w:t>
      </w:r>
      <w:r w:rsidR="00FF3FA2">
        <w:rPr>
          <w:spacing w:val="5"/>
          <w:kern w:val="1"/>
        </w:rPr>
        <w:t xml:space="preserve"> </w:t>
      </w:r>
      <w:r w:rsidR="0001510F">
        <w:rPr>
          <w:spacing w:val="5"/>
          <w:kern w:val="1"/>
        </w:rPr>
        <w:t>except the ADULT set.</w:t>
      </w:r>
    </w:p>
    <w:p w14:paraId="514D38C4" w14:textId="77777777" w:rsidR="00F57544" w:rsidRDefault="00F5754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7B24FA1" w14:textId="51E09871" w:rsidR="002D0824" w:rsidRDefault="00F5754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the ADULT dataset, there is a clear ranking among all the classifier performance: RF &gt; Linear SVM &gt; Linear Regression &gt; KNN. </w:t>
      </w:r>
      <w:r w:rsidR="00C55D9C">
        <w:rPr>
          <w:spacing w:val="5"/>
          <w:kern w:val="1"/>
        </w:rPr>
        <w:t>For the COV TYPE dataset, RF still has the best performance</w:t>
      </w:r>
      <w:r w:rsidR="000213BB">
        <w:rPr>
          <w:spacing w:val="5"/>
          <w:kern w:val="1"/>
        </w:rPr>
        <w:t xml:space="preserve"> across all partition methods. However, performance of the other three classifiers varies with partition method. </w:t>
      </w:r>
      <w:r w:rsidR="002D34EB">
        <w:rPr>
          <w:spacing w:val="5"/>
          <w:kern w:val="1"/>
        </w:rPr>
        <w:t xml:space="preserve">KNN performs well on 20% test size but not on larger test sizes. </w:t>
      </w:r>
      <w:r w:rsidR="004779CA">
        <w:rPr>
          <w:spacing w:val="5"/>
          <w:kern w:val="1"/>
        </w:rPr>
        <w:t>L</w:t>
      </w:r>
      <w:r w:rsidR="002D34EB">
        <w:rPr>
          <w:spacing w:val="5"/>
          <w:kern w:val="1"/>
        </w:rPr>
        <w:t xml:space="preserve">inear </w:t>
      </w:r>
      <w:r w:rsidR="006919E2">
        <w:rPr>
          <w:spacing w:val="5"/>
          <w:kern w:val="1"/>
        </w:rPr>
        <w:t>r</w:t>
      </w:r>
      <w:r w:rsidR="002D34EB">
        <w:rPr>
          <w:spacing w:val="5"/>
          <w:kern w:val="1"/>
        </w:rPr>
        <w:t xml:space="preserve">egression </w:t>
      </w:r>
      <w:r w:rsidR="006919E2">
        <w:rPr>
          <w:spacing w:val="5"/>
          <w:kern w:val="1"/>
        </w:rPr>
        <w:t xml:space="preserve">and </w:t>
      </w:r>
      <w:r w:rsidR="00BE3F3B">
        <w:rPr>
          <w:spacing w:val="5"/>
          <w:kern w:val="1"/>
        </w:rPr>
        <w:t xml:space="preserve">linear SVM </w:t>
      </w:r>
      <w:r w:rsidR="006919E2">
        <w:rPr>
          <w:spacing w:val="5"/>
          <w:kern w:val="1"/>
        </w:rPr>
        <w:t xml:space="preserve">have </w:t>
      </w:r>
      <w:r w:rsidR="004779CA">
        <w:rPr>
          <w:spacing w:val="5"/>
          <w:kern w:val="1"/>
        </w:rPr>
        <w:t>very similar performance</w:t>
      </w:r>
      <w:r w:rsidR="000A2E50">
        <w:rPr>
          <w:spacing w:val="5"/>
          <w:kern w:val="1"/>
        </w:rPr>
        <w:t xml:space="preserve"> in COV TYPE</w:t>
      </w:r>
      <w:r w:rsidR="00F923F0">
        <w:rPr>
          <w:spacing w:val="5"/>
          <w:kern w:val="1"/>
        </w:rPr>
        <w:t xml:space="preserve"> set</w:t>
      </w:r>
      <w:r w:rsidR="00BE3F3B">
        <w:rPr>
          <w:spacing w:val="5"/>
          <w:kern w:val="1"/>
        </w:rPr>
        <w:t xml:space="preserve">. </w:t>
      </w:r>
      <w:r w:rsidR="00BD0D79">
        <w:rPr>
          <w:spacing w:val="5"/>
          <w:kern w:val="1"/>
        </w:rPr>
        <w:t xml:space="preserve">For the LETTER dataset, </w:t>
      </w:r>
      <w:r w:rsidR="00287D25">
        <w:rPr>
          <w:spacing w:val="5"/>
          <w:kern w:val="1"/>
        </w:rPr>
        <w:t>it is worth noting that</w:t>
      </w:r>
      <w:r w:rsidR="00A21138">
        <w:rPr>
          <w:spacing w:val="5"/>
          <w:kern w:val="1"/>
        </w:rPr>
        <w:t>,</w:t>
      </w:r>
      <w:r w:rsidR="000067F6">
        <w:rPr>
          <w:spacing w:val="5"/>
          <w:kern w:val="1"/>
        </w:rPr>
        <w:t xml:space="preserve"> unlike the other two datasets,</w:t>
      </w:r>
      <w:r w:rsidR="00287D25">
        <w:rPr>
          <w:spacing w:val="5"/>
          <w:kern w:val="1"/>
        </w:rPr>
        <w:t xml:space="preserve"> </w:t>
      </w:r>
      <w:r w:rsidR="00EF705A">
        <w:rPr>
          <w:spacing w:val="5"/>
          <w:kern w:val="1"/>
        </w:rPr>
        <w:t>KNN beats all other 3 cla</w:t>
      </w:r>
      <w:r w:rsidR="00BD74B7">
        <w:rPr>
          <w:spacing w:val="5"/>
          <w:kern w:val="1"/>
        </w:rPr>
        <w:t xml:space="preserve">ssifiers </w:t>
      </w:r>
      <w:r w:rsidR="000067F6">
        <w:rPr>
          <w:spacing w:val="5"/>
          <w:kern w:val="1"/>
        </w:rPr>
        <w:t>across every partition method</w:t>
      </w:r>
      <w:r w:rsidR="00E95E39">
        <w:rPr>
          <w:spacing w:val="5"/>
          <w:kern w:val="1"/>
        </w:rPr>
        <w:t>, with random forest being the second</w:t>
      </w:r>
      <w:r w:rsidR="00BD74B7">
        <w:rPr>
          <w:spacing w:val="5"/>
          <w:kern w:val="1"/>
        </w:rPr>
        <w:t xml:space="preserve">. It could be due to the fact that </w:t>
      </w:r>
      <w:r w:rsidR="006A4D96">
        <w:rPr>
          <w:spacing w:val="5"/>
          <w:kern w:val="1"/>
        </w:rPr>
        <w:t>the LETTER dataset has significantly smaller number of featu</w:t>
      </w:r>
      <w:r w:rsidR="00C55D9C">
        <w:rPr>
          <w:spacing w:val="5"/>
          <w:kern w:val="1"/>
        </w:rPr>
        <w:t>res than the other two datasets after being one-hot encoded, in which case overfitting</w:t>
      </w:r>
      <w:r w:rsidR="005A5239">
        <w:rPr>
          <w:spacing w:val="5"/>
          <w:kern w:val="1"/>
        </w:rPr>
        <w:t xml:space="preserve"> would</w:t>
      </w:r>
      <w:r w:rsidR="002D34EB">
        <w:rPr>
          <w:spacing w:val="5"/>
          <w:kern w:val="1"/>
        </w:rPr>
        <w:t xml:space="preserve"> be less </w:t>
      </w:r>
      <w:r w:rsidR="003A2619">
        <w:rPr>
          <w:spacing w:val="5"/>
          <w:kern w:val="1"/>
        </w:rPr>
        <w:t xml:space="preserve">of an issue. </w:t>
      </w:r>
      <w:r w:rsidR="00D93954">
        <w:rPr>
          <w:spacing w:val="5"/>
          <w:kern w:val="1"/>
        </w:rPr>
        <w:t xml:space="preserve">Similar to </w:t>
      </w:r>
      <w:r w:rsidR="00C96F2F">
        <w:rPr>
          <w:spacing w:val="5"/>
          <w:kern w:val="1"/>
        </w:rPr>
        <w:t xml:space="preserve">the </w:t>
      </w:r>
      <w:r w:rsidR="0009796D">
        <w:rPr>
          <w:spacing w:val="5"/>
          <w:kern w:val="1"/>
        </w:rPr>
        <w:t>COV TYPE set</w:t>
      </w:r>
      <w:r w:rsidR="00C96F2F">
        <w:rPr>
          <w:spacing w:val="5"/>
          <w:kern w:val="1"/>
        </w:rPr>
        <w:t xml:space="preserve">, </w:t>
      </w:r>
      <w:r w:rsidR="003729A7">
        <w:rPr>
          <w:spacing w:val="5"/>
          <w:kern w:val="1"/>
        </w:rPr>
        <w:t>linear regression and linea</w:t>
      </w:r>
      <w:r w:rsidR="0009796D">
        <w:rPr>
          <w:spacing w:val="5"/>
          <w:kern w:val="1"/>
        </w:rPr>
        <w:t xml:space="preserve">r </w:t>
      </w:r>
      <w:proofErr w:type="spellStart"/>
      <w:r w:rsidR="0009796D">
        <w:rPr>
          <w:spacing w:val="5"/>
          <w:kern w:val="1"/>
        </w:rPr>
        <w:t>svm</w:t>
      </w:r>
      <w:proofErr w:type="spellEnd"/>
      <w:r w:rsidR="0009796D">
        <w:rPr>
          <w:spacing w:val="5"/>
          <w:kern w:val="1"/>
        </w:rPr>
        <w:t xml:space="preserve"> have very similar performance in LETTER set (accuracy averages around </w:t>
      </w:r>
      <w:r w:rsidR="00A237D1">
        <w:rPr>
          <w:spacing w:val="5"/>
          <w:kern w:val="1"/>
        </w:rPr>
        <w:t>0.73 - 0.74)</w:t>
      </w:r>
      <w:r w:rsidR="0009796D">
        <w:rPr>
          <w:spacing w:val="5"/>
          <w:kern w:val="1"/>
        </w:rPr>
        <w:t>.</w:t>
      </w:r>
    </w:p>
    <w:p w14:paraId="75CEC857" w14:textId="77777777" w:rsidR="0094475F" w:rsidRDefault="0094475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</w:rPr>
      </w:pPr>
    </w:p>
    <w:p w14:paraId="7C403347" w14:textId="23AE388D" w:rsidR="00720C00" w:rsidRDefault="00C96F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3.2</w:t>
      </w:r>
      <w:r w:rsidR="00F43650">
        <w:rPr>
          <w:b/>
          <w:bCs/>
          <w:spacing w:val="24"/>
          <w:kern w:val="1"/>
        </w:rPr>
        <w:tab/>
        <w:t>Interpretation of</w:t>
      </w:r>
      <w:r w:rsidR="00720C00" w:rsidRPr="00720C00">
        <w:rPr>
          <w:b/>
          <w:bCs/>
          <w:spacing w:val="24"/>
          <w:kern w:val="1"/>
        </w:rPr>
        <w:t xml:space="preserve"> test results: </w:t>
      </w:r>
      <w:r w:rsidR="00A029E9">
        <w:rPr>
          <w:rFonts w:hint="eastAsia"/>
          <w:b/>
          <w:bCs/>
          <w:spacing w:val="24"/>
          <w:kern w:val="1"/>
        </w:rPr>
        <w:t>par</w:t>
      </w:r>
      <w:r w:rsidR="00A029E9">
        <w:rPr>
          <w:b/>
          <w:bCs/>
          <w:spacing w:val="24"/>
          <w:kern w:val="1"/>
        </w:rPr>
        <w:t>tition</w:t>
      </w:r>
      <w:r w:rsidR="009F3844">
        <w:rPr>
          <w:b/>
          <w:bCs/>
          <w:spacing w:val="24"/>
          <w:kern w:val="1"/>
        </w:rPr>
        <w:t xml:space="preserve"> size</w:t>
      </w:r>
    </w:p>
    <w:p w14:paraId="49E62172" w14:textId="17A9A55D" w:rsidR="009F3844" w:rsidRDefault="00DB750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All classifiers</w:t>
      </w:r>
      <w:r w:rsidR="009B5B1F">
        <w:rPr>
          <w:spacing w:val="5"/>
          <w:kern w:val="1"/>
        </w:rPr>
        <w:t xml:space="preserve"> </w:t>
      </w:r>
      <w:r w:rsidR="003255F1">
        <w:rPr>
          <w:spacing w:val="5"/>
          <w:kern w:val="1"/>
        </w:rPr>
        <w:t xml:space="preserve">accuracies show a </w:t>
      </w:r>
      <w:r w:rsidR="00B46735">
        <w:rPr>
          <w:spacing w:val="5"/>
          <w:kern w:val="1"/>
        </w:rPr>
        <w:t xml:space="preserve">very </w:t>
      </w:r>
      <w:r w:rsidR="00F71AA7">
        <w:rPr>
          <w:spacing w:val="5"/>
          <w:kern w:val="1"/>
        </w:rPr>
        <w:t xml:space="preserve">mild </w:t>
      </w:r>
      <w:r w:rsidR="003255F1">
        <w:rPr>
          <w:spacing w:val="5"/>
          <w:kern w:val="1"/>
        </w:rPr>
        <w:t>decreasing trend</w:t>
      </w:r>
      <w:r w:rsidR="009F1984">
        <w:rPr>
          <w:spacing w:val="5"/>
          <w:kern w:val="1"/>
        </w:rPr>
        <w:t xml:space="preserve"> of test accuracy</w:t>
      </w:r>
      <w:r w:rsidR="003255F1">
        <w:rPr>
          <w:spacing w:val="5"/>
          <w:kern w:val="1"/>
        </w:rPr>
        <w:t xml:space="preserve"> with the increase of test set size</w:t>
      </w:r>
      <w:r w:rsidR="00B43719">
        <w:rPr>
          <w:spacing w:val="5"/>
          <w:kern w:val="1"/>
        </w:rPr>
        <w:t>/decrease of training set size</w:t>
      </w:r>
      <w:r w:rsidR="002D2CA4">
        <w:rPr>
          <w:spacing w:val="5"/>
          <w:kern w:val="1"/>
        </w:rPr>
        <w:t xml:space="preserve"> (</w:t>
      </w:r>
      <w:r w:rsidR="008F3AB7">
        <w:rPr>
          <w:spacing w:val="5"/>
          <w:kern w:val="1"/>
        </w:rPr>
        <w:t xml:space="preserve">graph 1-3). Among all the classifiers, Linear </w:t>
      </w:r>
      <w:r w:rsidR="00B026EC">
        <w:rPr>
          <w:spacing w:val="5"/>
          <w:kern w:val="1"/>
        </w:rPr>
        <w:t>regression</w:t>
      </w:r>
      <w:r w:rsidR="008F3AB7">
        <w:rPr>
          <w:spacing w:val="5"/>
          <w:kern w:val="1"/>
        </w:rPr>
        <w:t xml:space="preserve"> (</w:t>
      </w:r>
      <w:r w:rsidR="00B026EC">
        <w:rPr>
          <w:spacing w:val="5"/>
          <w:kern w:val="1"/>
        </w:rPr>
        <w:t xml:space="preserve">yellow </w:t>
      </w:r>
      <w:r w:rsidR="008F3AB7">
        <w:rPr>
          <w:spacing w:val="5"/>
          <w:kern w:val="1"/>
        </w:rPr>
        <w:t xml:space="preserve">line) show the least variability </w:t>
      </w:r>
      <w:r w:rsidR="00DC6478">
        <w:rPr>
          <w:spacing w:val="5"/>
          <w:kern w:val="1"/>
        </w:rPr>
        <w:t xml:space="preserve">in response to </w:t>
      </w:r>
      <w:r w:rsidR="00B026EC">
        <w:rPr>
          <w:spacing w:val="5"/>
          <w:kern w:val="1"/>
        </w:rPr>
        <w:t>change in test size. Linear SVM (green line) is very close to linear regression, though its accuracy shows a greater variability in response to decrease in test size in ADULT set.</w:t>
      </w:r>
    </w:p>
    <w:p w14:paraId="0779A917" w14:textId="77777777" w:rsidR="00A230C0" w:rsidRDefault="00A230C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4F9769D" w14:textId="146E916B" w:rsidR="00A230C0" w:rsidRDefault="00A230C0" w:rsidP="00A230C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  <w:spacing w:val="5"/>
          <w:kern w:val="1"/>
        </w:rPr>
        <w:drawing>
          <wp:inline distT="0" distB="0" distL="0" distR="0" wp14:anchorId="3E1421B6" wp14:editId="1A99634A">
            <wp:extent cx="2191550" cy="1625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5 at 23.34.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40" cy="1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70E9" w14:textId="2915F2EF" w:rsidR="00A230C0" w:rsidRPr="00A230C0" w:rsidRDefault="00A230C0" w:rsidP="00A230C0">
      <w:pPr>
        <w:widowControl w:val="0"/>
        <w:autoSpaceDE w:val="0"/>
        <w:autoSpaceDN w:val="0"/>
        <w:adjustRightInd w:val="0"/>
        <w:spacing w:before="120" w:line="120" w:lineRule="auto"/>
        <w:jc w:val="center"/>
        <w:rPr>
          <w:spacing w:val="5"/>
          <w:kern w:val="1"/>
          <w:sz w:val="18"/>
          <w:szCs w:val="18"/>
        </w:rPr>
      </w:pPr>
      <w:r w:rsidRPr="00A230C0">
        <w:rPr>
          <w:spacing w:val="5"/>
          <w:kern w:val="1"/>
          <w:sz w:val="18"/>
          <w:szCs w:val="18"/>
        </w:rPr>
        <w:t>legend</w:t>
      </w:r>
    </w:p>
    <w:p w14:paraId="2128E6A0" w14:textId="2D6360DA" w:rsidR="00E7013D" w:rsidRDefault="00016E91" w:rsidP="00E7013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 w:rsidRPr="00016E91">
        <w:rPr>
          <w:spacing w:val="5"/>
          <w:kern w:val="1"/>
        </w:rPr>
        <w:drawing>
          <wp:inline distT="0" distB="0" distL="0" distR="0" wp14:anchorId="58875346" wp14:editId="354614D6">
            <wp:extent cx="2885440" cy="2044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186" cy="20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715A" w14:textId="7DB3FB28" w:rsidR="00E7013D" w:rsidRPr="00016E91" w:rsidRDefault="00016E91" w:rsidP="00016E91">
      <w:pPr>
        <w:widowControl w:val="0"/>
        <w:autoSpaceDE w:val="0"/>
        <w:autoSpaceDN w:val="0"/>
        <w:adjustRightInd w:val="0"/>
        <w:spacing w:before="120" w:line="120" w:lineRule="auto"/>
        <w:jc w:val="center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lastRenderedPageBreak/>
        <w:t xml:space="preserve">Graph 1: </w:t>
      </w:r>
      <w:r w:rsidRPr="00016E91">
        <w:rPr>
          <w:spacing w:val="5"/>
          <w:kern w:val="1"/>
          <w:sz w:val="18"/>
          <w:szCs w:val="18"/>
        </w:rPr>
        <w:t>Negative relationship</w:t>
      </w:r>
      <w:r>
        <w:rPr>
          <w:spacing w:val="5"/>
          <w:kern w:val="1"/>
          <w:sz w:val="18"/>
          <w:szCs w:val="18"/>
        </w:rPr>
        <w:t xml:space="preserve">, </w:t>
      </w:r>
      <w:r w:rsidR="00F1474B">
        <w:rPr>
          <w:spacing w:val="5"/>
          <w:kern w:val="1"/>
          <w:sz w:val="18"/>
          <w:szCs w:val="18"/>
        </w:rPr>
        <w:t>ADULT</w:t>
      </w:r>
    </w:p>
    <w:p w14:paraId="13D1B442" w14:textId="2F7A5F45" w:rsidR="00E7013D" w:rsidRDefault="00DC7F87" w:rsidP="00016E91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 w:rsidRPr="00DC7F87">
        <w:rPr>
          <w:spacing w:val="5"/>
          <w:kern w:val="1"/>
        </w:rPr>
        <w:drawing>
          <wp:inline distT="0" distB="0" distL="0" distR="0" wp14:anchorId="71C8352C" wp14:editId="0793684D">
            <wp:extent cx="2946400" cy="198993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847" cy="20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C0C8" w14:textId="4F194F97" w:rsidR="002178CF" w:rsidRDefault="00016E91" w:rsidP="00016E91">
      <w:pPr>
        <w:widowControl w:val="0"/>
        <w:autoSpaceDE w:val="0"/>
        <w:autoSpaceDN w:val="0"/>
        <w:adjustRightInd w:val="0"/>
        <w:spacing w:before="120" w:line="120" w:lineRule="auto"/>
        <w:jc w:val="center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Graph 2: </w:t>
      </w:r>
      <w:r w:rsidR="00E7013D" w:rsidRPr="00B97098">
        <w:rPr>
          <w:spacing w:val="5"/>
          <w:kern w:val="1"/>
          <w:sz w:val="18"/>
          <w:szCs w:val="18"/>
        </w:rPr>
        <w:t>Negative relationship</w:t>
      </w:r>
      <w:r>
        <w:rPr>
          <w:spacing w:val="5"/>
          <w:kern w:val="1"/>
          <w:sz w:val="18"/>
          <w:szCs w:val="18"/>
        </w:rPr>
        <w:t xml:space="preserve">, </w:t>
      </w:r>
      <w:r w:rsidR="00C4375C" w:rsidRPr="00B97098">
        <w:rPr>
          <w:spacing w:val="5"/>
          <w:kern w:val="1"/>
          <w:sz w:val="18"/>
          <w:szCs w:val="18"/>
        </w:rPr>
        <w:t>COVTYPE</w:t>
      </w:r>
    </w:p>
    <w:p w14:paraId="112F15AB" w14:textId="3CC2DB49" w:rsidR="00016E91" w:rsidRPr="00B97098" w:rsidRDefault="00016E91" w:rsidP="00016E91">
      <w:pPr>
        <w:widowControl w:val="0"/>
        <w:autoSpaceDE w:val="0"/>
        <w:autoSpaceDN w:val="0"/>
        <w:adjustRightInd w:val="0"/>
        <w:spacing w:before="120" w:line="120" w:lineRule="auto"/>
        <w:jc w:val="center"/>
        <w:rPr>
          <w:spacing w:val="5"/>
          <w:kern w:val="1"/>
          <w:sz w:val="18"/>
          <w:szCs w:val="18"/>
        </w:rPr>
      </w:pPr>
    </w:p>
    <w:p w14:paraId="0FBA1795" w14:textId="64C77F88" w:rsidR="00016E91" w:rsidRDefault="00016E91" w:rsidP="00016E91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048A8AAF" wp14:editId="185D9B72">
            <wp:extent cx="2976880" cy="20052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25 at 23.32.5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901" cy="20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82BC" w14:textId="1FEE19C4" w:rsidR="00016E91" w:rsidRPr="00016E91" w:rsidRDefault="00016E91" w:rsidP="00016E91">
      <w:pPr>
        <w:widowControl w:val="0"/>
        <w:autoSpaceDE w:val="0"/>
        <w:autoSpaceDN w:val="0"/>
        <w:adjustRightInd w:val="0"/>
        <w:spacing w:before="120" w:line="120" w:lineRule="auto"/>
        <w:jc w:val="center"/>
        <w:rPr>
          <w:spacing w:val="5"/>
          <w:kern w:val="1"/>
          <w:sz w:val="18"/>
          <w:szCs w:val="18"/>
        </w:rPr>
      </w:pPr>
      <w:r w:rsidRPr="00016E91">
        <w:rPr>
          <w:spacing w:val="5"/>
          <w:kern w:val="1"/>
          <w:sz w:val="18"/>
          <w:szCs w:val="18"/>
        </w:rPr>
        <w:t xml:space="preserve">Graph 2: Negative relationship, </w:t>
      </w:r>
      <w:r w:rsidR="00F1474B">
        <w:rPr>
          <w:spacing w:val="5"/>
          <w:kern w:val="1"/>
          <w:sz w:val="18"/>
          <w:szCs w:val="18"/>
        </w:rPr>
        <w:t>LETTER</w:t>
      </w:r>
    </w:p>
    <w:p w14:paraId="72C82A33" w14:textId="77777777" w:rsidR="00016E91" w:rsidRDefault="00016E9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5A58A4C" w14:textId="2BC9AB94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4</w:t>
      </w:r>
      <w:r>
        <w:rPr>
          <w:b/>
          <w:bCs/>
          <w:spacing w:val="24"/>
          <w:kern w:val="1"/>
        </w:rPr>
        <w:tab/>
      </w:r>
      <w:r w:rsidR="00720C00">
        <w:rPr>
          <w:b/>
          <w:bCs/>
          <w:spacing w:val="24"/>
          <w:kern w:val="1"/>
        </w:rPr>
        <w:t>Conclusion</w:t>
      </w:r>
    </w:p>
    <w:p w14:paraId="3BD7F25B" w14:textId="13ED28FC" w:rsidR="002D0824" w:rsidRDefault="00D86D78" w:rsidP="00D54B85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>Among all the classifiers presented above</w:t>
      </w:r>
      <w:r w:rsidR="00D54B85">
        <w:rPr>
          <w:spacing w:val="5"/>
          <w:kern w:val="1"/>
        </w:rPr>
        <w:t>, Random forest classifier performs the best</w:t>
      </w:r>
      <w:r w:rsidR="0071500E">
        <w:rPr>
          <w:spacing w:val="5"/>
          <w:kern w:val="1"/>
        </w:rPr>
        <w:t xml:space="preserve"> across all </w:t>
      </w:r>
      <w:r w:rsidR="00152DFB">
        <w:rPr>
          <w:spacing w:val="5"/>
          <w:kern w:val="1"/>
        </w:rPr>
        <w:t>experiments</w:t>
      </w:r>
      <w:r>
        <w:rPr>
          <w:spacing w:val="5"/>
          <w:kern w:val="1"/>
        </w:rPr>
        <w:t xml:space="preserve">. </w:t>
      </w:r>
      <w:r w:rsidR="00F1474B">
        <w:rPr>
          <w:spacing w:val="5"/>
          <w:kern w:val="1"/>
        </w:rPr>
        <w:t>KNN excels in</w:t>
      </w:r>
      <w:r w:rsidR="00333729">
        <w:rPr>
          <w:spacing w:val="5"/>
          <w:kern w:val="1"/>
        </w:rPr>
        <w:t xml:space="preserve"> LETTER dataset, while performs worst in all others.</w:t>
      </w:r>
      <w:r w:rsidR="00F1474B">
        <w:rPr>
          <w:spacing w:val="5"/>
          <w:kern w:val="1"/>
        </w:rPr>
        <w:t xml:space="preserve"> </w:t>
      </w:r>
      <w:r>
        <w:rPr>
          <w:spacing w:val="5"/>
          <w:kern w:val="1"/>
        </w:rPr>
        <w:t xml:space="preserve">Both KNN and random forest show </w:t>
      </w:r>
      <w:r w:rsidR="004E57B7">
        <w:rPr>
          <w:spacing w:val="5"/>
          <w:kern w:val="1"/>
        </w:rPr>
        <w:t xml:space="preserve">a tendency to </w:t>
      </w:r>
      <w:proofErr w:type="spellStart"/>
      <w:r w:rsidR="004E57B7">
        <w:rPr>
          <w:spacing w:val="5"/>
          <w:kern w:val="1"/>
        </w:rPr>
        <w:t>overfit</w:t>
      </w:r>
      <w:proofErr w:type="spellEnd"/>
      <w:r w:rsidR="004E57B7">
        <w:rPr>
          <w:spacing w:val="5"/>
          <w:kern w:val="1"/>
        </w:rPr>
        <w:t xml:space="preserve"> the data</w:t>
      </w:r>
      <w:r w:rsidR="00333729">
        <w:rPr>
          <w:spacing w:val="5"/>
          <w:kern w:val="1"/>
        </w:rPr>
        <w:t>.</w:t>
      </w:r>
      <w:r w:rsidR="0057737F">
        <w:rPr>
          <w:spacing w:val="5"/>
          <w:kern w:val="1"/>
        </w:rPr>
        <w:t xml:space="preserve"> Linear regression and </w:t>
      </w:r>
      <w:proofErr w:type="spellStart"/>
      <w:r w:rsidR="0057737F">
        <w:rPr>
          <w:spacing w:val="5"/>
          <w:kern w:val="1"/>
        </w:rPr>
        <w:t>svm</w:t>
      </w:r>
      <w:proofErr w:type="spellEnd"/>
      <w:r w:rsidR="0057737F">
        <w:rPr>
          <w:spacing w:val="5"/>
          <w:kern w:val="1"/>
        </w:rPr>
        <w:t xml:space="preserve"> show a very similar testing accuracy scores across all experiments</w:t>
      </w:r>
      <w:r w:rsidR="00587BA2">
        <w:rPr>
          <w:spacing w:val="5"/>
          <w:kern w:val="1"/>
        </w:rPr>
        <w:t xml:space="preserve">, </w:t>
      </w:r>
      <w:r w:rsidR="00BE1EE6">
        <w:rPr>
          <w:spacing w:val="5"/>
          <w:kern w:val="1"/>
        </w:rPr>
        <w:t>with Linear SVM better in ADULT experiment</w:t>
      </w:r>
      <w:r w:rsidR="0057737F">
        <w:rPr>
          <w:spacing w:val="5"/>
          <w:kern w:val="1"/>
        </w:rPr>
        <w:t>.</w:t>
      </w:r>
      <w:r w:rsidR="00BE1EE6">
        <w:rPr>
          <w:spacing w:val="5"/>
          <w:kern w:val="1"/>
        </w:rPr>
        <w:t xml:space="preserve"> </w:t>
      </w:r>
      <w:r w:rsidR="006C6F77">
        <w:rPr>
          <w:spacing w:val="5"/>
          <w:kern w:val="1"/>
        </w:rPr>
        <w:t xml:space="preserve">In general, RF performs the best, followed by Linear SVM, </w:t>
      </w:r>
      <w:r w:rsidR="000511F9">
        <w:rPr>
          <w:spacing w:val="5"/>
          <w:kern w:val="1"/>
        </w:rPr>
        <w:t xml:space="preserve">linear regression, and KNN. </w:t>
      </w:r>
      <w:r w:rsidR="00BE3665">
        <w:rPr>
          <w:spacing w:val="5"/>
          <w:kern w:val="1"/>
        </w:rPr>
        <w:t>It is worth noting that even the best model RF could give lower accuracy score than KNN</w:t>
      </w:r>
      <w:r w:rsidR="00AF36D0">
        <w:rPr>
          <w:spacing w:val="5"/>
          <w:kern w:val="1"/>
        </w:rPr>
        <w:t xml:space="preserve"> in experiments with </w:t>
      </w:r>
      <w:r w:rsidR="00E94815">
        <w:rPr>
          <w:spacing w:val="5"/>
          <w:kern w:val="1"/>
        </w:rPr>
        <w:t>small feature size (LETER set)</w:t>
      </w:r>
      <w:r w:rsidR="00646928">
        <w:rPr>
          <w:spacing w:val="5"/>
          <w:kern w:val="1"/>
        </w:rPr>
        <w:t>.</w:t>
      </w:r>
    </w:p>
    <w:p w14:paraId="4FBB3C8C" w14:textId="77777777" w:rsidR="0071500E" w:rsidRDefault="0071500E" w:rsidP="00D54B85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60C66B46" w14:textId="7ED97D8A" w:rsidR="00EF4DE6" w:rsidRDefault="002A0B12" w:rsidP="00EF4DE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5</w:t>
      </w:r>
      <w:r w:rsidR="00EF4DE6" w:rsidRPr="00EF4DE6">
        <w:rPr>
          <w:b/>
          <w:bCs/>
          <w:spacing w:val="24"/>
          <w:kern w:val="1"/>
        </w:rPr>
        <w:tab/>
      </w:r>
      <w:r w:rsidR="00536341">
        <w:rPr>
          <w:b/>
          <w:bCs/>
          <w:spacing w:val="24"/>
          <w:kern w:val="1"/>
        </w:rPr>
        <w:t>Bonus</w:t>
      </w:r>
    </w:p>
    <w:p w14:paraId="509E4C86" w14:textId="03A907B2" w:rsidR="00EF4DE6" w:rsidRPr="003E247F" w:rsidRDefault="003E247F" w:rsidP="003E247F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 w:rsidRPr="003E247F">
        <w:rPr>
          <w:spacing w:val="5"/>
          <w:kern w:val="1"/>
        </w:rPr>
        <w:t xml:space="preserve">Video Link in </w:t>
      </w:r>
      <w:proofErr w:type="spellStart"/>
      <w:r w:rsidRPr="003E247F">
        <w:rPr>
          <w:spacing w:val="5"/>
          <w:kern w:val="1"/>
        </w:rPr>
        <w:t>Github</w:t>
      </w:r>
      <w:proofErr w:type="spellEnd"/>
      <w:r w:rsidRPr="003E247F">
        <w:rPr>
          <w:spacing w:val="5"/>
          <w:kern w:val="1"/>
        </w:rPr>
        <w:t>:</w:t>
      </w:r>
    </w:p>
    <w:p w14:paraId="0698E6F3" w14:textId="4076C113" w:rsidR="003E247F" w:rsidRPr="003E247F" w:rsidRDefault="003E247F" w:rsidP="003E247F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hyperlink r:id="rId12" w:history="1">
        <w:r w:rsidRPr="003E247F">
          <w:rPr>
            <w:spacing w:val="5"/>
            <w:kern w:val="1"/>
          </w:rPr>
          <w:t>https://github.com/CharryWu/COGS118Final</w:t>
        </w:r>
      </w:hyperlink>
    </w:p>
    <w:p w14:paraId="4628A109" w14:textId="77777777" w:rsidR="003E247F" w:rsidRPr="003E247F" w:rsidRDefault="003E247F" w:rsidP="003E247F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bookmarkStart w:id="0" w:name="_GoBack"/>
      <w:bookmarkEnd w:id="0"/>
    </w:p>
    <w:p w14:paraId="75554C72" w14:textId="77777777" w:rsidR="002D0824" w:rsidRDefault="002D0824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488C0C11" w14:textId="0C53E2D8" w:rsidR="007C0F5F" w:rsidRDefault="007C0F5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proofErr w:type="spellStart"/>
      <w:r w:rsidR="00F77ABE">
        <w:rPr>
          <w:spacing w:val="5"/>
          <w:kern w:val="1"/>
          <w:sz w:val="18"/>
          <w:szCs w:val="18"/>
        </w:rPr>
        <w:t>Caruana</w:t>
      </w:r>
      <w:proofErr w:type="spellEnd"/>
      <w:r w:rsidR="00F77ABE">
        <w:rPr>
          <w:spacing w:val="5"/>
          <w:kern w:val="1"/>
          <w:sz w:val="18"/>
          <w:szCs w:val="18"/>
        </w:rPr>
        <w:t xml:space="preserve">, R., &amp; </w:t>
      </w:r>
      <w:proofErr w:type="spellStart"/>
      <w:r w:rsidR="00F77ABE">
        <w:rPr>
          <w:spacing w:val="5"/>
          <w:kern w:val="1"/>
          <w:sz w:val="18"/>
          <w:szCs w:val="18"/>
        </w:rPr>
        <w:t>Niculescu-Mizil</w:t>
      </w:r>
      <w:proofErr w:type="spellEnd"/>
      <w:r w:rsidR="00F77ABE">
        <w:rPr>
          <w:spacing w:val="5"/>
          <w:kern w:val="1"/>
          <w:sz w:val="18"/>
          <w:szCs w:val="18"/>
        </w:rPr>
        <w:t xml:space="preserve"> A. (2005). An Empirical Comparison of Supervised Learning </w:t>
      </w:r>
      <w:r w:rsidR="00F77ABE">
        <w:rPr>
          <w:spacing w:val="5"/>
          <w:kern w:val="1"/>
          <w:sz w:val="18"/>
          <w:szCs w:val="18"/>
        </w:rPr>
        <w:lastRenderedPageBreak/>
        <w:t>Algorithms</w:t>
      </w:r>
      <w:r w:rsidR="00E362C3">
        <w:rPr>
          <w:spacing w:val="5"/>
          <w:kern w:val="1"/>
          <w:sz w:val="18"/>
          <w:szCs w:val="18"/>
        </w:rPr>
        <w:t xml:space="preserve">. </w:t>
      </w:r>
    </w:p>
    <w:p w14:paraId="355F58F3" w14:textId="420803F1" w:rsidR="002D0824" w:rsidRDefault="007C0F5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</w:t>
      </w:r>
      <w:r w:rsidR="002D0824">
        <w:rPr>
          <w:spacing w:val="5"/>
          <w:kern w:val="1"/>
          <w:sz w:val="18"/>
          <w:szCs w:val="18"/>
        </w:rPr>
        <w:t xml:space="preserve">] </w:t>
      </w:r>
      <w:r w:rsidR="00423EC3">
        <w:rPr>
          <w:spacing w:val="5"/>
          <w:kern w:val="1"/>
          <w:sz w:val="18"/>
          <w:szCs w:val="18"/>
        </w:rPr>
        <w:t xml:space="preserve">Blake, C., &amp; </w:t>
      </w:r>
      <w:proofErr w:type="spellStart"/>
      <w:r w:rsidR="00423EC3">
        <w:rPr>
          <w:spacing w:val="5"/>
          <w:kern w:val="1"/>
          <w:sz w:val="18"/>
          <w:szCs w:val="18"/>
        </w:rPr>
        <w:t>Merz</w:t>
      </w:r>
      <w:proofErr w:type="spellEnd"/>
      <w:r w:rsidR="00423EC3">
        <w:rPr>
          <w:spacing w:val="5"/>
          <w:kern w:val="1"/>
          <w:sz w:val="18"/>
          <w:szCs w:val="18"/>
        </w:rPr>
        <w:t>, C. (1998). UCI repository of machine learning databases.</w:t>
      </w:r>
    </w:p>
    <w:p w14:paraId="3BA76D54" w14:textId="2E692E1F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5F48" w14:textId="77777777" w:rsidR="006633C5" w:rsidRDefault="006633C5" w:rsidP="00F1474B">
      <w:r>
        <w:separator/>
      </w:r>
    </w:p>
  </w:endnote>
  <w:endnote w:type="continuationSeparator" w:id="0">
    <w:p w14:paraId="71A97D46" w14:textId="77777777" w:rsidR="006633C5" w:rsidRDefault="006633C5" w:rsidP="00F1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13EE7" w14:textId="77777777" w:rsidR="006633C5" w:rsidRDefault="006633C5" w:rsidP="00F1474B">
      <w:r>
        <w:separator/>
      </w:r>
    </w:p>
  </w:footnote>
  <w:footnote w:type="continuationSeparator" w:id="0">
    <w:p w14:paraId="6B96B97D" w14:textId="77777777" w:rsidR="006633C5" w:rsidRDefault="006633C5" w:rsidP="00F14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038AF"/>
    <w:rsid w:val="000067F6"/>
    <w:rsid w:val="0001510F"/>
    <w:rsid w:val="00016E91"/>
    <w:rsid w:val="000213BB"/>
    <w:rsid w:val="000328EF"/>
    <w:rsid w:val="00042E5B"/>
    <w:rsid w:val="000446EB"/>
    <w:rsid w:val="000468AC"/>
    <w:rsid w:val="00050B5D"/>
    <w:rsid w:val="000511F9"/>
    <w:rsid w:val="00067E1F"/>
    <w:rsid w:val="000749FF"/>
    <w:rsid w:val="00080A81"/>
    <w:rsid w:val="00086B1B"/>
    <w:rsid w:val="0009796D"/>
    <w:rsid w:val="000A2E50"/>
    <w:rsid w:val="000B1A04"/>
    <w:rsid w:val="000B3162"/>
    <w:rsid w:val="000B6D63"/>
    <w:rsid w:val="000D2FCA"/>
    <w:rsid w:val="000E3402"/>
    <w:rsid w:val="000F4A90"/>
    <w:rsid w:val="000F4EB4"/>
    <w:rsid w:val="00114EBB"/>
    <w:rsid w:val="0012011E"/>
    <w:rsid w:val="001205C0"/>
    <w:rsid w:val="00120A62"/>
    <w:rsid w:val="00152DFB"/>
    <w:rsid w:val="00187223"/>
    <w:rsid w:val="001A7F22"/>
    <w:rsid w:val="001B27F4"/>
    <w:rsid w:val="001B2F18"/>
    <w:rsid w:val="001B7BC5"/>
    <w:rsid w:val="001C14FB"/>
    <w:rsid w:val="001C3919"/>
    <w:rsid w:val="001C70CD"/>
    <w:rsid w:val="001D2383"/>
    <w:rsid w:val="001D7248"/>
    <w:rsid w:val="001E5C35"/>
    <w:rsid w:val="001F19A8"/>
    <w:rsid w:val="001F1B4A"/>
    <w:rsid w:val="001F78AB"/>
    <w:rsid w:val="00211D3C"/>
    <w:rsid w:val="0021346B"/>
    <w:rsid w:val="002178CF"/>
    <w:rsid w:val="00232589"/>
    <w:rsid w:val="00251A58"/>
    <w:rsid w:val="00272EA5"/>
    <w:rsid w:val="002738FD"/>
    <w:rsid w:val="00274DF4"/>
    <w:rsid w:val="00287D25"/>
    <w:rsid w:val="002A0B12"/>
    <w:rsid w:val="002B56EF"/>
    <w:rsid w:val="002D0824"/>
    <w:rsid w:val="002D2CA4"/>
    <w:rsid w:val="002D34EB"/>
    <w:rsid w:val="002E1BFC"/>
    <w:rsid w:val="002F061A"/>
    <w:rsid w:val="002F0D09"/>
    <w:rsid w:val="002F6030"/>
    <w:rsid w:val="002F6550"/>
    <w:rsid w:val="002F7BE8"/>
    <w:rsid w:val="00313D1B"/>
    <w:rsid w:val="003255F1"/>
    <w:rsid w:val="00333729"/>
    <w:rsid w:val="00335508"/>
    <w:rsid w:val="00360A92"/>
    <w:rsid w:val="003729A7"/>
    <w:rsid w:val="00392AFA"/>
    <w:rsid w:val="003A2619"/>
    <w:rsid w:val="003B6D7D"/>
    <w:rsid w:val="003C3878"/>
    <w:rsid w:val="003C6E88"/>
    <w:rsid w:val="003E2139"/>
    <w:rsid w:val="003E247F"/>
    <w:rsid w:val="00405EA2"/>
    <w:rsid w:val="00413767"/>
    <w:rsid w:val="00413AEC"/>
    <w:rsid w:val="0041418D"/>
    <w:rsid w:val="00423EC3"/>
    <w:rsid w:val="004320BC"/>
    <w:rsid w:val="00432AE0"/>
    <w:rsid w:val="00435915"/>
    <w:rsid w:val="00436DC2"/>
    <w:rsid w:val="00441D41"/>
    <w:rsid w:val="004424B4"/>
    <w:rsid w:val="004528D0"/>
    <w:rsid w:val="00456EAA"/>
    <w:rsid w:val="00460D2E"/>
    <w:rsid w:val="004779CA"/>
    <w:rsid w:val="00492020"/>
    <w:rsid w:val="00492EE3"/>
    <w:rsid w:val="004B0032"/>
    <w:rsid w:val="004E57B7"/>
    <w:rsid w:val="005042BC"/>
    <w:rsid w:val="00505E1E"/>
    <w:rsid w:val="0051060B"/>
    <w:rsid w:val="005116E4"/>
    <w:rsid w:val="0051444F"/>
    <w:rsid w:val="00534A49"/>
    <w:rsid w:val="00536341"/>
    <w:rsid w:val="0054346D"/>
    <w:rsid w:val="00551C21"/>
    <w:rsid w:val="005575D0"/>
    <w:rsid w:val="005709E4"/>
    <w:rsid w:val="005738ED"/>
    <w:rsid w:val="005761EA"/>
    <w:rsid w:val="0057737F"/>
    <w:rsid w:val="00587BA2"/>
    <w:rsid w:val="0059332E"/>
    <w:rsid w:val="005A1579"/>
    <w:rsid w:val="005A4FD7"/>
    <w:rsid w:val="005A5239"/>
    <w:rsid w:val="005A6B09"/>
    <w:rsid w:val="005A76D0"/>
    <w:rsid w:val="005D085C"/>
    <w:rsid w:val="005D100E"/>
    <w:rsid w:val="005E3935"/>
    <w:rsid w:val="005F55DD"/>
    <w:rsid w:val="0060177F"/>
    <w:rsid w:val="006067FB"/>
    <w:rsid w:val="00613D90"/>
    <w:rsid w:val="00627885"/>
    <w:rsid w:val="00632BFB"/>
    <w:rsid w:val="00646928"/>
    <w:rsid w:val="00651044"/>
    <w:rsid w:val="006633C5"/>
    <w:rsid w:val="006724B6"/>
    <w:rsid w:val="006919E2"/>
    <w:rsid w:val="006A309A"/>
    <w:rsid w:val="006A4D96"/>
    <w:rsid w:val="006B45D4"/>
    <w:rsid w:val="006C0CDF"/>
    <w:rsid w:val="006C1A48"/>
    <w:rsid w:val="006C4743"/>
    <w:rsid w:val="006C6F77"/>
    <w:rsid w:val="006E01BF"/>
    <w:rsid w:val="0071500E"/>
    <w:rsid w:val="00716BC0"/>
    <w:rsid w:val="00720C00"/>
    <w:rsid w:val="00722E53"/>
    <w:rsid w:val="0072720D"/>
    <w:rsid w:val="00730EC8"/>
    <w:rsid w:val="00733E04"/>
    <w:rsid w:val="00742B39"/>
    <w:rsid w:val="0074440F"/>
    <w:rsid w:val="00744795"/>
    <w:rsid w:val="007461A2"/>
    <w:rsid w:val="00771CC9"/>
    <w:rsid w:val="00775ADE"/>
    <w:rsid w:val="00775F2B"/>
    <w:rsid w:val="007A5847"/>
    <w:rsid w:val="007C0F5F"/>
    <w:rsid w:val="007D0D46"/>
    <w:rsid w:val="007D4A62"/>
    <w:rsid w:val="007E339F"/>
    <w:rsid w:val="00800580"/>
    <w:rsid w:val="00802161"/>
    <w:rsid w:val="008253FA"/>
    <w:rsid w:val="008304B0"/>
    <w:rsid w:val="00840E0D"/>
    <w:rsid w:val="00853626"/>
    <w:rsid w:val="00866629"/>
    <w:rsid w:val="008B3FA4"/>
    <w:rsid w:val="008B6ED4"/>
    <w:rsid w:val="008C6945"/>
    <w:rsid w:val="008E760D"/>
    <w:rsid w:val="008E7F53"/>
    <w:rsid w:val="008F3AB7"/>
    <w:rsid w:val="008F6110"/>
    <w:rsid w:val="009261AB"/>
    <w:rsid w:val="0094475F"/>
    <w:rsid w:val="0094654D"/>
    <w:rsid w:val="00953545"/>
    <w:rsid w:val="00974835"/>
    <w:rsid w:val="00985D35"/>
    <w:rsid w:val="009874C2"/>
    <w:rsid w:val="009A1409"/>
    <w:rsid w:val="009A35E0"/>
    <w:rsid w:val="009A6637"/>
    <w:rsid w:val="009B5B1F"/>
    <w:rsid w:val="009F1984"/>
    <w:rsid w:val="009F3844"/>
    <w:rsid w:val="00A029E9"/>
    <w:rsid w:val="00A21138"/>
    <w:rsid w:val="00A230C0"/>
    <w:rsid w:val="00A237D1"/>
    <w:rsid w:val="00A23DEF"/>
    <w:rsid w:val="00A26FF6"/>
    <w:rsid w:val="00A342C7"/>
    <w:rsid w:val="00A40D57"/>
    <w:rsid w:val="00A43261"/>
    <w:rsid w:val="00A5714B"/>
    <w:rsid w:val="00A5761E"/>
    <w:rsid w:val="00A667B5"/>
    <w:rsid w:val="00A935B1"/>
    <w:rsid w:val="00AA217B"/>
    <w:rsid w:val="00AC3572"/>
    <w:rsid w:val="00AF05E5"/>
    <w:rsid w:val="00AF36D0"/>
    <w:rsid w:val="00B00316"/>
    <w:rsid w:val="00B026EC"/>
    <w:rsid w:val="00B035B2"/>
    <w:rsid w:val="00B10DEC"/>
    <w:rsid w:val="00B220F8"/>
    <w:rsid w:val="00B22CFB"/>
    <w:rsid w:val="00B32D1E"/>
    <w:rsid w:val="00B32E23"/>
    <w:rsid w:val="00B43719"/>
    <w:rsid w:val="00B46735"/>
    <w:rsid w:val="00B61E5F"/>
    <w:rsid w:val="00B649DE"/>
    <w:rsid w:val="00B80C84"/>
    <w:rsid w:val="00B953ED"/>
    <w:rsid w:val="00B97098"/>
    <w:rsid w:val="00BC1C8D"/>
    <w:rsid w:val="00BD0D79"/>
    <w:rsid w:val="00BD74B7"/>
    <w:rsid w:val="00BE1EE6"/>
    <w:rsid w:val="00BE250E"/>
    <w:rsid w:val="00BE3665"/>
    <w:rsid w:val="00BE3F3B"/>
    <w:rsid w:val="00BF5868"/>
    <w:rsid w:val="00C12B62"/>
    <w:rsid w:val="00C23CFE"/>
    <w:rsid w:val="00C4375C"/>
    <w:rsid w:val="00C46BF5"/>
    <w:rsid w:val="00C55D9C"/>
    <w:rsid w:val="00C71ADE"/>
    <w:rsid w:val="00C93C68"/>
    <w:rsid w:val="00C96F2F"/>
    <w:rsid w:val="00CA3F6A"/>
    <w:rsid w:val="00CA68AA"/>
    <w:rsid w:val="00CB60F5"/>
    <w:rsid w:val="00CB794F"/>
    <w:rsid w:val="00CD3417"/>
    <w:rsid w:val="00CD4CC7"/>
    <w:rsid w:val="00CE7AD8"/>
    <w:rsid w:val="00CF4136"/>
    <w:rsid w:val="00CF72AF"/>
    <w:rsid w:val="00D01449"/>
    <w:rsid w:val="00D1489F"/>
    <w:rsid w:val="00D36646"/>
    <w:rsid w:val="00D42C3F"/>
    <w:rsid w:val="00D527BA"/>
    <w:rsid w:val="00D54B85"/>
    <w:rsid w:val="00D54DFE"/>
    <w:rsid w:val="00D8283C"/>
    <w:rsid w:val="00D86D78"/>
    <w:rsid w:val="00D93954"/>
    <w:rsid w:val="00DA47B7"/>
    <w:rsid w:val="00DB0664"/>
    <w:rsid w:val="00DB5661"/>
    <w:rsid w:val="00DB7505"/>
    <w:rsid w:val="00DC49AE"/>
    <w:rsid w:val="00DC6478"/>
    <w:rsid w:val="00DC7F87"/>
    <w:rsid w:val="00DE2FCD"/>
    <w:rsid w:val="00DE77E0"/>
    <w:rsid w:val="00E0259A"/>
    <w:rsid w:val="00E11D0F"/>
    <w:rsid w:val="00E13703"/>
    <w:rsid w:val="00E14B92"/>
    <w:rsid w:val="00E26207"/>
    <w:rsid w:val="00E3031E"/>
    <w:rsid w:val="00E362C3"/>
    <w:rsid w:val="00E36D74"/>
    <w:rsid w:val="00E55138"/>
    <w:rsid w:val="00E60579"/>
    <w:rsid w:val="00E7013D"/>
    <w:rsid w:val="00E94815"/>
    <w:rsid w:val="00E95E39"/>
    <w:rsid w:val="00EB5511"/>
    <w:rsid w:val="00EB70FB"/>
    <w:rsid w:val="00EC2AB2"/>
    <w:rsid w:val="00EC3530"/>
    <w:rsid w:val="00EE507E"/>
    <w:rsid w:val="00EF4DE6"/>
    <w:rsid w:val="00EF6333"/>
    <w:rsid w:val="00EF705A"/>
    <w:rsid w:val="00F036F8"/>
    <w:rsid w:val="00F07D26"/>
    <w:rsid w:val="00F10C2F"/>
    <w:rsid w:val="00F140FC"/>
    <w:rsid w:val="00F1474B"/>
    <w:rsid w:val="00F251FE"/>
    <w:rsid w:val="00F43650"/>
    <w:rsid w:val="00F46E00"/>
    <w:rsid w:val="00F47652"/>
    <w:rsid w:val="00F50A39"/>
    <w:rsid w:val="00F56168"/>
    <w:rsid w:val="00F57544"/>
    <w:rsid w:val="00F71AA7"/>
    <w:rsid w:val="00F77ABE"/>
    <w:rsid w:val="00F81102"/>
    <w:rsid w:val="00F923F0"/>
    <w:rsid w:val="00F932BD"/>
    <w:rsid w:val="00F9379C"/>
    <w:rsid w:val="00F95356"/>
    <w:rsid w:val="00FC2EE2"/>
    <w:rsid w:val="00FE1386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80D094EA-2588-0D48-9BAB-4EA1FE9D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DE6"/>
    <w:rPr>
      <w:rFonts w:eastAsia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341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1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BF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14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74B"/>
    <w:rPr>
      <w:rFonts w:eastAsia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14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74B"/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w255@ucsd.edu" TargetMode="External"/><Relationship Id="rId12" Type="http://schemas.openxmlformats.org/officeDocument/2006/relationships/hyperlink" Target="https://github.com/CharryWu/COGS118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Zichao Wu</cp:lastModifiedBy>
  <cp:revision>260</cp:revision>
  <dcterms:created xsi:type="dcterms:W3CDTF">2012-03-12T18:28:00Z</dcterms:created>
  <dcterms:modified xsi:type="dcterms:W3CDTF">2018-03-26T06:59:00Z</dcterms:modified>
</cp:coreProperties>
</file>