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24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Dr. Alejandro Madrazo Lajous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Director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