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38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Javier Eduardo Vega Martínez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