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28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José Alonso Dena Aguilar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Profesor Investigador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