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6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Beatriz Araiza Llaguno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Licenciatura en Negocios Internacionales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