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29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Gerardo Israel Pedroza López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Director de FOCUS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