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Leonardo Correa Zúñiga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DPA de Ingeniería Mecánica Automotriz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