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06 · ASSIGNMENT</w:t>
            </w:r>
          </w:p>
          <w:p>
            <w:r>
              <w:rPr>
                <w:b/>
                <w:color w:val="1F2A44"/>
                <w:sz w:val="40"/>
              </w:rPr>
              <w:t>Resource Navigation in DC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what your team verified for Kevin and the plan you built, then connect it to your own experience finding help.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6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Kevin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listing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ID and documents navigator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Benefits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Employment navigator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Reentry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did your old listing say, and what did you find? Include the date and your source.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Who qualifies for this resource, and what does Kevin need to bring?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What would have happened if Kevin had followed the old listing?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Kevin's plan</w:t>
      </w:r>
    </w:p>
    <w:p>
      <w:r>
        <w:rPr>
          <w:b w:val="0"/>
          <w:i/>
          <w:color w:val="5A6378"/>
        </w:rPr>
        <w:t>Use your team's verification log from class.</w:t>
      </w:r>
    </w:p>
    <w:p>
      <w:pPr>
        <w:spacing w:after="40"/>
      </w:pPr>
      <w:r>
        <w:rPr>
          <w:b/>
          <w:i w:val="0"/>
        </w:rPr>
        <w:t>5. Write Kevin's first three stops, in order.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3744"/>
        <w:gridCol w:w="3168"/>
      </w:tblGrid>
      <w:tr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Stop</w:t>
            </w:r>
          </w:p>
        </w:tc>
        <w:tc>
          <w:tcPr>
            <w:tcW w:type="dxa" w:w="374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Why it comes here</w:t>
            </w:r>
          </w:p>
        </w:tc>
        <w:tc>
          <w:tcPr>
            <w:tcW w:type="dxa" w:w="316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Kevin brings</w:t>
            </w:r>
          </w:p>
        </w:tc>
      </w:tr>
      <w:tr>
        <w:trPr>
          <w:trHeight w:val="864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3744"/>
          </w:tcPr>
          <w:p/>
        </w:tc>
        <w:tc>
          <w:tcPr>
            <w:tcW w:type="dxa" w:w="3168"/>
          </w:tcPr>
          <w:p/>
        </w:tc>
      </w:tr>
      <w:tr>
        <w:trPr>
          <w:trHeight w:val="864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3744"/>
          </w:tcPr>
          <w:p/>
        </w:tc>
        <w:tc>
          <w:tcPr>
            <w:tcW w:type="dxa" w:w="3168"/>
          </w:tcPr>
          <w:p/>
        </w:tc>
      </w:tr>
      <w:tr>
        <w:trPr>
          <w:trHeight w:val="864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3744"/>
          </w:tcPr>
          <w:p/>
        </w:tc>
        <w:tc>
          <w:tcPr>
            <w:tcW w:type="dxa" w:w="316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Name two barriers Kevin faces and how your team planned around them.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Write your warm handoff call as a script. Who is calling whom, and what do they say?</w:t>
      </w:r>
      <w:r>
        <w:rPr>
          <w:b w:val="0"/>
          <w:i/>
          <w:color w:val="5A6378"/>
          <w:sz w:val="19"/>
        </w:rPr>
        <w:t xml:space="preserve">  (Include consent, what Kevin needs, and the next step.)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584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Finding help, in my own life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Think of a time you, or someone close to you, had to find help, and the information was wrong, missing, or confusing. What happened? What will you do as a practitioner so your clients don't go through that?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45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Finish this sentence: “A resource that was out of date was … I found the right information by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Your listing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Clear old vs. current information with a date and official source, plus eligibility and documents.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Information is partly verified, or the source is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verified.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First three stops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logical order that puts ID and urgent needs first, with what to bring.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Order is partly explained.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order doesn't work.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Barriers and handoff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Realistic barrier plans and a specific, consent-based warm handoff.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Barrier plans or the handoff are 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a cold referral.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experience tied to how they'll practice.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06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