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SURVIVOR WORKFORCE FACILITATOR · MODULE 01 · TEAM NOTES</w:t>
            </w:r>
          </w:p>
          <w:p>
            <w:r>
              <w:rPr>
                <w:b/>
                <w:color w:val="1F2A44"/>
                <w:sz w:val="40"/>
              </w:rPr>
              <w:t>Team Notes: Ethics at Women Rising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p>
      <w:pPr>
        <w:pStyle w:val="Heading2"/>
      </w:pPr>
      <w:r>
        <w:t>How to use these notes</w:t>
      </w:r>
    </w:p>
    <w:p>
      <w:pPr>
        <w:pStyle w:val="ListBullet"/>
      </w:pPr>
      <w:r>
        <w:rPr>
          <w:b/>
        </w:rPr>
        <w:t xml:space="preserve">One note-taker: </w:t>
      </w:r>
      <w:r>
        <w:t>The team lead (or a volunteer) types the team's notes here during the huddle.</w:t>
      </w:r>
    </w:p>
    <w:p>
      <w:pPr>
        <w:pStyle w:val="ListBullet"/>
      </w:pPr>
      <w:r>
        <w:rPr>
          <w:b/>
        </w:rPr>
        <w:t xml:space="preserve">Or work together: </w:t>
      </w:r>
      <w:r>
        <w:t>Upload this file to Google Drive, open it with Google Docs, and share it with your team so everyone can type at once.</w:t>
      </w:r>
    </w:p>
    <w:p>
      <w:pPr>
        <w:pStyle w:val="ListBullet"/>
      </w:pPr>
      <w:r>
        <w:rPr>
          <w:b/>
        </w:rPr>
        <w:t xml:space="preserve">Before you leave: </w:t>
      </w:r>
      <w:r>
        <w:t>Everyone on the team uses these notes to finish Part 2 of their own Module 1 assignment. The note-taker uploads these notes to Canvas with the team's names.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Angela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Our team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Workforce facilitator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Job developer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Housing advocate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Peer mentor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Program assistant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The case</w:t>
      </w:r>
    </w:p>
    <w:p>
      <w:r>
        <w:rPr>
          <w:b w:val="0"/>
          <w:i w:val="0"/>
        </w:rPr>
        <w:t>Angela, 31, joined Women Rising, a workforce program for women survivors, after leaving an abusive relationship two years ago and spending 18 months in a shelter. She now lives in transitional housing. She worked in restaurants for 10 years and wants a full-time job with health insurance. This month, several staff members each ran into an ethical question about her case. Today is the team meeting.</w:t>
      </w:r>
    </w:p>
    <w:p>
      <w:r>
        <w:rPr>
          <w:b w:val="0"/>
          <w:i/>
        </w:rPr>
        <w:t>“For years someone else made every decision for me. I need people who will let me make my own, even the wrong ones.”</w:t>
      </w:r>
    </w:p>
    <w:p>
      <w:pPr>
        <w:pStyle w:val="Heading2"/>
      </w:pPr>
      <w:r>
        <w:t>Step 1 · What each role knows</w:t>
      </w:r>
    </w:p>
    <w:p>
      <w:r>
        <w:rPr>
          <w:b w:val="0"/>
          <w:i/>
          <w:color w:val="5A6378"/>
        </w:rPr>
        <w:t>Each role shares what is on their card. The note-taker fills in that row.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3528"/>
        <w:gridCol w:w="3528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The ethical question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The tenet I think applies</w:t>
            </w:r>
          </w:p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Workforce facilitator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Job developer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Housing advocate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Peer mentor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Program assistant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2 · Ethics table</w:t>
      </w:r>
    </w:p>
    <w:p>
      <w:r>
        <w:rPr>
          <w:b w:val="0"/>
          <w:i/>
          <w:color w:val="5A6378"/>
        </w:rPr>
        <w:t>For each role's question, write the tenet that applies and what your team will do.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304"/>
        <w:gridCol w:w="4464"/>
      </w:tblGrid>
      <w:tr>
        <w:tc>
          <w:tcPr>
            <w:tcW w:type="dxa" w:w="288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Tenet</w:t>
            </w:r>
          </w:p>
        </w:tc>
        <w:tc>
          <w:tcPr>
            <w:tcW w:type="dxa" w:w="446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we will do</w:t>
            </w:r>
          </w:p>
        </w:tc>
      </w:tr>
      <w:tr>
        <w:trPr>
          <w:trHeight w:val="792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Invitations and late-night texts</w:t>
            </w:r>
          </w:p>
        </w:tc>
        <w:tc>
          <w:tcPr>
            <w:tcW w:type="dxa" w:w="2304"/>
          </w:tcPr>
          <w:p/>
        </w:tc>
        <w:tc>
          <w:tcPr>
            <w:tcW w:type="dxa" w:w="4464"/>
          </w:tcPr>
          <w:p/>
        </w:tc>
      </w:tr>
      <w:tr>
        <w:trPr>
          <w:trHeight w:val="792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The hiring manager's question</w:t>
            </w:r>
          </w:p>
        </w:tc>
        <w:tc>
          <w:tcPr>
            <w:tcW w:type="dxa" w:w="2304"/>
          </w:tcPr>
          <w:p/>
        </w:tc>
        <w:tc>
          <w:tcPr>
            <w:tcW w:type="dxa" w:w="4464"/>
          </w:tcPr>
          <w:p/>
        </w:tc>
      </w:tr>
      <w:tr>
        <w:trPr>
          <w:trHeight w:val="792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Required counseling</w:t>
            </w:r>
          </w:p>
        </w:tc>
        <w:tc>
          <w:tcPr>
            <w:tcW w:type="dxa" w:w="2304"/>
          </w:tcPr>
          <w:p/>
        </w:tc>
        <w:tc>
          <w:tcPr>
            <w:tcW w:type="dxa" w:w="4464"/>
          </w:tcPr>
          <w:p/>
        </w:tc>
      </w:tr>
      <w:tr>
        <w:trPr>
          <w:trHeight w:val="792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The peer mentor's advice</w:t>
            </w:r>
          </w:p>
        </w:tc>
        <w:tc>
          <w:tcPr>
            <w:tcW w:type="dxa" w:w="2304"/>
          </w:tcPr>
          <w:p/>
        </w:tc>
        <w:tc>
          <w:tcPr>
            <w:tcW w:type="dxa" w:w="4464"/>
          </w:tcPr>
          <w:p/>
        </w:tc>
      </w:tr>
      <w:tr>
        <w:trPr>
          <w:trHeight w:val="792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Jokes and job leads</w:t>
            </w:r>
          </w:p>
        </w:tc>
        <w:tc>
          <w:tcPr>
            <w:tcW w:type="dxa" w:w="2304"/>
          </w:tcPr>
          <w:p/>
        </w:tc>
        <w:tc>
          <w:tcPr>
            <w:tcW w:type="dxa" w:w="4464"/>
          </w:tcPr>
          <w:p/>
        </w:tc>
      </w:tr>
      <w:tr>
        <w:trPr>
          <w:trHeight w:val="792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The protection order question</w:t>
            </w:r>
          </w:p>
        </w:tc>
        <w:tc>
          <w:tcPr>
            <w:tcW w:type="dxa" w:w="2304"/>
          </w:tcPr>
          <w:p/>
        </w:tc>
        <w:tc>
          <w:tcPr>
            <w:tcW w:type="dxa" w:w="4464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3 · Our plan</w:t>
      </w:r>
    </w:p>
    <w:p>
      <w:pPr>
        <w:spacing w:after="40"/>
      </w:pPr>
      <w:r>
        <w:rPr>
          <w:b/>
          <w:i w:val="0"/>
        </w:rPr>
        <w:t>Our hardest question, and the tenet behind our decision: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The exact words we'll use with Angela: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What we'll raise with our supervisor or the program: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Presentation · 2 minutes</w:t>
      </w:r>
    </w:p>
    <w:p>
      <w:r>
        <w:rPr>
          <w:b w:val="0"/>
          <w:i/>
          <w:color w:val="5A6378"/>
        </w:rPr>
        <w:t>Each person says one sentence in role.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0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sentence</w:t>
            </w:r>
          </w:p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Workforce facilitator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Job developer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Housing advocate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Peer mentor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Program assistant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705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Survivor Workforce Facilitator · Module 01 Team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