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CERTIFIED SURVIVOR WORKFORCE FACILITATOR · MODULE 03 · TEAM NOTES</w:t>
            </w:r>
          </w:p>
          <w:p>
            <w:r>
              <w:rPr>
                <w:b/>
                <w:color w:val="1F2A44"/>
                <w:sz w:val="40"/>
              </w:rPr>
              <w:t>Team Notes: Tasha's Mobility Plan</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p>
      <w:pPr>
        <w:pStyle w:val="Heading2"/>
      </w:pPr>
      <w:r>
        <w:t>How to use these notes</w:t>
      </w:r>
    </w:p>
    <w:p>
      <w:pPr>
        <w:pStyle w:val="ListBullet"/>
      </w:pPr>
      <w:r>
        <w:rPr>
          <w:b/>
        </w:rPr>
        <w:t xml:space="preserve">One note-taker: </w:t>
      </w:r>
      <w:r>
        <w:t>The team lead (or a volunteer) types the team's notes here during the huddle.</w:t>
      </w:r>
    </w:p>
    <w:p>
      <w:pPr>
        <w:pStyle w:val="ListBullet"/>
      </w:pPr>
      <w:r>
        <w:rPr>
          <w:b/>
        </w:rPr>
        <w:t xml:space="preserve">Or work together: </w:t>
      </w:r>
      <w:r>
        <w:t>Upload this file to Google Drive, open it with Google Docs, and share it with your team so everyone can type at once.</w:t>
      </w:r>
    </w:p>
    <w:p>
      <w:pPr>
        <w:pStyle w:val="ListBullet"/>
      </w:pPr>
      <w:r>
        <w:rPr>
          <w:b/>
        </w:rPr>
        <w:t xml:space="preserve">Before you leave: </w:t>
      </w:r>
      <w:r>
        <w:t>Everyone on the team uses these notes to finish Part 2 of their own Module 3 assignment. The note-taker uploads these notes to Canvas with the team's names.</w:t>
      </w:r>
    </w:p>
    <w:tbl>
      <w:tblPr>
        <w:tblW w:w="9648" w:type="dxa"/>
        <w:tblLayout w:type="fixed"/>
        <w:tblLook w:firstColumn="1" w:firstRow="1" w:lastColumn="0" w:lastRow="0" w:noHBand="0" w:noVBand="1" w:val="04A0"/>
      </w:tblPr>
      <w:tblGrid>
        <w:gridCol w:w="9648"/>
      </w:tblGrid>
      <w:tr>
        <w:tc>
          <w:tcPr>
            <w:tcW w:type="dxa" w:w="9648"/>
            <w:shd w:val="clear" w:color="auto" w:fill="FFF8E1"/>
          </w:tcPr>
          <w:p>
            <w:r>
              <w:rPr>
                <w:b/>
                <w:color w:val="8A6900"/>
              </w:rPr>
              <w:t xml:space="preserve">Remember:  </w:t>
            </w:r>
            <w:r>
              <w:t>Tasha is fictional. Never include real client names or details.</w:t>
            </w:r>
          </w:p>
        </w:tc>
      </w:tr>
    </w:tbl>
    <w:p>
      <w:pPr>
        <w:spacing w:after="40"/>
      </w:pPr>
      <w:r>
        <w:rPr>
          <w:b w:val="0"/>
          <w:i w:val="0"/>
        </w:rPr>
      </w:r>
    </w:p>
    <w:p>
      <w:pPr>
        <w:pStyle w:val="Heading2"/>
      </w:pPr>
      <w:r>
        <w:t>Our team</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824"/>
        <w:gridCol w:w="4824"/>
      </w:tblGrid>
      <w:tr>
        <w:tc>
          <w:tcPr>
            <w:tcW w:type="dxa" w:w="4824"/>
            <w:shd w:val="clear" w:color="auto" w:fill="3A56A6"/>
          </w:tcPr>
          <w:p>
            <w:r>
              <w:rPr>
                <w:b/>
                <w:color w:val="FFFFFF"/>
                <w:sz w:val="20"/>
              </w:rPr>
              <w:t>Name</w:t>
            </w:r>
          </w:p>
        </w:tc>
        <w:tc>
          <w:tcPr>
            <w:tcW w:type="dxa" w:w="4824"/>
            <w:shd w:val="clear" w:color="auto" w:fill="3A56A6"/>
          </w:tcPr>
          <w:p>
            <w:r>
              <w:rPr>
                <w:b/>
                <w:color w:val="FFFFFF"/>
                <w:sz w:val="20"/>
              </w:rPr>
              <w:t>Role</w:t>
            </w:r>
          </w:p>
        </w:tc>
      </w:tr>
      <w:tr>
        <w:trPr>
          <w:trHeight w:val="503" w:hRule="atLeast"/>
        </w:trPr>
        <w:tc>
          <w:tcPr>
            <w:tcW w:type="dxa" w:w="4824"/>
          </w:tcPr>
          <w:p/>
        </w:tc>
        <w:tc>
          <w:tcPr>
            <w:tcW w:type="dxa" w:w="4824"/>
          </w:tcPr>
          <w:p>
            <w:r>
              <w:rPr>
                <w:sz w:val="20"/>
              </w:rPr>
              <w:t>Tasha</w:t>
            </w:r>
          </w:p>
        </w:tc>
      </w:tr>
      <w:tr>
        <w:trPr>
          <w:trHeight w:val="503" w:hRule="atLeast"/>
        </w:trPr>
        <w:tc>
          <w:tcPr>
            <w:tcW w:type="dxa" w:w="4824"/>
          </w:tcPr>
          <w:p/>
        </w:tc>
        <w:tc>
          <w:tcPr>
            <w:tcW w:type="dxa" w:w="4824"/>
          </w:tcPr>
          <w:p>
            <w:r>
              <w:rPr>
                <w:sz w:val="20"/>
              </w:rPr>
              <w:t>Workforce facilitator</w:t>
            </w:r>
          </w:p>
        </w:tc>
      </w:tr>
      <w:tr>
        <w:trPr>
          <w:trHeight w:val="503" w:hRule="atLeast"/>
        </w:trPr>
        <w:tc>
          <w:tcPr>
            <w:tcW w:type="dxa" w:w="4824"/>
          </w:tcPr>
          <w:p/>
        </w:tc>
        <w:tc>
          <w:tcPr>
            <w:tcW w:type="dxa" w:w="4824"/>
          </w:tcPr>
          <w:p>
            <w:r>
              <w:rPr>
                <w:sz w:val="20"/>
              </w:rPr>
              <w:t>Reentry navigator</w:t>
            </w:r>
          </w:p>
        </w:tc>
      </w:tr>
      <w:tr>
        <w:trPr>
          <w:trHeight w:val="503" w:hRule="atLeast"/>
        </w:trPr>
        <w:tc>
          <w:tcPr>
            <w:tcW w:type="dxa" w:w="4824"/>
          </w:tcPr>
          <w:p/>
        </w:tc>
        <w:tc>
          <w:tcPr>
            <w:tcW w:type="dxa" w:w="4824"/>
          </w:tcPr>
          <w:p>
            <w:r>
              <w:rPr>
                <w:sz w:val="20"/>
              </w:rPr>
              <w:t>Training coordinator</w:t>
            </w:r>
          </w:p>
        </w:tc>
      </w:tr>
      <w:tr>
        <w:trPr>
          <w:trHeight w:val="503" w:hRule="atLeast"/>
        </w:trPr>
        <w:tc>
          <w:tcPr>
            <w:tcW w:type="dxa" w:w="4824"/>
          </w:tcPr>
          <w:p/>
        </w:tc>
        <w:tc>
          <w:tcPr>
            <w:tcW w:type="dxa" w:w="4824"/>
          </w:tcPr>
          <w:p>
            <w:r>
              <w:rPr>
                <w:sz w:val="20"/>
              </w:rPr>
              <w:t>Family support worker</w:t>
            </w:r>
          </w:p>
        </w:tc>
      </w:tr>
      <w:tr>
        <w:trPr>
          <w:trHeight w:val="503" w:hRule="atLeast"/>
        </w:trPr>
        <w:tc>
          <w:tcPr>
            <w:tcW w:type="dxa" w:w="4824"/>
          </w:tcPr>
          <w:p/>
        </w:tc>
        <w:tc>
          <w:tcPr>
            <w:tcW w:type="dxa" w:w="4824"/>
          </w:tcPr>
          <w:p>
            <w:r>
              <w:rPr>
                <w:sz w:val="20"/>
              </w:rPr>
              <w:t>Team lead</w:t>
            </w:r>
          </w:p>
        </w:tc>
      </w:tr>
    </w:tbl>
    <w:p>
      <w:pPr>
        <w:spacing w:after="40"/>
      </w:pPr>
      <w:r>
        <w:rPr>
          <w:b w:val="0"/>
          <w:i w:val="0"/>
        </w:rPr>
      </w:r>
    </w:p>
    <w:p>
      <w:pPr>
        <w:pStyle w:val="Heading2"/>
      </w:pPr>
      <w:r>
        <w:t>The case</w:t>
      </w:r>
    </w:p>
    <w:p>
      <w:r>
        <w:rPr>
          <w:b w:val="0"/>
          <w:i w:val="0"/>
        </w:rPr>
        <w:t>Tasha Greene, 39, came home three months ago after six years in federal prison. She lives in a women's reentry house and works part-time nights at a warehouse. Her daughter, Jada (15), lives with Tasha's mother. Tasha's supervision officer, her mother, and the reentry program each have ideas about what she should do next. Your team's job is to find out what Tasha wants, and plan with her.</w:t>
      </w:r>
    </w:p>
    <w:p>
      <w:r>
        <w:rPr>
          <w:b w:val="0"/>
          <w:i/>
        </w:rPr>
        <w:t>“My parole officer has a plan. My mother has a plan. The program has a plan. Nobody asked me.”</w:t>
      </w:r>
    </w:p>
    <w:p>
      <w:pPr>
        <w:pStyle w:val="Heading2"/>
      </w:pPr>
      <w:r>
        <w:t>Step 1 · What each role knows</w:t>
      </w:r>
    </w:p>
    <w:p>
      <w:r>
        <w:rPr>
          <w:b w:val="0"/>
          <w:i/>
          <w:color w:val="5A6378"/>
        </w:rPr>
        <w:t>Each role shares what is on their card. The note-taker fills in that row.</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3528"/>
        <w:gridCol w:w="3528"/>
      </w:tblGrid>
      <w:tr>
        <w:tc>
          <w:tcPr>
            <w:tcW w:type="dxa" w:w="2592"/>
            <w:shd w:val="clear" w:color="auto" w:fill="3A56A6"/>
          </w:tcPr>
          <w:p>
            <w:r>
              <w:rPr>
                <w:b/>
                <w:color w:val="FFFFFF"/>
                <w:sz w:val="20"/>
              </w:rPr>
              <w:t>Role</w:t>
            </w:r>
          </w:p>
        </w:tc>
        <w:tc>
          <w:tcPr>
            <w:tcW w:type="dxa" w:w="3528"/>
            <w:shd w:val="clear" w:color="auto" w:fill="3A56A6"/>
          </w:tcPr>
          <w:p>
            <w:r>
              <w:rPr>
                <w:b/>
                <w:color w:val="FFFFFF"/>
                <w:sz w:val="20"/>
              </w:rPr>
              <w:t>What my role knows</w:t>
            </w:r>
          </w:p>
        </w:tc>
        <w:tc>
          <w:tcPr>
            <w:tcW w:type="dxa" w:w="3528"/>
            <w:shd w:val="clear" w:color="auto" w:fill="3A56A6"/>
          </w:tcPr>
          <w:p>
            <w:r>
              <w:rPr>
                <w:b/>
                <w:color w:val="FFFFFF"/>
                <w:sz w:val="20"/>
              </w:rPr>
              <w:t>How it fits Tasha's goals</w:t>
            </w:r>
          </w:p>
        </w:tc>
      </w:tr>
      <w:tr>
        <w:trPr>
          <w:trHeight w:val="1080" w:hRule="atLeast"/>
        </w:trPr>
        <w:tc>
          <w:tcPr>
            <w:tcW w:type="dxa" w:w="2592"/>
          </w:tcPr>
          <w:p>
            <w:r>
              <w:rPr>
                <w:b/>
                <w:sz w:val="20"/>
              </w:rPr>
              <w:t>Tasha</w:t>
            </w:r>
          </w:p>
        </w:tc>
        <w:tc>
          <w:tcPr>
            <w:tcW w:type="dxa" w:w="3528"/>
          </w:tcPr>
          <w:p/>
        </w:tc>
        <w:tc>
          <w:tcPr>
            <w:tcW w:type="dxa" w:w="3528"/>
          </w:tcPr>
          <w:p/>
        </w:tc>
      </w:tr>
      <w:tr>
        <w:trPr>
          <w:trHeight w:val="1080" w:hRule="atLeast"/>
        </w:trPr>
        <w:tc>
          <w:tcPr>
            <w:tcW w:type="dxa" w:w="2592"/>
          </w:tcPr>
          <w:p>
            <w:r>
              <w:rPr>
                <w:b/>
                <w:sz w:val="20"/>
              </w:rPr>
              <w:t>Workforce facilitator</w:t>
            </w:r>
          </w:p>
        </w:tc>
        <w:tc>
          <w:tcPr>
            <w:tcW w:type="dxa" w:w="3528"/>
          </w:tcPr>
          <w:p/>
        </w:tc>
        <w:tc>
          <w:tcPr>
            <w:tcW w:type="dxa" w:w="3528"/>
          </w:tcPr>
          <w:p/>
        </w:tc>
      </w:tr>
      <w:tr>
        <w:trPr>
          <w:trHeight w:val="1080" w:hRule="atLeast"/>
        </w:trPr>
        <w:tc>
          <w:tcPr>
            <w:tcW w:type="dxa" w:w="2592"/>
          </w:tcPr>
          <w:p>
            <w:r>
              <w:rPr>
                <w:b/>
                <w:sz w:val="20"/>
              </w:rPr>
              <w:t>Reentry navigator</w:t>
            </w:r>
          </w:p>
        </w:tc>
        <w:tc>
          <w:tcPr>
            <w:tcW w:type="dxa" w:w="3528"/>
          </w:tcPr>
          <w:p/>
        </w:tc>
        <w:tc>
          <w:tcPr>
            <w:tcW w:type="dxa" w:w="3528"/>
          </w:tcPr>
          <w:p/>
        </w:tc>
      </w:tr>
      <w:tr>
        <w:trPr>
          <w:trHeight w:val="1080" w:hRule="atLeast"/>
        </w:trPr>
        <w:tc>
          <w:tcPr>
            <w:tcW w:type="dxa" w:w="2592"/>
          </w:tcPr>
          <w:p>
            <w:r>
              <w:rPr>
                <w:b/>
                <w:sz w:val="20"/>
              </w:rPr>
              <w:t>Training coordinator</w:t>
            </w:r>
          </w:p>
        </w:tc>
        <w:tc>
          <w:tcPr>
            <w:tcW w:type="dxa" w:w="3528"/>
          </w:tcPr>
          <w:p/>
        </w:tc>
        <w:tc>
          <w:tcPr>
            <w:tcW w:type="dxa" w:w="3528"/>
          </w:tcPr>
          <w:p/>
        </w:tc>
      </w:tr>
      <w:tr>
        <w:trPr>
          <w:trHeight w:val="1080" w:hRule="atLeast"/>
        </w:trPr>
        <w:tc>
          <w:tcPr>
            <w:tcW w:type="dxa" w:w="2592"/>
          </w:tcPr>
          <w:p>
            <w:r>
              <w:rPr>
                <w:b/>
                <w:sz w:val="20"/>
              </w:rPr>
              <w:t>Family support worker</w:t>
            </w:r>
          </w:p>
        </w:tc>
        <w:tc>
          <w:tcPr>
            <w:tcW w:type="dxa" w:w="3528"/>
          </w:tcPr>
          <w:p/>
        </w:tc>
        <w:tc>
          <w:tcPr>
            <w:tcW w:type="dxa" w:w="3528"/>
          </w:tcPr>
          <w:p/>
        </w:tc>
      </w:tr>
      <w:tr>
        <w:trPr>
          <w:trHeight w:val="1080" w:hRule="atLeast"/>
        </w:trPr>
        <w:tc>
          <w:tcPr>
            <w:tcW w:type="dxa" w:w="2592"/>
          </w:tcPr>
          <w:p>
            <w:r>
              <w:rPr>
                <w:b/>
                <w:sz w:val="20"/>
              </w:rPr>
              <w:t>Team lead</w:t>
            </w:r>
          </w:p>
        </w:tc>
        <w:tc>
          <w:tcPr>
            <w:tcW w:type="dxa" w:w="3528"/>
          </w:tcPr>
          <w:p/>
        </w:tc>
        <w:tc>
          <w:tcPr>
            <w:tcW w:type="dxa" w:w="3528"/>
          </w:tcPr>
          <w:p/>
        </w:tc>
      </w:tr>
    </w:tbl>
    <w:p>
      <w:pPr>
        <w:spacing w:after="40"/>
      </w:pPr>
      <w:r>
        <w:rPr>
          <w:b w:val="0"/>
          <w:i w:val="0"/>
        </w:rPr>
      </w:r>
    </w:p>
    <w:p>
      <w:pPr>
        <w:pStyle w:val="Heading2"/>
      </w:pPr>
      <w:r>
        <w:t>Step 2 · Mobility plan</w:t>
      </w:r>
    </w:p>
    <w:p>
      <w:r>
        <w:rPr>
          <w:b w:val="0"/>
          <w:i/>
          <w:color w:val="5A6378"/>
        </w:rPr>
        <w:t>Write Tasha's goals in her words, then the steps for each area.</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1872"/>
        <w:gridCol w:w="2304"/>
        <w:gridCol w:w="1800"/>
        <w:gridCol w:w="1800"/>
        <w:gridCol w:w="1872"/>
      </w:tblGrid>
      <w:tr>
        <w:tc>
          <w:tcPr>
            <w:tcW w:type="dxa" w:w="1872"/>
            <w:shd w:val="clear" w:color="auto" w:fill="3A56A6"/>
          </w:tcPr>
          <w:p>
            <w:r>
              <w:rPr>
                <w:b/>
                <w:color w:val="FFFFFF"/>
                <w:sz w:val="20"/>
              </w:rPr>
              <w:t>Area</w:t>
            </w:r>
          </w:p>
        </w:tc>
        <w:tc>
          <w:tcPr>
            <w:tcW w:type="dxa" w:w="2304"/>
            <w:shd w:val="clear" w:color="auto" w:fill="3A56A6"/>
          </w:tcPr>
          <w:p>
            <w:r>
              <w:rPr>
                <w:b/>
                <w:color w:val="FFFFFF"/>
                <w:sz w:val="20"/>
              </w:rPr>
              <w:t>Her goal, in her words</w:t>
            </w:r>
          </w:p>
        </w:tc>
        <w:tc>
          <w:tcPr>
            <w:tcW w:type="dxa" w:w="1800"/>
            <w:shd w:val="clear" w:color="auto" w:fill="3A56A6"/>
          </w:tcPr>
          <w:p>
            <w:r>
              <w:rPr>
                <w:b/>
                <w:color w:val="FFFFFF"/>
                <w:sz w:val="20"/>
              </w:rPr>
              <w:t>30 days</w:t>
            </w:r>
          </w:p>
        </w:tc>
        <w:tc>
          <w:tcPr>
            <w:tcW w:type="dxa" w:w="1800"/>
            <w:shd w:val="clear" w:color="auto" w:fill="3A56A6"/>
          </w:tcPr>
          <w:p>
            <w:r>
              <w:rPr>
                <w:b/>
                <w:color w:val="FFFFFF"/>
                <w:sz w:val="20"/>
              </w:rPr>
              <w:t>6 months</w:t>
            </w:r>
          </w:p>
        </w:tc>
        <w:tc>
          <w:tcPr>
            <w:tcW w:type="dxa" w:w="1872"/>
            <w:shd w:val="clear" w:color="auto" w:fill="3A56A6"/>
          </w:tcPr>
          <w:p>
            <w:r>
              <w:rPr>
                <w:b/>
                <w:color w:val="FFFFFF"/>
                <w:sz w:val="20"/>
              </w:rPr>
              <w:t>1 year</w:t>
            </w:r>
          </w:p>
        </w:tc>
      </w:tr>
      <w:tr>
        <w:trPr>
          <w:trHeight w:val="792" w:hRule="atLeast"/>
        </w:trPr>
        <w:tc>
          <w:tcPr>
            <w:tcW w:type="dxa" w:w="1872"/>
          </w:tcPr>
          <w:p>
            <w:r>
              <w:rPr>
                <w:b/>
                <w:sz w:val="20"/>
              </w:rPr>
              <w:t>Work and career</w:t>
            </w:r>
          </w:p>
        </w:tc>
        <w:tc>
          <w:tcPr>
            <w:tcW w:type="dxa" w:w="2304"/>
          </w:tcPr>
          <w:p/>
        </w:tc>
        <w:tc>
          <w:tcPr>
            <w:tcW w:type="dxa" w:w="1800"/>
          </w:tcPr>
          <w:p/>
        </w:tc>
        <w:tc>
          <w:tcPr>
            <w:tcW w:type="dxa" w:w="1800"/>
          </w:tcPr>
          <w:p/>
        </w:tc>
        <w:tc>
          <w:tcPr>
            <w:tcW w:type="dxa" w:w="1872"/>
          </w:tcPr>
          <w:p/>
        </w:tc>
      </w:tr>
      <w:tr>
        <w:trPr>
          <w:trHeight w:val="792" w:hRule="atLeast"/>
        </w:trPr>
        <w:tc>
          <w:tcPr>
            <w:tcW w:type="dxa" w:w="1872"/>
          </w:tcPr>
          <w:p>
            <w:r>
              <w:rPr>
                <w:b/>
                <w:sz w:val="20"/>
              </w:rPr>
              <w:t>Training</w:t>
            </w:r>
          </w:p>
        </w:tc>
        <w:tc>
          <w:tcPr>
            <w:tcW w:type="dxa" w:w="2304"/>
          </w:tcPr>
          <w:p/>
        </w:tc>
        <w:tc>
          <w:tcPr>
            <w:tcW w:type="dxa" w:w="1800"/>
          </w:tcPr>
          <w:p/>
        </w:tc>
        <w:tc>
          <w:tcPr>
            <w:tcW w:type="dxa" w:w="1800"/>
          </w:tcPr>
          <w:p/>
        </w:tc>
        <w:tc>
          <w:tcPr>
            <w:tcW w:type="dxa" w:w="1872"/>
          </w:tcPr>
          <w:p/>
        </w:tc>
      </w:tr>
      <w:tr>
        <w:trPr>
          <w:trHeight w:val="792" w:hRule="atLeast"/>
        </w:trPr>
        <w:tc>
          <w:tcPr>
            <w:tcW w:type="dxa" w:w="1872"/>
          </w:tcPr>
          <w:p>
            <w:r>
              <w:rPr>
                <w:b/>
                <w:sz w:val="20"/>
              </w:rPr>
              <w:t>Income, banking, and credit</w:t>
            </w:r>
          </w:p>
        </w:tc>
        <w:tc>
          <w:tcPr>
            <w:tcW w:type="dxa" w:w="2304"/>
          </w:tcPr>
          <w:p/>
        </w:tc>
        <w:tc>
          <w:tcPr>
            <w:tcW w:type="dxa" w:w="1800"/>
          </w:tcPr>
          <w:p/>
        </w:tc>
        <w:tc>
          <w:tcPr>
            <w:tcW w:type="dxa" w:w="1800"/>
          </w:tcPr>
          <w:p/>
        </w:tc>
        <w:tc>
          <w:tcPr>
            <w:tcW w:type="dxa" w:w="1872"/>
          </w:tcPr>
          <w:p/>
        </w:tc>
      </w:tr>
      <w:tr>
        <w:trPr>
          <w:trHeight w:val="792" w:hRule="atLeast"/>
        </w:trPr>
        <w:tc>
          <w:tcPr>
            <w:tcW w:type="dxa" w:w="1872"/>
          </w:tcPr>
          <w:p>
            <w:r>
              <w:rPr>
                <w:b/>
                <w:sz w:val="20"/>
              </w:rPr>
              <w:t>Housing</w:t>
            </w:r>
          </w:p>
        </w:tc>
        <w:tc>
          <w:tcPr>
            <w:tcW w:type="dxa" w:w="2304"/>
          </w:tcPr>
          <w:p/>
        </w:tc>
        <w:tc>
          <w:tcPr>
            <w:tcW w:type="dxa" w:w="1800"/>
          </w:tcPr>
          <w:p/>
        </w:tc>
        <w:tc>
          <w:tcPr>
            <w:tcW w:type="dxa" w:w="1800"/>
          </w:tcPr>
          <w:p/>
        </w:tc>
        <w:tc>
          <w:tcPr>
            <w:tcW w:type="dxa" w:w="1872"/>
          </w:tcPr>
          <w:p/>
        </w:tc>
      </w:tr>
      <w:tr>
        <w:trPr>
          <w:trHeight w:val="792" w:hRule="atLeast"/>
        </w:trPr>
        <w:tc>
          <w:tcPr>
            <w:tcW w:type="dxa" w:w="1872"/>
          </w:tcPr>
          <w:p>
            <w:r>
              <w:rPr>
                <w:b/>
                <w:sz w:val="20"/>
              </w:rPr>
              <w:t>Jada and family</w:t>
            </w:r>
          </w:p>
        </w:tc>
        <w:tc>
          <w:tcPr>
            <w:tcW w:type="dxa" w:w="2304"/>
          </w:tcPr>
          <w:p/>
        </w:tc>
        <w:tc>
          <w:tcPr>
            <w:tcW w:type="dxa" w:w="1800"/>
          </w:tcPr>
          <w:p/>
        </w:tc>
        <w:tc>
          <w:tcPr>
            <w:tcW w:type="dxa" w:w="1800"/>
          </w:tcPr>
          <w:p/>
        </w:tc>
        <w:tc>
          <w:tcPr>
            <w:tcW w:type="dxa" w:w="1872"/>
          </w:tcPr>
          <w:p/>
        </w:tc>
      </w:tr>
      <w:tr>
        <w:trPr>
          <w:trHeight w:val="792" w:hRule="atLeast"/>
        </w:trPr>
        <w:tc>
          <w:tcPr>
            <w:tcW w:type="dxa" w:w="1872"/>
          </w:tcPr>
          <w:p>
            <w:r>
              <w:rPr>
                <w:b/>
                <w:sz w:val="20"/>
              </w:rPr>
              <w:t>Support and well-being</w:t>
            </w:r>
          </w:p>
        </w:tc>
        <w:tc>
          <w:tcPr>
            <w:tcW w:type="dxa" w:w="2304"/>
          </w:tcPr>
          <w:p/>
        </w:tc>
        <w:tc>
          <w:tcPr>
            <w:tcW w:type="dxa" w:w="1800"/>
          </w:tcPr>
          <w:p/>
        </w:tc>
        <w:tc>
          <w:tcPr>
            <w:tcW w:type="dxa" w:w="1800"/>
          </w:tcPr>
          <w:p/>
        </w:tc>
        <w:tc>
          <w:tcPr>
            <w:tcW w:type="dxa" w:w="1872"/>
          </w:tcPr>
          <w:p/>
        </w:tc>
      </w:tr>
    </w:tbl>
    <w:p>
      <w:pPr>
        <w:spacing w:after="40"/>
      </w:pPr>
      <w:r>
        <w:rPr>
          <w:b w:val="0"/>
          <w:i w:val="0"/>
        </w:rPr>
      </w:r>
    </w:p>
    <w:p>
      <w:pPr>
        <w:pStyle w:val="Heading2"/>
      </w:pPr>
      <w:r>
        <w:t>Step 3 · Our plan</w:t>
      </w:r>
    </w:p>
    <w:p>
      <w:pPr>
        <w:spacing w:after="40"/>
      </w:pPr>
      <w:r>
        <w:rPr>
          <w:b/>
          <w:i w:val="0"/>
        </w:rPr>
        <w:t>Tasha's strengths, and how the plan uses them:</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spacing w:after="40"/>
      </w:pPr>
      <w:r>
        <w:rPr>
          <w:b/>
          <w:i w:val="0"/>
        </w:rPr>
        <w:t>How the plan fits supervision:</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007" w:hRule="atLeast"/>
        </w:trPr>
        <w:tc>
          <w:tcPr>
            <w:tcW w:type="dxa" w:w="9648"/>
            <w:shd w:val="clear" w:color="auto" w:fill="F6F8FC"/>
          </w:tcPr>
          <w:p/>
        </w:tc>
      </w:tr>
    </w:tbl>
    <w:p>
      <w:pPr>
        <w:spacing w:after="40"/>
      </w:pPr>
      <w:r>
        <w:rPr>
          <w:b w:val="0"/>
          <w:i w:val="0"/>
        </w:rPr>
      </w:r>
    </w:p>
    <w:p>
      <w:pPr>
        <w:spacing w:after="40"/>
      </w:pPr>
      <w:r>
        <w:rPr>
          <w:b/>
          <w:i w:val="0"/>
        </w:rPr>
        <w:t>Tasha's verdict: is this her plan?</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007" w:hRule="atLeast"/>
        </w:trPr>
        <w:tc>
          <w:tcPr>
            <w:tcW w:type="dxa" w:w="9648"/>
            <w:shd w:val="clear" w:color="auto" w:fill="F6F8FC"/>
          </w:tcPr>
          <w:p/>
        </w:tc>
      </w:tr>
    </w:tbl>
    <w:p>
      <w:pPr>
        <w:spacing w:after="40"/>
      </w:pPr>
      <w:r>
        <w:rPr>
          <w:b w:val="0"/>
          <w:i w:val="0"/>
        </w:rPr>
      </w:r>
    </w:p>
    <w:p>
      <w:pPr>
        <w:pStyle w:val="Heading2"/>
      </w:pPr>
      <w:r>
        <w:t>Presentation · 2 minutes</w:t>
      </w:r>
    </w:p>
    <w:p>
      <w:r>
        <w:rPr>
          <w:b w:val="0"/>
          <w:i/>
          <w:color w:val="5A6378"/>
        </w:rPr>
        <w:t>Each person says one sentence in role.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7056"/>
      </w:tblGrid>
      <w:tr>
        <w:tc>
          <w:tcPr>
            <w:tcW w:type="dxa" w:w="2592"/>
            <w:shd w:val="clear" w:color="auto" w:fill="3A56A6"/>
          </w:tcPr>
          <w:p>
            <w:r>
              <w:rPr>
                <w:b/>
                <w:color w:val="FFFFFF"/>
                <w:sz w:val="20"/>
              </w:rPr>
              <w:t>Role</w:t>
            </w:r>
          </w:p>
        </w:tc>
        <w:tc>
          <w:tcPr>
            <w:tcW w:type="dxa" w:w="7056"/>
            <w:shd w:val="clear" w:color="auto" w:fill="3A56A6"/>
          </w:tcPr>
          <w:p>
            <w:r>
              <w:rPr>
                <w:b/>
                <w:color w:val="FFFFFF"/>
                <w:sz w:val="20"/>
              </w:rPr>
              <w:t>My sentence</w:t>
            </w:r>
          </w:p>
        </w:tc>
      </w:tr>
      <w:tr>
        <w:trPr>
          <w:trHeight w:val="648" w:hRule="atLeast"/>
        </w:trPr>
        <w:tc>
          <w:tcPr>
            <w:tcW w:type="dxa" w:w="2592"/>
          </w:tcPr>
          <w:p>
            <w:r>
              <w:rPr>
                <w:b/>
                <w:sz w:val="20"/>
              </w:rPr>
              <w:t>Tasha</w:t>
            </w:r>
          </w:p>
        </w:tc>
        <w:tc>
          <w:tcPr>
            <w:tcW w:type="dxa" w:w="7056"/>
          </w:tcPr>
          <w:p/>
        </w:tc>
      </w:tr>
      <w:tr>
        <w:trPr>
          <w:trHeight w:val="648" w:hRule="atLeast"/>
        </w:trPr>
        <w:tc>
          <w:tcPr>
            <w:tcW w:type="dxa" w:w="2592"/>
          </w:tcPr>
          <w:p>
            <w:r>
              <w:rPr>
                <w:b/>
                <w:sz w:val="20"/>
              </w:rPr>
              <w:t>Workforce facilitator</w:t>
            </w:r>
          </w:p>
        </w:tc>
        <w:tc>
          <w:tcPr>
            <w:tcW w:type="dxa" w:w="7056"/>
          </w:tcPr>
          <w:p/>
        </w:tc>
      </w:tr>
      <w:tr>
        <w:trPr>
          <w:trHeight w:val="648" w:hRule="atLeast"/>
        </w:trPr>
        <w:tc>
          <w:tcPr>
            <w:tcW w:type="dxa" w:w="2592"/>
          </w:tcPr>
          <w:p>
            <w:r>
              <w:rPr>
                <w:b/>
                <w:sz w:val="20"/>
              </w:rPr>
              <w:t>Reentry navigator</w:t>
            </w:r>
          </w:p>
        </w:tc>
        <w:tc>
          <w:tcPr>
            <w:tcW w:type="dxa" w:w="7056"/>
          </w:tcPr>
          <w:p/>
        </w:tc>
      </w:tr>
      <w:tr>
        <w:trPr>
          <w:trHeight w:val="648" w:hRule="atLeast"/>
        </w:trPr>
        <w:tc>
          <w:tcPr>
            <w:tcW w:type="dxa" w:w="2592"/>
          </w:tcPr>
          <w:p>
            <w:r>
              <w:rPr>
                <w:b/>
                <w:sz w:val="20"/>
              </w:rPr>
              <w:t>Training coordinator</w:t>
            </w:r>
          </w:p>
        </w:tc>
        <w:tc>
          <w:tcPr>
            <w:tcW w:type="dxa" w:w="7056"/>
          </w:tcPr>
          <w:p/>
        </w:tc>
      </w:tr>
      <w:tr>
        <w:trPr>
          <w:trHeight w:val="648" w:hRule="atLeast"/>
        </w:trPr>
        <w:tc>
          <w:tcPr>
            <w:tcW w:type="dxa" w:w="2592"/>
          </w:tcPr>
          <w:p>
            <w:r>
              <w:rPr>
                <w:b/>
                <w:sz w:val="20"/>
              </w:rPr>
              <w:t>Family support worker</w:t>
            </w:r>
          </w:p>
        </w:tc>
        <w:tc>
          <w:tcPr>
            <w:tcW w:type="dxa" w:w="7056"/>
          </w:tcPr>
          <w:p/>
        </w:tc>
      </w:tr>
      <w:tr>
        <w:trPr>
          <w:trHeight w:val="648" w:hRule="atLeast"/>
        </w:trPr>
        <w:tc>
          <w:tcPr>
            <w:tcW w:type="dxa" w:w="2592"/>
          </w:tcPr>
          <w:p>
            <w:r>
              <w:rPr>
                <w:b/>
                <w:sz w:val="20"/>
              </w:rPr>
              <w:t>Team lead</w:t>
            </w:r>
          </w:p>
        </w:tc>
        <w:tc>
          <w:tcPr>
            <w:tcW w:type="dxa" w:w="7056"/>
          </w:tcPr>
          <w:p/>
        </w:tc>
      </w:tr>
    </w:tbl>
    <w:p>
      <w:pPr>
        <w:spacing w:after="40"/>
      </w:pPr>
      <w:r>
        <w:rPr>
          <w:b w:val="0"/>
          <w:i w:val="0"/>
        </w:rPr>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Chart Academy Workforce Credentialing · Certified Survivor Workforce Facilitator · Module 03 Team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