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47" w:type="dxa"/>
        <w:tblLayout w:type="fixed"/>
        <w:tblLook w:firstColumn="1" w:firstRow="1" w:lastColumn="0" w:lastRow="0" w:noHBand="0" w:noVBand="1" w:val="04A0"/>
      </w:tblPr>
      <w:tblGrid>
        <w:gridCol w:w="8063"/>
        <w:gridCol w:w="1584"/>
      </w:tblGrid>
      <w:tr>
        <w:tc>
          <w:tcPr>
            <w:tcW w:type="dxa" w:w="8064"/>
          </w:tcPr>
          <w:p>
            <w:r>
              <w:rPr>
                <w:b/>
                <w:color w:val="5A6378"/>
                <w:sz w:val="18"/>
              </w:rPr>
              <w:t>CERTIFIED COMMUNITY PRACTITIONER · MODULE 01 · ASSIGNMENT</w:t>
            </w:r>
          </w:p>
          <w:p>
            <w:r>
              <w:rPr>
                <w:b/>
                <w:color w:val="1F2A44"/>
                <w:sz w:val="40"/>
              </w:rPr>
              <w:t>The Human Services Practitioner Role</w:t>
            </w:r>
          </w:p>
        </w:tc>
        <w:tc>
          <w:tcPr>
            <w:tcW w:type="dxa" w:w="1584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31520" cy="87508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art-logo-ico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87508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bottom w:val="single" w:sz="12" w:color="D71F2D" w:space="4"/>
        </w:pBdr>
        <w:spacing w:after="200"/>
      </w:pPr>
      <w:r>
        <w:rPr>
          <w:b w:val="0"/>
          <w:i w:val="0"/>
          <w:color w:val="5A6378"/>
          <w:sz w:val="18"/>
        </w:rPr>
        <w:t>Chart Academy · in partnership with IRSJA</w:t>
      </w:r>
    </w:p>
    <w:tbl>
      <w:tblPr>
        <w:tblW w:w="9647" w:type="dxa"/>
        <w:tblBorders>
          <w:top w:val="single" w:sz="6" w:color="B9C2D4"/>
          <w:left w:val="single" w:sz="6" w:color="B9C2D4"/>
          <w:bottom w:val="single" w:sz="6" w:color="B9C2D4"/>
          <w:right w:val="single" w:sz="6" w:color="B9C2D4"/>
          <w:insideH w:val="single" w:sz="6" w:color="B9C2D4"/>
          <w:insideV w:val="single" w:sz="6" w:color="B9C2D4"/>
        </w:tblBorders>
        <w:tblLayout w:type="fixed"/>
        <w:tblLook w:firstColumn="1" w:firstRow="1" w:lastColumn="0" w:lastRow="0" w:noHBand="0" w:noVBand="1" w:val="04A0"/>
      </w:tblPr>
      <w:tblGrid>
        <w:gridCol w:w="4176"/>
        <w:gridCol w:w="2736"/>
        <w:gridCol w:w="2736"/>
      </w:tblGrid>
      <w:tr>
        <w:trPr>
          <w:trHeight w:val="576" w:hRule="atLeast"/>
        </w:trPr>
        <w:tc>
          <w:tcPr>
            <w:tcW w:type="dxa" w:w="4176"/>
          </w:tcPr>
          <w:p>
            <w:r>
              <w:rPr>
                <w:b/>
                <w:sz w:val="20"/>
              </w:rPr>
              <w:t>Name:</w:t>
            </w:r>
          </w:p>
        </w:tc>
        <w:tc>
          <w:tcPr>
            <w:tcW w:type="dxa" w:w="2736"/>
          </w:tcPr>
          <w:p>
            <w:r>
              <w:rPr>
                <w:b/>
                <w:sz w:val="20"/>
              </w:rPr>
              <w:t>Date:</w:t>
            </w:r>
          </w:p>
        </w:tc>
        <w:tc>
          <w:tcPr>
            <w:tcW w:type="dxa" w:w="2736"/>
          </w:tcPr>
          <w:p>
            <w:r>
              <w:rPr>
                <w:b/>
                <w:sz w:val="20"/>
              </w:rPr>
              <w:t>Cohort: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pStyle w:val="Heading2"/>
      </w:pPr>
      <w:r>
        <w:t>About this assignment</w:t>
      </w:r>
    </w:p>
    <w:p>
      <w:r>
        <w:rPr>
          <w:b w:val="0"/>
          <w:i w:val="0"/>
        </w:rPr>
        <w:t>In class, you played a practitioner on Denise's team and helped build her systems map. This assignment captures what you learned, in your own words. You complete it in class. There is no homework.</w:t>
      </w:r>
    </w:p>
    <w:p>
      <w:pPr>
        <w:pStyle w:val="ListBullet"/>
      </w:pPr>
      <w:r>
        <w:rPr>
          <w:b/>
        </w:rPr>
        <w:t xml:space="preserve">How to complete it: </w:t>
      </w:r>
      <w:r>
        <w:t>Download this file, type your answers into the shaded boxes, and save it. Use your team notes for Part 2.</w:t>
      </w:r>
    </w:p>
    <w:p>
      <w:pPr>
        <w:pStyle w:val="ListBullet"/>
      </w:pPr>
      <w:r>
        <w:rPr>
          <w:b/>
        </w:rPr>
        <w:t xml:space="preserve">How to submit: </w:t>
      </w:r>
      <w:r>
        <w:t>Upload your saved file to the Module 1 assignment in Canvas. Working on paper? Print it, fill it in, and upload a clear photo of each page.</w:t>
      </w:r>
    </w:p>
    <w:p>
      <w:pPr>
        <w:pStyle w:val="ListBullet"/>
      </w:pPr>
      <w:r>
        <w:rPr>
          <w:b/>
        </w:rPr>
        <w:t xml:space="preserve">Due: </w:t>
      </w:r>
      <w:r>
        <w:t>By the end of class today. Upload it before you leave.</w:t>
      </w:r>
    </w:p>
    <w:p>
      <w:pPr>
        <w:pStyle w:val="ListBullet"/>
      </w:pPr>
      <w:r>
        <w:rPr>
          <w:b/>
        </w:rPr>
        <w:t xml:space="preserve">Points: </w:t>
      </w:r>
      <w:r>
        <w:t>20 (see the rubric on the last page).</w:t>
      </w:r>
    </w:p>
    <w:tbl>
      <w:tblPr>
        <w:tblW w:w="9648" w:type="dxa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FF8E1"/>
          </w:tcPr>
          <w:p>
            <w:r>
              <w:rPr>
                <w:b/>
                <w:color w:val="8A6900"/>
              </w:rPr>
              <w:t xml:space="preserve">Remember:  </w:t>
            </w:r>
            <w:r>
              <w:t>Denise is fictional. Never include real client names or details.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pStyle w:val="Heading2"/>
      </w:pPr>
      <w:r>
        <w:t>Part 1 · Your role on the team</w:t>
      </w:r>
    </w:p>
    <w:p>
      <w:r>
        <w:rPr>
          <w:b w:val="0"/>
          <w:i/>
          <w:color w:val="5A6378"/>
        </w:rPr>
        <w:t>Answer these from the point of view of the role you played in class.</w:t>
      </w:r>
    </w:p>
    <w:p>
      <w:pPr>
        <w:spacing w:after="40"/>
      </w:pPr>
      <w:r>
        <w:rPr>
          <w:b/>
          <w:i w:val="0"/>
        </w:rPr>
        <w:t>1. Which role did you play? Mark one with an X.</w:t>
      </w:r>
    </w:p>
    <w:tbl>
      <w:tblPr>
        <w:tblW w:w="9648" w:type="dxa"/>
        <w:jc w:val="center"/>
        <w:tblBorders>
          <w:top w:val="single" w:sz="6" w:color="B9C2D4"/>
          <w:left w:val="single" w:sz="6" w:color="B9C2D4"/>
          <w:bottom w:val="single" w:sz="6" w:color="B9C2D4"/>
          <w:right w:val="single" w:sz="6" w:color="B9C2D4"/>
          <w:insideH w:val="single" w:sz="6" w:color="B9C2D4"/>
          <w:insideV w:val="single" w:sz="6" w:color="B9C2D4"/>
        </w:tblBorders>
        <w:tblLayout w:type="fixed"/>
        <w:tblLook w:firstColumn="1" w:firstRow="1" w:lastColumn="0" w:lastRow="0" w:noHBand="0" w:noVBand="1" w:val="04A0"/>
      </w:tblPr>
      <w:tblGrid>
        <w:gridCol w:w="576"/>
        <w:gridCol w:w="4248"/>
        <w:gridCol w:w="576"/>
        <w:gridCol w:w="4248"/>
      </w:tblGrid>
      <w:tr>
        <w:tc>
          <w:tcPr>
            <w:tcW w:type="dxa" w:w="576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4248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576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4248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  <w:t>Role</w:t>
            </w:r>
          </w:p>
        </w:tc>
      </w:tr>
      <w:tr>
        <w:trPr>
          <w:trHeight w:val="432" w:hRule="atLeast"/>
        </w:trPr>
        <w:tc>
          <w:tcPr>
            <w:tcW w:type="dxa" w:w="576"/>
          </w:tcPr>
          <w:p/>
        </w:tc>
        <w:tc>
          <w:tcPr>
            <w:tcW w:type="dxa" w:w="4248"/>
          </w:tcPr>
          <w:p>
            <w:r>
              <w:rPr>
                <w:sz w:val="20"/>
              </w:rPr>
              <w:t>Housing navigator</w:t>
            </w:r>
          </w:p>
        </w:tc>
        <w:tc>
          <w:tcPr>
            <w:tcW w:type="dxa" w:w="576"/>
          </w:tcPr>
          <w:p/>
        </w:tc>
        <w:tc>
          <w:tcPr>
            <w:tcW w:type="dxa" w:w="4248"/>
          </w:tcPr>
          <w:p>
            <w:r>
              <w:rPr>
                <w:sz w:val="20"/>
              </w:rPr>
              <w:t>Community health worker</w:t>
            </w:r>
          </w:p>
        </w:tc>
      </w:tr>
      <w:tr>
        <w:trPr>
          <w:trHeight w:val="432" w:hRule="atLeast"/>
        </w:trPr>
        <w:tc>
          <w:tcPr>
            <w:tcW w:type="dxa" w:w="576"/>
          </w:tcPr>
          <w:p/>
        </w:tc>
        <w:tc>
          <w:tcPr>
            <w:tcW w:type="dxa" w:w="4248"/>
          </w:tcPr>
          <w:p>
            <w:r>
              <w:rPr>
                <w:sz w:val="20"/>
              </w:rPr>
              <w:t>Benefits outreach worker</w:t>
            </w:r>
          </w:p>
        </w:tc>
        <w:tc>
          <w:tcPr>
            <w:tcW w:type="dxa" w:w="576"/>
          </w:tcPr>
          <w:p/>
        </w:tc>
        <w:tc>
          <w:tcPr>
            <w:tcW w:type="dxa" w:w="4248"/>
          </w:tcPr>
          <w:p>
            <w:r>
              <w:rPr>
                <w:sz w:val="20"/>
              </w:rPr>
              <w:t>Workforce specialist</w:t>
            </w:r>
          </w:p>
        </w:tc>
      </w:tr>
      <w:tr>
        <w:trPr>
          <w:trHeight w:val="432" w:hRule="atLeast"/>
        </w:trPr>
        <w:tc>
          <w:tcPr>
            <w:tcW w:type="dxa" w:w="576"/>
          </w:tcPr>
          <w:p/>
        </w:tc>
        <w:tc>
          <w:tcPr>
            <w:tcW w:type="dxa" w:w="4248"/>
          </w:tcPr>
          <w:p>
            <w:r>
              <w:rPr>
                <w:sz w:val="20"/>
              </w:rPr>
              <w:t>Reentry navigator</w:t>
            </w:r>
          </w:p>
        </w:tc>
        <w:tc>
          <w:tcPr>
            <w:tcW w:type="dxa" w:w="576"/>
          </w:tcPr>
          <w:p/>
        </w:tc>
        <w:tc>
          <w:tcPr>
            <w:tcW w:type="dxa" w:w="4248"/>
          </w:tcPr>
          <w:p>
            <w:r>
              <w:rPr>
                <w:sz w:val="20"/>
              </w:rPr>
              <w:t>Team lead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spacing w:after="40"/>
      </w:pPr>
      <w:r>
        <w:rPr>
          <w:b/>
          <w:i w:val="0"/>
        </w:rPr>
        <w:t>2. What did your role know about Denise that the rest of the team didn't?</w:t>
      </w:r>
    </w:p>
    <w:tbl>
      <w:tblPr>
        <w:tblW w:w="9648" w:type="dxa"/>
        <w:tblBorders>
          <w:top w:val="single" w:sz="6" w:color="B9C2D4"/>
          <w:left w:val="single" w:sz="6" w:color="B9C2D4"/>
          <w:bottom w:val="single" w:sz="6" w:color="B9C2D4"/>
          <w:right w:val="single" w:sz="6" w:color="B9C2D4"/>
          <w:insideH w:val="single" w:sz="6" w:color="B9C2D4"/>
          <w:insideV w:val="single" w:sz="6" w:color="B9C2D4"/>
        </w:tblBorders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rHeight w:val="1296" w:hRule="atLeast"/>
        </w:trPr>
        <w:tc>
          <w:tcPr>
            <w:tcW w:type="dxa" w:w="9648"/>
            <w:shd w:val="clear" w:color="auto" w:fill="F6F8FC"/>
          </w:tcPr>
          <w:p>
            <w:r/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spacing w:after="40"/>
      </w:pPr>
      <w:r>
        <w:rPr>
          <w:b/>
          <w:i w:val="0"/>
        </w:rPr>
        <w:t>3. What did your agency need from another agency before it could help Denise?</w:t>
      </w:r>
    </w:p>
    <w:tbl>
      <w:tblPr>
        <w:tblW w:w="9648" w:type="dxa"/>
        <w:tblBorders>
          <w:top w:val="single" w:sz="6" w:color="B9C2D4"/>
          <w:left w:val="single" w:sz="6" w:color="B9C2D4"/>
          <w:bottom w:val="single" w:sz="6" w:color="B9C2D4"/>
          <w:right w:val="single" w:sz="6" w:color="B9C2D4"/>
          <w:insideH w:val="single" w:sz="6" w:color="B9C2D4"/>
          <w:insideV w:val="single" w:sz="6" w:color="B9C2D4"/>
        </w:tblBorders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rHeight w:val="1152" w:hRule="atLeast"/>
        </w:trPr>
        <w:tc>
          <w:tcPr>
            <w:tcW w:type="dxa" w:w="9648"/>
            <w:shd w:val="clear" w:color="auto" w:fill="F6F8FC"/>
          </w:tcPr>
          <w:p>
            <w:r/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spacing w:after="40"/>
      </w:pPr>
      <w:r>
        <w:rPr>
          <w:b/>
          <w:i w:val="0"/>
        </w:rPr>
        <w:t>4. Name one thing your role should NOT do. Who would you refer Denise to instead?</w:t>
      </w:r>
      <w:r>
        <w:rPr>
          <w:b w:val="0"/>
          <w:i/>
          <w:color w:val="5A6378"/>
          <w:sz w:val="19"/>
        </w:rPr>
        <w:t xml:space="preserve">  (Think about the limits of peer, practitioner, and clinical roles.)</w:t>
      </w:r>
    </w:p>
    <w:tbl>
      <w:tblPr>
        <w:tblW w:w="9648" w:type="dxa"/>
        <w:tblBorders>
          <w:top w:val="single" w:sz="6" w:color="B9C2D4"/>
          <w:left w:val="single" w:sz="6" w:color="B9C2D4"/>
          <w:bottom w:val="single" w:sz="6" w:color="B9C2D4"/>
          <w:right w:val="single" w:sz="6" w:color="B9C2D4"/>
          <w:insideH w:val="single" w:sz="6" w:color="B9C2D4"/>
          <w:insideV w:val="single" w:sz="6" w:color="B9C2D4"/>
        </w:tblBorders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rHeight w:val="1152" w:hRule="atLeast"/>
        </w:trPr>
        <w:tc>
          <w:tcPr>
            <w:tcW w:type="dxa" w:w="9648"/>
            <w:shd w:val="clear" w:color="auto" w:fill="F6F8FC"/>
          </w:tcPr>
          <w:p>
            <w:r/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pStyle w:val="Heading2"/>
      </w:pPr>
      <w:r>
        <w:t>Part 2 · Your team's systems map</w:t>
      </w:r>
    </w:p>
    <w:p>
      <w:r>
        <w:rPr>
          <w:b w:val="0"/>
          <w:i/>
          <w:color w:val="5A6378"/>
        </w:rPr>
        <w:t>Use your team's map from class. For each system, write Denise's needs and an agency or program that can help.</w:t>
      </w:r>
    </w:p>
    <w:tbl>
      <w:tblPr>
        <w:tblW w:w="9648" w:type="dxa"/>
        <w:jc w:val="center"/>
        <w:tblBorders>
          <w:top w:val="single" w:sz="6" w:color="B9C2D4"/>
          <w:left w:val="single" w:sz="6" w:color="B9C2D4"/>
          <w:bottom w:val="single" w:sz="6" w:color="B9C2D4"/>
          <w:right w:val="single" w:sz="6" w:color="B9C2D4"/>
          <w:insideH w:val="single" w:sz="6" w:color="B9C2D4"/>
          <w:insideV w:val="single" w:sz="6" w:color="B9C2D4"/>
        </w:tblBorders>
        <w:tblLayout w:type="fixed"/>
        <w:tblLook w:firstColumn="1" w:firstRow="1" w:lastColumn="0" w:lastRow="0" w:noHBand="0" w:noVBand="1" w:val="04A0"/>
      </w:tblPr>
      <w:tblGrid>
        <w:gridCol w:w="2160"/>
        <w:gridCol w:w="3744"/>
        <w:gridCol w:w="3744"/>
      </w:tblGrid>
      <w:tr>
        <w:tc>
          <w:tcPr>
            <w:tcW w:type="dxa" w:w="2160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  <w:t>System</w:t>
            </w:r>
          </w:p>
        </w:tc>
        <w:tc>
          <w:tcPr>
            <w:tcW w:type="dxa" w:w="3744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  <w:t>Denise's needs</w:t>
            </w:r>
          </w:p>
        </w:tc>
        <w:tc>
          <w:tcPr>
            <w:tcW w:type="dxa" w:w="3744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  <w:t>Agency or program that can help</w:t>
            </w:r>
          </w:p>
        </w:tc>
      </w:tr>
      <w:tr>
        <w:trPr>
          <w:trHeight w:val="792" w:hRule="atLeast"/>
        </w:trPr>
        <w:tc>
          <w:tcPr>
            <w:tcW w:type="dxa" w:w="2160"/>
          </w:tcPr>
          <w:p>
            <w:r>
              <w:rPr>
                <w:b/>
                <w:sz w:val="20"/>
              </w:rPr>
              <w:t>Housing</w:t>
            </w:r>
          </w:p>
        </w:tc>
        <w:tc>
          <w:tcPr>
            <w:tcW w:type="dxa" w:w="3744"/>
          </w:tcPr>
          <w:p/>
        </w:tc>
        <w:tc>
          <w:tcPr>
            <w:tcW w:type="dxa" w:w="3744"/>
          </w:tcPr>
          <w:p/>
        </w:tc>
      </w:tr>
      <w:tr>
        <w:trPr>
          <w:trHeight w:val="792" w:hRule="atLeast"/>
        </w:trPr>
        <w:tc>
          <w:tcPr>
            <w:tcW w:type="dxa" w:w="2160"/>
          </w:tcPr>
          <w:p>
            <w:r>
              <w:rPr>
                <w:b/>
                <w:sz w:val="20"/>
              </w:rPr>
              <w:t>Benefits</w:t>
            </w:r>
          </w:p>
        </w:tc>
        <w:tc>
          <w:tcPr>
            <w:tcW w:type="dxa" w:w="3744"/>
          </w:tcPr>
          <w:p/>
        </w:tc>
        <w:tc>
          <w:tcPr>
            <w:tcW w:type="dxa" w:w="3744"/>
          </w:tcPr>
          <w:p/>
        </w:tc>
      </w:tr>
      <w:tr>
        <w:trPr>
          <w:trHeight w:val="792" w:hRule="atLeast"/>
        </w:trPr>
        <w:tc>
          <w:tcPr>
            <w:tcW w:type="dxa" w:w="2160"/>
          </w:tcPr>
          <w:p>
            <w:r>
              <w:rPr>
                <w:b/>
                <w:sz w:val="20"/>
              </w:rPr>
              <w:t>Reentry / justice</w:t>
            </w:r>
          </w:p>
        </w:tc>
        <w:tc>
          <w:tcPr>
            <w:tcW w:type="dxa" w:w="3744"/>
          </w:tcPr>
          <w:p/>
        </w:tc>
        <w:tc>
          <w:tcPr>
            <w:tcW w:type="dxa" w:w="3744"/>
          </w:tcPr>
          <w:p/>
        </w:tc>
      </w:tr>
      <w:tr>
        <w:trPr>
          <w:trHeight w:val="792" w:hRule="atLeast"/>
        </w:trPr>
        <w:tc>
          <w:tcPr>
            <w:tcW w:type="dxa" w:w="2160"/>
          </w:tcPr>
          <w:p>
            <w:r>
              <w:rPr>
                <w:b/>
                <w:sz w:val="20"/>
              </w:rPr>
              <w:t>Health</w:t>
            </w:r>
          </w:p>
        </w:tc>
        <w:tc>
          <w:tcPr>
            <w:tcW w:type="dxa" w:w="3744"/>
          </w:tcPr>
          <w:p/>
        </w:tc>
        <w:tc>
          <w:tcPr>
            <w:tcW w:type="dxa" w:w="3744"/>
          </w:tcPr>
          <w:p/>
        </w:tc>
      </w:tr>
      <w:tr>
        <w:trPr>
          <w:trHeight w:val="792" w:hRule="atLeast"/>
        </w:trPr>
        <w:tc>
          <w:tcPr>
            <w:tcW w:type="dxa" w:w="2160"/>
          </w:tcPr>
          <w:p>
            <w:r>
              <w:rPr>
                <w:b/>
                <w:sz w:val="20"/>
              </w:rPr>
              <w:t>Employment</w:t>
            </w:r>
          </w:p>
        </w:tc>
        <w:tc>
          <w:tcPr>
            <w:tcW w:type="dxa" w:w="3744"/>
          </w:tcPr>
          <w:p/>
        </w:tc>
        <w:tc>
          <w:tcPr>
            <w:tcW w:type="dxa" w:w="3744"/>
          </w:tcPr>
          <w:p/>
        </w:tc>
      </w:tr>
      <w:tr>
        <w:trPr>
          <w:trHeight w:val="792" w:hRule="atLeast"/>
        </w:trPr>
        <w:tc>
          <w:tcPr>
            <w:tcW w:type="dxa" w:w="2160"/>
          </w:tcPr>
          <w:p>
            <w:r>
              <w:rPr>
                <w:b/>
                <w:sz w:val="20"/>
              </w:rPr>
              <w:t>Other (ID, child care)</w:t>
            </w:r>
          </w:p>
        </w:tc>
        <w:tc>
          <w:tcPr>
            <w:tcW w:type="dxa" w:w="3744"/>
          </w:tcPr>
          <w:p/>
        </w:tc>
        <w:tc>
          <w:tcPr>
            <w:tcW w:type="dxa" w:w="3744"/>
          </w:tcPr>
          <w:p/>
        </w:tc>
      </w:tr>
    </w:tbl>
    <w:p>
      <w:pPr>
        <w:spacing w:after="40"/>
      </w:pPr>
      <w:r>
        <w:rPr>
          <w:b w:val="0"/>
          <w:i w:val="0"/>
        </w:rPr>
      </w:r>
    </w:p>
    <w:p>
      <w:pPr>
        <w:spacing w:after="40"/>
      </w:pPr>
      <w:r>
        <w:rPr>
          <w:b/>
          <w:i w:val="0"/>
        </w:rPr>
        <w:t>5. Name two places where one system blocked or depended on another.</w:t>
      </w:r>
      <w:r>
        <w:rPr>
          <w:b w:val="0"/>
          <w:i/>
          <w:color w:val="5A6378"/>
          <w:sz w:val="19"/>
        </w:rPr>
        <w:t xml:space="preserve">  (Example: she can't do X until Y happens.)</w:t>
      </w:r>
    </w:p>
    <w:tbl>
      <w:tblPr>
        <w:tblW w:w="9648" w:type="dxa"/>
        <w:tblBorders>
          <w:top w:val="single" w:sz="6" w:color="B9C2D4"/>
          <w:left w:val="single" w:sz="6" w:color="B9C2D4"/>
          <w:bottom w:val="single" w:sz="6" w:color="B9C2D4"/>
          <w:right w:val="single" w:sz="6" w:color="B9C2D4"/>
          <w:insideH w:val="single" w:sz="6" w:color="B9C2D4"/>
          <w:insideV w:val="single" w:sz="6" w:color="B9C2D4"/>
        </w:tblBorders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rHeight w:val="1296" w:hRule="atLeast"/>
        </w:trPr>
        <w:tc>
          <w:tcPr>
            <w:tcW w:type="dxa" w:w="9648"/>
            <w:shd w:val="clear" w:color="auto" w:fill="F6F8FC"/>
          </w:tcPr>
          <w:p>
            <w:r/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spacing w:after="40"/>
      </w:pPr>
      <w:r>
        <w:rPr>
          <w:b/>
          <w:i w:val="0"/>
        </w:rPr>
        <w:t>6. What was your team's first step for Denise, and why does it come first?</w:t>
      </w:r>
    </w:p>
    <w:tbl>
      <w:tblPr>
        <w:tblW w:w="9648" w:type="dxa"/>
        <w:tblBorders>
          <w:top w:val="single" w:sz="6" w:color="B9C2D4"/>
          <w:left w:val="single" w:sz="6" w:color="B9C2D4"/>
          <w:bottom w:val="single" w:sz="6" w:color="B9C2D4"/>
          <w:right w:val="single" w:sz="6" w:color="B9C2D4"/>
          <w:insideH w:val="single" w:sz="6" w:color="B9C2D4"/>
          <w:insideV w:val="single" w:sz="6" w:color="B9C2D4"/>
        </w:tblBorders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rHeight w:val="1296" w:hRule="atLeast"/>
        </w:trPr>
        <w:tc>
          <w:tcPr>
            <w:tcW w:type="dxa" w:w="9648"/>
            <w:shd w:val="clear" w:color="auto" w:fill="F6F8FC"/>
          </w:tcPr>
          <w:p>
            <w:r/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spacing w:after="40"/>
      </w:pPr>
      <w:r>
        <w:rPr>
          <w:b/>
          <w:i w:val="0"/>
        </w:rPr>
        <w:t>7. Write the warm handoff. Who is calling whom, and what do they say?</w:t>
      </w:r>
      <w:r>
        <w:rPr>
          <w:b w:val="0"/>
          <w:i/>
          <w:color w:val="5A6378"/>
          <w:sz w:val="19"/>
        </w:rPr>
        <w:t xml:space="preserve">  (2–4 sentences, written as if you are on the phone.)</w:t>
      </w:r>
    </w:p>
    <w:tbl>
      <w:tblPr>
        <w:tblW w:w="9648" w:type="dxa"/>
        <w:tblBorders>
          <w:top w:val="single" w:sz="6" w:color="B9C2D4"/>
          <w:left w:val="single" w:sz="6" w:color="B9C2D4"/>
          <w:bottom w:val="single" w:sz="6" w:color="B9C2D4"/>
          <w:right w:val="single" w:sz="6" w:color="B9C2D4"/>
          <w:insideH w:val="single" w:sz="6" w:color="B9C2D4"/>
          <w:insideV w:val="single" w:sz="6" w:color="B9C2D4"/>
        </w:tblBorders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rHeight w:val="1584" w:hRule="atLeast"/>
        </w:trPr>
        <w:tc>
          <w:tcPr>
            <w:tcW w:type="dxa" w:w="9648"/>
            <w:shd w:val="clear" w:color="auto" w:fill="F6F8FC"/>
          </w:tcPr>
          <w:p>
            <w:r/>
          </w:p>
        </w:tc>
      </w:tr>
    </w:tbl>
    <w:p>
      <w:pPr>
        <w:spacing w:after="40"/>
      </w:pPr>
      <w:r>
        <w:rPr>
          <w:b w:val="0"/>
          <w:i w:val="0"/>
        </w:rPr>
      </w:r>
    </w:p>
    <w:p>
      <w:r>
        <w:rPr>
          <w:b w:val="0"/>
          <w:i/>
          <w:color w:val="5A6378"/>
          <w:sz w:val="19"/>
        </w:rPr>
        <w:t>Optional: add a photo of your team's map at the end of this document.</w:t>
      </w:r>
    </w:p>
    <w:p>
      <w:pPr>
        <w:pStyle w:val="Heading2"/>
      </w:pPr>
      <w:r>
        <w:t>Part 3 · Lived experience reflection</w:t>
      </w:r>
    </w:p>
    <w:tbl>
      <w:tblPr>
        <w:tblW w:w="9648" w:type="dxa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DF3EE"/>
          </w:tcPr>
          <w:p>
            <w:r>
              <w:rPr>
                <w:b/>
                <w:color w:val="3F6B50"/>
              </w:rPr>
              <w:t xml:space="preserve">In your own words.  </w:t>
            </w:r>
            <w:r>
              <w:t>Write this part yourself. You choose what to share, and you never have to share more than you're comfortable with. Your strengths will go into your résumé during Job Search.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spacing w:after="40"/>
      </w:pPr>
      <w:r>
        <w:rPr>
          <w:b/>
          <w:i w:val="0"/>
        </w:rPr>
        <w:t>8. Name three strengths from your own life that you will bring to this work.</w:t>
      </w:r>
    </w:p>
    <w:tbl>
      <w:tblPr>
        <w:tblW w:w="9648" w:type="dxa"/>
        <w:jc w:val="center"/>
        <w:tblBorders>
          <w:top w:val="single" w:sz="6" w:color="B9C2D4"/>
          <w:left w:val="single" w:sz="6" w:color="B9C2D4"/>
          <w:bottom w:val="single" w:sz="6" w:color="B9C2D4"/>
          <w:right w:val="single" w:sz="6" w:color="B9C2D4"/>
          <w:insideH w:val="single" w:sz="6" w:color="B9C2D4"/>
          <w:insideV w:val="single" w:sz="6" w:color="B9C2D4"/>
        </w:tblBorders>
        <w:tblLayout w:type="fixed"/>
        <w:tblLook w:firstColumn="1" w:firstRow="1" w:lastColumn="0" w:lastRow="0" w:noHBand="0" w:noVBand="1" w:val="04A0"/>
      </w:tblPr>
      <w:tblGrid>
        <w:gridCol w:w="2592"/>
        <w:gridCol w:w="3528"/>
        <w:gridCol w:w="3528"/>
      </w:tblGrid>
      <w:tr>
        <w:tc>
          <w:tcPr>
            <w:tcW w:type="dxa" w:w="2592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  <w:t>Strength</w:t>
            </w:r>
          </w:p>
        </w:tc>
        <w:tc>
          <w:tcPr>
            <w:tcW w:type="dxa" w:w="3528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  <w:t>Where it came from in my life</w:t>
            </w:r>
          </w:p>
        </w:tc>
        <w:tc>
          <w:tcPr>
            <w:tcW w:type="dxa" w:w="3528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  <w:t>What it looks like on the job</w:t>
            </w:r>
          </w:p>
        </w:tc>
      </w:tr>
      <w:tr>
        <w:trPr>
          <w:trHeight w:val="1080" w:hRule="atLeast"/>
        </w:trPr>
        <w:tc>
          <w:tcPr>
            <w:tcW w:type="dxa" w:w="2592"/>
          </w:tcPr>
          <w:p>
            <w:r>
              <w:rPr>
                <w:b/>
                <w:sz w:val="20"/>
              </w:rPr>
              <w:t>1.</w:t>
            </w:r>
          </w:p>
        </w:tc>
        <w:tc>
          <w:tcPr>
            <w:tcW w:type="dxa" w:w="3528"/>
          </w:tcPr>
          <w:p/>
        </w:tc>
        <w:tc>
          <w:tcPr>
            <w:tcW w:type="dxa" w:w="3528"/>
          </w:tcPr>
          <w:p/>
        </w:tc>
      </w:tr>
      <w:tr>
        <w:trPr>
          <w:trHeight w:val="1080" w:hRule="atLeast"/>
        </w:trPr>
        <w:tc>
          <w:tcPr>
            <w:tcW w:type="dxa" w:w="2592"/>
          </w:tcPr>
          <w:p>
            <w:r>
              <w:rPr>
                <w:b/>
                <w:sz w:val="20"/>
              </w:rPr>
              <w:t>2.</w:t>
            </w:r>
          </w:p>
        </w:tc>
        <w:tc>
          <w:tcPr>
            <w:tcW w:type="dxa" w:w="3528"/>
          </w:tcPr>
          <w:p/>
        </w:tc>
        <w:tc>
          <w:tcPr>
            <w:tcW w:type="dxa" w:w="3528"/>
          </w:tcPr>
          <w:p/>
        </w:tc>
      </w:tr>
      <w:tr>
        <w:trPr>
          <w:trHeight w:val="1080" w:hRule="atLeast"/>
        </w:trPr>
        <w:tc>
          <w:tcPr>
            <w:tcW w:type="dxa" w:w="2592"/>
          </w:tcPr>
          <w:p>
            <w:r>
              <w:rPr>
                <w:b/>
                <w:sz w:val="20"/>
              </w:rPr>
              <w:t>3.</w:t>
            </w:r>
          </w:p>
        </w:tc>
        <w:tc>
          <w:tcPr>
            <w:tcW w:type="dxa" w:w="3528"/>
          </w:tcPr>
          <w:p/>
        </w:tc>
        <w:tc>
          <w:tcPr>
            <w:tcW w:type="dxa" w:w="3528"/>
          </w:tcPr>
          <w:p/>
        </w:tc>
      </w:tr>
    </w:tbl>
    <w:p>
      <w:pPr>
        <w:spacing w:after="40"/>
      </w:pPr>
      <w:r>
        <w:rPr>
          <w:b w:val="0"/>
          <w:i w:val="0"/>
        </w:rPr>
      </w:r>
    </w:p>
    <w:p>
      <w:pPr>
        <w:spacing w:after="40"/>
      </w:pPr>
      <w:r>
        <w:rPr>
          <w:b/>
          <w:i w:val="0"/>
        </w:rPr>
        <w:t>9. Today you sat on the practitioner's side of the desk. Have you ever been in a situation like Denise's, or helped someone who was? What did that experience teach you that will make you a better practitioner?</w:t>
      </w:r>
      <w:r>
        <w:rPr>
          <w:b w:val="0"/>
          <w:i/>
          <w:color w:val="5A6378"/>
          <w:sz w:val="19"/>
        </w:rPr>
        <w:t xml:space="preserve">  (150–250 words.)</w:t>
      </w:r>
    </w:p>
    <w:tbl>
      <w:tblPr>
        <w:tblW w:w="9648" w:type="dxa"/>
        <w:tblBorders>
          <w:top w:val="single" w:sz="6" w:color="B9C2D4"/>
          <w:left w:val="single" w:sz="6" w:color="B9C2D4"/>
          <w:bottom w:val="single" w:sz="6" w:color="B9C2D4"/>
          <w:right w:val="single" w:sz="6" w:color="B9C2D4"/>
          <w:insideH w:val="single" w:sz="6" w:color="B9C2D4"/>
          <w:insideV w:val="single" w:sz="6" w:color="B9C2D4"/>
        </w:tblBorders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rHeight w:val="3456" w:hRule="atLeast"/>
        </w:trPr>
        <w:tc>
          <w:tcPr>
            <w:tcW w:type="dxa" w:w="9648"/>
            <w:shd w:val="clear" w:color="auto" w:fill="F6F8FC"/>
          </w:tcPr>
          <w:p>
            <w:r/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spacing w:after="40"/>
      </w:pPr>
      <w:r>
        <w:rPr>
          <w:b/>
          <w:i w:val="0"/>
        </w:rPr>
        <w:t>10. Finish this sentence: “A strength I bring to this work from my own life is … because …”</w:t>
      </w:r>
    </w:p>
    <w:tbl>
      <w:tblPr>
        <w:tblW w:w="9648" w:type="dxa"/>
        <w:tblBorders>
          <w:top w:val="single" w:sz="6" w:color="B9C2D4"/>
          <w:left w:val="single" w:sz="6" w:color="B9C2D4"/>
          <w:bottom w:val="single" w:sz="6" w:color="B9C2D4"/>
          <w:right w:val="single" w:sz="6" w:color="B9C2D4"/>
          <w:insideH w:val="single" w:sz="6" w:color="B9C2D4"/>
          <w:insideV w:val="single" w:sz="6" w:color="B9C2D4"/>
        </w:tblBorders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rHeight w:val="1152" w:hRule="atLeast"/>
        </w:trPr>
        <w:tc>
          <w:tcPr>
            <w:tcW w:type="dxa" w:w="9648"/>
            <w:shd w:val="clear" w:color="auto" w:fill="F6F8FC"/>
          </w:tcPr>
          <w:p>
            <w:r/>
          </w:p>
        </w:tc>
      </w:tr>
    </w:tbl>
    <w:p>
      <w:pPr>
        <w:spacing w:after="40"/>
      </w:pPr>
      <w:r>
        <w:rPr>
          <w:b w:val="0"/>
          <w:i w:val="0"/>
        </w:rPr>
      </w:r>
    </w:p>
    <w:p>
      <w:r>
        <w:br w:type="page"/>
      </w:r>
    </w:p>
    <w:p>
      <w:pPr>
        <w:pStyle w:val="Heading2"/>
      </w:pPr>
      <w:r>
        <w:t>Rubric · 20 points</w:t>
      </w:r>
    </w:p>
    <w:tbl>
      <w:tblPr>
        <w:tblW w:w="9648" w:type="dxa"/>
        <w:tblBorders>
          <w:top w:val="single" w:sz="6" w:color="B9C2D4"/>
          <w:left w:val="single" w:sz="6" w:color="B9C2D4"/>
          <w:bottom w:val="single" w:sz="6" w:color="B9C2D4"/>
          <w:right w:val="single" w:sz="6" w:color="B9C2D4"/>
          <w:insideH w:val="single" w:sz="6" w:color="B9C2D4"/>
          <w:insideV w:val="single" w:sz="6" w:color="B9C2D4"/>
        </w:tblBorders>
        <w:tblLayout w:type="fixed"/>
        <w:tblLook w:firstColumn="1" w:firstRow="1" w:lastColumn="0" w:lastRow="0" w:noHBand="0" w:noVBand="1" w:val="04A0"/>
      </w:tblPr>
      <w:tblGrid>
        <w:gridCol w:w="2304"/>
        <w:gridCol w:w="2448"/>
        <w:gridCol w:w="2448"/>
        <w:gridCol w:w="2448"/>
      </w:tblGrid>
      <w:tr>
        <w:tc>
          <w:tcPr>
            <w:tcW w:type="dxa" w:w="2304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2448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  <w:t>Full credit · 5</w:t>
            </w:r>
          </w:p>
        </w:tc>
        <w:tc>
          <w:tcPr>
            <w:tcW w:type="dxa" w:w="2448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  <w:t>Partial · 3</w:t>
            </w:r>
          </w:p>
        </w:tc>
        <w:tc>
          <w:tcPr>
            <w:tcW w:type="dxa" w:w="2448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  <w:t>Not yet · 1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19"/>
              </w:rPr>
              <w:t>Role and limits (Part 1)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Explains what the role knew and needed, and names a clear limit and the right referral.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Answers most questions. The limit or referral is unclear.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Missing answers, or the role steps outside its limits.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19"/>
              </w:rPr>
              <w:t>Systems map (Part 2, table and question 5)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Needs and a resource for every system, with two clear connections or conflicts.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Most systems complete. One connection, or connections are vague.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Few systems complete. No connections.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19"/>
              </w:rPr>
              <w:t>Plan and handoff (questions 6–7)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First step is explained. The handoff is specific, respectful, and realistic.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First step or handoff is present but not explained.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Missing, or the handoff is a cold referral.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19"/>
              </w:rPr>
              <w:t>Lived experience reflection (Part 3)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Three specific strengths, each tied to life and to the job. Reflection is thoughtful and in the learner's own words.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Strengths are general, or the reflection is short.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Missing, or not in the learner's own words.</w:t>
            </w:r>
          </w:p>
        </w:tc>
      </w:tr>
      <w:tr>
        <w:tc>
          <w:tcPr>
            <w:tcW w:type="dxa" w:w="7200"/>
            <w:gridSpan w:val="3"/>
            <w:shd w:val="clear" w:color="auto" w:fill="F6F8FC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2448"/>
            <w:shd w:val="clear" w:color="auto" w:fill="F6F8FC"/>
          </w:tcPr>
          <w:p>
            <w:r>
              <w:rPr>
                <w:b/>
              </w:rPr>
              <w:t xml:space="preserve">      / 20</w:t>
            </w:r>
          </w:p>
        </w:tc>
      </w:tr>
    </w:tbl>
    <w:p>
      <w:r>
        <w:rPr>
          <w:b w:val="0"/>
          <w:i w:val="0"/>
        </w:rPr>
      </w:r>
    </w:p>
    <w:p>
      <w:pPr>
        <w:spacing w:after="40"/>
      </w:pPr>
      <w:r>
        <w:rPr>
          <w:b/>
          <w:i w:val="0"/>
        </w:rPr>
        <w:t>Instructor feedback</w:t>
      </w:r>
    </w:p>
    <w:tbl>
      <w:tblPr>
        <w:tblW w:w="9648" w:type="dxa"/>
        <w:tblBorders>
          <w:top w:val="single" w:sz="6" w:color="B9C2D4"/>
          <w:left w:val="single" w:sz="6" w:color="B9C2D4"/>
          <w:bottom w:val="single" w:sz="6" w:color="B9C2D4"/>
          <w:right w:val="single" w:sz="6" w:color="B9C2D4"/>
          <w:insideH w:val="single" w:sz="6" w:color="B9C2D4"/>
          <w:insideV w:val="single" w:sz="6" w:color="B9C2D4"/>
        </w:tblBorders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rHeight w:val="2015" w:hRule="atLeast"/>
        </w:trPr>
        <w:tc>
          <w:tcPr>
            <w:tcW w:type="dxa" w:w="9648"/>
          </w:tcPr>
          <w:p/>
        </w:tc>
      </w:tr>
    </w:tbl>
    <w:sectPr w:rsidR="00FC693F" w:rsidRPr="0006063C" w:rsidSect="00034616">
      <w:footerReference w:type="default" r:id="rId10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A6378"/>
        <w:sz w:val="17"/>
      </w:rPr>
      <w:t>Chart Academy Workforce Credentialing · Certified Community Practitioner · Module 01 Assignment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F2A4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F2A4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3A56A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2A4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