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95B07" w14:textId="77777777" w:rsidR="00DD4695" w:rsidRPr="00DD4695" w:rsidRDefault="00DD4695" w:rsidP="00DD4695">
      <w:r w:rsidRPr="00DD4695">
        <w:t xml:space="preserve">When stakeholders have different opinions about the UI design of an e-commerce mobile app, a </w:t>
      </w:r>
      <w:r w:rsidRPr="00DD4695">
        <w:rPr>
          <w:b/>
          <w:bCs/>
        </w:rPr>
        <w:t>Figma prototype</w:t>
      </w:r>
      <w:r w:rsidRPr="00DD4695">
        <w:t xml:space="preserve"> is created as a visual model of the app. This prototype shows how the app will look and function (like screens, navigation, buttons, etc.).</w:t>
      </w:r>
    </w:p>
    <w:p w14:paraId="2A7605B8" w14:textId="77777777" w:rsidR="00DD4695" w:rsidRPr="00DD4695" w:rsidRDefault="00DD4695" w:rsidP="00DD4695">
      <w:r w:rsidRPr="00DD4695">
        <w:t xml:space="preserve">By presenting this interactive design to stakeholders, they can </w:t>
      </w:r>
      <w:r w:rsidRPr="00DD4695">
        <w:rPr>
          <w:b/>
          <w:bCs/>
        </w:rPr>
        <w:t>see, understand, and experience the app flow</w:t>
      </w:r>
      <w:r w:rsidRPr="00DD4695">
        <w:t>, making it easier to gather feedback, resolve conflicts, and get final approval before development begins.</w:t>
      </w:r>
    </w:p>
    <w:p w14:paraId="7009BEBF" w14:textId="328F366D" w:rsidR="00DD4695" w:rsidRDefault="00DD4695" w:rsidP="00DD4695">
      <w:r w:rsidRPr="00DD4695">
        <w:rPr>
          <w:noProof/>
        </w:rPr>
        <w:drawing>
          <wp:inline distT="0" distB="0" distL="0" distR="0" wp14:anchorId="66673B36" wp14:editId="7532CBAC">
            <wp:extent cx="5731510" cy="3582035"/>
            <wp:effectExtent l="0" t="0" r="2540" b="0"/>
            <wp:docPr id="15746786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695">
        <w:rPr>
          <w:noProof/>
        </w:rPr>
        <w:drawing>
          <wp:inline distT="0" distB="0" distL="0" distR="0" wp14:anchorId="215779EF" wp14:editId="15E7B5B6">
            <wp:extent cx="5731510" cy="3582035"/>
            <wp:effectExtent l="0" t="0" r="2540" b="0"/>
            <wp:docPr id="2014552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695">
        <w:rPr>
          <w:noProof/>
        </w:rPr>
        <w:lastRenderedPageBreak/>
        <w:drawing>
          <wp:inline distT="0" distB="0" distL="0" distR="0" wp14:anchorId="33ED8E35" wp14:editId="05973C0F">
            <wp:extent cx="5731510" cy="3582035"/>
            <wp:effectExtent l="0" t="0" r="2540" b="0"/>
            <wp:docPr id="5362176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695">
        <w:rPr>
          <w:noProof/>
        </w:rPr>
        <w:drawing>
          <wp:inline distT="0" distB="0" distL="0" distR="0" wp14:anchorId="3B754C90" wp14:editId="28454C92">
            <wp:extent cx="5731510" cy="3582035"/>
            <wp:effectExtent l="0" t="0" r="2540" b="0"/>
            <wp:docPr id="16723364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695">
        <w:rPr>
          <w:noProof/>
        </w:rPr>
        <w:lastRenderedPageBreak/>
        <w:drawing>
          <wp:inline distT="0" distB="0" distL="0" distR="0" wp14:anchorId="1E070AD4" wp14:editId="25A0E386">
            <wp:extent cx="5731510" cy="3582035"/>
            <wp:effectExtent l="0" t="0" r="2540" b="0"/>
            <wp:docPr id="11332057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695">
        <w:rPr>
          <w:noProof/>
        </w:rPr>
        <w:drawing>
          <wp:inline distT="0" distB="0" distL="0" distR="0" wp14:anchorId="0F372AAE" wp14:editId="6725865F">
            <wp:extent cx="5731510" cy="3582035"/>
            <wp:effectExtent l="0" t="0" r="2540" b="0"/>
            <wp:docPr id="11205280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695">
        <w:rPr>
          <w:noProof/>
        </w:rPr>
        <w:lastRenderedPageBreak/>
        <w:drawing>
          <wp:inline distT="0" distB="0" distL="0" distR="0" wp14:anchorId="526D0983" wp14:editId="7919A03F">
            <wp:extent cx="5731510" cy="3582035"/>
            <wp:effectExtent l="0" t="0" r="2540" b="0"/>
            <wp:docPr id="10773345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695">
        <w:rPr>
          <w:noProof/>
        </w:rPr>
        <w:drawing>
          <wp:inline distT="0" distB="0" distL="0" distR="0" wp14:anchorId="3C12B830" wp14:editId="4B3987C0">
            <wp:extent cx="5731510" cy="3582035"/>
            <wp:effectExtent l="0" t="0" r="2540" b="0"/>
            <wp:docPr id="1019080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695">
        <w:rPr>
          <w:noProof/>
        </w:rPr>
        <w:lastRenderedPageBreak/>
        <w:drawing>
          <wp:inline distT="0" distB="0" distL="0" distR="0" wp14:anchorId="3530DBDC" wp14:editId="15ED49EB">
            <wp:extent cx="5731510" cy="3582035"/>
            <wp:effectExtent l="0" t="0" r="2540" b="0"/>
            <wp:docPr id="146432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699B5" w14:textId="77777777" w:rsidR="00DD4695" w:rsidRDefault="00DD4695" w:rsidP="00DD4695"/>
    <w:p w14:paraId="2034AB37" w14:textId="77777777" w:rsidR="00DD4695" w:rsidRPr="00DD4695" w:rsidRDefault="00DD4695" w:rsidP="00DD4695">
      <w:r w:rsidRPr="00DD4695">
        <w:t xml:space="preserve">When stakeholders have different opinions about the UI design of an e-commerce mobile app, a </w:t>
      </w:r>
      <w:r w:rsidRPr="00DD4695">
        <w:rPr>
          <w:b/>
          <w:bCs/>
        </w:rPr>
        <w:t>Figma prototype</w:t>
      </w:r>
      <w:r w:rsidRPr="00DD4695">
        <w:t xml:space="preserve"> is created as a visual model of the app. This prototype shows how the app will look and function (like screens, navigation, buttons, etc.).</w:t>
      </w:r>
    </w:p>
    <w:p w14:paraId="1F9927FC" w14:textId="77777777" w:rsidR="00DD4695" w:rsidRPr="00DD4695" w:rsidRDefault="00DD4695" w:rsidP="00DD4695">
      <w:r w:rsidRPr="00DD4695">
        <w:t xml:space="preserve">By presenting this interactive design to stakeholders, they can </w:t>
      </w:r>
      <w:r w:rsidRPr="00DD4695">
        <w:rPr>
          <w:b/>
          <w:bCs/>
        </w:rPr>
        <w:t>see, understand, and experience the app flow</w:t>
      </w:r>
      <w:r w:rsidRPr="00DD4695">
        <w:t>, making it easier to gather feedback, resolve conflicts, and get final approval before development begins.</w:t>
      </w:r>
    </w:p>
    <w:p w14:paraId="55F664B0" w14:textId="77777777" w:rsidR="00DD4695" w:rsidRPr="00DD4695" w:rsidRDefault="00DD4695" w:rsidP="00DD4695"/>
    <w:sectPr w:rsidR="00DD4695" w:rsidRPr="00DD46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695"/>
    <w:rsid w:val="00732668"/>
    <w:rsid w:val="00DD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14798"/>
  <w15:chartTrackingRefBased/>
  <w15:docId w15:val="{0E204A7B-0C17-4CCD-8475-9514B4FF2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6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9259</dc:creator>
  <cp:keywords/>
  <dc:description/>
  <cp:lastModifiedBy>madhu 9259</cp:lastModifiedBy>
  <cp:revision>1</cp:revision>
  <dcterms:created xsi:type="dcterms:W3CDTF">2026-08-07T05:51:00Z</dcterms:created>
  <dcterms:modified xsi:type="dcterms:W3CDTF">2026-08-07T05:58:00Z</dcterms:modified>
</cp:coreProperties>
</file>