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Times New Roman" w:hAnsi="Times New Roman"/>
          <w:b/>
          <w:i w:val="0"/>
          <w:sz w:val="36"/>
        </w:rPr>
        <w:t>DEVELOPMENT OF AI-POWERED CUSTOMER SUPPORT ASSISTANT</w:t>
        <w:br/>
        <w:t>WITH LIVE RESPONSE GUIDANCE</w:t>
      </w:r>
    </w:p>
    <w:p>
      <w:pPr>
        <w:spacing w:before="360"/>
        <w:jc w:val="center"/>
      </w:pPr>
      <w:r>
        <w:rPr>
          <w:rFonts w:ascii="Times New Roman" w:hAnsi="Times New Roman"/>
          <w:b/>
          <w:i w:val="0"/>
          <w:sz w:val="28"/>
        </w:rPr>
        <w:t>PROJECT DOCUMENTATION</w:t>
      </w:r>
    </w:p>
    <w:p>
      <w:pPr>
        <w:spacing w:before="700"/>
        <w:jc w:val="center"/>
      </w:pPr>
      <w:r>
        <w:rPr>
          <w:rFonts w:ascii="Times New Roman" w:hAnsi="Times New Roman"/>
          <w:b w:val="0"/>
          <w:i w:val="0"/>
          <w:sz w:val="24"/>
        </w:rPr>
        <w:t>Infosys Springboard Internship Project</w:t>
      </w:r>
    </w:p>
    <w:p>
      <w:r>
        <w:rPr>
          <w:rFonts w:ascii="Times New Roman" w:hAnsi="Times New Roman"/>
          <w:sz w:val="24"/>
        </w:rPr>
        <w:br w:type="page"/>
      </w:r>
    </w:p>
    <w:p>
      <w:pPr>
        <w:pStyle w:val="Heading1"/>
        <w:jc w:val="left"/>
      </w:pPr>
      <w:r>
        <w:rPr>
          <w:rFonts w:ascii="Times New Roman" w:hAnsi="Times New Roman"/>
          <w:b/>
          <w:i w:val="0"/>
          <w:sz w:val="28"/>
        </w:rPr>
        <w:t>TABLE OF CONTENTS</w:t>
      </w:r>
    </w:p>
    <w:p>
      <w:pPr>
        <w:spacing w:line="276" w:lineRule="auto" w:after="120"/>
        <w:jc w:val="left"/>
      </w:pPr>
      <w:r>
        <w:rPr>
          <w:rFonts w:ascii="Times New Roman" w:hAnsi="Times New Roman"/>
          <w:b w:val="0"/>
          <w:i w:val="0"/>
          <w:sz w:val="24"/>
        </w:rPr>
        <w:t>1. Project Overview</w:t>
      </w:r>
    </w:p>
    <w:p>
      <w:pPr>
        <w:spacing w:line="276" w:lineRule="auto" w:after="120"/>
        <w:jc w:val="left"/>
      </w:pPr>
      <w:r>
        <w:rPr>
          <w:rFonts w:ascii="Times New Roman" w:hAnsi="Times New Roman"/>
          <w:b w:val="0"/>
          <w:i w:val="0"/>
          <w:sz w:val="24"/>
        </w:rPr>
        <w:t>2. Problem Statement</w:t>
      </w:r>
    </w:p>
    <w:p>
      <w:pPr>
        <w:spacing w:line="276" w:lineRule="auto" w:after="120"/>
        <w:jc w:val="left"/>
      </w:pPr>
      <w:r>
        <w:rPr>
          <w:rFonts w:ascii="Times New Roman" w:hAnsi="Times New Roman"/>
          <w:b w:val="0"/>
          <w:i w:val="0"/>
          <w:sz w:val="24"/>
        </w:rPr>
        <w:t>3. Objectives</w:t>
      </w:r>
    </w:p>
    <w:p>
      <w:pPr>
        <w:spacing w:line="276" w:lineRule="auto" w:after="120"/>
        <w:jc w:val="left"/>
      </w:pPr>
      <w:r>
        <w:rPr>
          <w:rFonts w:ascii="Times New Roman" w:hAnsi="Times New Roman"/>
          <w:b w:val="0"/>
          <w:i w:val="0"/>
          <w:sz w:val="24"/>
        </w:rPr>
        <w:t>4. Proposed System</w:t>
      </w:r>
    </w:p>
    <w:p>
      <w:pPr>
        <w:spacing w:line="276" w:lineRule="auto" w:after="120"/>
        <w:jc w:val="left"/>
      </w:pPr>
      <w:r>
        <w:rPr>
          <w:rFonts w:ascii="Times New Roman" w:hAnsi="Times New Roman"/>
          <w:b w:val="0"/>
          <w:i w:val="0"/>
          <w:sz w:val="24"/>
        </w:rPr>
        <w:t>5. System Features</w:t>
      </w:r>
    </w:p>
    <w:p>
      <w:pPr>
        <w:spacing w:line="276" w:lineRule="auto" w:after="120"/>
        <w:jc w:val="left"/>
      </w:pPr>
      <w:r>
        <w:rPr>
          <w:rFonts w:ascii="Times New Roman" w:hAnsi="Times New Roman"/>
          <w:b w:val="0"/>
          <w:i w:val="0"/>
          <w:sz w:val="24"/>
        </w:rPr>
        <w:t>6. System Architecture and Technology Stack</w:t>
      </w:r>
    </w:p>
    <w:p>
      <w:pPr>
        <w:spacing w:line="276" w:lineRule="auto" w:after="120"/>
        <w:jc w:val="left"/>
      </w:pPr>
      <w:r>
        <w:rPr>
          <w:rFonts w:ascii="Times New Roman" w:hAnsi="Times New Roman"/>
          <w:b w:val="0"/>
          <w:i w:val="0"/>
          <w:sz w:val="24"/>
        </w:rPr>
        <w:t>7. System Workflow</w:t>
      </w:r>
    </w:p>
    <w:p>
      <w:pPr>
        <w:spacing w:line="276" w:lineRule="auto" w:after="120"/>
        <w:jc w:val="left"/>
      </w:pPr>
      <w:r>
        <w:rPr>
          <w:rFonts w:ascii="Times New Roman" w:hAnsi="Times New Roman"/>
          <w:b w:val="0"/>
          <w:i w:val="0"/>
          <w:sz w:val="24"/>
        </w:rPr>
        <w:t>8. Interaction Modes</w:t>
      </w:r>
    </w:p>
    <w:p>
      <w:pPr>
        <w:spacing w:line="276" w:lineRule="auto" w:after="120"/>
        <w:jc w:val="left"/>
      </w:pPr>
      <w:r>
        <w:rPr>
          <w:rFonts w:ascii="Times New Roman" w:hAnsi="Times New Roman"/>
          <w:b w:val="0"/>
          <w:i w:val="0"/>
          <w:sz w:val="24"/>
        </w:rPr>
        <w:t>9. AI Agents and Orchestration</w:t>
      </w:r>
    </w:p>
    <w:p>
      <w:pPr>
        <w:spacing w:line="276" w:lineRule="auto" w:after="120"/>
        <w:jc w:val="left"/>
      </w:pPr>
      <w:r>
        <w:rPr>
          <w:rFonts w:ascii="Times New Roman" w:hAnsi="Times New Roman"/>
          <w:b w:val="0"/>
          <w:i w:val="0"/>
          <w:sz w:val="24"/>
        </w:rPr>
        <w:t>10. RAG-Based Knowledge System</w:t>
      </w:r>
    </w:p>
    <w:p>
      <w:pPr>
        <w:spacing w:line="276" w:lineRule="auto" w:after="120"/>
        <w:jc w:val="left"/>
      </w:pPr>
      <w:r>
        <w:rPr>
          <w:rFonts w:ascii="Times New Roman" w:hAnsi="Times New Roman"/>
          <w:b w:val="0"/>
          <w:i w:val="0"/>
          <w:sz w:val="24"/>
        </w:rPr>
        <w:t>11. Application Modules</w:t>
      </w:r>
    </w:p>
    <w:p>
      <w:pPr>
        <w:spacing w:line="276" w:lineRule="auto" w:after="120"/>
        <w:jc w:val="left"/>
      </w:pPr>
      <w:r>
        <w:rPr>
          <w:rFonts w:ascii="Times New Roman" w:hAnsi="Times New Roman"/>
          <w:b w:val="0"/>
          <w:i w:val="0"/>
          <w:sz w:val="24"/>
        </w:rPr>
        <w:t>12. User Interface and Application Screens</w:t>
      </w:r>
    </w:p>
    <w:p>
      <w:pPr>
        <w:spacing w:line="276" w:lineRule="auto" w:after="120"/>
        <w:jc w:val="left"/>
      </w:pPr>
      <w:r>
        <w:rPr>
          <w:rFonts w:ascii="Times New Roman" w:hAnsi="Times New Roman"/>
          <w:b w:val="0"/>
          <w:i w:val="0"/>
          <w:sz w:val="24"/>
        </w:rPr>
        <w:t>13. Overall Technical Component Flow</w:t>
      </w:r>
    </w:p>
    <w:p>
      <w:pPr>
        <w:spacing w:line="276" w:lineRule="auto" w:after="120"/>
        <w:jc w:val="left"/>
      </w:pPr>
      <w:r>
        <w:rPr>
          <w:rFonts w:ascii="Times New Roman" w:hAnsi="Times New Roman"/>
          <w:b w:val="0"/>
          <w:i w:val="0"/>
          <w:sz w:val="24"/>
        </w:rPr>
        <w:t>14. Testing and Evaluation</w:t>
      </w:r>
    </w:p>
    <w:p>
      <w:pPr>
        <w:spacing w:line="276" w:lineRule="auto" w:after="120"/>
        <w:jc w:val="left"/>
      </w:pPr>
      <w:r>
        <w:rPr>
          <w:rFonts w:ascii="Times New Roman" w:hAnsi="Times New Roman"/>
          <w:b w:val="0"/>
          <w:i w:val="0"/>
          <w:sz w:val="24"/>
        </w:rPr>
        <w:t>15. Results and Outputs</w:t>
      </w:r>
    </w:p>
    <w:p>
      <w:pPr>
        <w:spacing w:line="276" w:lineRule="auto" w:after="120"/>
        <w:jc w:val="left"/>
      </w:pPr>
      <w:r>
        <w:rPr>
          <w:rFonts w:ascii="Times New Roman" w:hAnsi="Times New Roman"/>
          <w:b w:val="0"/>
          <w:i w:val="0"/>
          <w:sz w:val="24"/>
        </w:rPr>
        <w:t>16. Challenges and Limitations</w:t>
      </w:r>
    </w:p>
    <w:p>
      <w:pPr>
        <w:spacing w:line="276" w:lineRule="auto" w:after="120"/>
        <w:jc w:val="left"/>
      </w:pPr>
      <w:r>
        <w:rPr>
          <w:rFonts w:ascii="Times New Roman" w:hAnsi="Times New Roman"/>
          <w:b w:val="0"/>
          <w:i w:val="0"/>
          <w:sz w:val="24"/>
        </w:rPr>
        <w:t>17. Future Scope</w:t>
      </w:r>
    </w:p>
    <w:p>
      <w:pPr>
        <w:spacing w:line="276" w:lineRule="auto" w:after="120"/>
        <w:jc w:val="left"/>
      </w:pPr>
      <w:r>
        <w:rPr>
          <w:rFonts w:ascii="Times New Roman" w:hAnsi="Times New Roman"/>
          <w:b w:val="0"/>
          <w:i w:val="0"/>
          <w:sz w:val="24"/>
        </w:rPr>
        <w:t>18. Conclusion</w:t>
      </w:r>
    </w:p>
    <w:p>
      <w:r>
        <w:rPr>
          <w:rFonts w:ascii="Times New Roman" w:hAnsi="Times New Roman"/>
          <w:sz w:val="24"/>
        </w:rPr>
        <w:br w:type="page"/>
      </w:r>
    </w:p>
    <w:p>
      <w:pPr>
        <w:pStyle w:val="Heading1"/>
        <w:jc w:val="left"/>
      </w:pPr>
      <w:r>
        <w:rPr>
          <w:rFonts w:ascii="Times New Roman" w:hAnsi="Times New Roman"/>
          <w:b/>
          <w:i w:val="0"/>
          <w:sz w:val="28"/>
        </w:rPr>
        <w:t>1. Project Overview</w:t>
      </w:r>
    </w:p>
    <w:p>
      <w:pPr>
        <w:spacing w:line="276" w:lineRule="auto" w:after="120"/>
        <w:jc w:val="both"/>
      </w:pPr>
      <w:r>
        <w:rPr>
          <w:rFonts w:ascii="Times New Roman" w:hAnsi="Times New Roman"/>
          <w:b w:val="0"/>
          <w:i w:val="0"/>
          <w:sz w:val="24"/>
        </w:rPr>
        <w:t>Development of AI-Powered Customer Support Assistant with Live Response Guidance is an AI-powered customer-support assistance and training platform designed to support human customer service agents during live text-based interactions. The system analyzes the ongoing conversation and provides contextual information, relevant knowledge and response guidance while the support interaction is taking place.</w:t>
      </w:r>
    </w:p>
    <w:p>
      <w:pPr>
        <w:spacing w:line="276" w:lineRule="auto" w:after="120"/>
        <w:jc w:val="both"/>
      </w:pPr>
      <w:r>
        <w:rPr>
          <w:rFonts w:ascii="Times New Roman" w:hAnsi="Times New Roman"/>
          <w:b w:val="0"/>
          <w:i w:val="0"/>
          <w:sz w:val="24"/>
        </w:rPr>
        <w:t>The system combines a multi-agent AI architecture, Retrieval-Augmented Generation (RAG), a support knowledge base, customer simulation, escalation-risk monitoring, live response coaching and post-interaction evaluation. Different AI agents are assigned specialized responsibilities and are coordinated through an orchestration layer.</w:t>
      </w:r>
    </w:p>
    <w:p>
      <w:pPr>
        <w:spacing w:line="276" w:lineRule="auto" w:after="120"/>
        <w:jc w:val="both"/>
      </w:pPr>
      <w:r>
        <w:rPr>
          <w:rFonts w:ascii="Times New Roman" w:hAnsi="Times New Roman"/>
          <w:b w:val="0"/>
          <w:i w:val="0"/>
          <w:sz w:val="24"/>
        </w:rPr>
        <w:t>The central idea is to provide proactive assistance instead of relying only on post-interaction review. While the customer conversation is active, the system continuously analyzes the customer's intent and emotional state, retrieves relevant support information, checks escalation risk and provides guidance to the human support agent.</w:t>
      </w:r>
    </w:p>
    <w:p>
      <w:pPr>
        <w:spacing w:line="276" w:lineRule="auto" w:after="120"/>
        <w:jc w:val="both"/>
      </w:pPr>
      <w:r>
        <w:rPr>
          <w:rFonts w:ascii="Times New Roman" w:hAnsi="Times New Roman"/>
          <w:b w:val="0"/>
          <w:i w:val="0"/>
          <w:sz w:val="24"/>
        </w:rPr>
        <w:t>The human support agent remains in control of the conversation. The AI system acts as a co-pilot by providing analysis and recommendations that the agent can review before giving the final response.</w:t>
      </w:r>
    </w:p>
    <w:p>
      <w:pPr>
        <w:pStyle w:val="Heading1"/>
        <w:jc w:val="left"/>
      </w:pPr>
      <w:r>
        <w:rPr>
          <w:rFonts w:ascii="Times New Roman" w:hAnsi="Times New Roman"/>
          <w:b/>
          <w:i w:val="0"/>
          <w:sz w:val="28"/>
        </w:rPr>
        <w:t>2. Problem Statement</w:t>
      </w:r>
    </w:p>
    <w:p>
      <w:pPr>
        <w:spacing w:line="276" w:lineRule="auto" w:after="120"/>
        <w:jc w:val="both"/>
      </w:pPr>
      <w:r>
        <w:rPr>
          <w:rFonts w:ascii="Times New Roman" w:hAnsi="Times New Roman"/>
          <w:b w:val="0"/>
          <w:i w:val="0"/>
          <w:sz w:val="24"/>
        </w:rPr>
        <w:t>Customer support agents often have to understand the customer's problem, identify the customer's emotional state, locate the correct support information, maintain an appropriate communication style and decide whether an interaction requires escalation. Performing all these tasks during a live conversation can be difficult, particularly when the customer is frustrated or when the issue requires specific policy or troubleshooting information.</w:t>
      </w:r>
    </w:p>
    <w:p>
      <w:pPr>
        <w:spacing w:line="276" w:lineRule="auto" w:after="120"/>
        <w:jc w:val="both"/>
      </w:pPr>
      <w:r>
        <w:rPr>
          <w:rFonts w:ascii="Times New Roman" w:hAnsi="Times New Roman"/>
          <w:b w:val="0"/>
          <w:i w:val="0"/>
          <w:sz w:val="24"/>
        </w:rPr>
        <w:t>Traditional support-quality processes may depend heavily on post-interaction review. Although such reviews can identify areas for improvement, the feedback is available only after the conversation has already occurred. The agent therefore does not receive guidance at the moment when it could directly influence the interaction.</w:t>
      </w:r>
    </w:p>
    <w:p>
      <w:pPr>
        <w:spacing w:line="276" w:lineRule="auto" w:after="120"/>
        <w:jc w:val="both"/>
      </w:pPr>
      <w:r>
        <w:rPr>
          <w:rFonts w:ascii="Times New Roman" w:hAnsi="Times New Roman"/>
          <w:b w:val="0"/>
          <w:i w:val="0"/>
          <w:sz w:val="24"/>
        </w:rPr>
        <w:t>The proposed project addresses this gap by providing AI-assisted guidance during the conversation itself. It combines customer understanding, knowledge retrieval, escalation monitoring and response coaching into a single workflow, while also supporting simulation and post-interaction evaluation.</w:t>
      </w:r>
    </w:p>
    <w:p>
      <w:pPr>
        <w:pStyle w:val="Heading1"/>
        <w:jc w:val="left"/>
      </w:pPr>
      <w:r>
        <w:rPr>
          <w:rFonts w:ascii="Times New Roman" w:hAnsi="Times New Roman"/>
          <w:b/>
          <w:i w:val="0"/>
          <w:sz w:val="28"/>
        </w:rPr>
        <w:t>3. Objectives</w:t>
      </w:r>
    </w:p>
    <w:p>
      <w:pPr>
        <w:spacing w:line="276" w:lineRule="auto" w:after="120"/>
        <w:jc w:val="both"/>
      </w:pPr>
      <w:r>
        <w:rPr>
          <w:rFonts w:ascii="Times New Roman" w:hAnsi="Times New Roman"/>
          <w:b w:val="0"/>
          <w:i w:val="0"/>
          <w:sz w:val="24"/>
        </w:rPr>
        <w:t>The main objectives of the project are:</w:t>
      </w:r>
    </w:p>
    <w:p>
      <w:pPr>
        <w:pStyle w:val="ListBullet"/>
        <w:spacing w:line="276" w:lineRule="auto" w:after="60"/>
        <w:jc w:val="both"/>
      </w:pPr>
      <w:r>
        <w:rPr>
          <w:rFonts w:ascii="Times New Roman" w:hAnsi="Times New Roman"/>
          <w:b w:val="0"/>
          <w:i w:val="0"/>
          <w:sz w:val="24"/>
        </w:rPr>
        <w:t>To develop a real-time multi-agent coaching pipeline that analyzes each conversation turn and provides contextual guidance to the support agent.</w:t>
      </w:r>
    </w:p>
    <w:p>
      <w:pPr>
        <w:pStyle w:val="ListBullet"/>
        <w:spacing w:line="276" w:lineRule="auto" w:after="60"/>
        <w:jc w:val="both"/>
      </w:pPr>
      <w:r>
        <w:rPr>
          <w:rFonts w:ascii="Times New Roman" w:hAnsi="Times New Roman"/>
          <w:b w:val="0"/>
          <w:i w:val="0"/>
          <w:sz w:val="24"/>
        </w:rPr>
        <w:t>To provide a Customer Simulator Agent that can generate realistic, scenario-based customer messages for support-agent practice.</w:t>
      </w:r>
    </w:p>
    <w:p>
      <w:pPr>
        <w:pStyle w:val="ListBullet"/>
        <w:spacing w:line="276" w:lineRule="auto" w:after="60"/>
        <w:jc w:val="both"/>
      </w:pPr>
      <w:r>
        <w:rPr>
          <w:rFonts w:ascii="Times New Roman" w:hAnsi="Times New Roman"/>
          <w:b w:val="0"/>
          <w:i w:val="0"/>
          <w:sz w:val="24"/>
        </w:rPr>
        <w:t>To analyze customer intent, sentiment, emotional state and frustration-related signals during the interaction.</w:t>
      </w:r>
    </w:p>
    <w:p>
      <w:pPr>
        <w:pStyle w:val="ListBullet"/>
        <w:spacing w:line="276" w:lineRule="auto" w:after="60"/>
        <w:jc w:val="both"/>
      </w:pPr>
      <w:r>
        <w:rPr>
          <w:rFonts w:ascii="Times New Roman" w:hAnsi="Times New Roman"/>
          <w:b w:val="0"/>
          <w:i w:val="0"/>
          <w:sz w:val="24"/>
        </w:rPr>
        <w:t>To provide knowledge-grounded recommendations by retrieving relevant support information through the RAG pipeline.</w:t>
      </w:r>
    </w:p>
    <w:p>
      <w:pPr>
        <w:pStyle w:val="ListBullet"/>
        <w:spacing w:line="276" w:lineRule="auto" w:after="60"/>
        <w:jc w:val="both"/>
      </w:pPr>
      <w:r>
        <w:rPr>
          <w:rFonts w:ascii="Times New Roman" w:hAnsi="Times New Roman"/>
          <w:b w:val="0"/>
          <w:i w:val="0"/>
          <w:sz w:val="24"/>
        </w:rPr>
        <w:t>To continuously monitor conversations for escalation risk and provide intervention or resolution guidance when required.</w:t>
      </w:r>
    </w:p>
    <w:p>
      <w:pPr>
        <w:pStyle w:val="ListBullet"/>
        <w:spacing w:line="276" w:lineRule="auto" w:after="60"/>
        <w:jc w:val="both"/>
      </w:pPr>
      <w:r>
        <w:rPr>
          <w:rFonts w:ascii="Times New Roman" w:hAnsi="Times New Roman"/>
          <w:b w:val="0"/>
          <w:i w:val="0"/>
          <w:sz w:val="24"/>
        </w:rPr>
        <w:t>To generate suggested responses and coaching information that can help improve the quality of the support agent's response.</w:t>
      </w:r>
    </w:p>
    <w:p>
      <w:pPr>
        <w:pStyle w:val="ListBullet"/>
        <w:spacing w:line="276" w:lineRule="auto" w:after="60"/>
        <w:jc w:val="both"/>
      </w:pPr>
      <w:r>
        <w:rPr>
          <w:rFonts w:ascii="Times New Roman" w:hAnsi="Times New Roman"/>
          <w:b w:val="0"/>
          <w:i w:val="0"/>
          <w:sz w:val="24"/>
        </w:rPr>
        <w:t>To generate post-interaction summaries and performance information for review and continuous improvement.</w:t>
      </w:r>
    </w:p>
    <w:p>
      <w:pPr>
        <w:pStyle w:val="Heading1"/>
        <w:jc w:val="left"/>
      </w:pPr>
      <w:r>
        <w:rPr>
          <w:rFonts w:ascii="Times New Roman" w:hAnsi="Times New Roman"/>
          <w:b/>
          <w:i w:val="0"/>
          <w:sz w:val="28"/>
        </w:rPr>
        <w:t>4. Proposed System</w:t>
      </w:r>
    </w:p>
    <w:p>
      <w:pPr>
        <w:pStyle w:val="Heading2"/>
        <w:jc w:val="left"/>
      </w:pPr>
      <w:r>
        <w:rPr>
          <w:rFonts w:ascii="Times New Roman" w:hAnsi="Times New Roman"/>
          <w:b/>
          <w:i w:val="0"/>
          <w:sz w:val="28"/>
        </w:rPr>
        <w:t>4.1 System Concept</w:t>
      </w:r>
    </w:p>
    <w:p>
      <w:pPr>
        <w:spacing w:line="276" w:lineRule="auto" w:after="120"/>
        <w:jc w:val="both"/>
      </w:pPr>
      <w:r>
        <w:rPr>
          <w:rFonts w:ascii="Times New Roman" w:hAnsi="Times New Roman"/>
          <w:b w:val="0"/>
          <w:i w:val="0"/>
          <w:sz w:val="24"/>
        </w:rPr>
        <w:t>The proposed system works as an AI co-pilot for a human customer-support agent. A customer interaction is supplied through one of the supported interaction modes: Simulator, Manual or Replay. The system then processes the interaction through a coordinated set of AI agents.</w:t>
      </w:r>
    </w:p>
    <w:p>
      <w:pPr>
        <w:spacing w:line="276" w:lineRule="auto" w:after="120"/>
        <w:jc w:val="both"/>
      </w:pPr>
      <w:r>
        <w:rPr>
          <w:rFonts w:ascii="Times New Roman" w:hAnsi="Times New Roman"/>
          <w:b w:val="0"/>
          <w:i w:val="0"/>
          <w:sz w:val="24"/>
        </w:rPr>
        <w:t>The first stage analyzes what the customer is asking and how the customer is responding emotionally. Relevant support information is retrieved from the knowledge base using RAG. At the same time, the conversation is checked for escalation risk. These outputs are then used by the Coaching and Response Suggestion Agent to provide guidance to the support agent.</w:t>
      </w:r>
    </w:p>
    <w:p>
      <w:pPr>
        <w:spacing w:line="276" w:lineRule="auto" w:after="120"/>
        <w:jc w:val="both"/>
      </w:pPr>
      <w:r>
        <w:rPr>
          <w:rFonts w:ascii="Times New Roman" w:hAnsi="Times New Roman"/>
          <w:b w:val="0"/>
          <w:i w:val="0"/>
          <w:sz w:val="24"/>
        </w:rPr>
        <w:t>The agent reviews the guidance and gives the actual response to the customer. The same process is repeated for the next conversation turn. Once the interaction is completed, the Post-Interaction Summary Agent evaluates the overall conversation.</w:t>
      </w:r>
    </w:p>
    <w:p>
      <w:pPr>
        <w:pStyle w:val="Heading2"/>
        <w:jc w:val="left"/>
      </w:pPr>
      <w:r>
        <w:rPr>
          <w:rFonts w:ascii="Times New Roman" w:hAnsi="Times New Roman"/>
          <w:b/>
          <w:i w:val="0"/>
          <w:sz w:val="28"/>
        </w:rPr>
        <w:t>4.2 Human-in-the-Loop Operation</w:t>
      </w:r>
    </w:p>
    <w:p>
      <w:pPr>
        <w:spacing w:line="276" w:lineRule="auto" w:after="120"/>
        <w:jc w:val="both"/>
      </w:pPr>
      <w:r>
        <w:rPr>
          <w:rFonts w:ascii="Times New Roman" w:hAnsi="Times New Roman"/>
          <w:b w:val="0"/>
          <w:i w:val="0"/>
          <w:sz w:val="24"/>
        </w:rPr>
        <w:t>The project follows a human-in-the-loop approach. The AI does not independently take over the customer interaction. Instead, it provides analysis, retrieved information, warnings and response suggestions to assist the support agent. The human agent remains responsible for reviewing the recommendation and deciding the final response.</w:t>
      </w:r>
    </w:p>
    <w:p>
      <w:pPr>
        <w:pStyle w:val="Heading2"/>
        <w:jc w:val="left"/>
      </w:pPr>
      <w:r>
        <w:rPr>
          <w:rFonts w:ascii="Times New Roman" w:hAnsi="Times New Roman"/>
          <w:b/>
          <w:i w:val="0"/>
          <w:sz w:val="28"/>
        </w:rPr>
        <w:t>4.3 Proposed System Flow</w:t>
      </w:r>
    </w:p>
    <w:p>
      <w:pPr>
        <w:spacing w:after="20"/>
        <w:jc w:val="center"/>
      </w:pPr>
      <w:r>
        <w:rPr>
          <w:rFonts w:ascii="Times New Roman" w:hAnsi="Times New Roman"/>
          <w:b w:val="0"/>
          <w:i w:val="0"/>
          <w:sz w:val="21"/>
        </w:rPr>
        <w:t>Customer Interaction</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Intent &amp; Sentiment Analysis</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Knowledge Retrieval + Escalation Risk Assessment</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Coaching &amp; Response Guidance</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Human Support Agent Response</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Next Conversation Turn</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Post-Interaction Evaluation</w:t>
      </w:r>
    </w:p>
    <w:p>
      <w:pPr>
        <w:spacing w:after="40"/>
      </w:pPr>
    </w:p>
    <w:p>
      <w:pPr>
        <w:pStyle w:val="Heading1"/>
        <w:jc w:val="left"/>
      </w:pPr>
      <w:r>
        <w:rPr>
          <w:rFonts w:ascii="Times New Roman" w:hAnsi="Times New Roman"/>
          <w:b/>
          <w:i w:val="0"/>
          <w:sz w:val="28"/>
        </w:rPr>
        <w:t>5. System Features</w:t>
      </w:r>
    </w:p>
    <w:p>
      <w:pPr>
        <w:pStyle w:val="Heading2"/>
        <w:jc w:val="left"/>
      </w:pPr>
      <w:r>
        <w:rPr>
          <w:rFonts w:ascii="Times New Roman" w:hAnsi="Times New Roman"/>
          <w:b/>
          <w:i w:val="0"/>
          <w:sz w:val="28"/>
        </w:rPr>
        <w:t>5.1 Live Response Guidance</w:t>
      </w:r>
    </w:p>
    <w:p>
      <w:pPr>
        <w:spacing w:line="276" w:lineRule="auto" w:after="120"/>
        <w:jc w:val="both"/>
      </w:pPr>
      <w:r>
        <w:rPr>
          <w:rFonts w:ascii="Times New Roman" w:hAnsi="Times New Roman"/>
          <w:b w:val="0"/>
          <w:i w:val="0"/>
          <w:sz w:val="24"/>
        </w:rPr>
        <w:t>The system provides response suggestions and coaching information while the conversation is active. This allows the support agent to receive contextual assistance before responding to the customer.</w:t>
      </w:r>
    </w:p>
    <w:p>
      <w:pPr>
        <w:pStyle w:val="Heading2"/>
        <w:jc w:val="left"/>
      </w:pPr>
      <w:r>
        <w:rPr>
          <w:rFonts w:ascii="Times New Roman" w:hAnsi="Times New Roman"/>
          <w:b/>
          <w:i w:val="0"/>
          <w:sz w:val="28"/>
        </w:rPr>
        <w:t>5.2 Customer Simulation</w:t>
      </w:r>
    </w:p>
    <w:p>
      <w:pPr>
        <w:spacing w:line="276" w:lineRule="auto" w:after="120"/>
        <w:jc w:val="both"/>
      </w:pPr>
      <w:r>
        <w:rPr>
          <w:rFonts w:ascii="Times New Roman" w:hAnsi="Times New Roman"/>
          <w:b w:val="0"/>
          <w:i w:val="0"/>
          <w:sz w:val="24"/>
        </w:rPr>
        <w:t>Simulator Mode allows an AI-generated customer to interact with the support agent. The simulator uses the selected scenario, persona and difficulty to generate customer messages turn by turn.</w:t>
      </w:r>
    </w:p>
    <w:p>
      <w:pPr>
        <w:pStyle w:val="Heading2"/>
        <w:jc w:val="left"/>
      </w:pPr>
      <w:r>
        <w:rPr>
          <w:rFonts w:ascii="Times New Roman" w:hAnsi="Times New Roman"/>
          <w:b/>
          <w:i w:val="0"/>
          <w:sz w:val="28"/>
        </w:rPr>
        <w:t>5.3 Intent and Sentiment Analysis</w:t>
      </w:r>
    </w:p>
    <w:p>
      <w:pPr>
        <w:spacing w:line="276" w:lineRule="auto" w:after="120"/>
        <w:jc w:val="both"/>
      </w:pPr>
      <w:r>
        <w:rPr>
          <w:rFonts w:ascii="Times New Roman" w:hAnsi="Times New Roman"/>
          <w:b w:val="0"/>
          <w:i w:val="0"/>
          <w:sz w:val="24"/>
        </w:rPr>
        <w:t>The system identifies the customer's intent and evaluates sentiment-related information such as emotional state, frustration and satisfaction trend. This information is used by the rest of the coaching workflow.</w:t>
      </w:r>
    </w:p>
    <w:p>
      <w:pPr>
        <w:pStyle w:val="Heading2"/>
        <w:jc w:val="left"/>
      </w:pPr>
      <w:r>
        <w:rPr>
          <w:rFonts w:ascii="Times New Roman" w:hAnsi="Times New Roman"/>
          <w:b/>
          <w:i w:val="0"/>
          <w:sz w:val="28"/>
        </w:rPr>
        <w:t>5.4 RAG-Based Knowledge Recommendation</w:t>
      </w:r>
    </w:p>
    <w:p>
      <w:pPr>
        <w:spacing w:line="276" w:lineRule="auto" w:after="120"/>
        <w:jc w:val="both"/>
      </w:pPr>
      <w:r>
        <w:rPr>
          <w:rFonts w:ascii="Times New Roman" w:hAnsi="Times New Roman"/>
          <w:b w:val="0"/>
          <w:i w:val="0"/>
          <w:sz w:val="24"/>
        </w:rPr>
        <w:t>The system retrieves relevant support information from the knowledge base according to the customer's issue. The retrieved context is made available to the AI guidance process.</w:t>
      </w:r>
    </w:p>
    <w:p>
      <w:pPr>
        <w:pStyle w:val="Heading2"/>
        <w:jc w:val="left"/>
      </w:pPr>
      <w:r>
        <w:rPr>
          <w:rFonts w:ascii="Times New Roman" w:hAnsi="Times New Roman"/>
          <w:b/>
          <w:i w:val="0"/>
          <w:sz w:val="28"/>
        </w:rPr>
        <w:t>5.5 Escalation Risk Detection</w:t>
      </w:r>
    </w:p>
    <w:p>
      <w:pPr>
        <w:spacing w:line="276" w:lineRule="auto" w:after="120"/>
        <w:jc w:val="both"/>
      </w:pPr>
      <w:r>
        <w:rPr>
          <w:rFonts w:ascii="Times New Roman" w:hAnsi="Times New Roman"/>
          <w:b w:val="0"/>
          <w:i w:val="0"/>
          <w:sz w:val="24"/>
        </w:rPr>
        <w:t>The system continuously monitors the conversation for escalation signals. When the interaction indicates increased risk, the system can provide escalation-related information and route the workflow appropriately.</w:t>
      </w:r>
    </w:p>
    <w:p>
      <w:pPr>
        <w:pStyle w:val="Heading2"/>
        <w:jc w:val="left"/>
      </w:pPr>
      <w:r>
        <w:rPr>
          <w:rFonts w:ascii="Times New Roman" w:hAnsi="Times New Roman"/>
          <w:b/>
          <w:i w:val="0"/>
          <w:sz w:val="28"/>
        </w:rPr>
        <w:t>5.6 Response Coaching</w:t>
      </w:r>
    </w:p>
    <w:p>
      <w:pPr>
        <w:spacing w:line="276" w:lineRule="auto" w:after="120"/>
        <w:jc w:val="both"/>
      </w:pPr>
      <w:r>
        <w:rPr>
          <w:rFonts w:ascii="Times New Roman" w:hAnsi="Times New Roman"/>
          <w:b w:val="0"/>
          <w:i w:val="0"/>
          <w:sz w:val="24"/>
        </w:rPr>
        <w:t>The coaching component provides suggested responses, tone and empathy guidance, communication tips and recommended next actions.</w:t>
      </w:r>
    </w:p>
    <w:p>
      <w:pPr>
        <w:pStyle w:val="Heading2"/>
        <w:jc w:val="left"/>
      </w:pPr>
      <w:r>
        <w:rPr>
          <w:rFonts w:ascii="Times New Roman" w:hAnsi="Times New Roman"/>
          <w:b/>
          <w:i w:val="0"/>
          <w:sz w:val="28"/>
        </w:rPr>
        <w:t>5.7 Post-Interaction Evaluation</w:t>
      </w:r>
    </w:p>
    <w:p>
      <w:pPr>
        <w:spacing w:line="276" w:lineRule="auto" w:after="120"/>
        <w:jc w:val="both"/>
      </w:pPr>
      <w:r>
        <w:rPr>
          <w:rFonts w:ascii="Times New Roman" w:hAnsi="Times New Roman"/>
          <w:b w:val="0"/>
          <w:i w:val="0"/>
          <w:sz w:val="24"/>
        </w:rPr>
        <w:t>After the session is completed, the system produces a summary and performance-related information, including the interaction's sentiment journey, resolution quality and coaching recommendations.</w:t>
      </w:r>
    </w:p>
    <w:p>
      <w:pPr>
        <w:pStyle w:val="Heading2"/>
        <w:jc w:val="left"/>
      </w:pPr>
      <w:r>
        <w:rPr>
          <w:rFonts w:ascii="Times New Roman" w:hAnsi="Times New Roman"/>
          <w:b/>
          <w:i w:val="0"/>
          <w:sz w:val="28"/>
        </w:rPr>
        <w:t>5.8 History, Replay and Analytics</w:t>
      </w:r>
    </w:p>
    <w:p>
      <w:pPr>
        <w:spacing w:line="276" w:lineRule="auto" w:after="120"/>
        <w:jc w:val="both"/>
      </w:pPr>
      <w:r>
        <w:rPr>
          <w:rFonts w:ascii="Times New Roman" w:hAnsi="Times New Roman"/>
          <w:b w:val="0"/>
          <w:i w:val="0"/>
          <w:sz w:val="24"/>
        </w:rPr>
        <w:t>Completed interactions can be stored and reviewed later. History and Replay support turn-by-turn review, while Analytics provides a consolidated view of interaction and performance information.</w:t>
      </w:r>
    </w:p>
    <w:p>
      <w:pPr>
        <w:pStyle w:val="Heading1"/>
        <w:jc w:val="left"/>
      </w:pPr>
      <w:r>
        <w:rPr>
          <w:rFonts w:ascii="Times New Roman" w:hAnsi="Times New Roman"/>
          <w:b/>
          <w:i w:val="0"/>
          <w:sz w:val="28"/>
        </w:rPr>
        <w:t>6. System Architecture and Technology Stack</w:t>
      </w:r>
    </w:p>
    <w:p>
      <w:pPr>
        <w:pStyle w:val="Heading2"/>
        <w:jc w:val="left"/>
      </w:pPr>
      <w:r>
        <w:rPr>
          <w:rFonts w:ascii="Times New Roman" w:hAnsi="Times New Roman"/>
          <w:b/>
          <w:i w:val="0"/>
          <w:sz w:val="28"/>
        </w:rPr>
        <w:t>6.1 Overall System Architecture</w:t>
      </w:r>
    </w:p>
    <w:p>
      <w:pPr>
        <w:spacing w:line="276" w:lineRule="auto" w:after="120"/>
        <w:jc w:val="both"/>
      </w:pPr>
      <w:r>
        <w:rPr>
          <w:rFonts w:ascii="Times New Roman" w:hAnsi="Times New Roman"/>
          <w:b w:val="0"/>
          <w:i w:val="0"/>
          <w:sz w:val="24"/>
        </w:rPr>
        <w:t>The system is organized into a frontend layer, backend services, an AI orchestration layer, specialized AI agents, a RAG knowledge layer and persistent application data. The components work together to convert a customer interaction into real-time support guidance.</w:t>
      </w:r>
    </w:p>
    <w:p>
      <w:pPr>
        <w:spacing w:after="20"/>
        <w:jc w:val="center"/>
      </w:pPr>
      <w:r>
        <w:rPr>
          <w:rFonts w:ascii="Times New Roman" w:hAnsi="Times New Roman"/>
          <w:b w:val="0"/>
          <w:i w:val="0"/>
          <w:sz w:val="21"/>
        </w:rPr>
        <w:t>┌───────────────────────────────────────────┐</w:t>
      </w:r>
    </w:p>
    <w:p>
      <w:pPr>
        <w:spacing w:after="20"/>
        <w:jc w:val="center"/>
      </w:pPr>
      <w:r>
        <w:rPr>
          <w:rFonts w:ascii="Times New Roman" w:hAnsi="Times New Roman"/>
          <w:b w:val="0"/>
          <w:i w:val="0"/>
          <w:sz w:val="21"/>
        </w:rPr>
        <w:t>│            Human Support Agent           │</w:t>
      </w:r>
    </w:p>
    <w:p>
      <w:pPr>
        <w:spacing w:after="20"/>
        <w:jc w:val="center"/>
      </w:pPr>
      <w:r>
        <w:rPr>
          <w:rFonts w:ascii="Times New Roman" w:hAnsi="Times New Roman"/>
          <w:b w:val="0"/>
          <w:i w:val="0"/>
          <w:sz w:val="21"/>
        </w:rPr>
        <w:t>│        Customer Support Interface        │</w:t>
      </w:r>
    </w:p>
    <w:p>
      <w:pPr>
        <w:spacing w:after="20"/>
        <w:jc w:val="center"/>
      </w:pPr>
      <w:r>
        <w:rPr>
          <w:rFonts w:ascii="Times New Roman" w:hAnsi="Times New Roman"/>
          <w:b w:val="0"/>
          <w:i w:val="0"/>
          <w:sz w:val="21"/>
        </w:rPr>
        <w:t>└────────────────────┬──────────────────────┘</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w:t>
      </w:r>
    </w:p>
    <w:p>
      <w:pPr>
        <w:spacing w:after="20"/>
        <w:jc w:val="center"/>
      </w:pPr>
      <w:r>
        <w:rPr>
          <w:rFonts w:ascii="Times New Roman" w:hAnsi="Times New Roman"/>
          <w:b w:val="0"/>
          <w:i w:val="0"/>
          <w:sz w:val="21"/>
        </w:rPr>
        <w:t>│       Frontend: React + TypeScript        │</w:t>
      </w:r>
    </w:p>
    <w:p>
      <w:pPr>
        <w:spacing w:after="20"/>
        <w:jc w:val="center"/>
      </w:pPr>
      <w:r>
        <w:rPr>
          <w:rFonts w:ascii="Times New Roman" w:hAnsi="Times New Roman"/>
          <w:b w:val="0"/>
          <w:i w:val="0"/>
          <w:sz w:val="21"/>
        </w:rPr>
        <w:t>│                + Vite                     │</w:t>
      </w:r>
    </w:p>
    <w:p>
      <w:pPr>
        <w:spacing w:after="20"/>
        <w:jc w:val="center"/>
      </w:pPr>
      <w:r>
        <w:rPr>
          <w:rFonts w:ascii="Times New Roman" w:hAnsi="Times New Roman"/>
          <w:b w:val="0"/>
          <w:i w:val="0"/>
          <w:sz w:val="21"/>
        </w:rPr>
        <w:t>└────────────────────┬──────────────────────┘</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w:t>
      </w:r>
    </w:p>
    <w:p>
      <w:pPr>
        <w:spacing w:after="20"/>
        <w:jc w:val="center"/>
      </w:pPr>
      <w:r>
        <w:rPr>
          <w:rFonts w:ascii="Times New Roman" w:hAnsi="Times New Roman"/>
          <w:b w:val="0"/>
          <w:i w:val="0"/>
          <w:sz w:val="21"/>
        </w:rPr>
        <w:t>│       Backend: Node.js + Express          │</w:t>
      </w:r>
    </w:p>
    <w:p>
      <w:pPr>
        <w:spacing w:after="20"/>
        <w:jc w:val="center"/>
      </w:pPr>
      <w:r>
        <w:rPr>
          <w:rFonts w:ascii="Times New Roman" w:hAnsi="Times New Roman"/>
          <w:b w:val="0"/>
          <w:i w:val="0"/>
          <w:sz w:val="21"/>
        </w:rPr>
        <w:t>│          + Python Components              │</w:t>
      </w:r>
    </w:p>
    <w:p>
      <w:pPr>
        <w:spacing w:after="20"/>
        <w:jc w:val="center"/>
      </w:pPr>
      <w:r>
        <w:rPr>
          <w:rFonts w:ascii="Times New Roman" w:hAnsi="Times New Roman"/>
          <w:b w:val="0"/>
          <w:i w:val="0"/>
          <w:sz w:val="21"/>
        </w:rPr>
        <w:t>└────────────────────┬──────────────────────┘</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w:t>
      </w:r>
    </w:p>
    <w:p>
      <w:pPr>
        <w:spacing w:after="20"/>
        <w:jc w:val="center"/>
      </w:pPr>
      <w:r>
        <w:rPr>
          <w:rFonts w:ascii="Times New Roman" w:hAnsi="Times New Roman"/>
          <w:b w:val="0"/>
          <w:i w:val="0"/>
          <w:sz w:val="21"/>
        </w:rPr>
        <w:t>│        LangGraph Orchestration Layer      │</w:t>
      </w:r>
    </w:p>
    <w:p>
      <w:pPr>
        <w:spacing w:after="20"/>
        <w:jc w:val="center"/>
      </w:pPr>
      <w:r>
        <w:rPr>
          <w:rFonts w:ascii="Times New Roman" w:hAnsi="Times New Roman"/>
          <w:b w:val="0"/>
          <w:i w:val="0"/>
          <w:sz w:val="21"/>
        </w:rPr>
        <w:t>│     Workflow + State + Agent Routing      │</w:t>
      </w:r>
    </w:p>
    <w:p>
      <w:pPr>
        <w:spacing w:after="20"/>
        <w:jc w:val="center"/>
      </w:pPr>
      <w:r>
        <w:rPr>
          <w:rFonts w:ascii="Times New Roman" w:hAnsi="Times New Roman"/>
          <w:b w:val="0"/>
          <w:i w:val="0"/>
          <w:sz w:val="21"/>
        </w:rPr>
        <w:t>└──────────────┬───────────────┬────────────┘</w:t>
      </w:r>
    </w:p>
    <w:p>
      <w:pPr>
        <w:spacing w:after="20"/>
        <w:jc w:val="center"/>
      </w:pPr>
      <w:r>
        <w:rPr>
          <w:rFonts w:ascii="Times New Roman" w:hAnsi="Times New Roman"/>
          <w:b w:val="0"/>
          <w:i w:val="0"/>
          <w:sz w:val="21"/>
        </w:rPr>
        <w:t xml:space="preserve">               ↓               ↓</w:t>
      </w:r>
    </w:p>
    <w:p>
      <w:pPr>
        <w:spacing w:after="20"/>
        <w:jc w:val="center"/>
      </w:pPr>
      <w:r>
        <w:rPr>
          <w:rFonts w:ascii="Times New Roman" w:hAnsi="Times New Roman"/>
          <w:b w:val="0"/>
          <w:i w:val="0"/>
          <w:sz w:val="21"/>
        </w:rPr>
        <w:t xml:space="preserve">      ┌────────────────┐  ┌─────────────────┐</w:t>
      </w:r>
    </w:p>
    <w:p>
      <w:pPr>
        <w:spacing w:after="20"/>
        <w:jc w:val="center"/>
      </w:pPr>
      <w:r>
        <w:rPr>
          <w:rFonts w:ascii="Times New Roman" w:hAnsi="Times New Roman"/>
          <w:b w:val="0"/>
          <w:i w:val="0"/>
          <w:sz w:val="21"/>
        </w:rPr>
        <w:t xml:space="preserve">      │  AI Agents     │  │  RAG Pipeline   │</w:t>
      </w:r>
    </w:p>
    <w:p>
      <w:pPr>
        <w:spacing w:after="20"/>
        <w:jc w:val="center"/>
      </w:pPr>
      <w:r>
        <w:rPr>
          <w:rFonts w:ascii="Times New Roman" w:hAnsi="Times New Roman"/>
          <w:b w:val="0"/>
          <w:i w:val="0"/>
          <w:sz w:val="21"/>
        </w:rPr>
        <w:t xml:space="preserve">      │  6 Specialized │  │  Knowledge      │</w:t>
      </w:r>
    </w:p>
    <w:p>
      <w:pPr>
        <w:spacing w:after="20"/>
        <w:jc w:val="center"/>
      </w:pPr>
      <w:r>
        <w:rPr>
          <w:rFonts w:ascii="Times New Roman" w:hAnsi="Times New Roman"/>
          <w:b w:val="0"/>
          <w:i w:val="0"/>
          <w:sz w:val="21"/>
        </w:rPr>
        <w:t xml:space="preserve">      │  Agents        │  │  Retrieval      │</w:t>
      </w:r>
    </w:p>
    <w:p>
      <w:pPr>
        <w:spacing w:after="20"/>
        <w:jc w:val="center"/>
      </w:pPr>
      <w:r>
        <w:rPr>
          <w:rFonts w:ascii="Times New Roman" w:hAnsi="Times New Roman"/>
          <w:b w:val="0"/>
          <w:i w:val="0"/>
          <w:sz w:val="21"/>
        </w:rPr>
        <w:t xml:space="preserve">      └───────┬────────┘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  Google Gemini   │</w:t>
      </w:r>
    </w:p>
    <w:p>
      <w:pPr>
        <w:spacing w:after="20"/>
        <w:jc w:val="center"/>
      </w:pPr>
      <w:r>
        <w:rPr>
          <w:rFonts w:ascii="Times New Roman" w:hAnsi="Times New Roman"/>
          <w:b w:val="0"/>
          <w:i w:val="0"/>
          <w:sz w:val="21"/>
        </w:rPr>
        <w:t xml:space="preserve">               │       LLM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 SQLite Persistence│</w:t>
      </w:r>
    </w:p>
    <w:p>
      <w:pPr>
        <w:spacing w:after="20"/>
        <w:jc w:val="center"/>
      </w:pPr>
      <w:r>
        <w:rPr>
          <w:rFonts w:ascii="Times New Roman" w:hAnsi="Times New Roman"/>
          <w:b w:val="0"/>
          <w:i w:val="0"/>
          <w:sz w:val="21"/>
        </w:rPr>
        <w:t xml:space="preserve">               └──────────────────┘</w:t>
      </w:r>
    </w:p>
    <w:p>
      <w:pPr>
        <w:spacing w:after="40"/>
      </w:pPr>
    </w:p>
    <w:p>
      <w:pPr>
        <w:pStyle w:val="Heading2"/>
        <w:jc w:val="left"/>
      </w:pPr>
      <w:r>
        <w:rPr>
          <w:rFonts w:ascii="Times New Roman" w:hAnsi="Times New Roman"/>
          <w:b/>
          <w:i w:val="0"/>
          <w:sz w:val="28"/>
        </w:rPr>
        <w:t>6.2 Architecture Components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pPr>
              <w:jc w:val="center"/>
            </w:pPr>
            <w:r>
              <w:rPr>
                <w:rFonts w:ascii="Times New Roman" w:hAnsi="Times New Roman"/>
                <w:b/>
                <w:i w:val="0"/>
                <w:sz w:val="19"/>
              </w:rPr>
              <w:t>Layer / Component</w:t>
            </w:r>
          </w:p>
        </w:tc>
        <w:tc>
          <w:tcPr>
            <w:tcW w:type="dxa" w:w="3264"/>
            <w:vAlign w:val="center"/>
          </w:tcPr>
          <w:p>
            <w:pPr>
              <w:jc w:val="center"/>
            </w:pPr>
            <w:r>
              <w:rPr>
                <w:rFonts w:ascii="Times New Roman" w:hAnsi="Times New Roman"/>
                <w:b/>
                <w:i w:val="0"/>
                <w:sz w:val="19"/>
              </w:rPr>
              <w:t>Technology</w:t>
            </w:r>
          </w:p>
        </w:tc>
        <w:tc>
          <w:tcPr>
            <w:tcW w:type="dxa" w:w="3264"/>
            <w:vAlign w:val="center"/>
          </w:tcPr>
          <w:p>
            <w:pPr>
              <w:jc w:val="center"/>
            </w:pPr>
            <w:r>
              <w:rPr>
                <w:rFonts w:ascii="Times New Roman" w:hAnsi="Times New Roman"/>
                <w:b/>
                <w:i w:val="0"/>
                <w:sz w:val="19"/>
              </w:rPr>
              <w:t>Role in the Project</w:t>
            </w:r>
          </w:p>
        </w:tc>
      </w:tr>
      <w:tr>
        <w:tc>
          <w:tcPr>
            <w:tcW w:type="dxa" w:w="3264"/>
            <w:vAlign w:val="center"/>
          </w:tcPr>
          <w:p>
            <w:pPr>
              <w:jc w:val="left"/>
            </w:pPr>
            <w:r>
              <w:rPr>
                <w:rFonts w:ascii="Times New Roman" w:hAnsi="Times New Roman"/>
                <w:b w:val="0"/>
                <w:i w:val="0"/>
                <w:sz w:val="19"/>
              </w:rPr>
              <w:t>Frontend</w:t>
            </w:r>
          </w:p>
        </w:tc>
        <w:tc>
          <w:tcPr>
            <w:tcW w:type="dxa" w:w="3264"/>
            <w:vAlign w:val="center"/>
          </w:tcPr>
          <w:p>
            <w:pPr>
              <w:jc w:val="left"/>
            </w:pPr>
            <w:r>
              <w:rPr>
                <w:rFonts w:ascii="Times New Roman" w:hAnsi="Times New Roman"/>
                <w:b w:val="0"/>
                <w:i w:val="0"/>
                <w:sz w:val="19"/>
              </w:rPr>
              <w:t>React</w:t>
            </w:r>
          </w:p>
        </w:tc>
        <w:tc>
          <w:tcPr>
            <w:tcW w:type="dxa" w:w="3264"/>
            <w:vAlign w:val="center"/>
          </w:tcPr>
          <w:p>
            <w:pPr>
              <w:jc w:val="left"/>
            </w:pPr>
            <w:r>
              <w:rPr>
                <w:rFonts w:ascii="Times New Roman" w:hAnsi="Times New Roman"/>
                <w:b w:val="0"/>
                <w:i w:val="0"/>
                <w:sz w:val="19"/>
              </w:rPr>
              <w:t>Provides the interactive customer-support interface and application screens.</w:t>
            </w:r>
          </w:p>
        </w:tc>
      </w:tr>
      <w:tr>
        <w:tc>
          <w:tcPr>
            <w:tcW w:type="dxa" w:w="3264"/>
            <w:vAlign w:val="center"/>
          </w:tcPr>
          <w:p>
            <w:pPr>
              <w:jc w:val="left"/>
            </w:pPr>
            <w:r>
              <w:rPr>
                <w:rFonts w:ascii="Times New Roman" w:hAnsi="Times New Roman"/>
                <w:b w:val="0"/>
                <w:i w:val="0"/>
                <w:sz w:val="19"/>
              </w:rPr>
              <w:t>Frontend Development</w:t>
            </w:r>
          </w:p>
        </w:tc>
        <w:tc>
          <w:tcPr>
            <w:tcW w:type="dxa" w:w="3264"/>
            <w:vAlign w:val="center"/>
          </w:tcPr>
          <w:p>
            <w:pPr>
              <w:jc w:val="left"/>
            </w:pPr>
            <w:r>
              <w:rPr>
                <w:rFonts w:ascii="Times New Roman" w:hAnsi="Times New Roman"/>
                <w:b w:val="0"/>
                <w:i w:val="0"/>
                <w:sz w:val="19"/>
              </w:rPr>
              <w:t>TypeScript + Vite</w:t>
            </w:r>
          </w:p>
        </w:tc>
        <w:tc>
          <w:tcPr>
            <w:tcW w:type="dxa" w:w="3264"/>
            <w:vAlign w:val="center"/>
          </w:tcPr>
          <w:p>
            <w:pPr>
              <w:jc w:val="left"/>
            </w:pPr>
            <w:r>
              <w:rPr>
                <w:rFonts w:ascii="Times New Roman" w:hAnsi="Times New Roman"/>
                <w:b w:val="0"/>
                <w:i w:val="0"/>
                <w:sz w:val="19"/>
              </w:rPr>
              <w:t>Supports type-safe frontend development and application build tooling.</w:t>
            </w:r>
          </w:p>
        </w:tc>
      </w:tr>
      <w:tr>
        <w:tc>
          <w:tcPr>
            <w:tcW w:type="dxa" w:w="3264"/>
            <w:vAlign w:val="center"/>
          </w:tcPr>
          <w:p>
            <w:pPr>
              <w:jc w:val="left"/>
            </w:pPr>
            <w:r>
              <w:rPr>
                <w:rFonts w:ascii="Times New Roman" w:hAnsi="Times New Roman"/>
                <w:b w:val="0"/>
                <w:i w:val="0"/>
                <w:sz w:val="19"/>
              </w:rPr>
              <w:t>UI Styling</w:t>
            </w:r>
          </w:p>
        </w:tc>
        <w:tc>
          <w:tcPr>
            <w:tcW w:type="dxa" w:w="3264"/>
            <w:vAlign w:val="center"/>
          </w:tcPr>
          <w:p>
            <w:pPr>
              <w:jc w:val="left"/>
            </w:pPr>
            <w:r>
              <w:rPr>
                <w:rFonts w:ascii="Times New Roman" w:hAnsi="Times New Roman"/>
                <w:b w:val="0"/>
                <w:i w:val="0"/>
                <w:sz w:val="19"/>
              </w:rPr>
              <w:t>Tailwind CSS</w:t>
            </w:r>
          </w:p>
        </w:tc>
        <w:tc>
          <w:tcPr>
            <w:tcW w:type="dxa" w:w="3264"/>
            <w:vAlign w:val="center"/>
          </w:tcPr>
          <w:p>
            <w:pPr>
              <w:jc w:val="left"/>
            </w:pPr>
            <w:r>
              <w:rPr>
                <w:rFonts w:ascii="Times New Roman" w:hAnsi="Times New Roman"/>
                <w:b w:val="0"/>
                <w:i w:val="0"/>
                <w:sz w:val="19"/>
              </w:rPr>
              <w:t>Provides styling and layout for the application interface.</w:t>
            </w:r>
          </w:p>
        </w:tc>
      </w:tr>
      <w:tr>
        <w:tc>
          <w:tcPr>
            <w:tcW w:type="dxa" w:w="3264"/>
            <w:vAlign w:val="center"/>
          </w:tcPr>
          <w:p>
            <w:pPr>
              <w:jc w:val="left"/>
            </w:pPr>
            <w:r>
              <w:rPr>
                <w:rFonts w:ascii="Times New Roman" w:hAnsi="Times New Roman"/>
                <w:b w:val="0"/>
                <w:i w:val="0"/>
                <w:sz w:val="19"/>
              </w:rPr>
              <w:t>Backend</w:t>
            </w:r>
          </w:p>
        </w:tc>
        <w:tc>
          <w:tcPr>
            <w:tcW w:type="dxa" w:w="3264"/>
            <w:vAlign w:val="center"/>
          </w:tcPr>
          <w:p>
            <w:pPr>
              <w:jc w:val="left"/>
            </w:pPr>
            <w:r>
              <w:rPr>
                <w:rFonts w:ascii="Times New Roman" w:hAnsi="Times New Roman"/>
                <w:b w:val="0"/>
                <w:i w:val="0"/>
                <w:sz w:val="19"/>
              </w:rPr>
              <w:t>Node.js + Express</w:t>
            </w:r>
          </w:p>
        </w:tc>
        <w:tc>
          <w:tcPr>
            <w:tcW w:type="dxa" w:w="3264"/>
            <w:vAlign w:val="center"/>
          </w:tcPr>
          <w:p>
            <w:pPr>
              <w:jc w:val="left"/>
            </w:pPr>
            <w:r>
              <w:rPr>
                <w:rFonts w:ascii="Times New Roman" w:hAnsi="Times New Roman"/>
                <w:b w:val="0"/>
                <w:i w:val="0"/>
                <w:sz w:val="19"/>
              </w:rPr>
              <w:t>Handles backend/API operations and communication between application components.</w:t>
            </w:r>
          </w:p>
        </w:tc>
      </w:tr>
      <w:tr>
        <w:tc>
          <w:tcPr>
            <w:tcW w:type="dxa" w:w="3264"/>
            <w:vAlign w:val="center"/>
          </w:tcPr>
          <w:p>
            <w:pPr>
              <w:jc w:val="left"/>
            </w:pPr>
            <w:r>
              <w:rPr>
                <w:rFonts w:ascii="Times New Roman" w:hAnsi="Times New Roman"/>
                <w:b w:val="0"/>
                <w:i w:val="0"/>
                <w:sz w:val="19"/>
              </w:rPr>
              <w:t>AI Orchestration</w:t>
            </w:r>
          </w:p>
        </w:tc>
        <w:tc>
          <w:tcPr>
            <w:tcW w:type="dxa" w:w="3264"/>
            <w:vAlign w:val="center"/>
          </w:tcPr>
          <w:p>
            <w:pPr>
              <w:jc w:val="left"/>
            </w:pPr>
            <w:r>
              <w:rPr>
                <w:rFonts w:ascii="Times New Roman" w:hAnsi="Times New Roman"/>
                <w:b w:val="0"/>
                <w:i w:val="0"/>
                <w:sz w:val="19"/>
              </w:rPr>
              <w:t>LangGraph</w:t>
            </w:r>
          </w:p>
        </w:tc>
        <w:tc>
          <w:tcPr>
            <w:tcW w:type="dxa" w:w="3264"/>
            <w:vAlign w:val="center"/>
          </w:tcPr>
          <w:p>
            <w:pPr>
              <w:jc w:val="left"/>
            </w:pPr>
            <w:r>
              <w:rPr>
                <w:rFonts w:ascii="Times New Roman" w:hAnsi="Times New Roman"/>
                <w:b w:val="0"/>
                <w:i w:val="0"/>
                <w:sz w:val="19"/>
              </w:rPr>
              <w:t>Coordinates agents, maintains workflow state and controls the processing flow.</w:t>
            </w:r>
          </w:p>
        </w:tc>
      </w:tr>
      <w:tr>
        <w:tc>
          <w:tcPr>
            <w:tcW w:type="dxa" w:w="3264"/>
            <w:vAlign w:val="center"/>
          </w:tcPr>
          <w:p>
            <w:pPr>
              <w:jc w:val="left"/>
            </w:pPr>
            <w:r>
              <w:rPr>
                <w:rFonts w:ascii="Times New Roman" w:hAnsi="Times New Roman"/>
                <w:b w:val="0"/>
                <w:i w:val="0"/>
                <w:sz w:val="19"/>
              </w:rPr>
              <w:t>AI Agents</w:t>
            </w:r>
          </w:p>
        </w:tc>
        <w:tc>
          <w:tcPr>
            <w:tcW w:type="dxa" w:w="3264"/>
            <w:vAlign w:val="center"/>
          </w:tcPr>
          <w:p>
            <w:pPr>
              <w:jc w:val="left"/>
            </w:pPr>
            <w:r>
              <w:rPr>
                <w:rFonts w:ascii="Times New Roman" w:hAnsi="Times New Roman"/>
                <w:b w:val="0"/>
                <w:i w:val="0"/>
                <w:sz w:val="19"/>
              </w:rPr>
              <w:t>LLM-based agent components</w:t>
            </w:r>
          </w:p>
        </w:tc>
        <w:tc>
          <w:tcPr>
            <w:tcW w:type="dxa" w:w="3264"/>
            <w:vAlign w:val="center"/>
          </w:tcPr>
          <w:p>
            <w:pPr>
              <w:jc w:val="left"/>
            </w:pPr>
            <w:r>
              <w:rPr>
                <w:rFonts w:ascii="Times New Roman" w:hAnsi="Times New Roman"/>
                <w:b w:val="0"/>
                <w:i w:val="0"/>
                <w:sz w:val="19"/>
              </w:rPr>
              <w:t>Perform specialized customer simulation, analysis, retrieval, coaching, escalation and evaluation tasks.</w:t>
            </w:r>
          </w:p>
        </w:tc>
      </w:tr>
      <w:tr>
        <w:tc>
          <w:tcPr>
            <w:tcW w:type="dxa" w:w="3264"/>
            <w:vAlign w:val="center"/>
          </w:tcPr>
          <w:p>
            <w:pPr>
              <w:jc w:val="left"/>
            </w:pPr>
            <w:r>
              <w:rPr>
                <w:rFonts w:ascii="Times New Roman" w:hAnsi="Times New Roman"/>
                <w:b w:val="0"/>
                <w:i w:val="0"/>
                <w:sz w:val="19"/>
              </w:rPr>
              <w:t>LLM</w:t>
            </w:r>
          </w:p>
        </w:tc>
        <w:tc>
          <w:tcPr>
            <w:tcW w:type="dxa" w:w="3264"/>
            <w:vAlign w:val="center"/>
          </w:tcPr>
          <w:p>
            <w:pPr>
              <w:jc w:val="left"/>
            </w:pPr>
            <w:r>
              <w:rPr>
                <w:rFonts w:ascii="Times New Roman" w:hAnsi="Times New Roman"/>
                <w:b w:val="0"/>
                <w:i w:val="0"/>
                <w:sz w:val="19"/>
              </w:rPr>
              <w:t>Google Gemini</w:t>
            </w:r>
          </w:p>
        </w:tc>
        <w:tc>
          <w:tcPr>
            <w:tcW w:type="dxa" w:w="3264"/>
            <w:vAlign w:val="center"/>
          </w:tcPr>
          <w:p>
            <w:pPr>
              <w:jc w:val="left"/>
            </w:pPr>
            <w:r>
              <w:rPr>
                <w:rFonts w:ascii="Times New Roman" w:hAnsi="Times New Roman"/>
                <w:b w:val="0"/>
                <w:i w:val="0"/>
                <w:sz w:val="19"/>
              </w:rPr>
              <w:t>Provides language understanding and generation capabilities.</w:t>
            </w:r>
          </w:p>
        </w:tc>
      </w:tr>
      <w:tr>
        <w:tc>
          <w:tcPr>
            <w:tcW w:type="dxa" w:w="3264"/>
            <w:vAlign w:val="center"/>
          </w:tcPr>
          <w:p>
            <w:pPr>
              <w:jc w:val="left"/>
            </w:pPr>
            <w:r>
              <w:rPr>
                <w:rFonts w:ascii="Times New Roman" w:hAnsi="Times New Roman"/>
                <w:b w:val="0"/>
                <w:i w:val="0"/>
                <w:sz w:val="19"/>
              </w:rPr>
              <w:t>LLM Integration</w:t>
            </w:r>
          </w:p>
        </w:tc>
        <w:tc>
          <w:tcPr>
            <w:tcW w:type="dxa" w:w="3264"/>
            <w:vAlign w:val="center"/>
          </w:tcPr>
          <w:p>
            <w:pPr>
              <w:jc w:val="left"/>
            </w:pPr>
            <w:r>
              <w:rPr>
                <w:rFonts w:ascii="Times New Roman" w:hAnsi="Times New Roman"/>
                <w:b w:val="0"/>
                <w:i w:val="0"/>
                <w:sz w:val="19"/>
              </w:rPr>
              <w:t>Google GenAI SDK</w:t>
            </w:r>
          </w:p>
        </w:tc>
        <w:tc>
          <w:tcPr>
            <w:tcW w:type="dxa" w:w="3264"/>
            <w:vAlign w:val="center"/>
          </w:tcPr>
          <w:p>
            <w:pPr>
              <w:jc w:val="left"/>
            </w:pPr>
            <w:r>
              <w:rPr>
                <w:rFonts w:ascii="Times New Roman" w:hAnsi="Times New Roman"/>
                <w:b w:val="0"/>
                <w:i w:val="0"/>
                <w:sz w:val="19"/>
              </w:rPr>
              <w:t>Connects application components to Gemini.</w:t>
            </w:r>
          </w:p>
        </w:tc>
      </w:tr>
      <w:tr>
        <w:tc>
          <w:tcPr>
            <w:tcW w:type="dxa" w:w="3264"/>
            <w:vAlign w:val="center"/>
          </w:tcPr>
          <w:p>
            <w:pPr>
              <w:jc w:val="left"/>
            </w:pPr>
            <w:r>
              <w:rPr>
                <w:rFonts w:ascii="Times New Roman" w:hAnsi="Times New Roman"/>
                <w:b w:val="0"/>
                <w:i w:val="0"/>
                <w:sz w:val="19"/>
              </w:rPr>
              <w:t>RAG</w:t>
            </w:r>
          </w:p>
        </w:tc>
        <w:tc>
          <w:tcPr>
            <w:tcW w:type="dxa" w:w="3264"/>
            <w:vAlign w:val="center"/>
          </w:tcPr>
          <w:p>
            <w:pPr>
              <w:jc w:val="left"/>
            </w:pPr>
            <w:r>
              <w:rPr>
                <w:rFonts w:ascii="Times New Roman" w:hAnsi="Times New Roman"/>
                <w:b w:val="0"/>
                <w:i w:val="0"/>
                <w:sz w:val="19"/>
              </w:rPr>
              <w:t>RAG pipeline</w:t>
            </w:r>
          </w:p>
        </w:tc>
        <w:tc>
          <w:tcPr>
            <w:tcW w:type="dxa" w:w="3264"/>
            <w:vAlign w:val="center"/>
          </w:tcPr>
          <w:p>
            <w:pPr>
              <w:jc w:val="left"/>
            </w:pPr>
            <w:r>
              <w:rPr>
                <w:rFonts w:ascii="Times New Roman" w:hAnsi="Times New Roman"/>
                <w:b w:val="0"/>
                <w:i w:val="0"/>
                <w:sz w:val="19"/>
              </w:rPr>
              <w:t>Retrieves support-specific knowledge to provide grounded guidance.</w:t>
            </w:r>
          </w:p>
        </w:tc>
      </w:tr>
      <w:tr>
        <w:tc>
          <w:tcPr>
            <w:tcW w:type="dxa" w:w="3264"/>
            <w:vAlign w:val="center"/>
          </w:tcPr>
          <w:p>
            <w:pPr>
              <w:jc w:val="left"/>
            </w:pPr>
            <w:r>
              <w:rPr>
                <w:rFonts w:ascii="Times New Roman" w:hAnsi="Times New Roman"/>
                <w:b w:val="0"/>
                <w:i w:val="0"/>
                <w:sz w:val="19"/>
              </w:rPr>
              <w:t>Chunking</w:t>
            </w:r>
          </w:p>
        </w:tc>
        <w:tc>
          <w:tcPr>
            <w:tcW w:type="dxa" w:w="3264"/>
            <w:vAlign w:val="center"/>
          </w:tcPr>
          <w:p>
            <w:pPr>
              <w:jc w:val="left"/>
            </w:pPr>
            <w:r>
              <w:rPr>
                <w:rFonts w:ascii="Times New Roman" w:hAnsi="Times New Roman"/>
                <w:b w:val="0"/>
                <w:i w:val="0"/>
                <w:sz w:val="19"/>
              </w:rPr>
              <w:t>Paragraph-aware text chunking</w:t>
            </w:r>
          </w:p>
        </w:tc>
        <w:tc>
          <w:tcPr>
            <w:tcW w:type="dxa" w:w="3264"/>
            <w:vAlign w:val="center"/>
          </w:tcPr>
          <w:p>
            <w:pPr>
              <w:jc w:val="left"/>
            </w:pPr>
            <w:r>
              <w:rPr>
                <w:rFonts w:ascii="Times New Roman" w:hAnsi="Times New Roman"/>
                <w:b w:val="0"/>
                <w:i w:val="0"/>
                <w:sz w:val="19"/>
              </w:rPr>
              <w:t>Breaks support knowledge into smaller retrievable sections.</w:t>
            </w:r>
          </w:p>
        </w:tc>
      </w:tr>
      <w:tr>
        <w:tc>
          <w:tcPr>
            <w:tcW w:type="dxa" w:w="3264"/>
            <w:vAlign w:val="center"/>
          </w:tcPr>
          <w:p>
            <w:pPr>
              <w:jc w:val="left"/>
            </w:pPr>
            <w:r>
              <w:rPr>
                <w:rFonts w:ascii="Times New Roman" w:hAnsi="Times New Roman"/>
                <w:b w:val="0"/>
                <w:i w:val="0"/>
                <w:sz w:val="19"/>
              </w:rPr>
              <w:t>Embeddings</w:t>
            </w:r>
          </w:p>
        </w:tc>
        <w:tc>
          <w:tcPr>
            <w:tcW w:type="dxa" w:w="3264"/>
            <w:vAlign w:val="center"/>
          </w:tcPr>
          <w:p>
            <w:pPr>
              <w:jc w:val="left"/>
            </w:pPr>
            <w:r>
              <w:rPr>
                <w:rFonts w:ascii="Times New Roman" w:hAnsi="Times New Roman"/>
                <w:b w:val="0"/>
                <w:i w:val="0"/>
                <w:sz w:val="19"/>
              </w:rPr>
              <w:t>Vector embeddings</w:t>
            </w:r>
          </w:p>
        </w:tc>
        <w:tc>
          <w:tcPr>
            <w:tcW w:type="dxa" w:w="3264"/>
            <w:vAlign w:val="center"/>
          </w:tcPr>
          <w:p>
            <w:pPr>
              <w:jc w:val="left"/>
            </w:pPr>
            <w:r>
              <w:rPr>
                <w:rFonts w:ascii="Times New Roman" w:hAnsi="Times New Roman"/>
                <w:b w:val="0"/>
                <w:i w:val="0"/>
                <w:sz w:val="19"/>
              </w:rPr>
              <w:t>Represents text semantically for similarity-based retrieval.</w:t>
            </w:r>
          </w:p>
        </w:tc>
      </w:tr>
      <w:tr>
        <w:tc>
          <w:tcPr>
            <w:tcW w:type="dxa" w:w="3264"/>
            <w:vAlign w:val="center"/>
          </w:tcPr>
          <w:p>
            <w:pPr>
              <w:jc w:val="left"/>
            </w:pPr>
            <w:r>
              <w:rPr>
                <w:rFonts w:ascii="Times New Roman" w:hAnsi="Times New Roman"/>
                <w:b w:val="0"/>
                <w:i w:val="0"/>
                <w:sz w:val="19"/>
              </w:rPr>
              <w:t>Retrieval</w:t>
            </w:r>
          </w:p>
        </w:tc>
        <w:tc>
          <w:tcPr>
            <w:tcW w:type="dxa" w:w="3264"/>
            <w:vAlign w:val="center"/>
          </w:tcPr>
          <w:p>
            <w:pPr>
              <w:jc w:val="left"/>
            </w:pPr>
            <w:r>
              <w:rPr>
                <w:rFonts w:ascii="Times New Roman" w:hAnsi="Times New Roman"/>
                <w:b w:val="0"/>
                <w:i w:val="0"/>
                <w:sz w:val="19"/>
              </w:rPr>
              <w:t>Cosine similarity + BM25</w:t>
            </w:r>
          </w:p>
        </w:tc>
        <w:tc>
          <w:tcPr>
            <w:tcW w:type="dxa" w:w="3264"/>
            <w:vAlign w:val="center"/>
          </w:tcPr>
          <w:p>
            <w:pPr>
              <w:jc w:val="left"/>
            </w:pPr>
            <w:r>
              <w:rPr>
                <w:rFonts w:ascii="Times New Roman" w:hAnsi="Times New Roman"/>
                <w:b w:val="0"/>
                <w:i w:val="0"/>
                <w:sz w:val="19"/>
              </w:rPr>
              <w:t>Supports semantic and lexical matching in the documented retrieval approach.</w:t>
            </w:r>
          </w:p>
        </w:tc>
      </w:tr>
      <w:tr>
        <w:tc>
          <w:tcPr>
            <w:tcW w:type="dxa" w:w="3264"/>
            <w:vAlign w:val="center"/>
          </w:tcPr>
          <w:p>
            <w:pPr>
              <w:jc w:val="left"/>
            </w:pPr>
            <w:r>
              <w:rPr>
                <w:rFonts w:ascii="Times New Roman" w:hAnsi="Times New Roman"/>
                <w:b w:val="0"/>
                <w:i w:val="0"/>
                <w:sz w:val="19"/>
              </w:rPr>
              <w:t>Database</w:t>
            </w:r>
          </w:p>
        </w:tc>
        <w:tc>
          <w:tcPr>
            <w:tcW w:type="dxa" w:w="3264"/>
            <w:vAlign w:val="center"/>
          </w:tcPr>
          <w:p>
            <w:pPr>
              <w:jc w:val="left"/>
            </w:pPr>
            <w:r>
              <w:rPr>
                <w:rFonts w:ascii="Times New Roman" w:hAnsi="Times New Roman"/>
                <w:b w:val="0"/>
                <w:i w:val="0"/>
                <w:sz w:val="19"/>
              </w:rPr>
              <w:t>SQLite</w:t>
            </w:r>
          </w:p>
        </w:tc>
        <w:tc>
          <w:tcPr>
            <w:tcW w:type="dxa" w:w="3264"/>
            <w:vAlign w:val="center"/>
          </w:tcPr>
          <w:p>
            <w:pPr>
              <w:jc w:val="left"/>
            </w:pPr>
            <w:r>
              <w:rPr>
                <w:rFonts w:ascii="Times New Roman" w:hAnsi="Times New Roman"/>
                <w:b w:val="0"/>
                <w:i w:val="0"/>
                <w:sz w:val="19"/>
              </w:rPr>
              <w:t>Stores application/session information used by history, replay and related features.</w:t>
            </w:r>
          </w:p>
        </w:tc>
      </w:tr>
      <w:tr>
        <w:tc>
          <w:tcPr>
            <w:tcW w:type="dxa" w:w="3264"/>
            <w:vAlign w:val="center"/>
          </w:tcPr>
          <w:p>
            <w:pPr>
              <w:jc w:val="left"/>
            </w:pPr>
            <w:r>
              <w:rPr>
                <w:rFonts w:ascii="Times New Roman" w:hAnsi="Times New Roman"/>
                <w:b w:val="0"/>
                <w:i w:val="0"/>
                <w:sz w:val="19"/>
              </w:rPr>
              <w:t>Analytics</w:t>
            </w:r>
          </w:p>
        </w:tc>
        <w:tc>
          <w:tcPr>
            <w:tcW w:type="dxa" w:w="3264"/>
            <w:vAlign w:val="center"/>
          </w:tcPr>
          <w:p>
            <w:pPr>
              <w:jc w:val="left"/>
            </w:pPr>
            <w:r>
              <w:rPr>
                <w:rFonts w:ascii="Times New Roman" w:hAnsi="Times New Roman"/>
                <w:b w:val="0"/>
                <w:i w:val="0"/>
                <w:sz w:val="19"/>
              </w:rPr>
              <w:t>Recharts</w:t>
            </w:r>
          </w:p>
        </w:tc>
        <w:tc>
          <w:tcPr>
            <w:tcW w:type="dxa" w:w="3264"/>
            <w:vAlign w:val="center"/>
          </w:tcPr>
          <w:p>
            <w:pPr>
              <w:jc w:val="left"/>
            </w:pPr>
            <w:r>
              <w:rPr>
                <w:rFonts w:ascii="Times New Roman" w:hAnsi="Times New Roman"/>
                <w:b w:val="0"/>
                <w:i w:val="0"/>
                <w:sz w:val="19"/>
              </w:rPr>
              <w:t>Supports visual presentation of analytics information where implemented.</w:t>
            </w:r>
          </w:p>
        </w:tc>
      </w:tr>
      <w:tr>
        <w:tc>
          <w:tcPr>
            <w:tcW w:type="dxa" w:w="3264"/>
            <w:vAlign w:val="center"/>
          </w:tcPr>
          <w:p>
            <w:pPr>
              <w:jc w:val="left"/>
            </w:pPr>
            <w:r>
              <w:rPr>
                <w:rFonts w:ascii="Times New Roman" w:hAnsi="Times New Roman"/>
                <w:b w:val="0"/>
                <w:i w:val="0"/>
                <w:sz w:val="19"/>
              </w:rPr>
              <w:t>Reporting</w:t>
            </w:r>
          </w:p>
        </w:tc>
        <w:tc>
          <w:tcPr>
            <w:tcW w:type="dxa" w:w="3264"/>
            <w:vAlign w:val="center"/>
          </w:tcPr>
          <w:p>
            <w:pPr>
              <w:jc w:val="left"/>
            </w:pPr>
            <w:r>
              <w:rPr>
                <w:rFonts w:ascii="Times New Roman" w:hAnsi="Times New Roman"/>
                <w:b w:val="0"/>
                <w:i w:val="0"/>
                <w:sz w:val="19"/>
              </w:rPr>
              <w:t>jsPDF / html2canvas</w:t>
            </w:r>
          </w:p>
        </w:tc>
        <w:tc>
          <w:tcPr>
            <w:tcW w:type="dxa" w:w="3264"/>
            <w:vAlign w:val="center"/>
          </w:tcPr>
          <w:p>
            <w:pPr>
              <w:jc w:val="left"/>
            </w:pPr>
            <w:r>
              <w:rPr>
                <w:rFonts w:ascii="Times New Roman" w:hAnsi="Times New Roman"/>
                <w:b w:val="0"/>
                <w:i w:val="0"/>
                <w:sz w:val="19"/>
              </w:rPr>
              <w:t>Supports client-side report/PDF generation where implemented.</w:t>
            </w:r>
          </w:p>
        </w:tc>
      </w:tr>
      <w:tr>
        <w:tc>
          <w:tcPr>
            <w:tcW w:type="dxa" w:w="3264"/>
            <w:vAlign w:val="center"/>
          </w:tcPr>
          <w:p>
            <w:pPr>
              <w:jc w:val="left"/>
            </w:pPr>
            <w:r>
              <w:rPr>
                <w:rFonts w:ascii="Times New Roman" w:hAnsi="Times New Roman"/>
                <w:b w:val="0"/>
                <w:i w:val="0"/>
                <w:sz w:val="19"/>
              </w:rPr>
              <w:t>Real-Time Communication</w:t>
            </w:r>
          </w:p>
        </w:tc>
        <w:tc>
          <w:tcPr>
            <w:tcW w:type="dxa" w:w="3264"/>
            <w:vAlign w:val="center"/>
          </w:tcPr>
          <w:p>
            <w:pPr>
              <w:jc w:val="left"/>
            </w:pPr>
            <w:r>
              <w:rPr>
                <w:rFonts w:ascii="Times New Roman" w:hAnsi="Times New Roman"/>
                <w:b w:val="0"/>
                <w:i w:val="0"/>
                <w:sz w:val="19"/>
              </w:rPr>
              <w:t>Server-Sent Events (SSE)</w:t>
            </w:r>
          </w:p>
        </w:tc>
        <w:tc>
          <w:tcPr>
            <w:tcW w:type="dxa" w:w="3264"/>
            <w:vAlign w:val="center"/>
          </w:tcPr>
          <w:p>
            <w:pPr>
              <w:jc w:val="left"/>
            </w:pPr>
            <w:r>
              <w:rPr>
                <w:rFonts w:ascii="Times New Roman" w:hAnsi="Times New Roman"/>
                <w:b w:val="0"/>
                <w:i w:val="0"/>
                <w:sz w:val="19"/>
              </w:rPr>
              <w:t>Supports server-to-client real-time updates in the application.</w:t>
            </w:r>
          </w:p>
        </w:tc>
      </w:tr>
    </w:tbl>
    <w:p>
      <w:pPr>
        <w:pStyle w:val="Heading2"/>
        <w:jc w:val="left"/>
      </w:pPr>
      <w:r>
        <w:rPr>
          <w:rFonts w:ascii="Times New Roman" w:hAnsi="Times New Roman"/>
          <w:b/>
          <w:i w:val="0"/>
          <w:sz w:val="28"/>
        </w:rPr>
        <w:t>6.3 Data and Persistence</w:t>
      </w:r>
    </w:p>
    <w:p>
      <w:pPr>
        <w:spacing w:line="276" w:lineRule="auto" w:after="120"/>
        <w:jc w:val="both"/>
      </w:pPr>
      <w:r>
        <w:rPr>
          <w:rFonts w:ascii="Times New Roman" w:hAnsi="Times New Roman"/>
          <w:b w:val="0"/>
          <w:i w:val="0"/>
          <w:sz w:val="24"/>
        </w:rPr>
        <w:t>SQLite is used for persistent application and interaction information. This information supports session history, replay and post-interaction review. The RAG retrieval system and SQLite have separate responsibilities: RAG is used to retrieve relevant support knowledge, while SQLite is used to retain application and interaction data.</w:t>
      </w:r>
    </w:p>
    <w:p>
      <w:pPr>
        <w:pStyle w:val="Heading1"/>
        <w:jc w:val="left"/>
      </w:pPr>
      <w:r>
        <w:rPr>
          <w:rFonts w:ascii="Times New Roman" w:hAnsi="Times New Roman"/>
          <w:b/>
          <w:i w:val="0"/>
          <w:sz w:val="28"/>
        </w:rPr>
        <w:t>7. System Workflow</w:t>
      </w:r>
    </w:p>
    <w:p>
      <w:pPr>
        <w:spacing w:line="276" w:lineRule="auto" w:after="120"/>
        <w:jc w:val="both"/>
      </w:pPr>
      <w:r>
        <w:rPr>
          <w:rFonts w:ascii="Times New Roman" w:hAnsi="Times New Roman"/>
          <w:b w:val="0"/>
          <w:i w:val="0"/>
          <w:sz w:val="24"/>
        </w:rPr>
        <w:t>The system follows a turn-by-turn workflow. The processing is repeated for every customer message so that the guidance remains connected to the latest conversation state.</w:t>
      </w:r>
    </w:p>
    <w:p>
      <w:pPr>
        <w:pStyle w:val="Heading2"/>
        <w:jc w:val="left"/>
      </w:pPr>
      <w:r>
        <w:rPr>
          <w:rFonts w:ascii="Times New Roman" w:hAnsi="Times New Roman"/>
          <w:b/>
          <w:i w:val="0"/>
          <w:sz w:val="28"/>
        </w:rPr>
        <w:t>7.1 Complete Workflow</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  Customer Interaction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 Intent &amp; Sentiment     │</w:t>
      </w:r>
    </w:p>
    <w:p>
      <w:pPr>
        <w:spacing w:after="20"/>
        <w:jc w:val="center"/>
      </w:pPr>
      <w:r>
        <w:rPr>
          <w:rFonts w:ascii="Times New Roman" w:hAnsi="Times New Roman"/>
          <w:b w:val="0"/>
          <w:i w:val="0"/>
          <w:sz w:val="21"/>
        </w:rPr>
        <w:t xml:space="preserve">             │       Analysis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 Current Conversation    │</w:t>
      </w:r>
    </w:p>
    <w:p>
      <w:pPr>
        <w:spacing w:after="20"/>
        <w:jc w:val="center"/>
      </w:pPr>
      <w:r>
        <w:rPr>
          <w:rFonts w:ascii="Times New Roman" w:hAnsi="Times New Roman"/>
          <w:b w:val="0"/>
          <w:i w:val="0"/>
          <w:sz w:val="21"/>
        </w:rPr>
        <w:t xml:space="preserve">             │        Context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                        ↓</w:t>
      </w:r>
    </w:p>
    <w:p>
      <w:pPr>
        <w:spacing w:after="20"/>
        <w:jc w:val="center"/>
      </w:pPr>
      <w:r>
        <w:rPr>
          <w:rFonts w:ascii="Times New Roman" w:hAnsi="Times New Roman"/>
          <w:b w:val="0"/>
          <w:i w:val="0"/>
          <w:sz w:val="21"/>
        </w:rPr>
        <w:t xml:space="preserve">     ┌─────────────────┐      ┌─────────────────┐</w:t>
      </w:r>
    </w:p>
    <w:p>
      <w:pPr>
        <w:spacing w:after="20"/>
        <w:jc w:val="center"/>
      </w:pPr>
      <w:r>
        <w:rPr>
          <w:rFonts w:ascii="Times New Roman" w:hAnsi="Times New Roman"/>
          <w:b w:val="0"/>
          <w:i w:val="0"/>
          <w:sz w:val="21"/>
        </w:rPr>
        <w:t xml:space="preserve">     │ Knowledge       │      │ Escalation Risk │</w:t>
      </w:r>
    </w:p>
    <w:p>
      <w:pPr>
        <w:spacing w:after="20"/>
        <w:jc w:val="center"/>
      </w:pPr>
      <w:r>
        <w:rPr>
          <w:rFonts w:ascii="Times New Roman" w:hAnsi="Times New Roman"/>
          <w:b w:val="0"/>
          <w:i w:val="0"/>
          <w:sz w:val="21"/>
        </w:rPr>
        <w:t xml:space="preserve">     │ Recommendation  │      │     Monitor     │</w:t>
      </w:r>
    </w:p>
    <w:p>
      <w:pPr>
        <w:spacing w:after="20"/>
        <w:jc w:val="center"/>
      </w:pPr>
      <w:r>
        <w:rPr>
          <w:rFonts w:ascii="Times New Roman" w:hAnsi="Times New Roman"/>
          <w:b w:val="0"/>
          <w:i w:val="0"/>
          <w:sz w:val="21"/>
        </w:rPr>
        <w:t xml:space="preserve">     └────────┬────────┘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 Coaching &amp; Response    │</w:t>
      </w:r>
    </w:p>
    <w:p>
      <w:pPr>
        <w:spacing w:after="20"/>
        <w:jc w:val="center"/>
      </w:pPr>
      <w:r>
        <w:rPr>
          <w:rFonts w:ascii="Times New Roman" w:hAnsi="Times New Roman"/>
          <w:b w:val="0"/>
          <w:i w:val="0"/>
          <w:sz w:val="21"/>
        </w:rPr>
        <w:t xml:space="preserve">              │      Suggestion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 Human Agent Response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Next Customer Turn</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 Repeat</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 Post-Interaction       │</w:t>
      </w:r>
    </w:p>
    <w:p>
      <w:pPr>
        <w:spacing w:after="20"/>
        <w:jc w:val="center"/>
      </w:pPr>
      <w:r>
        <w:rPr>
          <w:rFonts w:ascii="Times New Roman" w:hAnsi="Times New Roman"/>
          <w:b w:val="0"/>
          <w:i w:val="0"/>
          <w:sz w:val="21"/>
        </w:rPr>
        <w:t xml:space="preserve">                    │ Summary &amp; Evaluation   │</w:t>
      </w:r>
    </w:p>
    <w:p>
      <w:pPr>
        <w:spacing w:after="20"/>
        <w:jc w:val="center"/>
      </w:pPr>
      <w:r>
        <w:rPr>
          <w:rFonts w:ascii="Times New Roman" w:hAnsi="Times New Roman"/>
          <w:b w:val="0"/>
          <w:i w:val="0"/>
          <w:sz w:val="21"/>
        </w:rPr>
        <w:t xml:space="preserve">                    └────────────────────────┘</w:t>
      </w:r>
    </w:p>
    <w:p>
      <w:pPr>
        <w:spacing w:after="40"/>
      </w:pPr>
    </w:p>
    <w:p>
      <w:pPr>
        <w:pStyle w:val="Heading2"/>
        <w:jc w:val="left"/>
      </w:pPr>
      <w:r>
        <w:rPr>
          <w:rFonts w:ascii="Times New Roman" w:hAnsi="Times New Roman"/>
          <w:b/>
          <w:i w:val="0"/>
          <w:sz w:val="28"/>
        </w:rPr>
        <w:t>7.2 Workflow Steps</w:t>
      </w:r>
    </w:p>
    <w:p>
      <w:pPr>
        <w:pStyle w:val="Heading2"/>
        <w:jc w:val="left"/>
      </w:pPr>
      <w:r>
        <w:rPr>
          <w:rFonts w:ascii="Times New Roman" w:hAnsi="Times New Roman"/>
          <w:b/>
          <w:i w:val="0"/>
          <w:sz w:val="28"/>
        </w:rPr>
        <w:t>Step 1 — Customer Interaction</w:t>
      </w:r>
    </w:p>
    <w:p>
      <w:pPr>
        <w:spacing w:line="276" w:lineRule="auto" w:after="120"/>
        <w:jc w:val="both"/>
      </w:pPr>
      <w:r>
        <w:rPr>
          <w:rFonts w:ascii="Times New Roman" w:hAnsi="Times New Roman"/>
          <w:b w:val="0"/>
          <w:i w:val="0"/>
          <w:sz w:val="24"/>
        </w:rPr>
        <w:t>A customer message enters the system through Simulator Mode, Manual Mode or Replay Mode. In Simulator Mode, the customer-side message is generated by the Customer Simulator Agent.</w:t>
      </w:r>
    </w:p>
    <w:p>
      <w:pPr>
        <w:pStyle w:val="Heading2"/>
        <w:jc w:val="left"/>
      </w:pPr>
      <w:r>
        <w:rPr>
          <w:rFonts w:ascii="Times New Roman" w:hAnsi="Times New Roman"/>
          <w:b/>
          <w:i w:val="0"/>
          <w:sz w:val="28"/>
        </w:rPr>
        <w:t>Step 2 — Intent and Sentiment Analysis</w:t>
      </w:r>
    </w:p>
    <w:p>
      <w:pPr>
        <w:spacing w:line="276" w:lineRule="auto" w:after="120"/>
        <w:jc w:val="both"/>
      </w:pPr>
      <w:r>
        <w:rPr>
          <w:rFonts w:ascii="Times New Roman" w:hAnsi="Times New Roman"/>
          <w:b w:val="0"/>
          <w:i w:val="0"/>
          <w:sz w:val="24"/>
        </w:rPr>
        <w:t>The Intent &amp; Sentiment Analysis Agent examines the latest customer message and conversation context to identify the customer's intent and emotional state.</w:t>
      </w:r>
    </w:p>
    <w:p>
      <w:pPr>
        <w:pStyle w:val="Heading2"/>
        <w:jc w:val="left"/>
      </w:pPr>
      <w:r>
        <w:rPr>
          <w:rFonts w:ascii="Times New Roman" w:hAnsi="Times New Roman"/>
          <w:b/>
          <w:i w:val="0"/>
          <w:sz w:val="28"/>
        </w:rPr>
        <w:t>Step 3 — Knowledge Retrieval</w:t>
      </w:r>
    </w:p>
    <w:p>
      <w:pPr>
        <w:spacing w:line="276" w:lineRule="auto" w:after="120"/>
        <w:jc w:val="both"/>
      </w:pPr>
      <w:r>
        <w:rPr>
          <w:rFonts w:ascii="Times New Roman" w:hAnsi="Times New Roman"/>
          <w:b w:val="0"/>
          <w:i w:val="0"/>
          <w:sz w:val="24"/>
        </w:rPr>
        <w:t>The Knowledge Recommendation Agent searches the support knowledge base and retrieves information relevant to the customer's current issue.</w:t>
      </w:r>
    </w:p>
    <w:p>
      <w:pPr>
        <w:pStyle w:val="Heading2"/>
        <w:jc w:val="left"/>
      </w:pPr>
      <w:r>
        <w:rPr>
          <w:rFonts w:ascii="Times New Roman" w:hAnsi="Times New Roman"/>
          <w:b/>
          <w:i w:val="0"/>
          <w:sz w:val="28"/>
        </w:rPr>
        <w:t>Step 4 — Escalation Risk Assessment</w:t>
      </w:r>
    </w:p>
    <w:p>
      <w:pPr>
        <w:spacing w:line="276" w:lineRule="auto" w:after="120"/>
        <w:jc w:val="both"/>
      </w:pPr>
      <w:r>
        <w:rPr>
          <w:rFonts w:ascii="Times New Roman" w:hAnsi="Times New Roman"/>
          <w:b w:val="0"/>
          <w:i w:val="0"/>
          <w:sz w:val="24"/>
        </w:rPr>
        <w:t>The Escalation Risk Monitor evaluates the interaction for signals indicating that the customer may become more dissatisfied or that intervention may be required.</w:t>
      </w:r>
    </w:p>
    <w:p>
      <w:pPr>
        <w:pStyle w:val="Heading2"/>
        <w:jc w:val="left"/>
      </w:pPr>
      <w:r>
        <w:rPr>
          <w:rFonts w:ascii="Times New Roman" w:hAnsi="Times New Roman"/>
          <w:b/>
          <w:i w:val="0"/>
          <w:sz w:val="28"/>
        </w:rPr>
        <w:t>Step 5 — Coaching and Response Guidance</w:t>
      </w:r>
    </w:p>
    <w:p>
      <w:pPr>
        <w:spacing w:line="276" w:lineRule="auto" w:after="120"/>
        <w:jc w:val="both"/>
      </w:pPr>
      <w:r>
        <w:rPr>
          <w:rFonts w:ascii="Times New Roman" w:hAnsi="Times New Roman"/>
          <w:b w:val="0"/>
          <w:i w:val="0"/>
          <w:sz w:val="24"/>
        </w:rPr>
        <w:t>The Coaching &amp; Response Suggestion Agent combines the conversation context, customer analysis, retrieved knowledge and risk information to produce guidance for the support agent.</w:t>
      </w:r>
    </w:p>
    <w:p>
      <w:pPr>
        <w:pStyle w:val="Heading2"/>
        <w:jc w:val="left"/>
      </w:pPr>
      <w:r>
        <w:rPr>
          <w:rFonts w:ascii="Times New Roman" w:hAnsi="Times New Roman"/>
          <w:b/>
          <w:i w:val="0"/>
          <w:sz w:val="28"/>
        </w:rPr>
        <w:t>Step 6 — Human Agent Response</w:t>
      </w:r>
    </w:p>
    <w:p>
      <w:pPr>
        <w:spacing w:line="276" w:lineRule="auto" w:after="120"/>
        <w:jc w:val="both"/>
      </w:pPr>
      <w:r>
        <w:rPr>
          <w:rFonts w:ascii="Times New Roman" w:hAnsi="Times New Roman"/>
          <w:b w:val="0"/>
          <w:i w:val="0"/>
          <w:sz w:val="24"/>
        </w:rPr>
        <w:t>The support agent reviews the AI guidance and provides the final response. The AI recommendation does not replace the agent's decision.</w:t>
      </w:r>
    </w:p>
    <w:p>
      <w:pPr>
        <w:pStyle w:val="Heading2"/>
        <w:jc w:val="left"/>
      </w:pPr>
      <w:r>
        <w:rPr>
          <w:rFonts w:ascii="Times New Roman" w:hAnsi="Times New Roman"/>
          <w:b/>
          <w:i w:val="0"/>
          <w:sz w:val="28"/>
        </w:rPr>
        <w:t>Step 7 — Next Conversation Turn</w:t>
      </w:r>
    </w:p>
    <w:p>
      <w:pPr>
        <w:spacing w:line="276" w:lineRule="auto" w:after="120"/>
        <w:jc w:val="both"/>
      </w:pPr>
      <w:r>
        <w:rPr>
          <w:rFonts w:ascii="Times New Roman" w:hAnsi="Times New Roman"/>
          <w:b w:val="0"/>
          <w:i w:val="0"/>
          <w:sz w:val="24"/>
        </w:rPr>
        <w:t>The next customer message is added to the conversation and the workflow is executed again using the updated state.</w:t>
      </w:r>
    </w:p>
    <w:p>
      <w:pPr>
        <w:pStyle w:val="Heading2"/>
        <w:jc w:val="left"/>
      </w:pPr>
      <w:r>
        <w:rPr>
          <w:rFonts w:ascii="Times New Roman" w:hAnsi="Times New Roman"/>
          <w:b/>
          <w:i w:val="0"/>
          <w:sz w:val="28"/>
        </w:rPr>
        <w:t>Step 8 — Post-Interaction Evaluation</w:t>
      </w:r>
    </w:p>
    <w:p>
      <w:pPr>
        <w:spacing w:line="276" w:lineRule="auto" w:after="120"/>
        <w:jc w:val="both"/>
      </w:pPr>
      <w:r>
        <w:rPr>
          <w:rFonts w:ascii="Times New Roman" w:hAnsi="Times New Roman"/>
          <w:b w:val="0"/>
          <w:i w:val="0"/>
          <w:sz w:val="24"/>
        </w:rPr>
        <w:t>After the interaction ends, the Post-Interaction Summary Agent evaluates the completed conversation and produces the final interaction information.</w:t>
      </w:r>
    </w:p>
    <w:p>
      <w:pPr>
        <w:pStyle w:val="Heading1"/>
        <w:jc w:val="left"/>
      </w:pPr>
      <w:r>
        <w:rPr>
          <w:rFonts w:ascii="Times New Roman" w:hAnsi="Times New Roman"/>
          <w:b/>
          <w:i w:val="0"/>
          <w:sz w:val="28"/>
        </w:rPr>
        <w:t>8. Interaction Modes</w:t>
      </w:r>
    </w:p>
    <w:p>
      <w:pPr>
        <w:pStyle w:val="Heading2"/>
        <w:jc w:val="left"/>
      </w:pPr>
      <w:r>
        <w:rPr>
          <w:rFonts w:ascii="Times New Roman" w:hAnsi="Times New Roman"/>
          <w:b/>
          <w:i w:val="0"/>
          <w:sz w:val="28"/>
        </w:rPr>
        <w:t>8.1 Simulator Mode</w:t>
      </w:r>
    </w:p>
    <w:p>
      <w:pPr>
        <w:spacing w:line="276" w:lineRule="auto" w:after="120"/>
        <w:jc w:val="both"/>
      </w:pPr>
      <w:r>
        <w:rPr>
          <w:rFonts w:ascii="Times New Roman" w:hAnsi="Times New Roman"/>
          <w:b w:val="0"/>
          <w:i w:val="0"/>
          <w:sz w:val="24"/>
        </w:rPr>
        <w:t>Simulator Mode is designed for support-agent training. The user selects a scenario, customer persona and difficulty level. The Customer Simulator Agent then generates the customer side of the conversation turn by turn. The support agent responds, receives AI coaching and then continues with the next simulated customer message.</w:t>
      </w:r>
    </w:p>
    <w:p>
      <w:pPr>
        <w:spacing w:after="20"/>
        <w:jc w:val="center"/>
      </w:pPr>
      <w:r>
        <w:rPr>
          <w:rFonts w:ascii="Times New Roman" w:hAnsi="Times New Roman"/>
          <w:b w:val="0"/>
          <w:i w:val="0"/>
          <w:sz w:val="21"/>
        </w:rPr>
        <w:t>Scenario + Persona + Difficulty</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Customer Simulator Agent</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Customer Message</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Support Agent Reply</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AI Analysis + RAG</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Coaching / Risk Guidance</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Next Customer Turn</w:t>
      </w:r>
    </w:p>
    <w:p>
      <w:pPr>
        <w:spacing w:after="40"/>
      </w:pPr>
    </w:p>
    <w:p>
      <w:pPr>
        <w:pStyle w:val="Heading2"/>
        <w:jc w:val="left"/>
      </w:pPr>
      <w:r>
        <w:rPr>
          <w:rFonts w:ascii="Times New Roman" w:hAnsi="Times New Roman"/>
          <w:b/>
          <w:i w:val="0"/>
          <w:sz w:val="28"/>
        </w:rPr>
        <w:t>8.2 Manual Mode</w:t>
      </w:r>
    </w:p>
    <w:p>
      <w:pPr>
        <w:spacing w:line="276" w:lineRule="auto" w:after="120"/>
        <w:jc w:val="both"/>
      </w:pPr>
      <w:r>
        <w:rPr>
          <w:rFonts w:ascii="Times New Roman" w:hAnsi="Times New Roman"/>
          <w:b w:val="0"/>
          <w:i w:val="0"/>
          <w:sz w:val="24"/>
        </w:rPr>
        <w:t>Manual Mode allows a customer message to be entered directly. The message is processed through the same analysis, knowledge retrieval, risk monitoring and coaching pipeline. This mode is useful when the user wants to analyze a real or manually prepared customer message without running the simulator.</w:t>
      </w:r>
    </w:p>
    <w:p>
      <w:pPr>
        <w:pStyle w:val="Heading2"/>
        <w:jc w:val="left"/>
      </w:pPr>
      <w:r>
        <w:rPr>
          <w:rFonts w:ascii="Times New Roman" w:hAnsi="Times New Roman"/>
          <w:b/>
          <w:i w:val="0"/>
          <w:sz w:val="28"/>
        </w:rPr>
        <w:t>8.3 Replay Mode</w:t>
      </w:r>
    </w:p>
    <w:p>
      <w:pPr>
        <w:spacing w:line="276" w:lineRule="auto" w:after="120"/>
        <w:jc w:val="both"/>
      </w:pPr>
      <w:r>
        <w:rPr>
          <w:rFonts w:ascii="Times New Roman" w:hAnsi="Times New Roman"/>
          <w:b w:val="0"/>
          <w:i w:val="0"/>
          <w:sz w:val="24"/>
        </w:rPr>
        <w:t>Replay Mode is used to review an existing conversation. The interaction is processed turn by turn so that the user can examine customer analysis, retrieved knowledge, escalation information and coaching context throughout the conversation.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pPr>
              <w:jc w:val="center"/>
            </w:pPr>
            <w:r>
              <w:rPr>
                <w:rFonts w:ascii="Times New Roman" w:hAnsi="Times New Roman"/>
                <w:b/>
                <w:i w:val="0"/>
                <w:sz w:val="20"/>
              </w:rPr>
              <w:t>Mode</w:t>
            </w:r>
          </w:p>
        </w:tc>
        <w:tc>
          <w:tcPr>
            <w:tcW w:type="dxa" w:w="3264"/>
            <w:vAlign w:val="center"/>
          </w:tcPr>
          <w:p>
            <w:pPr>
              <w:jc w:val="center"/>
            </w:pPr>
            <w:r>
              <w:rPr>
                <w:rFonts w:ascii="Times New Roman" w:hAnsi="Times New Roman"/>
                <w:b/>
                <w:i w:val="0"/>
                <w:sz w:val="20"/>
              </w:rPr>
              <w:t>Purpose</w:t>
            </w:r>
          </w:p>
        </w:tc>
        <w:tc>
          <w:tcPr>
            <w:tcW w:type="dxa" w:w="3264"/>
            <w:vAlign w:val="center"/>
          </w:tcPr>
          <w:p>
            <w:pPr>
              <w:jc w:val="center"/>
            </w:pPr>
            <w:r>
              <w:rPr>
                <w:rFonts w:ascii="Times New Roman" w:hAnsi="Times New Roman"/>
                <w:b/>
                <w:i w:val="0"/>
                <w:sz w:val="20"/>
              </w:rPr>
              <w:t>Customer Message Source</w:t>
            </w:r>
          </w:p>
        </w:tc>
      </w:tr>
      <w:tr>
        <w:tc>
          <w:tcPr>
            <w:tcW w:type="dxa" w:w="3264"/>
            <w:vAlign w:val="center"/>
          </w:tcPr>
          <w:p>
            <w:pPr>
              <w:jc w:val="left"/>
            </w:pPr>
            <w:r>
              <w:rPr>
                <w:rFonts w:ascii="Times New Roman" w:hAnsi="Times New Roman"/>
                <w:b w:val="0"/>
                <w:i w:val="0"/>
                <w:sz w:val="20"/>
              </w:rPr>
              <w:t>Simulator Mode</w:t>
            </w:r>
          </w:p>
        </w:tc>
        <w:tc>
          <w:tcPr>
            <w:tcW w:type="dxa" w:w="3264"/>
            <w:vAlign w:val="center"/>
          </w:tcPr>
          <w:p>
            <w:pPr>
              <w:jc w:val="left"/>
            </w:pPr>
            <w:r>
              <w:rPr>
                <w:rFonts w:ascii="Times New Roman" w:hAnsi="Times New Roman"/>
                <w:b w:val="0"/>
                <w:i w:val="0"/>
                <w:sz w:val="20"/>
              </w:rPr>
              <w:t>Training and practice</w:t>
            </w:r>
          </w:p>
        </w:tc>
        <w:tc>
          <w:tcPr>
            <w:tcW w:type="dxa" w:w="3264"/>
            <w:vAlign w:val="center"/>
          </w:tcPr>
          <w:p>
            <w:pPr>
              <w:jc w:val="left"/>
            </w:pPr>
            <w:r>
              <w:rPr>
                <w:rFonts w:ascii="Times New Roman" w:hAnsi="Times New Roman"/>
                <w:b w:val="0"/>
                <w:i w:val="0"/>
                <w:sz w:val="20"/>
              </w:rPr>
              <w:t>Customer Simulator Agent</w:t>
            </w:r>
          </w:p>
        </w:tc>
      </w:tr>
      <w:tr>
        <w:tc>
          <w:tcPr>
            <w:tcW w:type="dxa" w:w="3264"/>
            <w:vAlign w:val="center"/>
          </w:tcPr>
          <w:p>
            <w:pPr>
              <w:jc w:val="left"/>
            </w:pPr>
            <w:r>
              <w:rPr>
                <w:rFonts w:ascii="Times New Roman" w:hAnsi="Times New Roman"/>
                <w:b w:val="0"/>
                <w:i w:val="0"/>
                <w:sz w:val="20"/>
              </w:rPr>
              <w:t>Manual Mode</w:t>
            </w:r>
          </w:p>
        </w:tc>
        <w:tc>
          <w:tcPr>
            <w:tcW w:type="dxa" w:w="3264"/>
            <w:vAlign w:val="center"/>
          </w:tcPr>
          <w:p>
            <w:pPr>
              <w:jc w:val="left"/>
            </w:pPr>
            <w:r>
              <w:rPr>
                <w:rFonts w:ascii="Times New Roman" w:hAnsi="Times New Roman"/>
                <w:b w:val="0"/>
                <w:i w:val="0"/>
                <w:sz w:val="20"/>
              </w:rPr>
              <w:t>Direct interaction analysis</w:t>
            </w:r>
          </w:p>
        </w:tc>
        <w:tc>
          <w:tcPr>
            <w:tcW w:type="dxa" w:w="3264"/>
            <w:vAlign w:val="center"/>
          </w:tcPr>
          <w:p>
            <w:pPr>
              <w:jc w:val="left"/>
            </w:pPr>
            <w:r>
              <w:rPr>
                <w:rFonts w:ascii="Times New Roman" w:hAnsi="Times New Roman"/>
                <w:b w:val="0"/>
                <w:i w:val="0"/>
                <w:sz w:val="20"/>
              </w:rPr>
              <w:t>Manually entered message</w:t>
            </w:r>
          </w:p>
        </w:tc>
      </w:tr>
      <w:tr>
        <w:tc>
          <w:tcPr>
            <w:tcW w:type="dxa" w:w="3264"/>
            <w:vAlign w:val="center"/>
          </w:tcPr>
          <w:p>
            <w:pPr>
              <w:jc w:val="left"/>
            </w:pPr>
            <w:r>
              <w:rPr>
                <w:rFonts w:ascii="Times New Roman" w:hAnsi="Times New Roman"/>
                <w:b w:val="0"/>
                <w:i w:val="0"/>
                <w:sz w:val="20"/>
              </w:rPr>
              <w:t>Replay Mode</w:t>
            </w:r>
          </w:p>
        </w:tc>
        <w:tc>
          <w:tcPr>
            <w:tcW w:type="dxa" w:w="3264"/>
            <w:vAlign w:val="center"/>
          </w:tcPr>
          <w:p>
            <w:pPr>
              <w:jc w:val="left"/>
            </w:pPr>
            <w:r>
              <w:rPr>
                <w:rFonts w:ascii="Times New Roman" w:hAnsi="Times New Roman"/>
                <w:b w:val="0"/>
                <w:i w:val="0"/>
                <w:sz w:val="20"/>
              </w:rPr>
              <w:t>Conversation review and learning</w:t>
            </w:r>
          </w:p>
        </w:tc>
        <w:tc>
          <w:tcPr>
            <w:tcW w:type="dxa" w:w="3264"/>
            <w:vAlign w:val="center"/>
          </w:tcPr>
          <w:p>
            <w:pPr>
              <w:jc w:val="left"/>
            </w:pPr>
            <w:r>
              <w:rPr>
                <w:rFonts w:ascii="Times New Roman" w:hAnsi="Times New Roman"/>
                <w:b w:val="0"/>
                <w:i w:val="0"/>
                <w:sz w:val="20"/>
              </w:rPr>
              <w:t>Existing conversation/transcript</w:t>
            </w:r>
          </w:p>
        </w:tc>
      </w:tr>
    </w:tbl>
    <w:p>
      <w:pPr>
        <w:pStyle w:val="Heading1"/>
        <w:jc w:val="left"/>
      </w:pPr>
      <w:r>
        <w:rPr>
          <w:rFonts w:ascii="Times New Roman" w:hAnsi="Times New Roman"/>
          <w:b/>
          <w:i w:val="0"/>
          <w:sz w:val="28"/>
        </w:rPr>
        <w:t>9. AI Agents and Orchestration</w:t>
      </w:r>
    </w:p>
    <w:p>
      <w:pPr>
        <w:pStyle w:val="Heading2"/>
        <w:jc w:val="left"/>
      </w:pPr>
      <w:r>
        <w:rPr>
          <w:rFonts w:ascii="Times New Roman" w:hAnsi="Times New Roman"/>
          <w:b/>
          <w:i w:val="0"/>
          <w:sz w:val="28"/>
        </w:rPr>
        <w:t>9.1 Multi-Agent Architecture</w:t>
      </w:r>
    </w:p>
    <w:p>
      <w:pPr>
        <w:spacing w:line="276" w:lineRule="auto" w:after="120"/>
        <w:jc w:val="both"/>
      </w:pPr>
      <w:r>
        <w:rPr>
          <w:rFonts w:ascii="Times New Roman" w:hAnsi="Times New Roman"/>
          <w:b w:val="0"/>
          <w:i w:val="0"/>
          <w:sz w:val="24"/>
        </w:rPr>
        <w:t>The project uses six specialized AI agents. Each agent has a defined responsibility instead of one model being responsible for the complete support workflow. The agents are coordinated through LangGraph, which controls the sequence and routing of the processing stages.</w:t>
      </w:r>
    </w:p>
    <w:p>
      <w:pPr>
        <w:spacing w:after="20"/>
        <w:jc w:val="center"/>
      </w:pPr>
      <w:r>
        <w:rPr>
          <w:rFonts w:ascii="Times New Roman" w:hAnsi="Times New Roman"/>
          <w:b w:val="0"/>
          <w:i w:val="0"/>
          <w:sz w:val="21"/>
        </w:rPr>
        <w:t xml:space="preserve">                 Conversation State</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Intent &amp; Sentiment Agent</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                     ↓</w:t>
      </w:r>
    </w:p>
    <w:p>
      <w:pPr>
        <w:spacing w:after="20"/>
        <w:jc w:val="center"/>
      </w:pPr>
      <w:r>
        <w:rPr>
          <w:rFonts w:ascii="Times New Roman" w:hAnsi="Times New Roman"/>
          <w:b w:val="0"/>
          <w:i w:val="0"/>
          <w:sz w:val="21"/>
        </w:rPr>
        <w:t xml:space="preserve">      Knowledge Agent       Escalation Agent</w:t>
      </w:r>
    </w:p>
    <w:p>
      <w:pPr>
        <w:spacing w:after="20"/>
        <w:jc w:val="center"/>
      </w:pPr>
      <w:r>
        <w:rPr>
          <w:rFonts w:ascii="Times New Roman" w:hAnsi="Times New Roman"/>
          <w:b w:val="0"/>
          <w:i w:val="0"/>
          <w:sz w:val="21"/>
        </w:rPr>
        <w:t xml:space="preserve">             │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Coaching &amp; Response Agent</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Human Agent Reply</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Next Conversation Turn</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Post-Interaction Summary Agent</w:t>
      </w:r>
    </w:p>
    <w:p>
      <w:pPr>
        <w:spacing w:after="40"/>
      </w:pPr>
    </w:p>
    <w:p>
      <w:pPr>
        <w:pStyle w:val="Heading2"/>
        <w:jc w:val="left"/>
      </w:pPr>
      <w:r>
        <w:rPr>
          <w:rFonts w:ascii="Times New Roman" w:hAnsi="Times New Roman"/>
          <w:b/>
          <w:i w:val="0"/>
          <w:sz w:val="28"/>
        </w:rPr>
        <w:t>9.2 Customer Simulator Agent</w:t>
      </w:r>
    </w:p>
    <w:p>
      <w:pPr>
        <w:spacing w:line="276" w:lineRule="auto" w:after="120"/>
        <w:jc w:val="both"/>
      </w:pPr>
      <w:r>
        <w:rPr>
          <w:rFonts w:ascii="Times New Roman" w:hAnsi="Times New Roman"/>
          <w:b w:val="0"/>
          <w:i w:val="0"/>
          <w:sz w:val="24"/>
        </w:rPr>
        <w:t>The Customer Simulator Agent generates customer messages for training sessions. It uses the selected scenario and persona to maintain a realistic customer role across multiple conversation turns. Its output becomes the customer input for the rest of the coaching workflow.</w:t>
      </w:r>
    </w:p>
    <w:p>
      <w:pPr>
        <w:pStyle w:val="Heading2"/>
        <w:jc w:val="left"/>
      </w:pPr>
      <w:r>
        <w:rPr>
          <w:rFonts w:ascii="Times New Roman" w:hAnsi="Times New Roman"/>
          <w:b/>
          <w:i w:val="0"/>
          <w:sz w:val="28"/>
        </w:rPr>
        <w:t>9.3 Intent &amp; Sentiment Analysis Agent</w:t>
      </w:r>
    </w:p>
    <w:p>
      <w:pPr>
        <w:spacing w:line="276" w:lineRule="auto" w:after="120"/>
        <w:jc w:val="both"/>
      </w:pPr>
      <w:r>
        <w:rPr>
          <w:rFonts w:ascii="Times New Roman" w:hAnsi="Times New Roman"/>
          <w:b w:val="0"/>
          <w:i w:val="0"/>
          <w:sz w:val="24"/>
        </w:rPr>
        <w:t>This agent analyzes the customer's message and the current conversation context. It identifies the customer's intent and evaluates sentiment-related signals such as emotional state, frustration and satisfaction trend. Its output provides the conversation intelligence required by downstream agents.</w:t>
      </w:r>
    </w:p>
    <w:p>
      <w:pPr>
        <w:pStyle w:val="Heading2"/>
        <w:jc w:val="left"/>
      </w:pPr>
      <w:r>
        <w:rPr>
          <w:rFonts w:ascii="Times New Roman" w:hAnsi="Times New Roman"/>
          <w:b/>
          <w:i w:val="0"/>
          <w:sz w:val="28"/>
        </w:rPr>
        <w:t>9.4 Knowledge Recommendation Agent</w:t>
      </w:r>
    </w:p>
    <w:p>
      <w:pPr>
        <w:spacing w:line="276" w:lineRule="auto" w:after="120"/>
        <w:jc w:val="both"/>
      </w:pPr>
      <w:r>
        <w:rPr>
          <w:rFonts w:ascii="Times New Roman" w:hAnsi="Times New Roman"/>
          <w:b w:val="0"/>
          <w:i w:val="0"/>
          <w:sz w:val="24"/>
        </w:rPr>
        <w:t>This agent retrieves relevant support information from the knowledge base. It uses the RAG pipeline to find information related to the customer's current issue and makes the retrieved context available to the coaching stage.</w:t>
      </w:r>
    </w:p>
    <w:p>
      <w:pPr>
        <w:pStyle w:val="Heading2"/>
        <w:jc w:val="left"/>
      </w:pPr>
      <w:r>
        <w:rPr>
          <w:rFonts w:ascii="Times New Roman" w:hAnsi="Times New Roman"/>
          <w:b/>
          <w:i w:val="0"/>
          <w:sz w:val="28"/>
        </w:rPr>
        <w:t>9.5 Escalation Risk Monitor Agent</w:t>
      </w:r>
    </w:p>
    <w:p>
      <w:pPr>
        <w:spacing w:line="276" w:lineRule="auto" w:after="120"/>
        <w:jc w:val="both"/>
      </w:pPr>
      <w:r>
        <w:rPr>
          <w:rFonts w:ascii="Times New Roman" w:hAnsi="Times New Roman"/>
          <w:b w:val="0"/>
          <w:i w:val="0"/>
          <w:sz w:val="24"/>
        </w:rPr>
        <w:t>This agent continuously evaluates the conversation for escalation signals. It uses the conversation context and customer-state information to identify when intervention may be required. The workflow can use this result to provide an escalation alert or route the interaction toward appropriate handling.</w:t>
      </w:r>
    </w:p>
    <w:p>
      <w:pPr>
        <w:pStyle w:val="Heading2"/>
        <w:jc w:val="left"/>
      </w:pPr>
      <w:r>
        <w:rPr>
          <w:rFonts w:ascii="Times New Roman" w:hAnsi="Times New Roman"/>
          <w:b/>
          <w:i w:val="0"/>
          <w:sz w:val="28"/>
        </w:rPr>
        <w:t>9.6 Coaching &amp; Response Suggestion Agent</w:t>
      </w:r>
    </w:p>
    <w:p>
      <w:pPr>
        <w:spacing w:line="276" w:lineRule="auto" w:after="120"/>
        <w:jc w:val="both"/>
      </w:pPr>
      <w:r>
        <w:rPr>
          <w:rFonts w:ascii="Times New Roman" w:hAnsi="Times New Roman"/>
          <w:b w:val="0"/>
          <w:i w:val="0"/>
          <w:sz w:val="24"/>
        </w:rPr>
        <w:t>This is the main live coaching component. It combines the conversation context, customer analysis, retrieved support knowledge and escalation information to produce a suggested response and coaching guidance. The guidance can include tone, empathy, professionalism and recommended next actions.</w:t>
      </w:r>
    </w:p>
    <w:p>
      <w:pPr>
        <w:pStyle w:val="Heading2"/>
        <w:jc w:val="left"/>
      </w:pPr>
      <w:r>
        <w:rPr>
          <w:rFonts w:ascii="Times New Roman" w:hAnsi="Times New Roman"/>
          <w:b/>
          <w:i w:val="0"/>
          <w:sz w:val="28"/>
        </w:rPr>
        <w:t>9.7 Post-Interaction Summary Agent</w:t>
      </w:r>
    </w:p>
    <w:p>
      <w:pPr>
        <w:spacing w:line="276" w:lineRule="auto" w:after="120"/>
        <w:jc w:val="both"/>
      </w:pPr>
      <w:r>
        <w:rPr>
          <w:rFonts w:ascii="Times New Roman" w:hAnsi="Times New Roman"/>
          <w:b w:val="0"/>
          <w:i w:val="0"/>
          <w:sz w:val="24"/>
        </w:rPr>
        <w:t>This agent operates after the conversation has been completed. It reviews the interaction and produces the post-interaction summary, sentiment journey, resolution-quality information and personalized coaching recommendations.</w:t>
      </w:r>
    </w:p>
    <w:p>
      <w:pPr>
        <w:pStyle w:val="Heading2"/>
        <w:jc w:val="left"/>
      </w:pPr>
      <w:r>
        <w:rPr>
          <w:rFonts w:ascii="Times New Roman" w:hAnsi="Times New Roman"/>
          <w:b/>
          <w:i w:val="0"/>
          <w:sz w:val="28"/>
        </w:rPr>
        <w:t>9.8 LangGraph Orchestration</w:t>
      </w:r>
    </w:p>
    <w:p>
      <w:pPr>
        <w:spacing w:line="276" w:lineRule="auto" w:after="120"/>
        <w:jc w:val="both"/>
      </w:pPr>
      <w:r>
        <w:rPr>
          <w:rFonts w:ascii="Times New Roman" w:hAnsi="Times New Roman"/>
          <w:b w:val="0"/>
          <w:i w:val="0"/>
          <w:sz w:val="24"/>
        </w:rPr>
        <w:t>LangGraph is used as the orchestration layer that connects the agents into a structured workflow. The graph represents processing stages as nodes and controls how information moves between them. The conversation state is maintained across turns so that each stage can work with the current interaction context.</w:t>
      </w:r>
    </w:p>
    <w:p>
      <w:pPr>
        <w:spacing w:line="276" w:lineRule="auto" w:after="120"/>
        <w:jc w:val="both"/>
      </w:pPr>
      <w:r>
        <w:rPr>
          <w:rFonts w:ascii="Times New Roman" w:hAnsi="Times New Roman"/>
          <w:b w:val="0"/>
          <w:i w:val="0"/>
          <w:sz w:val="24"/>
        </w:rPr>
        <w:t>The implemented workflow begins with intent and sentiment analysis and then branches into knowledge retrieval and escalation-risk processing. The outputs are combined for coaching, while escalation conditions can route the workflow toward escalation handling. After the conversation is completed, post-interaction processing generates the final evaluation.</w:t>
      </w:r>
    </w:p>
    <w:p>
      <w:pPr>
        <w:pStyle w:val="Heading1"/>
        <w:jc w:val="left"/>
      </w:pPr>
      <w:r>
        <w:rPr>
          <w:rFonts w:ascii="Times New Roman" w:hAnsi="Times New Roman"/>
          <w:b/>
          <w:i w:val="0"/>
          <w:sz w:val="28"/>
        </w:rPr>
        <w:t>10. RAG-Based Knowledge System</w:t>
      </w:r>
    </w:p>
    <w:p>
      <w:pPr>
        <w:pStyle w:val="Heading2"/>
        <w:jc w:val="left"/>
      </w:pPr>
      <w:r>
        <w:rPr>
          <w:rFonts w:ascii="Times New Roman" w:hAnsi="Times New Roman"/>
          <w:b/>
          <w:i w:val="0"/>
          <w:sz w:val="28"/>
        </w:rPr>
        <w:t>10.1 Knowledge Base</w:t>
      </w:r>
    </w:p>
    <w:p>
      <w:pPr>
        <w:spacing w:line="276" w:lineRule="auto" w:after="120"/>
        <w:jc w:val="both"/>
      </w:pPr>
      <w:r>
        <w:rPr>
          <w:rFonts w:ascii="Times New Roman" w:hAnsi="Times New Roman"/>
          <w:b w:val="0"/>
          <w:i w:val="0"/>
          <w:sz w:val="24"/>
        </w:rPr>
        <w:t>The RAG system connects the AI workflow to support-specific information. The knowledge base contains support content such as delivery information, return and refund guidance, product troubleshooting, duplicate billing and account or 2FA recovery information.</w:t>
      </w:r>
    </w:p>
    <w:p>
      <w:pPr>
        <w:pStyle w:val="Heading2"/>
        <w:jc w:val="left"/>
      </w:pPr>
      <w:r>
        <w:rPr>
          <w:rFonts w:ascii="Times New Roman" w:hAnsi="Times New Roman"/>
          <w:b/>
          <w:i w:val="0"/>
          <w:sz w:val="28"/>
        </w:rPr>
        <w:t>10.2 Knowledge Processing</w:t>
      </w:r>
    </w:p>
    <w:p>
      <w:pPr>
        <w:spacing w:line="276" w:lineRule="auto" w:after="120"/>
        <w:jc w:val="both"/>
      </w:pPr>
      <w:r>
        <w:rPr>
          <w:rFonts w:ascii="Times New Roman" w:hAnsi="Times New Roman"/>
          <w:b w:val="0"/>
          <w:i w:val="0"/>
          <w:sz w:val="24"/>
        </w:rPr>
        <w:t>Before knowledge can be retrieved, the support text is processed into smaller units. The repository implementation uses paragraph-aware chunking with a configured chunk-size target. This makes individual pieces of support information easier to retrieve in response to a specific query.</w:t>
      </w:r>
    </w:p>
    <w:p>
      <w:pPr>
        <w:pStyle w:val="Heading2"/>
        <w:jc w:val="left"/>
      </w:pPr>
      <w:r>
        <w:rPr>
          <w:rFonts w:ascii="Times New Roman" w:hAnsi="Times New Roman"/>
          <w:b/>
          <w:i w:val="0"/>
          <w:sz w:val="28"/>
        </w:rPr>
        <w:t>10.3 Chunking</w:t>
      </w:r>
    </w:p>
    <w:p>
      <w:pPr>
        <w:spacing w:line="276" w:lineRule="auto" w:after="120"/>
        <w:jc w:val="both"/>
      </w:pPr>
      <w:r>
        <w:rPr>
          <w:rFonts w:ascii="Times New Roman" w:hAnsi="Times New Roman"/>
          <w:b w:val="0"/>
          <w:i w:val="0"/>
          <w:sz w:val="24"/>
        </w:rPr>
        <w:t>Chunking divides larger support content into smaller retrievable sections. Paragraph-aware processing helps keep related information together while preventing the retrieval process from treating an entire knowledge document as one large block.</w:t>
      </w:r>
    </w:p>
    <w:p>
      <w:pPr>
        <w:pStyle w:val="Heading2"/>
        <w:jc w:val="left"/>
      </w:pPr>
      <w:r>
        <w:rPr>
          <w:rFonts w:ascii="Times New Roman" w:hAnsi="Times New Roman"/>
          <w:b/>
          <w:i w:val="0"/>
          <w:sz w:val="28"/>
        </w:rPr>
        <w:t>10.4 Embeddings</w:t>
      </w:r>
    </w:p>
    <w:p>
      <w:pPr>
        <w:spacing w:line="276" w:lineRule="auto" w:after="120"/>
        <w:jc w:val="both"/>
      </w:pPr>
      <w:r>
        <w:rPr>
          <w:rFonts w:ascii="Times New Roman" w:hAnsi="Times New Roman"/>
          <w:b w:val="0"/>
          <w:i w:val="0"/>
          <w:sz w:val="24"/>
        </w:rPr>
        <w:t>Each knowledge chunk is represented using an embedding so that its semantic meaning can be compared with a customer query. The query is represented in the same vector space, allowing the retrieval process to identify knowledge that is semantically related to the customer's issue.</w:t>
      </w:r>
    </w:p>
    <w:p>
      <w:pPr>
        <w:pStyle w:val="Heading2"/>
        <w:jc w:val="left"/>
      </w:pPr>
      <w:r>
        <w:rPr>
          <w:rFonts w:ascii="Times New Roman" w:hAnsi="Times New Roman"/>
          <w:b/>
          <w:i w:val="0"/>
          <w:sz w:val="28"/>
        </w:rPr>
        <w:t>10.5 Semantic and Lexical Retrieval</w:t>
      </w:r>
    </w:p>
    <w:p>
      <w:pPr>
        <w:spacing w:line="276" w:lineRule="auto" w:after="120"/>
        <w:jc w:val="both"/>
      </w:pPr>
      <w:r>
        <w:rPr>
          <w:rFonts w:ascii="Times New Roman" w:hAnsi="Times New Roman"/>
          <w:b w:val="0"/>
          <w:i w:val="0"/>
          <w:sz w:val="24"/>
        </w:rPr>
        <w:t>Semantic retrieval uses vector similarity to identify knowledge with similar meaning. Cosine similarity is used for comparing vectors. The project materials also describe BM25 lexical retrieval as part of a hybrid approach, allowing the system to consider keyword-level matching alongside semantic similarity.</w:t>
      </w:r>
    </w:p>
    <w:p>
      <w:pPr>
        <w:pStyle w:val="Heading2"/>
        <w:jc w:val="left"/>
      </w:pPr>
      <w:r>
        <w:rPr>
          <w:rFonts w:ascii="Times New Roman" w:hAnsi="Times New Roman"/>
          <w:b/>
          <w:i w:val="0"/>
          <w:sz w:val="28"/>
        </w:rPr>
        <w:t>10.6 RAG-to-Coaching Flow</w:t>
      </w:r>
    </w:p>
    <w:p>
      <w:pPr>
        <w:spacing w:after="20"/>
        <w:jc w:val="center"/>
      </w:pPr>
      <w:r>
        <w:rPr>
          <w:rFonts w:ascii="Times New Roman" w:hAnsi="Times New Roman"/>
          <w:b w:val="0"/>
          <w:i w:val="0"/>
          <w:sz w:val="21"/>
        </w:rPr>
        <w:t>Support Knowledge</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Document Processing</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Paragraph-Aware Chunking</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Embeddings / Retrieval Index</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Customer Query</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Semantic Retrieval + BM25</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Relevant Support Context</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Coaching &amp; Response Generation</w:t>
      </w:r>
    </w:p>
    <w:p>
      <w:pPr>
        <w:spacing w:after="40"/>
      </w:pPr>
    </w:p>
    <w:p>
      <w:pPr>
        <w:pStyle w:val="Heading2"/>
        <w:jc w:val="left"/>
      </w:pPr>
      <w:r>
        <w:rPr>
          <w:rFonts w:ascii="Times New Roman" w:hAnsi="Times New Roman"/>
          <w:b/>
          <w:i w:val="0"/>
          <w:sz w:val="28"/>
        </w:rPr>
        <w:t>10.7 Example</w:t>
      </w:r>
    </w:p>
    <w:p>
      <w:pPr>
        <w:spacing w:line="276" w:lineRule="auto" w:after="120"/>
        <w:jc w:val="both"/>
      </w:pPr>
      <w:r>
        <w:rPr>
          <w:rFonts w:ascii="Times New Roman" w:hAnsi="Times New Roman"/>
          <w:b w:val="0"/>
          <w:i w:val="0"/>
          <w:sz w:val="24"/>
        </w:rPr>
        <w:t>Suppose a customer says, "I was charged twice for the same order." The system first analyzes the customer's intent and sentiment. The RAG pipeline then searches the support knowledge for duplicate-charge or billing-related information. At the same time, the escalation monitor checks whether the customer's frustration indicates increased risk. The Coaching Agent then uses the retrieved information and current conversation context to provide a suitable response and guidance to the support agent.</w:t>
      </w:r>
    </w:p>
    <w:p>
      <w:pPr>
        <w:pStyle w:val="Heading1"/>
        <w:jc w:val="left"/>
      </w:pPr>
      <w:r>
        <w:rPr>
          <w:rFonts w:ascii="Times New Roman" w:hAnsi="Times New Roman"/>
          <w:b/>
          <w:i w:val="0"/>
          <w:sz w:val="28"/>
        </w:rPr>
        <w:t>11. Application Modules</w:t>
      </w:r>
    </w:p>
    <w:p>
      <w:pPr>
        <w:pStyle w:val="Heading2"/>
        <w:jc w:val="left"/>
      </w:pPr>
      <w:r>
        <w:rPr>
          <w:rFonts w:ascii="Times New Roman" w:hAnsi="Times New Roman"/>
          <w:b/>
          <w:i w:val="0"/>
          <w:sz w:val="28"/>
        </w:rPr>
        <w:t>11.1 Session Configuration</w:t>
      </w:r>
    </w:p>
    <w:p>
      <w:pPr>
        <w:spacing w:line="276" w:lineRule="auto" w:after="120"/>
        <w:jc w:val="both"/>
      </w:pPr>
      <w:r>
        <w:rPr>
          <w:rFonts w:ascii="Times New Roman" w:hAnsi="Times New Roman"/>
          <w:b w:val="0"/>
          <w:i w:val="0"/>
          <w:sz w:val="24"/>
        </w:rPr>
        <w:t>This module establishes the interaction context and selected mode before the conversation begins.</w:t>
      </w:r>
    </w:p>
    <w:p>
      <w:pPr>
        <w:pStyle w:val="Heading2"/>
        <w:jc w:val="left"/>
      </w:pPr>
      <w:r>
        <w:rPr>
          <w:rFonts w:ascii="Times New Roman" w:hAnsi="Times New Roman"/>
          <w:b/>
          <w:i w:val="0"/>
          <w:sz w:val="28"/>
        </w:rPr>
        <w:t>11.2 Simulator</w:t>
      </w:r>
    </w:p>
    <w:p>
      <w:pPr>
        <w:spacing w:line="276" w:lineRule="auto" w:after="120"/>
        <w:jc w:val="both"/>
      </w:pPr>
      <w:r>
        <w:rPr>
          <w:rFonts w:ascii="Times New Roman" w:hAnsi="Times New Roman"/>
          <w:b w:val="0"/>
          <w:i w:val="0"/>
          <w:sz w:val="24"/>
        </w:rPr>
        <w:t>Provides the training environment in which the Customer Simulator Agent generates customer messages and the support agent practices responding.</w:t>
      </w:r>
    </w:p>
    <w:p>
      <w:pPr>
        <w:pStyle w:val="Heading2"/>
        <w:jc w:val="left"/>
      </w:pPr>
      <w:r>
        <w:rPr>
          <w:rFonts w:ascii="Times New Roman" w:hAnsi="Times New Roman"/>
          <w:b/>
          <w:i w:val="0"/>
          <w:sz w:val="28"/>
        </w:rPr>
        <w:t>11.3 Agent Co-Pilot</w:t>
      </w:r>
    </w:p>
    <w:p>
      <w:pPr>
        <w:spacing w:line="276" w:lineRule="auto" w:after="120"/>
        <w:jc w:val="both"/>
      </w:pPr>
      <w:r>
        <w:rPr>
          <w:rFonts w:ascii="Times New Roman" w:hAnsi="Times New Roman"/>
          <w:b w:val="0"/>
          <w:i w:val="0"/>
          <w:sz w:val="24"/>
        </w:rPr>
        <w:t>The main live-support interface displays the conversation together with customer intelligence, knowledge recommendations, escalation information and response coaching.</w:t>
      </w:r>
    </w:p>
    <w:p>
      <w:pPr>
        <w:pStyle w:val="Heading2"/>
        <w:jc w:val="left"/>
      </w:pPr>
      <w:r>
        <w:rPr>
          <w:rFonts w:ascii="Times New Roman" w:hAnsi="Times New Roman"/>
          <w:b/>
          <w:i w:val="0"/>
          <w:sz w:val="28"/>
        </w:rPr>
        <w:t>11.4 RAG / Knowledge Base</w:t>
      </w:r>
    </w:p>
    <w:p>
      <w:pPr>
        <w:spacing w:line="276" w:lineRule="auto" w:after="120"/>
        <w:jc w:val="both"/>
      </w:pPr>
      <w:r>
        <w:rPr>
          <w:rFonts w:ascii="Times New Roman" w:hAnsi="Times New Roman"/>
          <w:b w:val="0"/>
          <w:i w:val="0"/>
          <w:sz w:val="24"/>
        </w:rPr>
        <w:t>Provides access to the support knowledge used by the retrieval pipeline and allows relevant support information to be examined.</w:t>
      </w:r>
    </w:p>
    <w:p>
      <w:pPr>
        <w:pStyle w:val="Heading2"/>
        <w:jc w:val="left"/>
      </w:pPr>
      <w:r>
        <w:rPr>
          <w:rFonts w:ascii="Times New Roman" w:hAnsi="Times New Roman"/>
          <w:b/>
          <w:i w:val="0"/>
          <w:sz w:val="28"/>
        </w:rPr>
        <w:t>11.5 Analytics</w:t>
      </w:r>
    </w:p>
    <w:p>
      <w:pPr>
        <w:spacing w:line="276" w:lineRule="auto" w:after="120"/>
        <w:jc w:val="both"/>
      </w:pPr>
      <w:r>
        <w:rPr>
          <w:rFonts w:ascii="Times New Roman" w:hAnsi="Times New Roman"/>
          <w:b w:val="0"/>
          <w:i w:val="0"/>
          <w:sz w:val="24"/>
        </w:rPr>
        <w:t>Provides visual information about interaction and performance-related data, allowing completed support activity to be reviewed.</w:t>
      </w:r>
    </w:p>
    <w:p>
      <w:pPr>
        <w:pStyle w:val="Heading2"/>
        <w:jc w:val="left"/>
      </w:pPr>
      <w:r>
        <w:rPr>
          <w:rFonts w:ascii="Times New Roman" w:hAnsi="Times New Roman"/>
          <w:b/>
          <w:i w:val="0"/>
          <w:sz w:val="28"/>
        </w:rPr>
        <w:t>11.6 History</w:t>
      </w:r>
    </w:p>
    <w:p>
      <w:pPr>
        <w:spacing w:line="276" w:lineRule="auto" w:after="120"/>
        <w:jc w:val="both"/>
      </w:pPr>
      <w:r>
        <w:rPr>
          <w:rFonts w:ascii="Times New Roman" w:hAnsi="Times New Roman"/>
          <w:b w:val="0"/>
          <w:i w:val="0"/>
          <w:sz w:val="24"/>
        </w:rPr>
        <w:t>Provides access to stored support sessions so that previous interactions can be reviewed.</w:t>
      </w:r>
    </w:p>
    <w:p>
      <w:pPr>
        <w:pStyle w:val="Heading2"/>
        <w:jc w:val="left"/>
      </w:pPr>
      <w:r>
        <w:rPr>
          <w:rFonts w:ascii="Times New Roman" w:hAnsi="Times New Roman"/>
          <w:b/>
          <w:i w:val="0"/>
          <w:sz w:val="28"/>
        </w:rPr>
        <w:t>11.7 Replay</w:t>
      </w:r>
    </w:p>
    <w:p>
      <w:pPr>
        <w:spacing w:line="276" w:lineRule="auto" w:after="120"/>
        <w:jc w:val="both"/>
      </w:pPr>
      <w:r>
        <w:rPr>
          <w:rFonts w:ascii="Times New Roman" w:hAnsi="Times New Roman"/>
          <w:b w:val="0"/>
          <w:i w:val="0"/>
          <w:sz w:val="24"/>
        </w:rPr>
        <w:t>Allows a previous interaction to be examined turn by turn with the associated conversation and AI-processing information.</w:t>
      </w:r>
    </w:p>
    <w:p>
      <w:pPr>
        <w:pStyle w:val="Heading2"/>
        <w:jc w:val="left"/>
      </w:pPr>
      <w:r>
        <w:rPr>
          <w:rFonts w:ascii="Times New Roman" w:hAnsi="Times New Roman"/>
          <w:b/>
          <w:i w:val="0"/>
          <w:sz w:val="28"/>
        </w:rPr>
        <w:t>11.8 Agent Architecture / Information</w:t>
      </w:r>
    </w:p>
    <w:p>
      <w:pPr>
        <w:spacing w:line="276" w:lineRule="auto" w:after="120"/>
        <w:jc w:val="both"/>
      </w:pPr>
      <w:r>
        <w:rPr>
          <w:rFonts w:ascii="Times New Roman" w:hAnsi="Times New Roman"/>
          <w:b w:val="0"/>
          <w:i w:val="0"/>
          <w:sz w:val="24"/>
        </w:rPr>
        <w:t>Provides visibility into the roles and organization of the AI agents and their workflow.</w:t>
      </w:r>
    </w:p>
    <w:p>
      <w:pPr>
        <w:pStyle w:val="Heading2"/>
        <w:jc w:val="left"/>
      </w:pPr>
      <w:r>
        <w:rPr>
          <w:rFonts w:ascii="Times New Roman" w:hAnsi="Times New Roman"/>
          <w:b/>
          <w:i w:val="0"/>
          <w:sz w:val="28"/>
        </w:rPr>
        <w:t>11.9 Debug / Telemetry</w:t>
      </w:r>
    </w:p>
    <w:p>
      <w:pPr>
        <w:spacing w:line="276" w:lineRule="auto" w:after="120"/>
        <w:jc w:val="both"/>
      </w:pPr>
      <w:r>
        <w:rPr>
          <w:rFonts w:ascii="Times New Roman" w:hAnsi="Times New Roman"/>
          <w:b w:val="0"/>
          <w:i w:val="0"/>
          <w:sz w:val="24"/>
        </w:rPr>
        <w:t>Provides technical visibility into application processing, service conditions and debugging information.</w:t>
      </w:r>
    </w:p>
    <w:p>
      <w:pPr>
        <w:pStyle w:val="Heading1"/>
        <w:jc w:val="left"/>
      </w:pPr>
      <w:r>
        <w:rPr>
          <w:rFonts w:ascii="Times New Roman" w:hAnsi="Times New Roman"/>
          <w:b/>
          <w:i w:val="0"/>
          <w:sz w:val="28"/>
        </w:rPr>
        <w:t>12. User Interface and Application Screens</w:t>
      </w:r>
    </w:p>
    <w:p>
      <w:pPr>
        <w:spacing w:line="276" w:lineRule="auto" w:after="120"/>
        <w:jc w:val="both"/>
      </w:pPr>
      <w:r>
        <w:rPr>
          <w:rFonts w:ascii="Times New Roman" w:hAnsi="Times New Roman"/>
          <w:b w:val="0"/>
          <w:i w:val="0"/>
          <w:sz w:val="24"/>
        </w:rPr>
        <w:t>The user interface is designed around the support workflow so that the agent can access the conversation, intelligence, knowledge and coaching information without moving between unrelated tools.</w:t>
      </w:r>
    </w:p>
    <w:p>
      <w:pPr>
        <w:pStyle w:val="Heading2"/>
        <w:jc w:val="left"/>
      </w:pPr>
      <w:r>
        <w:rPr>
          <w:rFonts w:ascii="Times New Roman" w:hAnsi="Times New Roman"/>
          <w:b/>
          <w:i w:val="0"/>
          <w:sz w:val="28"/>
        </w:rPr>
        <w:t>12.1 Agent Co-Pilot Screen</w:t>
      </w:r>
    </w:p>
    <w:p>
      <w:pPr>
        <w:spacing w:line="276" w:lineRule="auto" w:after="120"/>
        <w:jc w:val="both"/>
      </w:pPr>
      <w:r>
        <w:rPr>
          <w:rFonts w:ascii="Times New Roman" w:hAnsi="Times New Roman"/>
          <w:b w:val="0"/>
          <w:i w:val="0"/>
          <w:sz w:val="24"/>
        </w:rPr>
        <w:t>The Agent Co-Pilot screen is the primary live-support workspace. It brings the conversation and real-time AI guidance together so that the support agent can understand the current customer state and review the recommended response.</w:t>
      </w:r>
    </w:p>
    <w:p>
      <w:pPr>
        <w:pStyle w:val="Heading2"/>
        <w:jc w:val="left"/>
      </w:pPr>
      <w:r>
        <w:rPr>
          <w:rFonts w:ascii="Times New Roman" w:hAnsi="Times New Roman"/>
          <w:b/>
          <w:i w:val="0"/>
          <w:sz w:val="28"/>
        </w:rPr>
        <w:t>12.2 Simulator Screen</w:t>
      </w:r>
    </w:p>
    <w:p>
      <w:pPr>
        <w:spacing w:line="276" w:lineRule="auto" w:after="120"/>
        <w:jc w:val="both"/>
      </w:pPr>
      <w:r>
        <w:rPr>
          <w:rFonts w:ascii="Times New Roman" w:hAnsi="Times New Roman"/>
          <w:b w:val="0"/>
          <w:i w:val="0"/>
          <w:sz w:val="24"/>
        </w:rPr>
        <w:t>The Simulator screen provides scenario and customer settings and displays the ongoing simulated conversation between the customer simulator and support agent.</w:t>
      </w:r>
    </w:p>
    <w:p>
      <w:pPr>
        <w:pStyle w:val="Heading2"/>
        <w:jc w:val="left"/>
      </w:pPr>
      <w:r>
        <w:rPr>
          <w:rFonts w:ascii="Times New Roman" w:hAnsi="Times New Roman"/>
          <w:b/>
          <w:i w:val="0"/>
          <w:sz w:val="28"/>
        </w:rPr>
        <w:t>12.3 RAG / Knowledge Screen</w:t>
      </w:r>
    </w:p>
    <w:p>
      <w:pPr>
        <w:spacing w:line="276" w:lineRule="auto" w:after="120"/>
        <w:jc w:val="both"/>
      </w:pPr>
      <w:r>
        <w:rPr>
          <w:rFonts w:ascii="Times New Roman" w:hAnsi="Times New Roman"/>
          <w:b w:val="0"/>
          <w:i w:val="0"/>
          <w:sz w:val="24"/>
        </w:rPr>
        <w:t>The knowledge screen provides access to support information and retrieval results that can support the current interaction.</w:t>
      </w:r>
    </w:p>
    <w:p>
      <w:pPr>
        <w:pStyle w:val="Heading2"/>
        <w:jc w:val="left"/>
      </w:pPr>
      <w:r>
        <w:rPr>
          <w:rFonts w:ascii="Times New Roman" w:hAnsi="Times New Roman"/>
          <w:b/>
          <w:i w:val="0"/>
          <w:sz w:val="28"/>
        </w:rPr>
        <w:t>12.4 Analytics Screen</w:t>
      </w:r>
    </w:p>
    <w:p>
      <w:pPr>
        <w:spacing w:line="276" w:lineRule="auto" w:after="120"/>
        <w:jc w:val="both"/>
      </w:pPr>
      <w:r>
        <w:rPr>
          <w:rFonts w:ascii="Times New Roman" w:hAnsi="Times New Roman"/>
          <w:b w:val="0"/>
          <w:i w:val="0"/>
          <w:sz w:val="24"/>
        </w:rPr>
        <w:t>The Analytics screen presents interaction and performance information in a visual form for review.</w:t>
      </w:r>
    </w:p>
    <w:p>
      <w:pPr>
        <w:pStyle w:val="Heading2"/>
        <w:jc w:val="left"/>
      </w:pPr>
      <w:r>
        <w:rPr>
          <w:rFonts w:ascii="Times New Roman" w:hAnsi="Times New Roman"/>
          <w:b/>
          <w:i w:val="0"/>
          <w:sz w:val="28"/>
        </w:rPr>
        <w:t>12.5 History and Replay Screens</w:t>
      </w:r>
    </w:p>
    <w:p>
      <w:pPr>
        <w:spacing w:line="276" w:lineRule="auto" w:after="120"/>
        <w:jc w:val="both"/>
      </w:pPr>
      <w:r>
        <w:rPr>
          <w:rFonts w:ascii="Times New Roman" w:hAnsi="Times New Roman"/>
          <w:b w:val="0"/>
          <w:i w:val="0"/>
          <w:sz w:val="24"/>
        </w:rPr>
        <w:t>History provides access to completed sessions, while Replay allows those sessions to be reviewed through their individual conversation turns.</w:t>
      </w:r>
    </w:p>
    <w:p>
      <w:pPr>
        <w:spacing w:line="276" w:lineRule="auto" w:after="120"/>
        <w:jc w:val="both"/>
      </w:pPr>
      <w:r>
        <w:rPr>
          <w:rFonts w:ascii="Times New Roman" w:hAnsi="Times New Roman"/>
          <w:b w:val="0"/>
          <w:i w:val="0"/>
          <w:sz w:val="24"/>
        </w:rPr>
        <w:t>Application screenshots can be inserted under these subsections in the final report, with each screenshot labelled and captioned according to the corresponding screen.</w:t>
      </w:r>
    </w:p>
    <w:p>
      <w:pPr>
        <w:pStyle w:val="Heading1"/>
        <w:jc w:val="left"/>
      </w:pPr>
      <w:r>
        <w:rPr>
          <w:rFonts w:ascii="Times New Roman" w:hAnsi="Times New Roman"/>
          <w:b/>
          <w:i w:val="0"/>
          <w:sz w:val="28"/>
        </w:rPr>
        <w:t>13. Overall Technical Component Flow</w:t>
      </w:r>
    </w:p>
    <w:p>
      <w:pPr>
        <w:spacing w:line="276" w:lineRule="auto" w:after="120"/>
        <w:jc w:val="both"/>
      </w:pPr>
      <w:r>
        <w:rPr>
          <w:rFonts w:ascii="Times New Roman" w:hAnsi="Times New Roman"/>
          <w:b w:val="0"/>
          <w:i w:val="0"/>
          <w:sz w:val="24"/>
        </w:rPr>
        <w:t>The complete technical flow connects the user interface, backend, orchestration layer, AI agents, RAG pipeline, LLM and persistence layer. Each component has a defined role in moving a customer message from input to final support guidance.</w:t>
      </w:r>
    </w:p>
    <w:p>
      <w:pPr>
        <w:spacing w:after="20"/>
        <w:jc w:val="center"/>
      </w:pPr>
      <w:r>
        <w:rPr>
          <w:rFonts w:ascii="Times New Roman" w:hAnsi="Times New Roman"/>
          <w:b w:val="0"/>
          <w:i w:val="0"/>
          <w:sz w:val="21"/>
        </w:rPr>
        <w:t xml:space="preserve">                  USER / SUPPORT AGENT</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    React Frontend   │</w:t>
      </w:r>
    </w:p>
    <w:p>
      <w:pPr>
        <w:spacing w:after="20"/>
        <w:jc w:val="center"/>
      </w:pPr>
      <w:r>
        <w:rPr>
          <w:rFonts w:ascii="Times New Roman" w:hAnsi="Times New Roman"/>
          <w:b w:val="0"/>
          <w:i w:val="0"/>
          <w:sz w:val="21"/>
        </w:rPr>
        <w:t xml:space="preserve">              │ TypeScript + Vite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  Backend / API      │</w:t>
      </w:r>
    </w:p>
    <w:p>
      <w:pPr>
        <w:spacing w:after="20"/>
        <w:jc w:val="center"/>
      </w:pPr>
      <w:r>
        <w:rPr>
          <w:rFonts w:ascii="Times New Roman" w:hAnsi="Times New Roman"/>
          <w:b w:val="0"/>
          <w:i w:val="0"/>
          <w:sz w:val="21"/>
        </w:rPr>
        <w:t xml:space="preserve">              │ Node.js + Express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 LangGraph Workflow  │</w:t>
      </w:r>
    </w:p>
    <w:p>
      <w:pPr>
        <w:spacing w:after="20"/>
        <w:jc w:val="center"/>
      </w:pPr>
      <w:r>
        <w:rPr>
          <w:rFonts w:ascii="Times New Roman" w:hAnsi="Times New Roman"/>
          <w:b w:val="0"/>
          <w:i w:val="0"/>
          <w:sz w:val="21"/>
        </w:rPr>
        <w:t xml:space="preserve">              │ State + Routing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              ↓              ↓</w:t>
      </w:r>
    </w:p>
    <w:p>
      <w:pPr>
        <w:spacing w:after="20"/>
        <w:jc w:val="center"/>
      </w:pPr>
      <w:r>
        <w:rPr>
          <w:rFonts w:ascii="Times New Roman" w:hAnsi="Times New Roman"/>
          <w:b w:val="0"/>
          <w:i w:val="0"/>
          <w:sz w:val="21"/>
        </w:rPr>
        <w:t xml:space="preserve">       AI Agents        RAG          SQLite</w:t>
      </w:r>
    </w:p>
    <w:p>
      <w:pPr>
        <w:spacing w:after="20"/>
        <w:jc w:val="center"/>
      </w:pPr>
      <w:r>
        <w:rPr>
          <w:rFonts w:ascii="Times New Roman" w:hAnsi="Times New Roman"/>
          <w:b w:val="0"/>
          <w:i w:val="0"/>
          <w:sz w:val="21"/>
        </w:rPr>
        <w:t xml:space="preserve">          │              │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Google Gemini</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Guidance / Analysis / Alerts</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w:t>
      </w:r>
    </w:p>
    <w:p>
      <w:pPr>
        <w:spacing w:after="20"/>
        <w:jc w:val="center"/>
      </w:pPr>
      <w:r>
        <w:rPr>
          <w:rFonts w:ascii="Times New Roman" w:hAnsi="Times New Roman"/>
          <w:b w:val="0"/>
          <w:i w:val="0"/>
          <w:sz w:val="21"/>
        </w:rPr>
        <w:t xml:space="preserve">                  React Frontend</w:t>
      </w:r>
    </w:p>
    <w:p>
      <w:pPr>
        <w:spacing w:after="40"/>
      </w:pPr>
    </w:p>
    <w:p>
      <w:pPr>
        <w:pStyle w:val="Heading1"/>
        <w:jc w:val="left"/>
      </w:pPr>
      <w:r>
        <w:rPr>
          <w:rFonts w:ascii="Times New Roman" w:hAnsi="Times New Roman"/>
          <w:b/>
          <w:i w:val="0"/>
          <w:sz w:val="28"/>
        </w:rPr>
        <w:t>14. Testing and Evaluation</w:t>
      </w:r>
    </w:p>
    <w:p>
      <w:pPr>
        <w:spacing w:line="276" w:lineRule="auto" w:after="120"/>
        <w:jc w:val="both"/>
      </w:pPr>
      <w:r>
        <w:rPr>
          <w:rFonts w:ascii="Times New Roman" w:hAnsi="Times New Roman"/>
          <w:b w:val="0"/>
          <w:i w:val="0"/>
          <w:sz w:val="24"/>
        </w:rPr>
        <w:t>Testing focuses on verifying the main functional workflows of the application, including the three interaction modes, agent processing, knowledge retrieval, escalation handling, coaching, session completion and post-interaction review.</w:t>
      </w:r>
    </w:p>
    <w:p>
      <w:pPr>
        <w:pStyle w:val="Heading2"/>
        <w:jc w:val="left"/>
      </w:pPr>
      <w:r>
        <w:rPr>
          <w:rFonts w:ascii="Times New Roman" w:hAnsi="Times New Roman"/>
          <w:b/>
          <w:i w:val="0"/>
          <w:sz w:val="28"/>
        </w:rPr>
        <w:t>14.1 Functional Test Cases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pPr>
              <w:jc w:val="center"/>
            </w:pPr>
            <w:r>
              <w:rPr>
                <w:rFonts w:ascii="Times New Roman" w:hAnsi="Times New Roman"/>
                <w:b/>
                <w:i w:val="0"/>
                <w:sz w:val="18"/>
              </w:rPr>
              <w:t>Test Case</w:t>
            </w:r>
          </w:p>
        </w:tc>
        <w:tc>
          <w:tcPr>
            <w:tcW w:type="dxa" w:w="2448"/>
            <w:vAlign w:val="center"/>
          </w:tcPr>
          <w:p>
            <w:pPr>
              <w:jc w:val="center"/>
            </w:pPr>
            <w:r>
              <w:rPr>
                <w:rFonts w:ascii="Times New Roman" w:hAnsi="Times New Roman"/>
                <w:b/>
                <w:i w:val="0"/>
                <w:sz w:val="18"/>
              </w:rPr>
              <w:t>Scenario</w:t>
            </w:r>
          </w:p>
        </w:tc>
        <w:tc>
          <w:tcPr>
            <w:tcW w:type="dxa" w:w="2448"/>
            <w:vAlign w:val="center"/>
          </w:tcPr>
          <w:p>
            <w:pPr>
              <w:jc w:val="center"/>
            </w:pPr>
            <w:r>
              <w:rPr>
                <w:rFonts w:ascii="Times New Roman" w:hAnsi="Times New Roman"/>
                <w:b/>
                <w:i w:val="0"/>
                <w:sz w:val="18"/>
              </w:rPr>
              <w:t>Expected Result</w:t>
            </w:r>
          </w:p>
        </w:tc>
        <w:tc>
          <w:tcPr>
            <w:tcW w:type="dxa" w:w="2448"/>
            <w:vAlign w:val="center"/>
          </w:tcPr>
          <w:p>
            <w:pPr>
              <w:jc w:val="center"/>
            </w:pPr>
            <w:r>
              <w:rPr>
                <w:rFonts w:ascii="Times New Roman" w:hAnsi="Times New Roman"/>
                <w:b/>
                <w:i w:val="0"/>
                <w:sz w:val="18"/>
              </w:rPr>
              <w:t>Result</w:t>
            </w:r>
          </w:p>
        </w:tc>
      </w:tr>
      <w:tr>
        <w:tc>
          <w:tcPr>
            <w:tcW w:type="dxa" w:w="2448"/>
            <w:vAlign w:val="center"/>
          </w:tcPr>
          <w:p>
            <w:pPr>
              <w:jc w:val="left"/>
            </w:pPr>
            <w:r>
              <w:rPr>
                <w:rFonts w:ascii="Times New Roman" w:hAnsi="Times New Roman"/>
                <w:b w:val="0"/>
                <w:i w:val="0"/>
                <w:sz w:val="18"/>
              </w:rPr>
              <w:t>TC-01</w:t>
            </w:r>
          </w:p>
        </w:tc>
        <w:tc>
          <w:tcPr>
            <w:tcW w:type="dxa" w:w="2448"/>
            <w:vAlign w:val="center"/>
          </w:tcPr>
          <w:p>
            <w:pPr>
              <w:jc w:val="left"/>
            </w:pPr>
            <w:r>
              <w:rPr>
                <w:rFonts w:ascii="Times New Roman" w:hAnsi="Times New Roman"/>
                <w:b w:val="0"/>
                <w:i w:val="0"/>
                <w:sz w:val="18"/>
              </w:rPr>
              <w:t>Start Simulator Mode</w:t>
            </w:r>
          </w:p>
        </w:tc>
        <w:tc>
          <w:tcPr>
            <w:tcW w:type="dxa" w:w="2448"/>
            <w:vAlign w:val="center"/>
          </w:tcPr>
          <w:p>
            <w:pPr>
              <w:jc w:val="left"/>
            </w:pPr>
            <w:r>
              <w:rPr>
                <w:rFonts w:ascii="Times New Roman" w:hAnsi="Times New Roman"/>
                <w:b w:val="0"/>
                <w:i w:val="0"/>
                <w:sz w:val="18"/>
              </w:rPr>
              <w:t>Selected session/scenario starts and a customer message is generated.</w:t>
            </w:r>
          </w:p>
        </w:tc>
        <w:tc>
          <w:tcPr>
            <w:tcW w:type="dxa" w:w="2448"/>
            <w:vAlign w:val="center"/>
          </w:tcPr>
          <w:p>
            <w:pPr>
              <w:jc w:val="left"/>
            </w:pPr>
            <w:r>
              <w:rPr>
                <w:rFonts w:ascii="Times New Roman" w:hAnsi="Times New Roman"/>
                <w:b w:val="0"/>
                <w:i w:val="0"/>
                <w:sz w:val="18"/>
              </w:rPr>
              <w:t>To be verified</w:t>
            </w:r>
          </w:p>
        </w:tc>
      </w:tr>
      <w:tr>
        <w:tc>
          <w:tcPr>
            <w:tcW w:type="dxa" w:w="2448"/>
            <w:vAlign w:val="center"/>
          </w:tcPr>
          <w:p>
            <w:pPr>
              <w:jc w:val="left"/>
            </w:pPr>
            <w:r>
              <w:rPr>
                <w:rFonts w:ascii="Times New Roman" w:hAnsi="Times New Roman"/>
                <w:b w:val="0"/>
                <w:i w:val="0"/>
                <w:sz w:val="18"/>
              </w:rPr>
              <w:t>TC-02</w:t>
            </w:r>
          </w:p>
        </w:tc>
        <w:tc>
          <w:tcPr>
            <w:tcW w:type="dxa" w:w="2448"/>
            <w:vAlign w:val="center"/>
          </w:tcPr>
          <w:p>
            <w:pPr>
              <w:jc w:val="left"/>
            </w:pPr>
            <w:r>
              <w:rPr>
                <w:rFonts w:ascii="Times New Roman" w:hAnsi="Times New Roman"/>
                <w:b w:val="0"/>
                <w:i w:val="0"/>
                <w:sz w:val="18"/>
              </w:rPr>
              <w:t>Submit customer message</w:t>
            </w:r>
          </w:p>
        </w:tc>
        <w:tc>
          <w:tcPr>
            <w:tcW w:type="dxa" w:w="2448"/>
            <w:vAlign w:val="center"/>
          </w:tcPr>
          <w:p>
            <w:pPr>
              <w:jc w:val="left"/>
            </w:pPr>
            <w:r>
              <w:rPr>
                <w:rFonts w:ascii="Times New Roman" w:hAnsi="Times New Roman"/>
                <w:b w:val="0"/>
                <w:i w:val="0"/>
                <w:sz w:val="18"/>
              </w:rPr>
              <w:t>Message enters the AI processing workflow.</w:t>
            </w:r>
          </w:p>
        </w:tc>
        <w:tc>
          <w:tcPr>
            <w:tcW w:type="dxa" w:w="2448"/>
            <w:vAlign w:val="center"/>
          </w:tcPr>
          <w:p>
            <w:pPr>
              <w:jc w:val="left"/>
            </w:pPr>
            <w:r>
              <w:rPr>
                <w:rFonts w:ascii="Times New Roman" w:hAnsi="Times New Roman"/>
                <w:b w:val="0"/>
                <w:i w:val="0"/>
                <w:sz w:val="18"/>
              </w:rPr>
              <w:t>To be verified</w:t>
            </w:r>
          </w:p>
        </w:tc>
      </w:tr>
      <w:tr>
        <w:tc>
          <w:tcPr>
            <w:tcW w:type="dxa" w:w="2448"/>
            <w:vAlign w:val="center"/>
          </w:tcPr>
          <w:p>
            <w:pPr>
              <w:jc w:val="left"/>
            </w:pPr>
            <w:r>
              <w:rPr>
                <w:rFonts w:ascii="Times New Roman" w:hAnsi="Times New Roman"/>
                <w:b w:val="0"/>
                <w:i w:val="0"/>
                <w:sz w:val="18"/>
              </w:rPr>
              <w:t>TC-03</w:t>
            </w:r>
          </w:p>
        </w:tc>
        <w:tc>
          <w:tcPr>
            <w:tcW w:type="dxa" w:w="2448"/>
            <w:vAlign w:val="center"/>
          </w:tcPr>
          <w:p>
            <w:pPr>
              <w:jc w:val="left"/>
            </w:pPr>
            <w:r>
              <w:rPr>
                <w:rFonts w:ascii="Times New Roman" w:hAnsi="Times New Roman"/>
                <w:b w:val="0"/>
                <w:i w:val="0"/>
                <w:sz w:val="18"/>
              </w:rPr>
              <w:t>Intent analysis</w:t>
            </w:r>
          </w:p>
        </w:tc>
        <w:tc>
          <w:tcPr>
            <w:tcW w:type="dxa" w:w="2448"/>
            <w:vAlign w:val="center"/>
          </w:tcPr>
          <w:p>
            <w:pPr>
              <w:jc w:val="left"/>
            </w:pPr>
            <w:r>
              <w:rPr>
                <w:rFonts w:ascii="Times New Roman" w:hAnsi="Times New Roman"/>
                <w:b w:val="0"/>
                <w:i w:val="0"/>
                <w:sz w:val="18"/>
              </w:rPr>
              <w:t>Customer intent is identified from the current interaction.</w:t>
            </w:r>
          </w:p>
        </w:tc>
        <w:tc>
          <w:tcPr>
            <w:tcW w:type="dxa" w:w="2448"/>
            <w:vAlign w:val="center"/>
          </w:tcPr>
          <w:p>
            <w:pPr>
              <w:jc w:val="left"/>
            </w:pPr>
            <w:r>
              <w:rPr>
                <w:rFonts w:ascii="Times New Roman" w:hAnsi="Times New Roman"/>
                <w:b w:val="0"/>
                <w:i w:val="0"/>
                <w:sz w:val="18"/>
              </w:rPr>
              <w:t>To be verified</w:t>
            </w:r>
          </w:p>
        </w:tc>
      </w:tr>
      <w:tr>
        <w:tc>
          <w:tcPr>
            <w:tcW w:type="dxa" w:w="2448"/>
            <w:vAlign w:val="center"/>
          </w:tcPr>
          <w:p>
            <w:pPr>
              <w:jc w:val="left"/>
            </w:pPr>
            <w:r>
              <w:rPr>
                <w:rFonts w:ascii="Times New Roman" w:hAnsi="Times New Roman"/>
                <w:b w:val="0"/>
                <w:i w:val="0"/>
                <w:sz w:val="18"/>
              </w:rPr>
              <w:t>TC-04</w:t>
            </w:r>
          </w:p>
        </w:tc>
        <w:tc>
          <w:tcPr>
            <w:tcW w:type="dxa" w:w="2448"/>
            <w:vAlign w:val="center"/>
          </w:tcPr>
          <w:p>
            <w:pPr>
              <w:jc w:val="left"/>
            </w:pPr>
            <w:r>
              <w:rPr>
                <w:rFonts w:ascii="Times New Roman" w:hAnsi="Times New Roman"/>
                <w:b w:val="0"/>
                <w:i w:val="0"/>
                <w:sz w:val="18"/>
              </w:rPr>
              <w:t>Sentiment analysis</w:t>
            </w:r>
          </w:p>
        </w:tc>
        <w:tc>
          <w:tcPr>
            <w:tcW w:type="dxa" w:w="2448"/>
            <w:vAlign w:val="center"/>
          </w:tcPr>
          <w:p>
            <w:pPr>
              <w:jc w:val="left"/>
            </w:pPr>
            <w:r>
              <w:rPr>
                <w:rFonts w:ascii="Times New Roman" w:hAnsi="Times New Roman"/>
                <w:b w:val="0"/>
                <w:i w:val="0"/>
                <w:sz w:val="18"/>
              </w:rPr>
              <w:t>Sentiment/emotional-state information is generated.</w:t>
            </w:r>
          </w:p>
        </w:tc>
        <w:tc>
          <w:tcPr>
            <w:tcW w:type="dxa" w:w="2448"/>
            <w:vAlign w:val="center"/>
          </w:tcPr>
          <w:p>
            <w:pPr>
              <w:jc w:val="left"/>
            </w:pPr>
            <w:r>
              <w:rPr>
                <w:rFonts w:ascii="Times New Roman" w:hAnsi="Times New Roman"/>
                <w:b w:val="0"/>
                <w:i w:val="0"/>
                <w:sz w:val="18"/>
              </w:rPr>
              <w:t>To be verified</w:t>
            </w:r>
          </w:p>
        </w:tc>
      </w:tr>
      <w:tr>
        <w:tc>
          <w:tcPr>
            <w:tcW w:type="dxa" w:w="2448"/>
            <w:vAlign w:val="center"/>
          </w:tcPr>
          <w:p>
            <w:pPr>
              <w:jc w:val="left"/>
            </w:pPr>
            <w:r>
              <w:rPr>
                <w:rFonts w:ascii="Times New Roman" w:hAnsi="Times New Roman"/>
                <w:b w:val="0"/>
                <w:i w:val="0"/>
                <w:sz w:val="18"/>
              </w:rPr>
              <w:t>TC-05</w:t>
            </w:r>
          </w:p>
        </w:tc>
        <w:tc>
          <w:tcPr>
            <w:tcW w:type="dxa" w:w="2448"/>
            <w:vAlign w:val="center"/>
          </w:tcPr>
          <w:p>
            <w:pPr>
              <w:jc w:val="left"/>
            </w:pPr>
            <w:r>
              <w:rPr>
                <w:rFonts w:ascii="Times New Roman" w:hAnsi="Times New Roman"/>
                <w:b w:val="0"/>
                <w:i w:val="0"/>
                <w:sz w:val="18"/>
              </w:rPr>
              <w:t>Knowledge retrieval</w:t>
            </w:r>
          </w:p>
        </w:tc>
        <w:tc>
          <w:tcPr>
            <w:tcW w:type="dxa" w:w="2448"/>
            <w:vAlign w:val="center"/>
          </w:tcPr>
          <w:p>
            <w:pPr>
              <w:jc w:val="left"/>
            </w:pPr>
            <w:r>
              <w:rPr>
                <w:rFonts w:ascii="Times New Roman" w:hAnsi="Times New Roman"/>
                <w:b w:val="0"/>
                <w:i w:val="0"/>
                <w:sz w:val="18"/>
              </w:rPr>
              <w:t>Relevant support knowledge is returned for the issue.</w:t>
            </w:r>
          </w:p>
        </w:tc>
        <w:tc>
          <w:tcPr>
            <w:tcW w:type="dxa" w:w="2448"/>
            <w:vAlign w:val="center"/>
          </w:tcPr>
          <w:p>
            <w:pPr>
              <w:jc w:val="left"/>
            </w:pPr>
            <w:r>
              <w:rPr>
                <w:rFonts w:ascii="Times New Roman" w:hAnsi="Times New Roman"/>
                <w:b w:val="0"/>
                <w:i w:val="0"/>
                <w:sz w:val="18"/>
              </w:rPr>
              <w:t>To be verified</w:t>
            </w:r>
          </w:p>
        </w:tc>
      </w:tr>
      <w:tr>
        <w:tc>
          <w:tcPr>
            <w:tcW w:type="dxa" w:w="2448"/>
            <w:vAlign w:val="center"/>
          </w:tcPr>
          <w:p>
            <w:pPr>
              <w:jc w:val="left"/>
            </w:pPr>
            <w:r>
              <w:rPr>
                <w:rFonts w:ascii="Times New Roman" w:hAnsi="Times New Roman"/>
                <w:b w:val="0"/>
                <w:i w:val="0"/>
                <w:sz w:val="18"/>
              </w:rPr>
              <w:t>TC-06</w:t>
            </w:r>
          </w:p>
        </w:tc>
        <w:tc>
          <w:tcPr>
            <w:tcW w:type="dxa" w:w="2448"/>
            <w:vAlign w:val="center"/>
          </w:tcPr>
          <w:p>
            <w:pPr>
              <w:jc w:val="left"/>
            </w:pPr>
            <w:r>
              <w:rPr>
                <w:rFonts w:ascii="Times New Roman" w:hAnsi="Times New Roman"/>
                <w:b w:val="0"/>
                <w:i w:val="0"/>
                <w:sz w:val="18"/>
              </w:rPr>
              <w:t>Escalation monitoring</w:t>
            </w:r>
          </w:p>
        </w:tc>
        <w:tc>
          <w:tcPr>
            <w:tcW w:type="dxa" w:w="2448"/>
            <w:vAlign w:val="center"/>
          </w:tcPr>
          <w:p>
            <w:pPr>
              <w:jc w:val="left"/>
            </w:pPr>
            <w:r>
              <w:rPr>
                <w:rFonts w:ascii="Times New Roman" w:hAnsi="Times New Roman"/>
                <w:b w:val="0"/>
                <w:i w:val="0"/>
                <w:sz w:val="18"/>
              </w:rPr>
              <w:t>Escalation-risk information is generated when risk signals are present.</w:t>
            </w:r>
          </w:p>
        </w:tc>
        <w:tc>
          <w:tcPr>
            <w:tcW w:type="dxa" w:w="2448"/>
            <w:vAlign w:val="center"/>
          </w:tcPr>
          <w:p>
            <w:pPr>
              <w:jc w:val="left"/>
            </w:pPr>
            <w:r>
              <w:rPr>
                <w:rFonts w:ascii="Times New Roman" w:hAnsi="Times New Roman"/>
                <w:b w:val="0"/>
                <w:i w:val="0"/>
                <w:sz w:val="18"/>
              </w:rPr>
              <w:t>To be verified</w:t>
            </w:r>
          </w:p>
        </w:tc>
      </w:tr>
      <w:tr>
        <w:tc>
          <w:tcPr>
            <w:tcW w:type="dxa" w:w="2448"/>
            <w:vAlign w:val="center"/>
          </w:tcPr>
          <w:p>
            <w:pPr>
              <w:jc w:val="left"/>
            </w:pPr>
            <w:r>
              <w:rPr>
                <w:rFonts w:ascii="Times New Roman" w:hAnsi="Times New Roman"/>
                <w:b w:val="0"/>
                <w:i w:val="0"/>
                <w:sz w:val="18"/>
              </w:rPr>
              <w:t>TC-07</w:t>
            </w:r>
          </w:p>
        </w:tc>
        <w:tc>
          <w:tcPr>
            <w:tcW w:type="dxa" w:w="2448"/>
            <w:vAlign w:val="center"/>
          </w:tcPr>
          <w:p>
            <w:pPr>
              <w:jc w:val="left"/>
            </w:pPr>
            <w:r>
              <w:rPr>
                <w:rFonts w:ascii="Times New Roman" w:hAnsi="Times New Roman"/>
                <w:b w:val="0"/>
                <w:i w:val="0"/>
                <w:sz w:val="18"/>
              </w:rPr>
              <w:t>Response coaching</w:t>
            </w:r>
          </w:p>
        </w:tc>
        <w:tc>
          <w:tcPr>
            <w:tcW w:type="dxa" w:w="2448"/>
            <w:vAlign w:val="center"/>
          </w:tcPr>
          <w:p>
            <w:pPr>
              <w:jc w:val="left"/>
            </w:pPr>
            <w:r>
              <w:rPr>
                <w:rFonts w:ascii="Times New Roman" w:hAnsi="Times New Roman"/>
                <w:b w:val="0"/>
                <w:i w:val="0"/>
                <w:sz w:val="18"/>
              </w:rPr>
              <w:t>Suggested response and coaching guidance are displayed.</w:t>
            </w:r>
          </w:p>
        </w:tc>
        <w:tc>
          <w:tcPr>
            <w:tcW w:type="dxa" w:w="2448"/>
            <w:vAlign w:val="center"/>
          </w:tcPr>
          <w:p>
            <w:pPr>
              <w:jc w:val="left"/>
            </w:pPr>
            <w:r>
              <w:rPr>
                <w:rFonts w:ascii="Times New Roman" w:hAnsi="Times New Roman"/>
                <w:b w:val="0"/>
                <w:i w:val="0"/>
                <w:sz w:val="18"/>
              </w:rPr>
              <w:t>To be verified</w:t>
            </w:r>
          </w:p>
        </w:tc>
      </w:tr>
      <w:tr>
        <w:tc>
          <w:tcPr>
            <w:tcW w:type="dxa" w:w="2448"/>
            <w:vAlign w:val="center"/>
          </w:tcPr>
          <w:p>
            <w:pPr>
              <w:jc w:val="left"/>
            </w:pPr>
            <w:r>
              <w:rPr>
                <w:rFonts w:ascii="Times New Roman" w:hAnsi="Times New Roman"/>
                <w:b w:val="0"/>
                <w:i w:val="0"/>
                <w:sz w:val="18"/>
              </w:rPr>
              <w:t>TC-08</w:t>
            </w:r>
          </w:p>
        </w:tc>
        <w:tc>
          <w:tcPr>
            <w:tcW w:type="dxa" w:w="2448"/>
            <w:vAlign w:val="center"/>
          </w:tcPr>
          <w:p>
            <w:pPr>
              <w:jc w:val="left"/>
            </w:pPr>
            <w:r>
              <w:rPr>
                <w:rFonts w:ascii="Times New Roman" w:hAnsi="Times New Roman"/>
                <w:b w:val="0"/>
                <w:i w:val="0"/>
                <w:sz w:val="18"/>
              </w:rPr>
              <w:t>Conversation continuation</w:t>
            </w:r>
          </w:p>
        </w:tc>
        <w:tc>
          <w:tcPr>
            <w:tcW w:type="dxa" w:w="2448"/>
            <w:vAlign w:val="center"/>
          </w:tcPr>
          <w:p>
            <w:pPr>
              <w:jc w:val="left"/>
            </w:pPr>
            <w:r>
              <w:rPr>
                <w:rFonts w:ascii="Times New Roman" w:hAnsi="Times New Roman"/>
                <w:b w:val="0"/>
                <w:i w:val="0"/>
                <w:sz w:val="18"/>
              </w:rPr>
              <w:t>Next turn retains the required conversation context.</w:t>
            </w:r>
          </w:p>
        </w:tc>
        <w:tc>
          <w:tcPr>
            <w:tcW w:type="dxa" w:w="2448"/>
            <w:vAlign w:val="center"/>
          </w:tcPr>
          <w:p>
            <w:pPr>
              <w:jc w:val="left"/>
            </w:pPr>
            <w:r>
              <w:rPr>
                <w:rFonts w:ascii="Times New Roman" w:hAnsi="Times New Roman"/>
                <w:b w:val="0"/>
                <w:i w:val="0"/>
                <w:sz w:val="18"/>
              </w:rPr>
              <w:t>To be verified</w:t>
            </w:r>
          </w:p>
        </w:tc>
      </w:tr>
      <w:tr>
        <w:tc>
          <w:tcPr>
            <w:tcW w:type="dxa" w:w="2448"/>
            <w:vAlign w:val="center"/>
          </w:tcPr>
          <w:p>
            <w:pPr>
              <w:jc w:val="left"/>
            </w:pPr>
            <w:r>
              <w:rPr>
                <w:rFonts w:ascii="Times New Roman" w:hAnsi="Times New Roman"/>
                <w:b w:val="0"/>
                <w:i w:val="0"/>
                <w:sz w:val="18"/>
              </w:rPr>
              <w:t>TC-09</w:t>
            </w:r>
          </w:p>
        </w:tc>
        <w:tc>
          <w:tcPr>
            <w:tcW w:type="dxa" w:w="2448"/>
            <w:vAlign w:val="center"/>
          </w:tcPr>
          <w:p>
            <w:pPr>
              <w:jc w:val="left"/>
            </w:pPr>
            <w:r>
              <w:rPr>
                <w:rFonts w:ascii="Times New Roman" w:hAnsi="Times New Roman"/>
                <w:b w:val="0"/>
                <w:i w:val="0"/>
                <w:sz w:val="18"/>
              </w:rPr>
              <w:t>Session completion</w:t>
            </w:r>
          </w:p>
        </w:tc>
        <w:tc>
          <w:tcPr>
            <w:tcW w:type="dxa" w:w="2448"/>
            <w:vAlign w:val="center"/>
          </w:tcPr>
          <w:p>
            <w:pPr>
              <w:jc w:val="left"/>
            </w:pPr>
            <w:r>
              <w:rPr>
                <w:rFonts w:ascii="Times New Roman" w:hAnsi="Times New Roman"/>
                <w:b w:val="0"/>
                <w:i w:val="0"/>
                <w:sz w:val="18"/>
              </w:rPr>
              <w:t>Post-interaction evaluation is generated.</w:t>
            </w:r>
          </w:p>
        </w:tc>
        <w:tc>
          <w:tcPr>
            <w:tcW w:type="dxa" w:w="2448"/>
            <w:vAlign w:val="center"/>
          </w:tcPr>
          <w:p>
            <w:pPr>
              <w:jc w:val="left"/>
            </w:pPr>
            <w:r>
              <w:rPr>
                <w:rFonts w:ascii="Times New Roman" w:hAnsi="Times New Roman"/>
                <w:b w:val="0"/>
                <w:i w:val="0"/>
                <w:sz w:val="18"/>
              </w:rPr>
              <w:t>To be verified</w:t>
            </w:r>
          </w:p>
        </w:tc>
      </w:tr>
      <w:tr>
        <w:tc>
          <w:tcPr>
            <w:tcW w:type="dxa" w:w="2448"/>
            <w:vAlign w:val="center"/>
          </w:tcPr>
          <w:p>
            <w:pPr>
              <w:jc w:val="left"/>
            </w:pPr>
            <w:r>
              <w:rPr>
                <w:rFonts w:ascii="Times New Roman" w:hAnsi="Times New Roman"/>
                <w:b w:val="0"/>
                <w:i w:val="0"/>
                <w:sz w:val="18"/>
              </w:rPr>
              <w:t>TC-10</w:t>
            </w:r>
          </w:p>
        </w:tc>
        <w:tc>
          <w:tcPr>
            <w:tcW w:type="dxa" w:w="2448"/>
            <w:vAlign w:val="center"/>
          </w:tcPr>
          <w:p>
            <w:pPr>
              <w:jc w:val="left"/>
            </w:pPr>
            <w:r>
              <w:rPr>
                <w:rFonts w:ascii="Times New Roman" w:hAnsi="Times New Roman"/>
                <w:b w:val="0"/>
                <w:i w:val="0"/>
                <w:sz w:val="18"/>
              </w:rPr>
              <w:t>History</w:t>
            </w:r>
          </w:p>
        </w:tc>
        <w:tc>
          <w:tcPr>
            <w:tcW w:type="dxa" w:w="2448"/>
            <w:vAlign w:val="center"/>
          </w:tcPr>
          <w:p>
            <w:pPr>
              <w:jc w:val="left"/>
            </w:pPr>
            <w:r>
              <w:rPr>
                <w:rFonts w:ascii="Times New Roman" w:hAnsi="Times New Roman"/>
                <w:b w:val="0"/>
                <w:i w:val="0"/>
                <w:sz w:val="18"/>
              </w:rPr>
              <w:t>Completed session can be accessed later.</w:t>
            </w:r>
          </w:p>
        </w:tc>
        <w:tc>
          <w:tcPr>
            <w:tcW w:type="dxa" w:w="2448"/>
            <w:vAlign w:val="center"/>
          </w:tcPr>
          <w:p>
            <w:pPr>
              <w:jc w:val="left"/>
            </w:pPr>
            <w:r>
              <w:rPr>
                <w:rFonts w:ascii="Times New Roman" w:hAnsi="Times New Roman"/>
                <w:b w:val="0"/>
                <w:i w:val="0"/>
                <w:sz w:val="18"/>
              </w:rPr>
              <w:t>To be verified</w:t>
            </w:r>
          </w:p>
        </w:tc>
      </w:tr>
      <w:tr>
        <w:tc>
          <w:tcPr>
            <w:tcW w:type="dxa" w:w="2448"/>
            <w:vAlign w:val="center"/>
          </w:tcPr>
          <w:p>
            <w:pPr>
              <w:jc w:val="left"/>
            </w:pPr>
            <w:r>
              <w:rPr>
                <w:rFonts w:ascii="Times New Roman" w:hAnsi="Times New Roman"/>
                <w:b w:val="0"/>
                <w:i w:val="0"/>
                <w:sz w:val="18"/>
              </w:rPr>
              <w:t>TC-11</w:t>
            </w:r>
          </w:p>
        </w:tc>
        <w:tc>
          <w:tcPr>
            <w:tcW w:type="dxa" w:w="2448"/>
            <w:vAlign w:val="center"/>
          </w:tcPr>
          <w:p>
            <w:pPr>
              <w:jc w:val="left"/>
            </w:pPr>
            <w:r>
              <w:rPr>
                <w:rFonts w:ascii="Times New Roman" w:hAnsi="Times New Roman"/>
                <w:b w:val="0"/>
                <w:i w:val="0"/>
                <w:sz w:val="18"/>
              </w:rPr>
              <w:t>Replay</w:t>
            </w:r>
          </w:p>
        </w:tc>
        <w:tc>
          <w:tcPr>
            <w:tcW w:type="dxa" w:w="2448"/>
            <w:vAlign w:val="center"/>
          </w:tcPr>
          <w:p>
            <w:pPr>
              <w:jc w:val="left"/>
            </w:pPr>
            <w:r>
              <w:rPr>
                <w:rFonts w:ascii="Times New Roman" w:hAnsi="Times New Roman"/>
                <w:b w:val="0"/>
                <w:i w:val="0"/>
                <w:sz w:val="18"/>
              </w:rPr>
              <w:t>Previous interaction can be reviewed turn by turn.</w:t>
            </w:r>
          </w:p>
        </w:tc>
        <w:tc>
          <w:tcPr>
            <w:tcW w:type="dxa" w:w="2448"/>
            <w:vAlign w:val="center"/>
          </w:tcPr>
          <w:p>
            <w:pPr>
              <w:jc w:val="left"/>
            </w:pPr>
            <w:r>
              <w:rPr>
                <w:rFonts w:ascii="Times New Roman" w:hAnsi="Times New Roman"/>
                <w:b w:val="0"/>
                <w:i w:val="0"/>
                <w:sz w:val="18"/>
              </w:rPr>
              <w:t>To be verified</w:t>
            </w:r>
          </w:p>
        </w:tc>
      </w:tr>
      <w:tr>
        <w:tc>
          <w:tcPr>
            <w:tcW w:type="dxa" w:w="2448"/>
            <w:vAlign w:val="center"/>
          </w:tcPr>
          <w:p>
            <w:pPr>
              <w:jc w:val="left"/>
            </w:pPr>
            <w:r>
              <w:rPr>
                <w:rFonts w:ascii="Times New Roman" w:hAnsi="Times New Roman"/>
                <w:b w:val="0"/>
                <w:i w:val="0"/>
                <w:sz w:val="18"/>
              </w:rPr>
              <w:t>TC-12</w:t>
            </w:r>
          </w:p>
        </w:tc>
        <w:tc>
          <w:tcPr>
            <w:tcW w:type="dxa" w:w="2448"/>
            <w:vAlign w:val="center"/>
          </w:tcPr>
          <w:p>
            <w:pPr>
              <w:jc w:val="left"/>
            </w:pPr>
            <w:r>
              <w:rPr>
                <w:rFonts w:ascii="Times New Roman" w:hAnsi="Times New Roman"/>
                <w:b w:val="0"/>
                <w:i w:val="0"/>
                <w:sz w:val="18"/>
              </w:rPr>
              <w:t>Analytics</w:t>
            </w:r>
          </w:p>
        </w:tc>
        <w:tc>
          <w:tcPr>
            <w:tcW w:type="dxa" w:w="2448"/>
            <w:vAlign w:val="center"/>
          </w:tcPr>
          <w:p>
            <w:pPr>
              <w:jc w:val="left"/>
            </w:pPr>
            <w:r>
              <w:rPr>
                <w:rFonts w:ascii="Times New Roman" w:hAnsi="Times New Roman"/>
                <w:b w:val="0"/>
                <w:i w:val="0"/>
                <w:sz w:val="18"/>
              </w:rPr>
              <w:t>Interaction/performance information is displayed.</w:t>
            </w:r>
          </w:p>
        </w:tc>
        <w:tc>
          <w:tcPr>
            <w:tcW w:type="dxa" w:w="2448"/>
            <w:vAlign w:val="center"/>
          </w:tcPr>
          <w:p>
            <w:pPr>
              <w:jc w:val="left"/>
            </w:pPr>
            <w:r>
              <w:rPr>
                <w:rFonts w:ascii="Times New Roman" w:hAnsi="Times New Roman"/>
                <w:b w:val="0"/>
                <w:i w:val="0"/>
                <w:sz w:val="18"/>
              </w:rPr>
              <w:t>To be verified</w:t>
            </w:r>
          </w:p>
        </w:tc>
      </w:tr>
    </w:tbl>
    <w:p>
      <w:pPr>
        <w:spacing w:line="276" w:lineRule="auto" w:after="120"/>
        <w:jc w:val="both"/>
      </w:pPr>
      <w:r>
        <w:rPr>
          <w:rFonts w:ascii="Times New Roman" w:hAnsi="Times New Roman"/>
          <w:b w:val="0"/>
          <w:i w:val="0"/>
          <w:sz w:val="24"/>
        </w:rPr>
        <w:t>The Result column is intentionally marked 'To be verified' rather than claiming test results that have not been supplied. After actual project testing is completed, it can be updated to Pass/Fail with the observed output.</w:t>
      </w:r>
    </w:p>
    <w:p>
      <w:pPr>
        <w:pStyle w:val="Heading2"/>
        <w:jc w:val="left"/>
      </w:pPr>
      <w:r>
        <w:rPr>
          <w:rFonts w:ascii="Times New Roman" w:hAnsi="Times New Roman"/>
          <w:b/>
          <w:i w:val="0"/>
          <w:sz w:val="28"/>
        </w:rPr>
        <w:t>14.2 Evaluation Areas</w:t>
      </w:r>
    </w:p>
    <w:p>
      <w:pPr>
        <w:spacing w:line="276" w:lineRule="auto" w:after="120"/>
        <w:jc w:val="both"/>
      </w:pPr>
      <w:r>
        <w:rPr>
          <w:rFonts w:ascii="Times New Roman" w:hAnsi="Times New Roman"/>
          <w:b w:val="0"/>
          <w:i w:val="0"/>
          <w:sz w:val="24"/>
        </w:rPr>
        <w:t>The project evaluation focuses on simulator realism, accuracy of intent and sentiment analysis, relevance of RAG retrieval, usefulness of coaching, accuracy of escalation detection and the quality of post-interaction reports.</w:t>
      </w:r>
    </w:p>
    <w:p>
      <w:pPr>
        <w:pStyle w:val="Heading1"/>
        <w:jc w:val="left"/>
      </w:pPr>
      <w:r>
        <w:rPr>
          <w:rFonts w:ascii="Times New Roman" w:hAnsi="Times New Roman"/>
          <w:b/>
          <w:i w:val="0"/>
          <w:sz w:val="28"/>
        </w:rPr>
        <w:t>15. Results and Outputs</w:t>
      </w:r>
    </w:p>
    <w:p>
      <w:pPr>
        <w:spacing w:line="276" w:lineRule="auto" w:after="120"/>
        <w:jc w:val="both"/>
      </w:pPr>
      <w:r>
        <w:rPr>
          <w:rFonts w:ascii="Times New Roman" w:hAnsi="Times New Roman"/>
          <w:b w:val="0"/>
          <w:i w:val="0"/>
          <w:sz w:val="24"/>
        </w:rPr>
        <w:t>The system produces outputs at both the live-interaction stage and the post-interaction stage. These outputs are intended to help the support agent understand the customer, make better responses and review performance after the session.</w:t>
      </w:r>
    </w:p>
    <w:p>
      <w:pPr>
        <w:pStyle w:val="Heading2"/>
        <w:jc w:val="left"/>
      </w:pPr>
      <w:r>
        <w:rPr>
          <w:rFonts w:ascii="Times New Roman" w:hAnsi="Times New Roman"/>
          <w:b/>
          <w:i w:val="0"/>
          <w:sz w:val="28"/>
        </w:rPr>
        <w:t>15.1 Live Interaction Outputs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pPr>
              <w:jc w:val="center"/>
            </w:pPr>
            <w:r>
              <w:rPr>
                <w:rFonts w:ascii="Times New Roman" w:hAnsi="Times New Roman"/>
                <w:b/>
                <w:i w:val="0"/>
                <w:sz w:val="19"/>
              </w:rPr>
              <w:t>Output</w:t>
            </w:r>
          </w:p>
        </w:tc>
        <w:tc>
          <w:tcPr>
            <w:tcW w:type="dxa" w:w="4896"/>
            <w:vAlign w:val="center"/>
          </w:tcPr>
          <w:p>
            <w:pPr>
              <w:jc w:val="center"/>
            </w:pPr>
            <w:r>
              <w:rPr>
                <w:rFonts w:ascii="Times New Roman" w:hAnsi="Times New Roman"/>
                <w:b/>
                <w:i w:val="0"/>
                <w:sz w:val="19"/>
              </w:rPr>
              <w:t>Description</w:t>
            </w:r>
          </w:p>
        </w:tc>
      </w:tr>
      <w:tr>
        <w:tc>
          <w:tcPr>
            <w:tcW w:type="dxa" w:w="4896"/>
            <w:vAlign w:val="center"/>
          </w:tcPr>
          <w:p>
            <w:pPr>
              <w:jc w:val="left"/>
            </w:pPr>
            <w:r>
              <w:rPr>
                <w:rFonts w:ascii="Times New Roman" w:hAnsi="Times New Roman"/>
                <w:b w:val="0"/>
                <w:i w:val="0"/>
                <w:sz w:val="19"/>
              </w:rPr>
              <w:t>Customer Intent</w:t>
            </w:r>
          </w:p>
        </w:tc>
        <w:tc>
          <w:tcPr>
            <w:tcW w:type="dxa" w:w="4896"/>
            <w:vAlign w:val="center"/>
          </w:tcPr>
          <w:p>
            <w:pPr>
              <w:jc w:val="left"/>
            </w:pPr>
            <w:r>
              <w:rPr>
                <w:rFonts w:ascii="Times New Roman" w:hAnsi="Times New Roman"/>
                <w:b w:val="0"/>
                <w:i w:val="0"/>
                <w:sz w:val="19"/>
              </w:rPr>
              <w:t>Identifies the main purpose or issue expressed by the customer.</w:t>
            </w:r>
          </w:p>
        </w:tc>
      </w:tr>
      <w:tr>
        <w:tc>
          <w:tcPr>
            <w:tcW w:type="dxa" w:w="4896"/>
            <w:vAlign w:val="center"/>
          </w:tcPr>
          <w:p>
            <w:pPr>
              <w:jc w:val="left"/>
            </w:pPr>
            <w:r>
              <w:rPr>
                <w:rFonts w:ascii="Times New Roman" w:hAnsi="Times New Roman"/>
                <w:b w:val="0"/>
                <w:i w:val="0"/>
                <w:sz w:val="19"/>
              </w:rPr>
              <w:t>Sentiment / Emotional State</w:t>
            </w:r>
          </w:p>
        </w:tc>
        <w:tc>
          <w:tcPr>
            <w:tcW w:type="dxa" w:w="4896"/>
            <w:vAlign w:val="center"/>
          </w:tcPr>
          <w:p>
            <w:pPr>
              <w:jc w:val="left"/>
            </w:pPr>
            <w:r>
              <w:rPr>
                <w:rFonts w:ascii="Times New Roman" w:hAnsi="Times New Roman"/>
                <w:b w:val="0"/>
                <w:i w:val="0"/>
                <w:sz w:val="19"/>
              </w:rPr>
              <w:t>Shows the customer's current emotional and sentiment-related state.</w:t>
            </w:r>
          </w:p>
        </w:tc>
      </w:tr>
      <w:tr>
        <w:tc>
          <w:tcPr>
            <w:tcW w:type="dxa" w:w="4896"/>
            <w:vAlign w:val="center"/>
          </w:tcPr>
          <w:p>
            <w:pPr>
              <w:jc w:val="left"/>
            </w:pPr>
            <w:r>
              <w:rPr>
                <w:rFonts w:ascii="Times New Roman" w:hAnsi="Times New Roman"/>
                <w:b w:val="0"/>
                <w:i w:val="0"/>
                <w:sz w:val="19"/>
              </w:rPr>
              <w:t>Frustration Information</w:t>
            </w:r>
          </w:p>
        </w:tc>
        <w:tc>
          <w:tcPr>
            <w:tcW w:type="dxa" w:w="4896"/>
            <w:vAlign w:val="center"/>
          </w:tcPr>
          <w:p>
            <w:pPr>
              <w:jc w:val="left"/>
            </w:pPr>
            <w:r>
              <w:rPr>
                <w:rFonts w:ascii="Times New Roman" w:hAnsi="Times New Roman"/>
                <w:b w:val="0"/>
                <w:i w:val="0"/>
                <w:sz w:val="19"/>
              </w:rPr>
              <w:t>Provides information about increasing or decreasing customer frustration.</w:t>
            </w:r>
          </w:p>
        </w:tc>
      </w:tr>
      <w:tr>
        <w:tc>
          <w:tcPr>
            <w:tcW w:type="dxa" w:w="4896"/>
            <w:vAlign w:val="center"/>
          </w:tcPr>
          <w:p>
            <w:pPr>
              <w:jc w:val="left"/>
            </w:pPr>
            <w:r>
              <w:rPr>
                <w:rFonts w:ascii="Times New Roman" w:hAnsi="Times New Roman"/>
                <w:b w:val="0"/>
                <w:i w:val="0"/>
                <w:sz w:val="19"/>
              </w:rPr>
              <w:t>Knowledge Recommendation</w:t>
            </w:r>
          </w:p>
        </w:tc>
        <w:tc>
          <w:tcPr>
            <w:tcW w:type="dxa" w:w="4896"/>
            <w:vAlign w:val="center"/>
          </w:tcPr>
          <w:p>
            <w:pPr>
              <w:jc w:val="left"/>
            </w:pPr>
            <w:r>
              <w:rPr>
                <w:rFonts w:ascii="Times New Roman" w:hAnsi="Times New Roman"/>
                <w:b w:val="0"/>
                <w:i w:val="0"/>
                <w:sz w:val="19"/>
              </w:rPr>
              <w:t>Provides relevant support information retrieved from the knowledge base.</w:t>
            </w:r>
          </w:p>
        </w:tc>
      </w:tr>
      <w:tr>
        <w:tc>
          <w:tcPr>
            <w:tcW w:type="dxa" w:w="4896"/>
            <w:vAlign w:val="center"/>
          </w:tcPr>
          <w:p>
            <w:pPr>
              <w:jc w:val="left"/>
            </w:pPr>
            <w:r>
              <w:rPr>
                <w:rFonts w:ascii="Times New Roman" w:hAnsi="Times New Roman"/>
                <w:b w:val="0"/>
                <w:i w:val="0"/>
                <w:sz w:val="19"/>
              </w:rPr>
              <w:t>Escalation Information</w:t>
            </w:r>
          </w:p>
        </w:tc>
        <w:tc>
          <w:tcPr>
            <w:tcW w:type="dxa" w:w="4896"/>
            <w:vAlign w:val="center"/>
          </w:tcPr>
          <w:p>
            <w:pPr>
              <w:jc w:val="left"/>
            </w:pPr>
            <w:r>
              <w:rPr>
                <w:rFonts w:ascii="Times New Roman" w:hAnsi="Times New Roman"/>
                <w:b w:val="0"/>
                <w:i w:val="0"/>
                <w:sz w:val="19"/>
              </w:rPr>
              <w:t>Indicates the current escalation-risk condition and relevant intervention information.</w:t>
            </w:r>
          </w:p>
        </w:tc>
      </w:tr>
      <w:tr>
        <w:tc>
          <w:tcPr>
            <w:tcW w:type="dxa" w:w="4896"/>
            <w:vAlign w:val="center"/>
          </w:tcPr>
          <w:p>
            <w:pPr>
              <w:jc w:val="left"/>
            </w:pPr>
            <w:r>
              <w:rPr>
                <w:rFonts w:ascii="Times New Roman" w:hAnsi="Times New Roman"/>
                <w:b w:val="0"/>
                <w:i w:val="0"/>
                <w:sz w:val="19"/>
              </w:rPr>
              <w:t>Suggested Response</w:t>
            </w:r>
          </w:p>
        </w:tc>
        <w:tc>
          <w:tcPr>
            <w:tcW w:type="dxa" w:w="4896"/>
            <w:vAlign w:val="center"/>
          </w:tcPr>
          <w:p>
            <w:pPr>
              <w:jc w:val="left"/>
            </w:pPr>
            <w:r>
              <w:rPr>
                <w:rFonts w:ascii="Times New Roman" w:hAnsi="Times New Roman"/>
                <w:b w:val="0"/>
                <w:i w:val="0"/>
                <w:sz w:val="19"/>
              </w:rPr>
              <w:t>Provides a draft response that the support agent can review.</w:t>
            </w:r>
          </w:p>
        </w:tc>
      </w:tr>
      <w:tr>
        <w:tc>
          <w:tcPr>
            <w:tcW w:type="dxa" w:w="4896"/>
            <w:vAlign w:val="center"/>
          </w:tcPr>
          <w:p>
            <w:pPr>
              <w:jc w:val="left"/>
            </w:pPr>
            <w:r>
              <w:rPr>
                <w:rFonts w:ascii="Times New Roman" w:hAnsi="Times New Roman"/>
                <w:b w:val="0"/>
                <w:i w:val="0"/>
                <w:sz w:val="19"/>
              </w:rPr>
              <w:t>Coaching Guidance</w:t>
            </w:r>
          </w:p>
        </w:tc>
        <w:tc>
          <w:tcPr>
            <w:tcW w:type="dxa" w:w="4896"/>
            <w:vAlign w:val="center"/>
          </w:tcPr>
          <w:p>
            <w:pPr>
              <w:jc w:val="left"/>
            </w:pPr>
            <w:r>
              <w:rPr>
                <w:rFonts w:ascii="Times New Roman" w:hAnsi="Times New Roman"/>
                <w:b w:val="0"/>
                <w:i w:val="0"/>
                <w:sz w:val="19"/>
              </w:rPr>
              <w:t>Provides communication, tone, empathy and next-action guidance.</w:t>
            </w:r>
          </w:p>
        </w:tc>
      </w:tr>
    </w:tbl>
    <w:p>
      <w:pPr>
        <w:pStyle w:val="Heading2"/>
        <w:jc w:val="left"/>
      </w:pPr>
      <w:r>
        <w:rPr>
          <w:rFonts w:ascii="Times New Roman" w:hAnsi="Times New Roman"/>
          <w:b/>
          <w:i w:val="0"/>
          <w:sz w:val="28"/>
        </w:rPr>
        <w:t>15.2 Simulator Outputs</w:t>
      </w:r>
    </w:p>
    <w:p>
      <w:pPr>
        <w:spacing w:line="276" w:lineRule="auto" w:after="120"/>
        <w:jc w:val="both"/>
      </w:pPr>
      <w:r>
        <w:rPr>
          <w:rFonts w:ascii="Times New Roman" w:hAnsi="Times New Roman"/>
          <w:b w:val="0"/>
          <w:i w:val="0"/>
          <w:sz w:val="24"/>
        </w:rPr>
        <w:t>Simulator Mode produces scenario-based customer messages and a continuing customer-side conversation. The support agent can respond to the simulated customer and receive the same analysis and coaching outputs used in the support workflow.</w:t>
      </w:r>
    </w:p>
    <w:p>
      <w:pPr>
        <w:pStyle w:val="Heading2"/>
        <w:jc w:val="left"/>
      </w:pPr>
      <w:r>
        <w:rPr>
          <w:rFonts w:ascii="Times New Roman" w:hAnsi="Times New Roman"/>
          <w:b/>
          <w:i w:val="0"/>
          <w:sz w:val="28"/>
        </w:rPr>
        <w:t>15.3 Post-Interaction Outputs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pPr>
              <w:jc w:val="center"/>
            </w:pPr>
            <w:r>
              <w:rPr>
                <w:rFonts w:ascii="Times New Roman" w:hAnsi="Times New Roman"/>
                <w:b/>
                <w:i w:val="0"/>
                <w:sz w:val="19"/>
              </w:rPr>
              <w:t>Output</w:t>
            </w:r>
          </w:p>
        </w:tc>
        <w:tc>
          <w:tcPr>
            <w:tcW w:type="dxa" w:w="4896"/>
            <w:vAlign w:val="center"/>
          </w:tcPr>
          <w:p>
            <w:pPr>
              <w:jc w:val="center"/>
            </w:pPr>
            <w:r>
              <w:rPr>
                <w:rFonts w:ascii="Times New Roman" w:hAnsi="Times New Roman"/>
                <w:b/>
                <w:i w:val="0"/>
                <w:sz w:val="19"/>
              </w:rPr>
              <w:t>Purpose</w:t>
            </w:r>
          </w:p>
        </w:tc>
      </w:tr>
      <w:tr>
        <w:tc>
          <w:tcPr>
            <w:tcW w:type="dxa" w:w="4896"/>
            <w:vAlign w:val="center"/>
          </w:tcPr>
          <w:p>
            <w:pPr>
              <w:jc w:val="left"/>
            </w:pPr>
            <w:r>
              <w:rPr>
                <w:rFonts w:ascii="Times New Roman" w:hAnsi="Times New Roman"/>
                <w:b w:val="0"/>
                <w:i w:val="0"/>
                <w:sz w:val="19"/>
              </w:rPr>
              <w:t>Conversation Summary</w:t>
            </w:r>
          </w:p>
        </w:tc>
        <w:tc>
          <w:tcPr>
            <w:tcW w:type="dxa" w:w="4896"/>
            <w:vAlign w:val="center"/>
          </w:tcPr>
          <w:p>
            <w:pPr>
              <w:jc w:val="left"/>
            </w:pPr>
            <w:r>
              <w:rPr>
                <w:rFonts w:ascii="Times New Roman" w:hAnsi="Times New Roman"/>
                <w:b w:val="0"/>
                <w:i w:val="0"/>
                <w:sz w:val="19"/>
              </w:rPr>
              <w:t>Provides a concise overview of the completed interaction.</w:t>
            </w:r>
          </w:p>
        </w:tc>
      </w:tr>
      <w:tr>
        <w:tc>
          <w:tcPr>
            <w:tcW w:type="dxa" w:w="4896"/>
            <w:vAlign w:val="center"/>
          </w:tcPr>
          <w:p>
            <w:pPr>
              <w:jc w:val="left"/>
            </w:pPr>
            <w:r>
              <w:rPr>
                <w:rFonts w:ascii="Times New Roman" w:hAnsi="Times New Roman"/>
                <w:b w:val="0"/>
                <w:i w:val="0"/>
                <w:sz w:val="19"/>
              </w:rPr>
              <w:t>Sentiment Journey</w:t>
            </w:r>
          </w:p>
        </w:tc>
        <w:tc>
          <w:tcPr>
            <w:tcW w:type="dxa" w:w="4896"/>
            <w:vAlign w:val="center"/>
          </w:tcPr>
          <w:p>
            <w:pPr>
              <w:jc w:val="left"/>
            </w:pPr>
            <w:r>
              <w:rPr>
                <w:rFonts w:ascii="Times New Roman" w:hAnsi="Times New Roman"/>
                <w:b w:val="0"/>
                <w:i w:val="0"/>
                <w:sz w:val="19"/>
              </w:rPr>
              <w:t>Shows how the customer's emotional state changed through the interaction.</w:t>
            </w:r>
          </w:p>
        </w:tc>
      </w:tr>
      <w:tr>
        <w:tc>
          <w:tcPr>
            <w:tcW w:type="dxa" w:w="4896"/>
            <w:vAlign w:val="center"/>
          </w:tcPr>
          <w:p>
            <w:pPr>
              <w:jc w:val="left"/>
            </w:pPr>
            <w:r>
              <w:rPr>
                <w:rFonts w:ascii="Times New Roman" w:hAnsi="Times New Roman"/>
                <w:b w:val="0"/>
                <w:i w:val="0"/>
                <w:sz w:val="19"/>
              </w:rPr>
              <w:t>Resolution Quality</w:t>
            </w:r>
          </w:p>
        </w:tc>
        <w:tc>
          <w:tcPr>
            <w:tcW w:type="dxa" w:w="4896"/>
            <w:vAlign w:val="center"/>
          </w:tcPr>
          <w:p>
            <w:pPr>
              <w:jc w:val="left"/>
            </w:pPr>
            <w:r>
              <w:rPr>
                <w:rFonts w:ascii="Times New Roman" w:hAnsi="Times New Roman"/>
                <w:b w:val="0"/>
                <w:i w:val="0"/>
                <w:sz w:val="19"/>
              </w:rPr>
              <w:t>Provides an assessment of how effectively the interaction was resolved.</w:t>
            </w:r>
          </w:p>
        </w:tc>
      </w:tr>
      <w:tr>
        <w:tc>
          <w:tcPr>
            <w:tcW w:type="dxa" w:w="4896"/>
            <w:vAlign w:val="center"/>
          </w:tcPr>
          <w:p>
            <w:pPr>
              <w:jc w:val="left"/>
            </w:pPr>
            <w:r>
              <w:rPr>
                <w:rFonts w:ascii="Times New Roman" w:hAnsi="Times New Roman"/>
                <w:b w:val="0"/>
                <w:i w:val="0"/>
                <w:sz w:val="19"/>
              </w:rPr>
              <w:t>Coaching Recommendations</w:t>
            </w:r>
          </w:p>
        </w:tc>
        <w:tc>
          <w:tcPr>
            <w:tcW w:type="dxa" w:w="4896"/>
            <w:vAlign w:val="center"/>
          </w:tcPr>
          <w:p>
            <w:pPr>
              <w:jc w:val="left"/>
            </w:pPr>
            <w:r>
              <w:rPr>
                <w:rFonts w:ascii="Times New Roman" w:hAnsi="Times New Roman"/>
                <w:b w:val="0"/>
                <w:i w:val="0"/>
                <w:sz w:val="19"/>
              </w:rPr>
              <w:t>Identifies areas where the support response can be improved.</w:t>
            </w:r>
          </w:p>
        </w:tc>
      </w:tr>
      <w:tr>
        <w:tc>
          <w:tcPr>
            <w:tcW w:type="dxa" w:w="4896"/>
            <w:vAlign w:val="center"/>
          </w:tcPr>
          <w:p>
            <w:pPr>
              <w:jc w:val="left"/>
            </w:pPr>
            <w:r>
              <w:rPr>
                <w:rFonts w:ascii="Times New Roman" w:hAnsi="Times New Roman"/>
                <w:b w:val="0"/>
                <w:i w:val="0"/>
                <w:sz w:val="19"/>
              </w:rPr>
              <w:t>History / Replay Data</w:t>
            </w:r>
          </w:p>
        </w:tc>
        <w:tc>
          <w:tcPr>
            <w:tcW w:type="dxa" w:w="4896"/>
            <w:vAlign w:val="center"/>
          </w:tcPr>
          <w:p>
            <w:pPr>
              <w:jc w:val="left"/>
            </w:pPr>
            <w:r>
              <w:rPr>
                <w:rFonts w:ascii="Times New Roman" w:hAnsi="Times New Roman"/>
                <w:b w:val="0"/>
                <w:i w:val="0"/>
                <w:sz w:val="19"/>
              </w:rPr>
              <w:t>Allows the completed session to be reviewed later.</w:t>
            </w:r>
          </w:p>
        </w:tc>
      </w:tr>
    </w:tbl>
    <w:p>
      <w:pPr>
        <w:pStyle w:val="Heading2"/>
        <w:jc w:val="left"/>
      </w:pPr>
      <w:r>
        <w:rPr>
          <w:rFonts w:ascii="Times New Roman" w:hAnsi="Times New Roman"/>
          <w:b/>
          <w:i w:val="0"/>
          <w:sz w:val="28"/>
        </w:rPr>
        <w:t>15.4 Overall Outcome</w:t>
      </w:r>
    </w:p>
    <w:p>
      <w:pPr>
        <w:spacing w:line="276" w:lineRule="auto" w:after="120"/>
        <w:jc w:val="both"/>
      </w:pPr>
      <w:r>
        <w:rPr>
          <w:rFonts w:ascii="Times New Roman" w:hAnsi="Times New Roman"/>
          <w:b w:val="0"/>
          <w:i w:val="0"/>
          <w:sz w:val="24"/>
        </w:rPr>
        <w:t>The final outcome of the system is a combined support-assistance workflow rather than only a single generated response. It provides customer understanding, relevant support knowledge, escalation awareness, live response guidance and post-interaction evaluation within the same platform.</w:t>
      </w:r>
    </w:p>
    <w:p>
      <w:pPr>
        <w:pStyle w:val="Heading1"/>
        <w:jc w:val="left"/>
      </w:pPr>
      <w:r>
        <w:rPr>
          <w:rFonts w:ascii="Times New Roman" w:hAnsi="Times New Roman"/>
          <w:b/>
          <w:i w:val="0"/>
          <w:sz w:val="28"/>
        </w:rPr>
        <w:t>16. Challenges and Limitations</w:t>
      </w:r>
    </w:p>
    <w:p>
      <w:pPr>
        <w:pStyle w:val="ListBullet"/>
        <w:spacing w:line="276" w:lineRule="auto" w:after="60"/>
        <w:jc w:val="both"/>
      </w:pPr>
      <w:r>
        <w:rPr>
          <w:rFonts w:ascii="Times New Roman" w:hAnsi="Times New Roman"/>
          <w:b w:val="0"/>
          <w:i w:val="0"/>
          <w:sz w:val="24"/>
        </w:rPr>
        <w:t>LLM Dependency — AI-based analysis and response generation depend on the availability and behavior of the Gemini service.</w:t>
      </w:r>
    </w:p>
    <w:p>
      <w:pPr>
        <w:pStyle w:val="ListBullet"/>
        <w:spacing w:line="276" w:lineRule="auto" w:after="60"/>
        <w:jc w:val="both"/>
      </w:pPr>
      <w:r>
        <w:rPr>
          <w:rFonts w:ascii="Times New Roman" w:hAnsi="Times New Roman"/>
          <w:b w:val="0"/>
          <w:i w:val="0"/>
          <w:sz w:val="24"/>
        </w:rPr>
        <w:t>Knowledge Base Quality — The usefulness of RAG recommendations depends on the completeness, correctness and organization of the available support knowledge.</w:t>
      </w:r>
    </w:p>
    <w:p>
      <w:pPr>
        <w:pStyle w:val="ListBullet"/>
        <w:spacing w:line="276" w:lineRule="auto" w:after="60"/>
        <w:jc w:val="both"/>
      </w:pPr>
      <w:r>
        <w:rPr>
          <w:rFonts w:ascii="Times New Roman" w:hAnsi="Times New Roman"/>
          <w:b w:val="0"/>
          <w:i w:val="0"/>
          <w:sz w:val="24"/>
        </w:rPr>
        <w:t>Real-Time Processing — Multiple AI-processing stages can introduce additional latency during a conversation turn.</w:t>
      </w:r>
    </w:p>
    <w:p>
      <w:pPr>
        <w:pStyle w:val="ListBullet"/>
        <w:spacing w:line="276" w:lineRule="auto" w:after="60"/>
        <w:jc w:val="both"/>
      </w:pPr>
      <w:r>
        <w:rPr>
          <w:rFonts w:ascii="Times New Roman" w:hAnsi="Times New Roman"/>
          <w:b w:val="0"/>
          <w:i w:val="0"/>
          <w:sz w:val="24"/>
        </w:rPr>
        <w:t>Multi-Agent Coordination — Maintaining conversation state and passing the correct information between specialized agents adds workflow complexity.</w:t>
      </w:r>
    </w:p>
    <w:p>
      <w:pPr>
        <w:pStyle w:val="ListBullet"/>
        <w:spacing w:line="276" w:lineRule="auto" w:after="60"/>
        <w:jc w:val="both"/>
      </w:pPr>
      <w:r>
        <w:rPr>
          <w:rFonts w:ascii="Times New Roman" w:hAnsi="Times New Roman"/>
          <w:b w:val="0"/>
          <w:i w:val="0"/>
          <w:sz w:val="24"/>
        </w:rPr>
        <w:t>Simulator Realism — AI-generated customer behavior can simulate realistic scenarios but cannot represent every possible real-world customer.</w:t>
      </w:r>
    </w:p>
    <w:p>
      <w:pPr>
        <w:pStyle w:val="ListBullet"/>
        <w:spacing w:line="276" w:lineRule="auto" w:after="60"/>
        <w:jc w:val="both"/>
      </w:pPr>
      <w:r>
        <w:rPr>
          <w:rFonts w:ascii="Times New Roman" w:hAnsi="Times New Roman"/>
          <w:b w:val="0"/>
          <w:i w:val="0"/>
          <w:sz w:val="24"/>
        </w:rPr>
        <w:t>Production Scaling — Larger deployments may require additional infrastructure, monitoring and scalability mechanisms beyond the current project scope.</w:t>
      </w:r>
    </w:p>
    <w:p>
      <w:pPr>
        <w:pStyle w:val="Heading1"/>
        <w:jc w:val="left"/>
      </w:pPr>
      <w:r>
        <w:rPr>
          <w:rFonts w:ascii="Times New Roman" w:hAnsi="Times New Roman"/>
          <w:b/>
          <w:i w:val="0"/>
          <w:sz w:val="28"/>
        </w:rPr>
        <w:t>17. Future Scope</w:t>
      </w:r>
    </w:p>
    <w:p>
      <w:pPr>
        <w:spacing w:line="276" w:lineRule="auto" w:after="120"/>
        <w:jc w:val="both"/>
      </w:pPr>
      <w:r>
        <w:rPr>
          <w:rFonts w:ascii="Times New Roman" w:hAnsi="Times New Roman"/>
          <w:b w:val="0"/>
          <w:i w:val="0"/>
          <w:sz w:val="24"/>
        </w:rPr>
        <w:t>The current system provides the core workflow for AI-assisted customer support and can be extended further to support larger and more diverse customer-service environments.</w:t>
      </w:r>
    </w:p>
    <w:p>
      <w:pPr>
        <w:pStyle w:val="Heading2"/>
        <w:jc w:val="left"/>
      </w:pPr>
      <w:r>
        <w:rPr>
          <w:rFonts w:ascii="Times New Roman" w:hAnsi="Times New Roman"/>
          <w:b/>
          <w:i w:val="0"/>
          <w:sz w:val="28"/>
        </w:rPr>
        <w:t>17.1 Expanded Knowledge Base</w:t>
      </w:r>
    </w:p>
    <w:p>
      <w:pPr>
        <w:spacing w:line="276" w:lineRule="auto" w:after="120"/>
        <w:jc w:val="both"/>
      </w:pPr>
      <w:r>
        <w:rPr>
          <w:rFonts w:ascii="Times New Roman" w:hAnsi="Times New Roman"/>
          <w:b w:val="0"/>
          <w:i w:val="0"/>
          <w:sz w:val="24"/>
        </w:rPr>
        <w:t>The knowledge base can be expanded with additional products, policies, troubleshooting guides, FAQs and organization-specific support information.</w:t>
      </w:r>
    </w:p>
    <w:p>
      <w:pPr>
        <w:pStyle w:val="Heading2"/>
        <w:jc w:val="left"/>
      </w:pPr>
      <w:r>
        <w:rPr>
          <w:rFonts w:ascii="Times New Roman" w:hAnsi="Times New Roman"/>
          <w:b/>
          <w:i w:val="0"/>
          <w:sz w:val="28"/>
        </w:rPr>
        <w:t>17.2 Improved Customer Simulation</w:t>
      </w:r>
    </w:p>
    <w:p>
      <w:pPr>
        <w:spacing w:line="276" w:lineRule="auto" w:after="120"/>
        <w:jc w:val="both"/>
      </w:pPr>
      <w:r>
        <w:rPr>
          <w:rFonts w:ascii="Times New Roman" w:hAnsi="Times New Roman"/>
          <w:b w:val="0"/>
          <w:i w:val="0"/>
          <w:sz w:val="24"/>
        </w:rPr>
        <w:t>The simulator can be enhanced with more customer personas, behavioral patterns, scenarios and adaptive difficulty so that training sessions cover a wider range of real-world interactions.</w:t>
      </w:r>
    </w:p>
    <w:p>
      <w:pPr>
        <w:pStyle w:val="Heading2"/>
        <w:jc w:val="left"/>
      </w:pPr>
      <w:r>
        <w:rPr>
          <w:rFonts w:ascii="Times New Roman" w:hAnsi="Times New Roman"/>
          <w:b/>
          <w:i w:val="0"/>
          <w:sz w:val="28"/>
        </w:rPr>
        <w:t>17.3 Advanced Performance Analytics</w:t>
      </w:r>
    </w:p>
    <w:p>
      <w:pPr>
        <w:spacing w:line="276" w:lineRule="auto" w:after="120"/>
        <w:jc w:val="both"/>
      </w:pPr>
      <w:r>
        <w:rPr>
          <w:rFonts w:ascii="Times New Roman" w:hAnsi="Times New Roman"/>
          <w:b w:val="0"/>
          <w:i w:val="0"/>
          <w:sz w:val="24"/>
        </w:rPr>
        <w:t>Analytics can be extended to track long-term agent performance, recurring weaknesses, improvement trends and interaction-quality patterns across multiple sessions.</w:t>
      </w:r>
    </w:p>
    <w:p>
      <w:pPr>
        <w:pStyle w:val="Heading2"/>
        <w:jc w:val="left"/>
      </w:pPr>
      <w:r>
        <w:rPr>
          <w:rFonts w:ascii="Times New Roman" w:hAnsi="Times New Roman"/>
          <w:b/>
          <w:i w:val="0"/>
          <w:sz w:val="28"/>
        </w:rPr>
        <w:t>17.4 Multilingual Support</w:t>
      </w:r>
    </w:p>
    <w:p>
      <w:pPr>
        <w:spacing w:line="276" w:lineRule="auto" w:after="120"/>
        <w:jc w:val="both"/>
      </w:pPr>
      <w:r>
        <w:rPr>
          <w:rFonts w:ascii="Times New Roman" w:hAnsi="Times New Roman"/>
          <w:b w:val="0"/>
          <w:i w:val="0"/>
          <w:sz w:val="24"/>
        </w:rPr>
        <w:t>The platform can be extended to support multiple languages so that the same coaching workflow can be used in multilingual customer-support environments.</w:t>
      </w:r>
    </w:p>
    <w:p>
      <w:pPr>
        <w:pStyle w:val="Heading2"/>
        <w:jc w:val="left"/>
      </w:pPr>
      <w:r>
        <w:rPr>
          <w:rFonts w:ascii="Times New Roman" w:hAnsi="Times New Roman"/>
          <w:b/>
          <w:i w:val="0"/>
          <w:sz w:val="28"/>
        </w:rPr>
        <w:t>17.5 Personalized Coaching</w:t>
      </w:r>
    </w:p>
    <w:p>
      <w:pPr>
        <w:spacing w:line="276" w:lineRule="auto" w:after="120"/>
        <w:jc w:val="both"/>
      </w:pPr>
      <w:r>
        <w:rPr>
          <w:rFonts w:ascii="Times New Roman" w:hAnsi="Times New Roman"/>
          <w:b w:val="0"/>
          <w:i w:val="0"/>
          <w:sz w:val="24"/>
        </w:rPr>
        <w:t>Future versions can use previous interaction results to personalize coaching recommendations according to the individual support agent's strengths and areas for improvement.</w:t>
      </w:r>
    </w:p>
    <w:p>
      <w:pPr>
        <w:pStyle w:val="Heading2"/>
        <w:jc w:val="left"/>
      </w:pPr>
      <w:r>
        <w:rPr>
          <w:rFonts w:ascii="Times New Roman" w:hAnsi="Times New Roman"/>
          <w:b/>
          <w:i w:val="0"/>
          <w:sz w:val="28"/>
        </w:rPr>
        <w:t>17.6 Scalable Production Deployment</w:t>
      </w:r>
    </w:p>
    <w:p>
      <w:pPr>
        <w:spacing w:line="276" w:lineRule="auto" w:after="120"/>
        <w:jc w:val="both"/>
      </w:pPr>
      <w:r>
        <w:rPr>
          <w:rFonts w:ascii="Times New Roman" w:hAnsi="Times New Roman"/>
          <w:b w:val="0"/>
          <w:i w:val="0"/>
          <w:sz w:val="24"/>
        </w:rPr>
        <w:t>The system can be extended with production-grade authentication, monitoring, scalable data infrastructure and deployment architecture for larger numbers of concurrent customer-support sessions.</w:t>
      </w:r>
    </w:p>
    <w:p>
      <w:pPr>
        <w:pStyle w:val="Heading2"/>
        <w:jc w:val="left"/>
      </w:pPr>
      <w:r>
        <w:rPr>
          <w:rFonts w:ascii="Times New Roman" w:hAnsi="Times New Roman"/>
          <w:b/>
          <w:i w:val="0"/>
          <w:sz w:val="28"/>
        </w:rPr>
        <w:t>17.7 Enhanced Retrieval</w:t>
      </w:r>
    </w:p>
    <w:p>
      <w:pPr>
        <w:spacing w:line="276" w:lineRule="auto" w:after="120"/>
        <w:jc w:val="both"/>
      </w:pPr>
      <w:r>
        <w:rPr>
          <w:rFonts w:ascii="Times New Roman" w:hAnsi="Times New Roman"/>
          <w:b w:val="0"/>
          <w:i w:val="0"/>
          <w:sz w:val="24"/>
        </w:rPr>
        <w:t>The knowledge retrieval layer can be further improved through richer metadata, larger knowledge collections, improved hybrid retrieval and additional evaluation of retrieval relevance.</w:t>
      </w:r>
    </w:p>
    <w:p>
      <w:pPr>
        <w:pStyle w:val="Heading1"/>
        <w:jc w:val="left"/>
      </w:pPr>
      <w:r>
        <w:rPr>
          <w:rFonts w:ascii="Times New Roman" w:hAnsi="Times New Roman"/>
          <w:b/>
          <w:i w:val="0"/>
          <w:sz w:val="28"/>
        </w:rPr>
        <w:t>18. Conclusion</w:t>
      </w:r>
    </w:p>
    <w:p>
      <w:pPr>
        <w:spacing w:line="276" w:lineRule="auto" w:after="120"/>
        <w:jc w:val="both"/>
      </w:pPr>
      <w:r>
        <w:rPr>
          <w:rFonts w:ascii="Times New Roman" w:hAnsi="Times New Roman"/>
          <w:b w:val="0"/>
          <w:i w:val="0"/>
          <w:sz w:val="24"/>
        </w:rPr>
        <w:t>Development of AI-Powered Customer Support Assistant with Live Response Guidance provides an integrated AI-assisted environment for customer-support interaction, training and performance review. The system is designed around the idea of providing useful guidance while the customer conversation is still active rather than depending only on post-interaction evaluation.</w:t>
      </w:r>
    </w:p>
    <w:p>
      <w:pPr>
        <w:spacing w:line="276" w:lineRule="auto" w:after="120"/>
        <w:jc w:val="both"/>
      </w:pPr>
      <w:r>
        <w:rPr>
          <w:rFonts w:ascii="Times New Roman" w:hAnsi="Times New Roman"/>
          <w:b w:val="0"/>
          <w:i w:val="0"/>
          <w:sz w:val="24"/>
        </w:rPr>
        <w:t>The platform combines three interaction modes—Simulator, Manual and Replay—with six specialized AI agents. The Customer Simulator Agent enables practice conversations, the Intent &amp; Sentiment Analysis Agent understands the customer, the Knowledge Recommendation Agent retrieves relevant support information, the Escalation Risk Monitor identifies potential escalation, the Coaching &amp; Response Suggestion Agent provides live guidance, and the Post-Interaction Summary Agent evaluates the completed interaction.</w:t>
      </w:r>
    </w:p>
    <w:p>
      <w:pPr>
        <w:spacing w:line="276" w:lineRule="auto" w:after="120"/>
        <w:jc w:val="both"/>
      </w:pPr>
      <w:r>
        <w:rPr>
          <w:rFonts w:ascii="Times New Roman" w:hAnsi="Times New Roman"/>
          <w:b w:val="0"/>
          <w:i w:val="0"/>
          <w:sz w:val="24"/>
        </w:rPr>
        <w:t>LangGraph coordinates these agents and maintains the structured workflow, while Google Gemini provides the underlying language-model capabilities. The RAG pipeline connects the AI workflow with support-specific knowledge through chunking, embeddings and retrieval. React, TypeScript, Node.js, Express, SQLite and the supporting technologies provide the application, backend and persistence infrastructure.</w:t>
      </w:r>
    </w:p>
    <w:p>
      <w:pPr>
        <w:spacing w:line="276" w:lineRule="auto" w:after="120"/>
        <w:jc w:val="both"/>
      </w:pPr>
      <w:r>
        <w:rPr>
          <w:rFonts w:ascii="Times New Roman" w:hAnsi="Times New Roman"/>
          <w:b w:val="0"/>
          <w:i w:val="0"/>
          <w:sz w:val="24"/>
        </w:rPr>
        <w:t>The overall system therefore supports the complete customer-support assistance cycle: understanding the customer, retrieving the right knowledge, monitoring escalation risk, guiding the support response, continuing the conversation and evaluating the interaction afterward. This combination of real-time assistance and post-interaction learning provides the foundation for improving support-agent effectiveness and customer-interaction quality.</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20"/>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contextualSpacing/>
    </w:pPr>
    <w:rPr>
      <w:rFonts w:asciiTheme="majorHAnsi" w:eastAsiaTheme="majorEastAsia" w:hAnsiTheme="majorHAnsi" w:cstheme="majorBidi" w:ascii="Times New Roman" w:hAnsi="Times New Roman" w:eastAsia="Times New Roman"/>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