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255" w:rsidRDefault="003F0E2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C26255" w:rsidRDefault="003F0E2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C26255" w:rsidRDefault="00C26255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C26255">
        <w:tc>
          <w:tcPr>
            <w:tcW w:w="4508" w:type="dxa"/>
          </w:tcPr>
          <w:p w:rsidR="00C26255" w:rsidRDefault="003F0E2A">
            <w:r>
              <w:t>Date</w:t>
            </w:r>
          </w:p>
        </w:tc>
        <w:tc>
          <w:tcPr>
            <w:tcW w:w="4843" w:type="dxa"/>
          </w:tcPr>
          <w:p w:rsidR="00C26255" w:rsidRDefault="003F0E2A">
            <w:r>
              <w:t>31 January 2025</w:t>
            </w:r>
          </w:p>
        </w:tc>
      </w:tr>
      <w:tr w:rsidR="00C26255">
        <w:tc>
          <w:tcPr>
            <w:tcW w:w="4508" w:type="dxa"/>
          </w:tcPr>
          <w:p w:rsidR="00C26255" w:rsidRDefault="003F0E2A">
            <w:r>
              <w:t>Team ID</w:t>
            </w:r>
          </w:p>
        </w:tc>
        <w:tc>
          <w:tcPr>
            <w:tcW w:w="4843" w:type="dxa"/>
          </w:tcPr>
          <w:p w:rsidR="00C26255" w:rsidRDefault="004A0CFB">
            <w:r w:rsidRPr="004A0CFB">
              <w:t>LTVIP2025TMID</w:t>
            </w:r>
            <w:r w:rsidR="003F0E2A">
              <w:t>55900</w:t>
            </w:r>
          </w:p>
        </w:tc>
      </w:tr>
      <w:tr w:rsidR="004A0CFB">
        <w:tc>
          <w:tcPr>
            <w:tcW w:w="4508" w:type="dxa"/>
          </w:tcPr>
          <w:p w:rsidR="004A0CFB" w:rsidRDefault="004A0CFB" w:rsidP="004A0CFB">
            <w:r>
              <w:t>Project Name</w:t>
            </w:r>
          </w:p>
        </w:tc>
        <w:tc>
          <w:tcPr>
            <w:tcW w:w="4843" w:type="dxa"/>
          </w:tcPr>
          <w:p w:rsidR="004A0CFB" w:rsidRDefault="004A0CFB" w:rsidP="004A0CFB">
            <w:r w:rsidRPr="009E7383">
              <w:rPr>
                <w:rFonts w:asciiTheme="minorHAnsi" w:hAnsiTheme="minorHAnsi" w:cstheme="minorHAnsi"/>
              </w:rPr>
              <w:t>Visualizing Housing Market Trends: An Analysis Of Sale Prices and Features Using Tableau</w:t>
            </w:r>
          </w:p>
        </w:tc>
      </w:tr>
      <w:tr w:rsidR="004A0CFB">
        <w:tc>
          <w:tcPr>
            <w:tcW w:w="4508" w:type="dxa"/>
          </w:tcPr>
          <w:p w:rsidR="004A0CFB" w:rsidRDefault="004A0CFB" w:rsidP="004A0CFB">
            <w:r>
              <w:t>Maximum Marks</w:t>
            </w:r>
          </w:p>
        </w:tc>
        <w:tc>
          <w:tcPr>
            <w:tcW w:w="4843" w:type="dxa"/>
          </w:tcPr>
          <w:p w:rsidR="004A0CFB" w:rsidRDefault="004A0CFB" w:rsidP="004A0CFB">
            <w:r>
              <w:t>4 Marks</w:t>
            </w:r>
          </w:p>
        </w:tc>
      </w:tr>
    </w:tbl>
    <w:p w:rsidR="00C26255" w:rsidRDefault="00C26255">
      <w:pPr>
        <w:rPr>
          <w:b/>
        </w:rPr>
      </w:pPr>
    </w:p>
    <w:p w:rsidR="00C26255" w:rsidRDefault="003F0E2A">
      <w:pPr>
        <w:rPr>
          <w:b/>
        </w:rPr>
      </w:pPr>
      <w:r>
        <w:rPr>
          <w:b/>
        </w:rPr>
        <w:t>Functional Requirements:</w:t>
      </w:r>
    </w:p>
    <w:p w:rsidR="00C26255" w:rsidRDefault="003F0E2A">
      <w:r>
        <w:t>Following are the functional requirements of the proposed solution.</w:t>
      </w:r>
    </w:p>
    <w:tbl>
      <w:tblPr>
        <w:tblStyle w:val="a0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150"/>
        <w:gridCol w:w="5819"/>
      </w:tblGrid>
      <w:tr w:rsidR="00C26255" w:rsidTr="004A0CFB">
        <w:trPr>
          <w:trHeight w:val="333"/>
        </w:trPr>
        <w:tc>
          <w:tcPr>
            <w:tcW w:w="926" w:type="dxa"/>
          </w:tcPr>
          <w:p w:rsidR="00C26255" w:rsidRDefault="003F0E2A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C26255" w:rsidRDefault="003F0E2A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819" w:type="dxa"/>
          </w:tcPr>
          <w:p w:rsidR="00C26255" w:rsidRDefault="003F0E2A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C26255" w:rsidTr="004A0CFB">
        <w:trPr>
          <w:trHeight w:val="489"/>
        </w:trPr>
        <w:tc>
          <w:tcPr>
            <w:tcW w:w="926" w:type="dxa"/>
          </w:tcPr>
          <w:p w:rsidR="00C26255" w:rsidRDefault="003F0E2A">
            <w:r>
              <w:t>FR-1</w:t>
            </w:r>
          </w:p>
        </w:tc>
        <w:tc>
          <w:tcPr>
            <w:tcW w:w="3150" w:type="dxa"/>
          </w:tcPr>
          <w:p w:rsidR="00C26255" w:rsidRDefault="004A0CFB">
            <w:r w:rsidRPr="004A0CFB">
              <w:t>Data Upload</w:t>
            </w:r>
          </w:p>
        </w:tc>
        <w:tc>
          <w:tcPr>
            <w:tcW w:w="5819" w:type="dxa"/>
          </w:tcPr>
          <w:p w:rsidR="00C26255" w:rsidRDefault="004A0CFB" w:rsidP="004A0CFB">
            <w:pPr>
              <w:jc w:val="both"/>
            </w:pPr>
            <w:r w:rsidRPr="004A0CFB">
              <w:t>Upload housing dataset (CSV format</w:t>
            </w:r>
            <w:r>
              <w:t>).</w:t>
            </w:r>
          </w:p>
          <w:p w:rsidR="00C26255" w:rsidRDefault="004A0CFB" w:rsidP="004A0CFB">
            <w:pPr>
              <w:jc w:val="both"/>
            </w:pPr>
            <w:r w:rsidRPr="004A0CFB">
              <w:t>Validate structure of dataset</w:t>
            </w:r>
            <w:r>
              <w:t>.</w:t>
            </w:r>
          </w:p>
        </w:tc>
      </w:tr>
      <w:tr w:rsidR="00C26255" w:rsidTr="004A0CFB">
        <w:trPr>
          <w:trHeight w:val="489"/>
        </w:trPr>
        <w:tc>
          <w:tcPr>
            <w:tcW w:w="926" w:type="dxa"/>
          </w:tcPr>
          <w:p w:rsidR="00C26255" w:rsidRDefault="003F0E2A">
            <w:r>
              <w:t>FR-2</w:t>
            </w:r>
          </w:p>
        </w:tc>
        <w:tc>
          <w:tcPr>
            <w:tcW w:w="3150" w:type="dxa"/>
          </w:tcPr>
          <w:p w:rsidR="00C26255" w:rsidRDefault="004A0CFB">
            <w:r w:rsidRPr="004A0CFB">
              <w:t>Data Cleaning &amp; Transformation</w:t>
            </w:r>
          </w:p>
        </w:tc>
        <w:tc>
          <w:tcPr>
            <w:tcW w:w="5819" w:type="dxa"/>
          </w:tcPr>
          <w:p w:rsidR="00C26255" w:rsidRDefault="004A0CFB">
            <w:r w:rsidRPr="004A0CFB">
              <w:t>Handle missing values in Tableau Prep</w:t>
            </w:r>
            <w:r>
              <w:t>.</w:t>
            </w:r>
          </w:p>
          <w:p w:rsidR="004A0CFB" w:rsidRDefault="004A0CFB">
            <w:r w:rsidRPr="004A0CFB">
              <w:t>Calculate Age of House and Years Since Renovation</w:t>
            </w:r>
            <w:r>
              <w:t>.</w:t>
            </w:r>
          </w:p>
          <w:p w:rsidR="00C26255" w:rsidRDefault="004A0CFB">
            <w:r w:rsidRPr="004A0CFB">
              <w:t>Generate new metrics like total basement area</w:t>
            </w:r>
            <w:r>
              <w:t>.</w:t>
            </w:r>
          </w:p>
        </w:tc>
      </w:tr>
      <w:tr w:rsidR="00C26255" w:rsidTr="004A0CFB">
        <w:trPr>
          <w:trHeight w:val="372"/>
        </w:trPr>
        <w:tc>
          <w:tcPr>
            <w:tcW w:w="926" w:type="dxa"/>
          </w:tcPr>
          <w:p w:rsidR="00C26255" w:rsidRDefault="003F0E2A">
            <w:r>
              <w:t>FR-3</w:t>
            </w:r>
          </w:p>
        </w:tc>
        <w:tc>
          <w:tcPr>
            <w:tcW w:w="3150" w:type="dxa"/>
          </w:tcPr>
          <w:p w:rsidR="00C26255" w:rsidRDefault="004A0CFB">
            <w:r w:rsidRPr="004A0CFB">
              <w:t>KPI Visualization</w:t>
            </w:r>
          </w:p>
        </w:tc>
        <w:tc>
          <w:tcPr>
            <w:tcW w:w="5819" w:type="dxa"/>
          </w:tcPr>
          <w:p w:rsidR="00C26255" w:rsidRDefault="004A0CFB" w:rsidP="004A0CFB">
            <w:pPr>
              <w:jc w:val="both"/>
            </w:pPr>
            <w:r w:rsidRPr="004A0CFB">
              <w:t>Display Count of Records, Average Sale Price, and Total Area</w:t>
            </w:r>
            <w:r>
              <w:t>.</w:t>
            </w:r>
          </w:p>
          <w:p w:rsidR="004A0CFB" w:rsidRDefault="004A0CFB" w:rsidP="004A0CFB">
            <w:r w:rsidRPr="004A0CFB">
              <w:t xml:space="preserve">Format KPIs for clarity (bold, </w:t>
            </w:r>
            <w:proofErr w:type="spellStart"/>
            <w:r w:rsidRPr="004A0CFB">
              <w:t>centered</w:t>
            </w:r>
            <w:proofErr w:type="spellEnd"/>
            <w:r w:rsidRPr="004A0CFB">
              <w:t>, large text)</w:t>
            </w:r>
            <w:r>
              <w:t>.</w:t>
            </w:r>
          </w:p>
          <w:p w:rsidR="004A0CFB" w:rsidRDefault="004A0CFB"/>
        </w:tc>
      </w:tr>
      <w:tr w:rsidR="00C26255" w:rsidTr="004A0CFB">
        <w:trPr>
          <w:trHeight w:val="489"/>
        </w:trPr>
        <w:tc>
          <w:tcPr>
            <w:tcW w:w="926" w:type="dxa"/>
          </w:tcPr>
          <w:p w:rsidR="00C26255" w:rsidRDefault="003F0E2A">
            <w:r>
              <w:t>FR-4</w:t>
            </w:r>
          </w:p>
        </w:tc>
        <w:tc>
          <w:tcPr>
            <w:tcW w:w="3150" w:type="dxa"/>
          </w:tcPr>
          <w:p w:rsidR="00C26255" w:rsidRDefault="004A0CFB">
            <w:r w:rsidRPr="004A0CFB">
              <w:t>Dashboard Interactivity</w:t>
            </w:r>
          </w:p>
        </w:tc>
        <w:tc>
          <w:tcPr>
            <w:tcW w:w="5819" w:type="dxa"/>
          </w:tcPr>
          <w:p w:rsidR="00C26255" w:rsidRDefault="004A0CFB">
            <w:r w:rsidRPr="004A0CFB">
              <w:t>Filter views by Renovation Status, Bathroom/Bedroom/Floor Count</w:t>
            </w:r>
            <w:r>
              <w:t>.</w:t>
            </w:r>
          </w:p>
          <w:p w:rsidR="004A0CFB" w:rsidRDefault="004A0CFB">
            <w:r w:rsidRPr="004A0CFB">
              <w:t>Highlight changes dynamically based on selected filters</w:t>
            </w:r>
            <w:r>
              <w:t>.</w:t>
            </w:r>
          </w:p>
        </w:tc>
      </w:tr>
      <w:tr w:rsidR="00C26255" w:rsidTr="004A0CFB">
        <w:trPr>
          <w:trHeight w:val="489"/>
        </w:trPr>
        <w:tc>
          <w:tcPr>
            <w:tcW w:w="926" w:type="dxa"/>
          </w:tcPr>
          <w:p w:rsidR="00C26255" w:rsidRDefault="00B75521">
            <w:r w:rsidRPr="00B75521">
              <w:t>FR-5</w:t>
            </w:r>
          </w:p>
        </w:tc>
        <w:tc>
          <w:tcPr>
            <w:tcW w:w="3150" w:type="dxa"/>
          </w:tcPr>
          <w:p w:rsidR="00C26255" w:rsidRDefault="00B75521">
            <w:r w:rsidRPr="00B75521">
              <w:t>Story Navigation</w:t>
            </w:r>
          </w:p>
        </w:tc>
        <w:tc>
          <w:tcPr>
            <w:tcW w:w="5819" w:type="dxa"/>
          </w:tcPr>
          <w:p w:rsidR="00C26255" w:rsidRDefault="00B75521">
            <w:r w:rsidRPr="00B75521">
              <w:t>Enable step-by-step storytelling in Tableau Public</w:t>
            </w:r>
            <w:r>
              <w:t>.</w:t>
            </w:r>
          </w:p>
        </w:tc>
      </w:tr>
      <w:tr w:rsidR="00C26255" w:rsidTr="004A0CFB">
        <w:trPr>
          <w:trHeight w:val="489"/>
        </w:trPr>
        <w:tc>
          <w:tcPr>
            <w:tcW w:w="926" w:type="dxa"/>
          </w:tcPr>
          <w:p w:rsidR="00C26255" w:rsidRDefault="00B75521">
            <w:r w:rsidRPr="00B75521">
              <w:t>FR-6</w:t>
            </w:r>
          </w:p>
        </w:tc>
        <w:tc>
          <w:tcPr>
            <w:tcW w:w="3150" w:type="dxa"/>
          </w:tcPr>
          <w:p w:rsidR="00C26255" w:rsidRDefault="00B75521">
            <w:pPr>
              <w:rPr>
                <w:color w:val="222222"/>
              </w:rPr>
            </w:pPr>
            <w:r w:rsidRPr="00B75521">
              <w:rPr>
                <w:color w:val="222222"/>
              </w:rPr>
              <w:t>Output &amp; Sharing</w:t>
            </w:r>
          </w:p>
        </w:tc>
        <w:tc>
          <w:tcPr>
            <w:tcW w:w="5819" w:type="dxa"/>
          </w:tcPr>
          <w:p w:rsidR="00C26255" w:rsidRDefault="00B75521">
            <w:r w:rsidRPr="00B75521">
              <w:t>Allow dashboards to be shared or downloaded</w:t>
            </w:r>
          </w:p>
        </w:tc>
      </w:tr>
    </w:tbl>
    <w:p w:rsidR="00C26255" w:rsidRDefault="00C26255"/>
    <w:p w:rsidR="00C26255" w:rsidRDefault="00C26255">
      <w:pPr>
        <w:rPr>
          <w:b/>
        </w:rPr>
      </w:pPr>
    </w:p>
    <w:p w:rsidR="00C26255" w:rsidRDefault="00C26255">
      <w:pPr>
        <w:rPr>
          <w:b/>
        </w:rPr>
      </w:pPr>
    </w:p>
    <w:p w:rsidR="00C26255" w:rsidRDefault="003F0E2A">
      <w:pPr>
        <w:rPr>
          <w:b/>
        </w:rPr>
      </w:pPr>
      <w:r>
        <w:rPr>
          <w:b/>
        </w:rPr>
        <w:t>Non-functional Requirements:</w:t>
      </w:r>
    </w:p>
    <w:p w:rsidR="00C26255" w:rsidRDefault="003F0E2A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464"/>
        <w:gridCol w:w="4934"/>
      </w:tblGrid>
      <w:tr w:rsidR="00C26255">
        <w:trPr>
          <w:trHeight w:val="333"/>
        </w:trPr>
        <w:tc>
          <w:tcPr>
            <w:tcW w:w="926" w:type="dxa"/>
          </w:tcPr>
          <w:p w:rsidR="00C26255" w:rsidRDefault="003F0E2A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C26255" w:rsidRDefault="003F0E2A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C26255" w:rsidRDefault="003F0E2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26255">
        <w:trPr>
          <w:trHeight w:val="489"/>
        </w:trPr>
        <w:tc>
          <w:tcPr>
            <w:tcW w:w="926" w:type="dxa"/>
          </w:tcPr>
          <w:p w:rsidR="00C26255" w:rsidRDefault="003F0E2A">
            <w:r>
              <w:t>NFR-1</w:t>
            </w:r>
          </w:p>
        </w:tc>
        <w:tc>
          <w:tcPr>
            <w:tcW w:w="3464" w:type="dxa"/>
          </w:tcPr>
          <w:p w:rsidR="00C26255" w:rsidRDefault="003F0E2A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C26255" w:rsidRDefault="00B75521">
            <w:r w:rsidRPr="00B75521">
              <w:t>Dashboard should be intuitive and accessible to non-technical users</w:t>
            </w:r>
            <w:r>
              <w:t>.</w:t>
            </w:r>
          </w:p>
        </w:tc>
      </w:tr>
      <w:tr w:rsidR="00C26255">
        <w:trPr>
          <w:trHeight w:val="489"/>
        </w:trPr>
        <w:tc>
          <w:tcPr>
            <w:tcW w:w="926" w:type="dxa"/>
          </w:tcPr>
          <w:p w:rsidR="00C26255" w:rsidRDefault="003F0E2A">
            <w:r>
              <w:t>NFR-2</w:t>
            </w:r>
          </w:p>
        </w:tc>
        <w:tc>
          <w:tcPr>
            <w:tcW w:w="3464" w:type="dxa"/>
          </w:tcPr>
          <w:p w:rsidR="00C26255" w:rsidRDefault="003F0E2A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C26255" w:rsidRDefault="00B75521">
            <w:r w:rsidRPr="00B75521">
              <w:t>Ensure secure access to dashboard (limited sharing if private)</w:t>
            </w:r>
            <w:r>
              <w:t>.</w:t>
            </w:r>
          </w:p>
        </w:tc>
      </w:tr>
      <w:tr w:rsidR="00C26255">
        <w:trPr>
          <w:trHeight w:val="470"/>
        </w:trPr>
        <w:tc>
          <w:tcPr>
            <w:tcW w:w="926" w:type="dxa"/>
          </w:tcPr>
          <w:p w:rsidR="00C26255" w:rsidRDefault="003F0E2A">
            <w:r>
              <w:t>NFR-3</w:t>
            </w:r>
          </w:p>
        </w:tc>
        <w:tc>
          <w:tcPr>
            <w:tcW w:w="3464" w:type="dxa"/>
          </w:tcPr>
          <w:p w:rsidR="00C26255" w:rsidRDefault="003F0E2A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C26255" w:rsidRDefault="00B75521">
            <w:r w:rsidRPr="00B75521">
              <w:t>Visuals must render consistently without errors across devices</w:t>
            </w:r>
            <w:r>
              <w:t>.</w:t>
            </w:r>
          </w:p>
        </w:tc>
      </w:tr>
      <w:tr w:rsidR="00C26255">
        <w:trPr>
          <w:trHeight w:val="489"/>
        </w:trPr>
        <w:tc>
          <w:tcPr>
            <w:tcW w:w="926" w:type="dxa"/>
          </w:tcPr>
          <w:p w:rsidR="00C26255" w:rsidRDefault="003F0E2A">
            <w:r>
              <w:t>NFR-4</w:t>
            </w:r>
          </w:p>
        </w:tc>
        <w:tc>
          <w:tcPr>
            <w:tcW w:w="3464" w:type="dxa"/>
          </w:tcPr>
          <w:p w:rsidR="00C26255" w:rsidRDefault="003F0E2A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C26255" w:rsidRDefault="00B75521">
            <w:r w:rsidRPr="00B75521">
              <w:t>Dashboards must load quickly, even with larger datasets</w:t>
            </w:r>
            <w:r>
              <w:t>.</w:t>
            </w:r>
          </w:p>
        </w:tc>
      </w:tr>
      <w:tr w:rsidR="00C26255">
        <w:trPr>
          <w:trHeight w:val="489"/>
        </w:trPr>
        <w:tc>
          <w:tcPr>
            <w:tcW w:w="926" w:type="dxa"/>
          </w:tcPr>
          <w:p w:rsidR="00C26255" w:rsidRDefault="003F0E2A">
            <w:r>
              <w:t>NFR-5</w:t>
            </w:r>
          </w:p>
        </w:tc>
        <w:tc>
          <w:tcPr>
            <w:tcW w:w="3464" w:type="dxa"/>
          </w:tcPr>
          <w:p w:rsidR="00C26255" w:rsidRDefault="003F0E2A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:rsidR="00C26255" w:rsidRDefault="00B75521">
            <w:r w:rsidRPr="00B75521">
              <w:t>Dashboards should be publicly accessible or shared via Tableau links</w:t>
            </w:r>
            <w:r>
              <w:t>.</w:t>
            </w:r>
          </w:p>
        </w:tc>
      </w:tr>
      <w:tr w:rsidR="00C26255">
        <w:trPr>
          <w:trHeight w:val="489"/>
        </w:trPr>
        <w:tc>
          <w:tcPr>
            <w:tcW w:w="926" w:type="dxa"/>
          </w:tcPr>
          <w:p w:rsidR="00C26255" w:rsidRDefault="003F0E2A">
            <w:r>
              <w:t>NFR-6</w:t>
            </w:r>
          </w:p>
        </w:tc>
        <w:tc>
          <w:tcPr>
            <w:tcW w:w="3464" w:type="dxa"/>
          </w:tcPr>
          <w:p w:rsidR="00C26255" w:rsidRDefault="003F0E2A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C26255" w:rsidRDefault="00B75521">
            <w:r w:rsidRPr="00B75521">
              <w:t xml:space="preserve">Should support future expansion (e.g., more KPIs, charts, </w:t>
            </w:r>
            <w:proofErr w:type="gramStart"/>
            <w:r w:rsidRPr="00B75521">
              <w:t>datasets</w:t>
            </w:r>
            <w:proofErr w:type="gramEnd"/>
            <w:r w:rsidRPr="00B75521">
              <w:t>)</w:t>
            </w:r>
            <w:r>
              <w:t>.</w:t>
            </w:r>
          </w:p>
        </w:tc>
      </w:tr>
    </w:tbl>
    <w:p w:rsidR="00C26255" w:rsidRDefault="00C26255"/>
    <w:sectPr w:rsidR="00C26255" w:rsidSect="0032257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6255"/>
    <w:rsid w:val="0032257C"/>
    <w:rsid w:val="003F0E2A"/>
    <w:rsid w:val="004A0CFB"/>
    <w:rsid w:val="00A85B4F"/>
    <w:rsid w:val="00B75521"/>
    <w:rsid w:val="00C262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57C"/>
  </w:style>
  <w:style w:type="paragraph" w:styleId="Heading1">
    <w:name w:val="heading 1"/>
    <w:basedOn w:val="Normal"/>
    <w:next w:val="Normal"/>
    <w:uiPriority w:val="9"/>
    <w:qFormat/>
    <w:rsid w:val="0032257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32257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32257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32257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32257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32257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32257C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32257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2257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32257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32257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39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charvi Sri</dc:creator>
  <cp:lastModifiedBy>LENOVO</cp:lastModifiedBy>
  <cp:revision>2</cp:revision>
  <dcterms:created xsi:type="dcterms:W3CDTF">2025-06-29T07:29:00Z</dcterms:created>
  <dcterms:modified xsi:type="dcterms:W3CDTF">2025-06-29T07:29:00Z</dcterms:modified>
</cp:coreProperties>
</file>