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C83561" w:rsidP="00704080">
            <w:pPr>
              <w:pStyle w:val="TableText"/>
            </w:pPr>
            <w:r>
              <w:t>Team</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6D3A24">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6D3A24">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75B4" w:rsidRDefault="00A63A7C" w:rsidP="003975B4">
      <w:pPr>
        <w:pStyle w:val="BodyText"/>
      </w:pPr>
      <w:r>
        <w:t>Carpooling for the Green Initiative</w:t>
      </w:r>
      <w:r w:rsidR="004104AB">
        <w:t xml:space="preserve"> must do the following:</w:t>
      </w:r>
    </w:p>
    <w:p w:rsidR="004104AB" w:rsidRDefault="004104AB" w:rsidP="00B83B2C">
      <w:pPr>
        <w:pStyle w:val="BodyText"/>
        <w:numPr>
          <w:ilvl w:val="0"/>
          <w:numId w:val="23"/>
        </w:numPr>
      </w:pPr>
      <w:r>
        <w:t>Allow users to set up, edit and delete their profiles.</w:t>
      </w:r>
    </w:p>
    <w:p w:rsidR="004104AB" w:rsidRDefault="004104AB" w:rsidP="00B83B2C">
      <w:pPr>
        <w:pStyle w:val="BodyText"/>
        <w:numPr>
          <w:ilvl w:val="0"/>
          <w:numId w:val="23"/>
        </w:numPr>
      </w:pPr>
      <w:r>
        <w:t>Allow users to find/create a carpool.</w:t>
      </w:r>
    </w:p>
    <w:p w:rsidR="004104AB" w:rsidRDefault="00A63A7C" w:rsidP="004104AB">
      <w:pPr>
        <w:pStyle w:val="BodyText"/>
      </w:pPr>
      <w:r>
        <w:t>Carpooling for the Green Initiative</w:t>
      </w:r>
      <w:r w:rsidR="004104AB">
        <w:t xml:space="preserve"> should do the following:</w:t>
      </w:r>
    </w:p>
    <w:p w:rsidR="004104AB" w:rsidRDefault="004104AB" w:rsidP="00B83B2C">
      <w:pPr>
        <w:pStyle w:val="BodyText"/>
        <w:numPr>
          <w:ilvl w:val="0"/>
          <w:numId w:val="24"/>
        </w:numPr>
      </w:pPr>
      <w:r>
        <w:t>Provide an easy-to-use interface for the users.</w:t>
      </w:r>
    </w:p>
    <w:p w:rsidR="00C019B5" w:rsidRDefault="00C019B5" w:rsidP="00B83B2C">
      <w:pPr>
        <w:pStyle w:val="BodyText"/>
        <w:numPr>
          <w:ilvl w:val="0"/>
          <w:numId w:val="24"/>
        </w:numPr>
      </w:pPr>
      <w:r>
        <w:t>Provide 100% up-time.</w:t>
      </w:r>
    </w:p>
    <w:p w:rsidR="004A631E" w:rsidRDefault="004A631E" w:rsidP="00B83B2C">
      <w:pPr>
        <w:pStyle w:val="BodyText"/>
        <w:numPr>
          <w:ilvl w:val="0"/>
          <w:numId w:val="24"/>
        </w:numPr>
      </w:pPr>
      <w:r>
        <w:t>Be consistently designed throughout all screens.</w:t>
      </w:r>
    </w:p>
    <w:p w:rsidR="004104AB" w:rsidRDefault="00A63A7C" w:rsidP="004104AB">
      <w:pPr>
        <w:pStyle w:val="BodyText"/>
      </w:pPr>
      <w:r>
        <w:t>Carpooling for the Green Initiative</w:t>
      </w:r>
      <w:r w:rsidR="004104AB">
        <w:t xml:space="preserve"> could do the following:</w:t>
      </w:r>
    </w:p>
    <w:p w:rsidR="004104AB" w:rsidRDefault="004104AB" w:rsidP="00B83B2C">
      <w:pPr>
        <w:pStyle w:val="BodyText"/>
        <w:numPr>
          <w:ilvl w:val="0"/>
          <w:numId w:val="24"/>
        </w:numPr>
      </w:pPr>
      <w:r>
        <w:t xml:space="preserve">Include a cost calculator </w:t>
      </w:r>
      <w:r w:rsidR="00C019B5">
        <w:t>for determining the cost for those in the carpool.</w:t>
      </w:r>
    </w:p>
    <w:p w:rsidR="004A631E" w:rsidRDefault="004A631E" w:rsidP="00B83B2C">
      <w:pPr>
        <w:pStyle w:val="BodyText"/>
        <w:numPr>
          <w:ilvl w:val="0"/>
          <w:numId w:val="24"/>
        </w:numPr>
      </w:pPr>
      <w:r>
        <w:t>Include duplicate functionality for re-creating the same group on another day.</w:t>
      </w:r>
    </w:p>
    <w:p w:rsidR="004A631E" w:rsidRDefault="004A631E" w:rsidP="00B83B2C">
      <w:pPr>
        <w:pStyle w:val="BodyText"/>
        <w:numPr>
          <w:ilvl w:val="0"/>
          <w:numId w:val="24"/>
        </w:numPr>
      </w:pPr>
      <w:r>
        <w:t>Include a messaging system for the driver and commuters to communicate.</w:t>
      </w:r>
    </w:p>
    <w:p w:rsidR="004A631E" w:rsidRDefault="004A631E" w:rsidP="00B83B2C">
      <w:pPr>
        <w:pStyle w:val="BodyText"/>
        <w:numPr>
          <w:ilvl w:val="0"/>
          <w:numId w:val="24"/>
        </w:numPr>
      </w:pPr>
      <w:r>
        <w:t xml:space="preserve">Include a map </w:t>
      </w:r>
      <w:r w:rsidR="00733A80">
        <w:t>to plot</w:t>
      </w:r>
      <w:r>
        <w:t xml:space="preserve"> the locations of those in the carpool and </w:t>
      </w:r>
      <w:r w:rsidR="009D6F44">
        <w:t xml:space="preserve">to also </w:t>
      </w:r>
      <w:r>
        <w:t>plot a route for the driver.</w:t>
      </w:r>
    </w:p>
    <w:p w:rsidR="004104AB" w:rsidRDefault="00A63A7C" w:rsidP="004104AB">
      <w:pPr>
        <w:pStyle w:val="BodyText"/>
      </w:pPr>
      <w:r>
        <w:t>Carpooling for the Green Initiative</w:t>
      </w:r>
      <w:r w:rsidR="004104AB">
        <w:t xml:space="preserve"> won’t do the following:</w:t>
      </w:r>
    </w:p>
    <w:p w:rsidR="004104AB" w:rsidRPr="003975B4" w:rsidRDefault="00C019B5" w:rsidP="00B83B2C">
      <w:pPr>
        <w:pStyle w:val="BodyText"/>
        <w:numPr>
          <w:ilvl w:val="0"/>
          <w:numId w:val="24"/>
        </w:numPr>
      </w:pPr>
      <w:r>
        <w:t>Crash when used improperly.</w:t>
      </w:r>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proofErr w:type="gramStart"/>
      <w:r w:rsidR="00612A75" w:rsidRPr="00C95C86">
        <w:rPr>
          <w:color w:val="4F81BD" w:themeColor="accent1"/>
          <w:sz w:val="24"/>
          <w:szCs w:val="24"/>
        </w:rPr>
        <w:t>*</w:t>
      </w:r>
      <w:proofErr w:type="spellStart"/>
      <w:r w:rsidR="00612A75" w:rsidRPr="00C95C86">
        <w:rPr>
          <w:color w:val="4F81BD" w:themeColor="accent1"/>
          <w:sz w:val="24"/>
          <w:szCs w:val="24"/>
        </w:rPr>
        <w:t>MoSCoW</w:t>
      </w:r>
      <w:proofErr w:type="spellEnd"/>
      <w:proofErr w:type="gramEnd"/>
      <w:r w:rsidR="00612A75" w:rsidRPr="00C95C86">
        <w:rPr>
          <w:color w:val="4F81BD" w:themeColor="accent1"/>
          <w:sz w:val="24"/>
          <w:szCs w:val="24"/>
        </w:rPr>
        <w:t xml:space="preserve"> lists ease the task of producing an overview. </w:t>
      </w:r>
      <w:proofErr w:type="spellStart"/>
      <w:r w:rsidR="00612A75" w:rsidRPr="00C95C86">
        <w:rPr>
          <w:color w:val="4F81BD" w:themeColor="accent1"/>
          <w:sz w:val="24"/>
          <w:szCs w:val="24"/>
        </w:rPr>
        <w:t>MoSCoW</w:t>
      </w:r>
      <w:proofErr w:type="spellEnd"/>
      <w:r w:rsidR="00612A75" w:rsidRPr="00C95C86">
        <w:rPr>
          <w:color w:val="4F81BD" w:themeColor="accent1"/>
          <w:sz w:val="24"/>
          <w:szCs w:val="24"/>
        </w:rPr>
        <w:t xml:space="preserve"> is an acronym for what the product Must, Should, Could, and </w:t>
      </w:r>
      <w:proofErr w:type="gramStart"/>
      <w:r w:rsidR="00612A75" w:rsidRPr="00C95C86">
        <w:rPr>
          <w:color w:val="4F81BD" w:themeColor="accent1"/>
          <w:sz w:val="24"/>
          <w:szCs w:val="24"/>
        </w:rPr>
        <w:t>Won’t</w:t>
      </w:r>
      <w:proofErr w:type="gramEnd"/>
      <w:r w:rsidR="00612A75" w:rsidRPr="00C95C86">
        <w:rPr>
          <w:color w:val="4F81BD" w:themeColor="accent1"/>
          <w:sz w:val="24"/>
          <w:szCs w:val="24"/>
        </w:rPr>
        <w:t xml:space="preserve">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 xml:space="preserve">A Could is considered desirable, but not necessary. A </w:t>
      </w:r>
      <w:proofErr w:type="gramStart"/>
      <w:r w:rsidR="00612A75" w:rsidRPr="00C95C86">
        <w:rPr>
          <w:color w:val="4F81BD" w:themeColor="accent1"/>
          <w:sz w:val="24"/>
          <w:szCs w:val="24"/>
        </w:rPr>
        <w:t>W</w:t>
      </w:r>
      <w:r w:rsidR="00C95C86">
        <w:rPr>
          <w:color w:val="4F81BD" w:themeColor="accent1"/>
          <w:sz w:val="24"/>
          <w:szCs w:val="24"/>
        </w:rPr>
        <w:t>on’t should</w:t>
      </w:r>
      <w:proofErr w:type="gramEnd"/>
      <w:r w:rsidR="00C95C86">
        <w:rPr>
          <w:color w:val="4F81BD" w:themeColor="accent1"/>
          <w:sz w:val="24"/>
          <w:szCs w:val="24"/>
        </w:rPr>
        <w:t xml:space="preserve">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7" w:name="_Toc393267012"/>
      <w:bookmarkStart w:id="18" w:name="_Toc414242854"/>
      <w:bookmarkStart w:id="19" w:name="_Toc418404114"/>
      <w:bookmarkStart w:id="20" w:name="_Toc418422051"/>
      <w:bookmarkStart w:id="21" w:name="_Toc418422169"/>
      <w:bookmarkStart w:id="22" w:name="_Toc99856521"/>
      <w:bookmarkStart w:id="23" w:name="_Toc350264346"/>
      <w:bookmarkStart w:id="24" w:name="_Toc358376244"/>
      <w:r>
        <w:t>Terminology</w:t>
      </w:r>
      <w:bookmarkEnd w:id="17"/>
      <w:bookmarkEnd w:id="18"/>
      <w:bookmarkEnd w:id="19"/>
      <w:bookmarkEnd w:id="20"/>
      <w:bookmarkEnd w:id="21"/>
      <w:bookmarkEnd w:id="22"/>
      <w:bookmarkEnd w:id="23"/>
      <w:bookmarkEnd w:id="24"/>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2E0975" w:rsidRPr="003459AB" w:rsidTr="00567F53">
        <w:trPr>
          <w:cantSplit/>
          <w:tblHeader/>
        </w:trPr>
        <w:tc>
          <w:tcPr>
            <w:tcW w:w="2507" w:type="dxa"/>
            <w:tcBorders>
              <w:top w:val="nil"/>
              <w:bottom w:val="single" w:sz="24" w:space="0" w:color="auto"/>
            </w:tcBorders>
          </w:tcPr>
          <w:p w:rsidR="002E0975" w:rsidRDefault="002E0975" w:rsidP="00704080">
            <w:pPr>
              <w:pStyle w:val="BodyTextTable"/>
              <w:rPr>
                <w:b/>
              </w:rPr>
            </w:pPr>
            <w:r>
              <w:rPr>
                <w:b/>
              </w:rPr>
              <w:t>Term</w:t>
            </w:r>
          </w:p>
        </w:tc>
        <w:tc>
          <w:tcPr>
            <w:tcW w:w="5413" w:type="dxa"/>
            <w:tcBorders>
              <w:top w:val="nil"/>
              <w:bottom w:val="single" w:sz="24" w:space="0" w:color="auto"/>
            </w:tcBorders>
          </w:tcPr>
          <w:p w:rsidR="002E0975" w:rsidRDefault="002E0975" w:rsidP="00704080">
            <w:pPr>
              <w:pStyle w:val="BodyTextTable"/>
              <w:rPr>
                <w:b/>
              </w:rPr>
            </w:pPr>
            <w:r>
              <w:rPr>
                <w:b/>
              </w:rPr>
              <w:t>Definition</w:t>
            </w:r>
          </w:p>
        </w:tc>
      </w:tr>
      <w:tr w:rsidR="002E0975" w:rsidRPr="003459AB" w:rsidTr="00567F53">
        <w:trPr>
          <w:cantSplit/>
        </w:trPr>
        <w:tc>
          <w:tcPr>
            <w:tcW w:w="2507" w:type="dxa"/>
            <w:tcBorders>
              <w:top w:val="nil"/>
            </w:tcBorders>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Commuter Group</w:t>
            </w:r>
          </w:p>
        </w:tc>
        <w:tc>
          <w:tcPr>
            <w:tcW w:w="5413" w:type="dxa"/>
            <w:tcBorders>
              <w:top w:val="nil"/>
            </w:tcBorders>
          </w:tcPr>
          <w:p w:rsidR="002E0975" w:rsidRPr="00263059" w:rsidRDefault="007379AD" w:rsidP="00704080">
            <w:pPr>
              <w:pStyle w:val="BodyTextTable"/>
              <w:rPr>
                <w:color w:val="3366FF"/>
              </w:rPr>
            </w:pPr>
            <w:r w:rsidRPr="00652976">
              <w:t>The individuals, incl</w:t>
            </w:r>
            <w:r w:rsidR="00C019B5">
              <w:t xml:space="preserve">uding the driver, that commute </w:t>
            </w:r>
            <w:r w:rsidRPr="00652976">
              <w:t>together as designated by the system</w:t>
            </w:r>
            <w:r w:rsidR="00C019B5">
              <w:t>.</w:t>
            </w:r>
          </w:p>
        </w:tc>
      </w:tr>
      <w:tr w:rsidR="002E0975" w:rsidRPr="003459AB" w:rsidTr="00567F53">
        <w:trPr>
          <w:cantSplit/>
        </w:trPr>
        <w:tc>
          <w:tcPr>
            <w:tcW w:w="2507" w:type="dxa"/>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Departure Location</w:t>
            </w:r>
          </w:p>
        </w:tc>
        <w:tc>
          <w:tcPr>
            <w:tcW w:w="5413" w:type="dxa"/>
          </w:tcPr>
          <w:p w:rsidR="002E0975" w:rsidRPr="00263059" w:rsidRDefault="007379AD" w:rsidP="00704080">
            <w:pPr>
              <w:pStyle w:val="BodyTextTable"/>
              <w:rPr>
                <w:color w:val="3366FF"/>
              </w:rPr>
            </w:pPr>
            <w:r w:rsidRPr="00652976">
              <w:t>Pre-determined meeting places for commuter groups</w:t>
            </w:r>
            <w:r w:rsidR="00C019B5">
              <w:t>.</w:t>
            </w:r>
          </w:p>
        </w:tc>
      </w:tr>
      <w:tr w:rsidR="002E0975" w:rsidRPr="003459AB" w:rsidTr="00567F53">
        <w:trPr>
          <w:cantSplit/>
        </w:trPr>
        <w:tc>
          <w:tcPr>
            <w:tcW w:w="2507" w:type="dxa"/>
          </w:tcPr>
          <w:p w:rsidR="002E0975" w:rsidRDefault="00C019B5" w:rsidP="00704080">
            <w:pPr>
              <w:pStyle w:val="BodyTextTable"/>
            </w:pPr>
            <w:r w:rsidRPr="00C019B5">
              <w:rPr>
                <w:rFonts w:ascii="Arial" w:hAnsi="Arial"/>
                <w:color w:val="4F81BD" w:themeColor="accent1"/>
                <w:sz w:val="24"/>
                <w:szCs w:val="24"/>
              </w:rPr>
              <w:t>Arrival Time</w:t>
            </w:r>
          </w:p>
        </w:tc>
        <w:tc>
          <w:tcPr>
            <w:tcW w:w="5413" w:type="dxa"/>
          </w:tcPr>
          <w:p w:rsidR="002E0975" w:rsidRDefault="00C019B5" w:rsidP="00704080">
            <w:pPr>
              <w:pStyle w:val="BodyTextTable"/>
            </w:pPr>
            <w:r>
              <w:t>Pre-determined time to meet at the departure location.</w:t>
            </w:r>
          </w:p>
        </w:tc>
      </w:tr>
    </w:tbl>
    <w:p w:rsidR="002E0975" w:rsidRDefault="002E0975" w:rsidP="002E0975">
      <w:pPr>
        <w:pStyle w:val="BodyText"/>
      </w:pPr>
      <w:bookmarkStart w:id="25" w:name="_Toc414242855"/>
      <w:bookmarkStart w:id="26" w:name="_Toc418404115"/>
      <w:bookmarkStart w:id="27" w:name="_Toc418422052"/>
      <w:bookmarkStart w:id="28" w:name="_Toc418422170"/>
    </w:p>
    <w:p w:rsidR="004A631E" w:rsidRPr="004A631E" w:rsidRDefault="002E0975" w:rsidP="004A631E">
      <w:pPr>
        <w:pStyle w:val="Heading2"/>
        <w:keepNext/>
        <w:tabs>
          <w:tab w:val="clear" w:pos="1440"/>
          <w:tab w:val="num" w:pos="810"/>
          <w:tab w:val="num" w:pos="1170"/>
        </w:tabs>
        <w:spacing w:before="240" w:after="200" w:line="240" w:lineRule="auto"/>
        <w:ind w:left="1170" w:hanging="810"/>
      </w:pPr>
      <w:bookmarkStart w:id="29" w:name="_Ref68325232"/>
      <w:bookmarkStart w:id="30" w:name="_Toc99856522"/>
      <w:bookmarkStart w:id="31" w:name="_Toc350264347"/>
      <w:bookmarkStart w:id="32" w:name="_Toc358376245"/>
      <w:r>
        <w:lastRenderedPageBreak/>
        <w:t>General Assumptions</w:t>
      </w:r>
      <w:bookmarkEnd w:id="29"/>
      <w:bookmarkEnd w:id="30"/>
      <w:bookmarkEnd w:id="31"/>
      <w:bookmarkEnd w:id="32"/>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t>The following assumptions apply:</w:t>
      </w:r>
    </w:p>
    <w:p w:rsidR="002E0975" w:rsidRPr="00C95C86"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Application is installed on a smart-phone.</w:t>
      </w:r>
    </w:p>
    <w:p w:rsidR="002E0975"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has currently active cell phone service.</w:t>
      </w:r>
    </w:p>
    <w:p w:rsidR="004A631E"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is able to send text messages via SMS/MMS.</w:t>
      </w:r>
    </w:p>
    <w:p w:rsidR="004A631E" w:rsidRPr="00C95C86"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has Google Maps</w:t>
      </w:r>
      <w:r w:rsidR="007D10B9">
        <w:rPr>
          <w:color w:val="4F81BD" w:themeColor="accent1"/>
          <w:sz w:val="24"/>
          <w:szCs w:val="24"/>
        </w:rPr>
        <w:t>/Apple Maps</w:t>
      </w:r>
      <w:bookmarkStart w:id="33" w:name="_GoBack"/>
      <w:bookmarkEnd w:id="33"/>
      <w:r>
        <w:rPr>
          <w:color w:val="4F81BD" w:themeColor="accent1"/>
          <w:sz w:val="24"/>
          <w:szCs w:val="24"/>
        </w:rPr>
        <w:t xml:space="preserve"> installed on their device.</w:t>
      </w:r>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4" w:name="_Toc414242856"/>
      <w:bookmarkStart w:id="35" w:name="_Toc418404116"/>
      <w:bookmarkStart w:id="36" w:name="_Toc418422053"/>
      <w:bookmarkStart w:id="37" w:name="_Toc418422171"/>
      <w:bookmarkStart w:id="38" w:name="_Ref67998250"/>
      <w:bookmarkStart w:id="39" w:name="_Ref68325710"/>
      <w:bookmarkStart w:id="40" w:name="_Toc99856524"/>
      <w:bookmarkStart w:id="41" w:name="_Toc350264348"/>
      <w:bookmarkStart w:id="42" w:name="_Toc358376246"/>
      <w:bookmarkEnd w:id="25"/>
      <w:bookmarkEnd w:id="26"/>
      <w:bookmarkEnd w:id="27"/>
      <w:bookmarkEnd w:id="28"/>
      <w:r w:rsidRPr="00267C9D">
        <w:t>Functionality</w:t>
      </w:r>
      <w:bookmarkEnd w:id="34"/>
      <w:bookmarkEnd w:id="35"/>
      <w:bookmarkEnd w:id="36"/>
      <w:bookmarkEnd w:id="37"/>
      <w:bookmarkEnd w:id="38"/>
      <w:bookmarkEnd w:id="39"/>
      <w:bookmarkEnd w:id="40"/>
      <w:bookmarkEnd w:id="41"/>
      <w:bookmarkEnd w:id="42"/>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3" w:name="_Toc418404117"/>
      <w:bookmarkStart w:id="44" w:name="_Toc418422054"/>
      <w:bookmarkStart w:id="45" w:name="_Toc418422172"/>
      <w:bookmarkStart w:id="46" w:name="_Toc99856525"/>
      <w:bookmarkStart w:id="47" w:name="_Toc350264349"/>
      <w:bookmarkStart w:id="48" w:name="_Toc358376247"/>
      <w:bookmarkStart w:id="49" w:name="_Toc414242857"/>
      <w:r w:rsidRPr="00EF5A29">
        <w:t>&lt;Detailed</w:t>
      </w:r>
      <w:r>
        <w:t xml:space="preserve"> Functional Description&gt;</w:t>
      </w:r>
      <w:bookmarkEnd w:id="43"/>
      <w:bookmarkEnd w:id="44"/>
      <w:bookmarkEnd w:id="45"/>
      <w:bookmarkEnd w:id="46"/>
      <w:bookmarkEnd w:id="47"/>
      <w:bookmarkEnd w:id="48"/>
    </w:p>
    <w:p w:rsidR="002E0975" w:rsidRPr="00C95C86" w:rsidRDefault="002E0975" w:rsidP="002E0975">
      <w:pPr>
        <w:pStyle w:val="BodyText"/>
        <w:rPr>
          <w:color w:val="4F81BD" w:themeColor="accent1"/>
        </w:rPr>
      </w:pPr>
      <w:proofErr w:type="gramStart"/>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bookmarkStart w:id="50" w:name="_Toc418404118"/>
      <w:bookmarkStart w:id="51" w:name="_Toc418422055"/>
      <w:bookmarkStart w:id="52" w:name="_Toc418422173"/>
      <w:bookmarkStart w:id="53" w:name="_Toc99856526"/>
      <w:bookmarkStart w:id="54" w:name="_Toc350264350"/>
      <w:bookmarkStart w:id="55" w:name="_Toc358376248"/>
      <w:r>
        <w:t>&lt;Detailed Functional Description&gt;</w:t>
      </w:r>
      <w:bookmarkEnd w:id="50"/>
      <w:bookmarkEnd w:id="51"/>
      <w:bookmarkEnd w:id="52"/>
      <w:bookmarkEnd w:id="53"/>
      <w:bookmarkEnd w:id="54"/>
      <w:bookmarkEnd w:id="55"/>
    </w:p>
    <w:p w:rsidR="00567F53" w:rsidRPr="00C95C86" w:rsidRDefault="00567F53" w:rsidP="00567F53">
      <w:pPr>
        <w:pStyle w:val="BodyText"/>
        <w:rPr>
          <w:color w:val="4F81BD" w:themeColor="accent1"/>
        </w:rPr>
      </w:pPr>
      <w:bookmarkStart w:id="56" w:name="_Toc418404119"/>
      <w:bookmarkStart w:id="57" w:name="_Toc418422056"/>
      <w:bookmarkStart w:id="58" w:name="_Toc418422174"/>
      <w:bookmarkStart w:id="59" w:name="_Toc99856527"/>
      <w:bookmarkStart w:id="60" w:name="_Toc350264351"/>
      <w:bookmarkStart w:id="61" w:name="_Toc358376249"/>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lastRenderedPageBreak/>
        <w:t>&lt;Detailed Functional Description&gt;</w:t>
      </w:r>
      <w:bookmarkEnd w:id="56"/>
      <w:bookmarkEnd w:id="57"/>
      <w:bookmarkEnd w:id="58"/>
      <w:bookmarkEnd w:id="59"/>
      <w:bookmarkEnd w:id="60"/>
      <w:bookmarkEnd w:id="61"/>
    </w:p>
    <w:p w:rsidR="00567F53" w:rsidRPr="00C95C86" w:rsidRDefault="00567F53" w:rsidP="00567F53">
      <w:pPr>
        <w:pStyle w:val="BodyText"/>
        <w:rPr>
          <w:color w:val="4F81BD" w:themeColor="accent1"/>
        </w:rPr>
      </w:pPr>
      <w:bookmarkStart w:id="62" w:name="_Toc418404120"/>
      <w:bookmarkStart w:id="63" w:name="_Toc418422057"/>
      <w:bookmarkStart w:id="64" w:name="_Toc418422175"/>
      <w:bookmarkStart w:id="65" w:name="_Toc99856528"/>
      <w:bookmarkStart w:id="66" w:name="_Toc350264352"/>
      <w:bookmarkStart w:id="67" w:name="_Toc358376250"/>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2"/>
      <w:bookmarkEnd w:id="63"/>
      <w:bookmarkEnd w:id="64"/>
      <w:bookmarkEnd w:id="65"/>
      <w:bookmarkEnd w:id="66"/>
      <w:bookmarkEnd w:id="67"/>
    </w:p>
    <w:p w:rsidR="00567F53" w:rsidRPr="00C95C86" w:rsidRDefault="00567F53" w:rsidP="00567F53">
      <w:pPr>
        <w:pStyle w:val="BodyText"/>
        <w:rPr>
          <w:color w:val="4F81BD" w:themeColor="accent1"/>
        </w:rPr>
      </w:pPr>
      <w:bookmarkStart w:id="68" w:name="_Toc418404121"/>
      <w:bookmarkStart w:id="69" w:name="_Toc418422058"/>
      <w:bookmarkStart w:id="70" w:name="_Toc418422176"/>
      <w:bookmarkStart w:id="71" w:name="_Toc99856529"/>
      <w:bookmarkStart w:id="72" w:name="_Toc350264353"/>
      <w:bookmarkStart w:id="73" w:name="_Toc358376251"/>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8"/>
      <w:bookmarkEnd w:id="69"/>
      <w:bookmarkEnd w:id="70"/>
      <w:bookmarkEnd w:id="71"/>
      <w:bookmarkEnd w:id="72"/>
      <w:bookmarkEnd w:id="73"/>
    </w:p>
    <w:bookmarkEnd w:id="49"/>
    <w:p w:rsidR="00567F53" w:rsidRPr="00C95C86" w:rsidRDefault="00567F53" w:rsidP="00567F53">
      <w:pPr>
        <w:pStyle w:val="BodyText"/>
        <w:rPr>
          <w:color w:val="4F81BD" w:themeColor="accent1"/>
        </w:rPr>
      </w:pPr>
      <w:proofErr w:type="gramStart"/>
      <w:r w:rsidRPr="00C95C86">
        <w:rPr>
          <w:color w:val="4F81BD" w:themeColor="accent1"/>
        </w:rPr>
        <w:t>&lt;Detailed description of item above.&gt;</w:t>
      </w:r>
      <w:proofErr w:type="gramEnd"/>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4" w:name="_Toc350264355"/>
      <w:bookmarkStart w:id="75" w:name="_Toc358376253"/>
      <w:bookmarkStart w:id="76" w:name="_Toc414242869"/>
      <w:bookmarkStart w:id="77" w:name="_Toc418404145"/>
      <w:bookmarkStart w:id="78" w:name="_Toc418422082"/>
      <w:bookmarkStart w:id="79" w:name="_Toc418422200"/>
      <w:r>
        <w:lastRenderedPageBreak/>
        <w:t>Special Character/ Unicode Considerations</w:t>
      </w:r>
      <w:bookmarkEnd w:id="74"/>
      <w:bookmarkEnd w:id="75"/>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48"/>
        <w:gridCol w:w="1124"/>
        <w:gridCol w:w="883"/>
        <w:gridCol w:w="1556"/>
        <w:gridCol w:w="2917"/>
      </w:tblGrid>
      <w:tr w:rsidR="002E0975" w:rsidRPr="003459AB" w:rsidTr="00331C6A">
        <w:tc>
          <w:tcPr>
            <w:tcW w:w="2448"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Field Name</w:t>
            </w:r>
          </w:p>
        </w:tc>
        <w:tc>
          <w:tcPr>
            <w:tcW w:w="1124"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Required (Y/N)</w:t>
            </w:r>
          </w:p>
        </w:tc>
        <w:tc>
          <w:tcPr>
            <w:tcW w:w="883"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Length</w:t>
            </w:r>
          </w:p>
        </w:tc>
        <w:tc>
          <w:tcPr>
            <w:tcW w:w="1556"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Character Type</w:t>
            </w:r>
          </w:p>
        </w:tc>
        <w:tc>
          <w:tcPr>
            <w:tcW w:w="2917"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Unicode/Special Character Accepted (Y/N)</w:t>
            </w:r>
          </w:p>
        </w:tc>
      </w:tr>
      <w:tr w:rsidR="002E0975" w:rsidRPr="003459AB" w:rsidTr="00331C6A">
        <w:tc>
          <w:tcPr>
            <w:tcW w:w="2448" w:type="dxa"/>
            <w:tcMar>
              <w:top w:w="0" w:type="dxa"/>
              <w:left w:w="108" w:type="dxa"/>
              <w:bottom w:w="0" w:type="dxa"/>
              <w:right w:w="108" w:type="dxa"/>
            </w:tcMar>
          </w:tcPr>
          <w:p w:rsidR="002E0975" w:rsidRPr="005D5204" w:rsidRDefault="004F605A" w:rsidP="00704080">
            <w:pPr>
              <w:rPr>
                <w:rFonts w:ascii="Calibri" w:eastAsia="Calibri" w:hAnsi="Calibri"/>
              </w:rPr>
            </w:pPr>
            <w:proofErr w:type="spellStart"/>
            <w:r>
              <w:rPr>
                <w:rFonts w:ascii="Calibri" w:eastAsia="Calibri" w:hAnsi="Calibri"/>
              </w:rPr>
              <w:t>Person.FirstName</w:t>
            </w:r>
            <w:proofErr w:type="spellEnd"/>
          </w:p>
        </w:tc>
        <w:tc>
          <w:tcPr>
            <w:tcW w:w="1124"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2E0975"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2E0975"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Person.LastName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Person.AddressStreet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Person.AddressCity</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Person.AddressState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Person.AddressZip</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Person.WorkStart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Person.WorkLeave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Person.PhoneNum</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14</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Person.DriveSun</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Person.DriveMon</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Person.DriveTue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Person.DriveWed</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Person.DriveThu</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Person.DriveFri</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Person.DriveSat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Person.WillDrive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Person.VehicleType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Person.MaxPassengers</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Person.Active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Group.AddressStreet</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Group.AddressCity</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Group.AddressState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Group.AddressZip</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Group.CommuteDate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Group.MeetTime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Group.DepartTime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Group.Driver</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Group.Members</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Group.Active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bl>
    <w:p w:rsidR="002E0975" w:rsidRPr="005D5204" w:rsidRDefault="002E0975" w:rsidP="002E0975">
      <w:pPr>
        <w:pStyle w:val="BodyText"/>
      </w:pPr>
      <w:r w:rsidRPr="005D5204">
        <w:lastRenderedPageBreak/>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0" w:name="_Toc350264356"/>
      <w:bookmarkStart w:id="81" w:name="_Toc358376254"/>
      <w:r w:rsidRPr="00267C9D">
        <w:t>Reference Data / New Security Nodes</w:t>
      </w:r>
      <w:bookmarkEnd w:id="80"/>
      <w:bookmarkEnd w:id="81"/>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proofErr w:type="gramStart"/>
      <w:r w:rsidR="00C95C86">
        <w:rPr>
          <w:color w:val="3366FF"/>
        </w:rPr>
        <w:t>”</w:t>
      </w:r>
      <w:r>
        <w:rPr>
          <w:color w:val="3366FF"/>
        </w:rPr>
        <w:t>.</w:t>
      </w:r>
      <w:proofErr w:type="gramEnd"/>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proofErr w:type="gramStart"/>
      <w:r>
        <w:rPr>
          <w:color w:val="3366FF"/>
        </w:rPr>
        <w:t>&lt;</w:t>
      </w:r>
      <w:r w:rsidR="006B3326">
        <w:rPr>
          <w:color w:val="3366FF"/>
        </w:rPr>
        <w:t>What info, if any, will be accessed from the host database?</w:t>
      </w:r>
      <w:r>
        <w:rPr>
          <w:color w:val="3366FF"/>
        </w:rPr>
        <w:t>”</w:t>
      </w:r>
      <w:proofErr w:type="gramEnd"/>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2" w:name="_Toc350264357"/>
      <w:bookmarkStart w:id="83" w:name="_Toc358376255"/>
      <w:r w:rsidRPr="00267C9D">
        <w:t xml:space="preserve">Reporting </w:t>
      </w:r>
      <w:bookmarkEnd w:id="76"/>
      <w:bookmarkEnd w:id="77"/>
      <w:bookmarkEnd w:id="78"/>
      <w:bookmarkEnd w:id="79"/>
      <w:r w:rsidRPr="00267C9D">
        <w:t>Considerations</w:t>
      </w:r>
      <w:bookmarkEnd w:id="82"/>
      <w:bookmarkEnd w:id="83"/>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proofErr w:type="gramStart"/>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roofErr w:type="gramEnd"/>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proofErr w:type="gramStart"/>
      <w:r w:rsidR="006A7433" w:rsidRPr="00C95C86">
        <w:rPr>
          <w:color w:val="4F81BD" w:themeColor="accent1"/>
        </w:rPr>
        <w:t xml:space="preserve">scheduled </w:t>
      </w:r>
      <w:r w:rsidRPr="00C95C86">
        <w:rPr>
          <w:color w:val="4F81BD" w:themeColor="accent1"/>
        </w:rPr>
        <w:t xml:space="preserve"> reports</w:t>
      </w:r>
      <w:proofErr w:type="gramEnd"/>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4" w:name="_Toc418404147"/>
      <w:bookmarkStart w:id="85" w:name="_Toc418422084"/>
      <w:bookmarkStart w:id="86"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7" w:name="_Toc350264362"/>
      <w:bookmarkStart w:id="88" w:name="_Toc358376258"/>
      <w:bookmarkStart w:id="89" w:name="_Toc414242863"/>
      <w:bookmarkStart w:id="90" w:name="_Toc418404133"/>
      <w:bookmarkStart w:id="91" w:name="_Toc418422070"/>
      <w:bookmarkStart w:id="92" w:name="_Toc418422188"/>
      <w:bookmarkEnd w:id="84"/>
      <w:bookmarkEnd w:id="85"/>
      <w:bookmarkEnd w:id="86"/>
      <w:r>
        <w:t>Language Considerations</w:t>
      </w:r>
      <w:bookmarkEnd w:id="87"/>
      <w:bookmarkEnd w:id="88"/>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C85B3A" w:rsidRDefault="00C85B3A" w:rsidP="00C85B3A">
      <w:pPr>
        <w:pStyle w:val="BodyText"/>
      </w:pPr>
      <w:r>
        <w:t>All languages currently supported will be translated.</w:t>
      </w:r>
    </w:p>
    <w:p w:rsidR="002E0975" w:rsidRDefault="002E0975" w:rsidP="002E0975">
      <w:pPr>
        <w:pStyle w:val="BodyText"/>
      </w:pPr>
      <w:r>
        <w:t xml:space="preserve"> </w:t>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3" w:name="_Toc350264364"/>
      <w:bookmarkStart w:id="94" w:name="_Toc358376259"/>
      <w:r>
        <w:lastRenderedPageBreak/>
        <w:t>Testing Considerations</w:t>
      </w:r>
      <w:bookmarkEnd w:id="93"/>
      <w:bookmarkEnd w:id="94"/>
    </w:p>
    <w:p w:rsidR="002E0975" w:rsidRPr="00C95C86" w:rsidRDefault="002E0975" w:rsidP="002E0975">
      <w:pPr>
        <w:pStyle w:val="BodyText"/>
        <w:rPr>
          <w:color w:val="4F81BD" w:themeColor="accent1"/>
        </w:rPr>
      </w:pPr>
      <w:r w:rsidRPr="00C95C86">
        <w:rPr>
          <w:color w:val="4F81BD" w:themeColor="accent1"/>
        </w:rPr>
        <w:t>&lt;List out high</w:t>
      </w:r>
      <w:r w:rsidR="00C95C86">
        <w:rPr>
          <w:color w:val="4F81BD" w:themeColor="accent1"/>
        </w:rPr>
        <w:t>-</w:t>
      </w:r>
      <w:r w:rsidRPr="00C95C86">
        <w:rPr>
          <w:color w:val="4F81BD" w:themeColor="accent1"/>
        </w:rPr>
        <w:t>level points of what clients and tester</w:t>
      </w:r>
      <w:r w:rsidR="00C95C86">
        <w:rPr>
          <w:color w:val="4F81BD" w:themeColor="accent1"/>
        </w:rPr>
        <w:t>s</w:t>
      </w:r>
      <w:r w:rsidRPr="00C95C86">
        <w:rPr>
          <w:color w:val="4F81BD" w:themeColor="accent1"/>
        </w:rPr>
        <w:t xml:space="preserve"> should ensure they test</w:t>
      </w:r>
      <w:r w:rsidR="0081148E" w:rsidRPr="00C95C86">
        <w:rPr>
          <w:color w:val="4F81BD" w:themeColor="accent1"/>
        </w:rPr>
        <w:t xml:space="preserve"> (detailed test information should be in the test document)</w:t>
      </w:r>
      <w:r w:rsidRPr="00C95C86">
        <w:rPr>
          <w:color w:val="4F81BD" w:themeColor="accent1"/>
        </w:rPr>
        <w:t>. In addition, please note anything that we need to set up for testing: any special utilities, cod</w:t>
      </w:r>
      <w:r w:rsidR="00C95C86">
        <w:rPr>
          <w:color w:val="4F81BD" w:themeColor="accent1"/>
        </w:rPr>
        <w:t xml:space="preserve">ing needed </w:t>
      </w:r>
      <w:r w:rsidRPr="00C95C86">
        <w:rPr>
          <w:color w:val="4F81BD" w:themeColor="accent1"/>
        </w:rPr>
        <w:t xml:space="preserve">for our test </w:t>
      </w:r>
      <w:r w:rsidR="0081148E" w:rsidRPr="00C95C86">
        <w:rPr>
          <w:color w:val="4F81BD" w:themeColor="accent1"/>
        </w:rPr>
        <w:t>environment</w:t>
      </w:r>
      <w:r w:rsidRPr="00C95C86">
        <w:rPr>
          <w:color w:val="4F81BD" w:themeColor="accent1"/>
        </w:rPr>
        <w:t>, etc</w:t>
      </w:r>
      <w:r w:rsidR="00C95C86">
        <w:rPr>
          <w:color w:val="4F81BD" w:themeColor="accent1"/>
        </w:rPr>
        <w:t>.</w:t>
      </w:r>
      <w:r w:rsidRPr="00C95C86">
        <w:rPr>
          <w:color w:val="4F81BD" w:themeColor="accent1"/>
        </w:rPr>
        <w:t xml:space="preserve"> during our testing effort (including system test &amp; UAT).&gt;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5" w:name="_Toc350264365"/>
      <w:bookmarkStart w:id="96" w:name="_Toc358376260"/>
      <w:r>
        <w:t>Billing Considerations</w:t>
      </w:r>
      <w:bookmarkEnd w:id="95"/>
      <w:bookmarkEnd w:id="96"/>
    </w:p>
    <w:p w:rsidR="00467E84" w:rsidRPr="00C57B7C" w:rsidRDefault="00C95C86" w:rsidP="002E0975">
      <w:pPr>
        <w:pStyle w:val="BodyText"/>
      </w:pPr>
      <w:r>
        <w:t>(Assume a budget of $25,000.)</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B83B2C">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B83B2C">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7" w:name="_Toc350264368"/>
      <w:bookmarkStart w:id="98" w:name="_Toc358376262"/>
      <w:r>
        <w:t>Operational Considerations</w:t>
      </w:r>
      <w:bookmarkEnd w:id="97"/>
      <w:bookmarkEnd w:id="98"/>
    </w:p>
    <w:p w:rsidR="002E0975" w:rsidRPr="00852711" w:rsidRDefault="002E0975" w:rsidP="002E0975">
      <w:pPr>
        <w:pStyle w:val="BodyText"/>
        <w:rPr>
          <w:color w:val="4F81BD" w:themeColor="accent1"/>
        </w:rPr>
      </w:pPr>
      <w:r w:rsidRPr="00852711">
        <w:rPr>
          <w:color w:val="4F81BD" w:themeColor="accent1"/>
        </w:rPr>
        <w:t xml:space="preserve">&lt;When working on this section, please take the following items into </w:t>
      </w:r>
      <w:proofErr w:type="gramStart"/>
      <w:r w:rsidRPr="00852711">
        <w:rPr>
          <w:color w:val="4F81BD" w:themeColor="accent1"/>
        </w:rPr>
        <w:t>consideration:</w:t>
      </w:r>
      <w:proofErr w:type="gramEnd"/>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9" w:name="_Toc350264369"/>
      <w:bookmarkStart w:id="100" w:name="_Toc358376263"/>
      <w:r>
        <w:t>Client Impacts</w:t>
      </w:r>
      <w:bookmarkEnd w:id="99"/>
      <w:bookmarkEnd w:id="100"/>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101" w:name="_Toc350264370"/>
      <w:bookmarkStart w:id="102" w:name="_Toc358376264"/>
      <w:r>
        <w:t>Operations Team Impacts</w:t>
      </w:r>
      <w:bookmarkEnd w:id="101"/>
      <w:bookmarkEnd w:id="102"/>
    </w:p>
    <w:p w:rsidR="002E0975" w:rsidRPr="00852711" w:rsidRDefault="002E0975" w:rsidP="00B83B2C">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B83B2C">
      <w:pPr>
        <w:pStyle w:val="BodyText"/>
        <w:numPr>
          <w:ilvl w:val="0"/>
          <w:numId w:val="16"/>
        </w:numPr>
        <w:spacing w:before="80" w:line="240" w:lineRule="auto"/>
        <w:rPr>
          <w:color w:val="4F81BD" w:themeColor="accent1"/>
        </w:rPr>
      </w:pPr>
      <w:r>
        <w:rPr>
          <w:color w:val="4F81BD" w:themeColor="accent1"/>
        </w:rPr>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3" w:name="_Toc414242867"/>
      <w:bookmarkEnd w:id="89"/>
      <w:bookmarkEnd w:id="90"/>
      <w:bookmarkEnd w:id="91"/>
      <w:bookmarkEnd w:id="9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4" w:name="_Toc350264376"/>
      <w:bookmarkStart w:id="105" w:name="_Toc358376265"/>
      <w:bookmarkStart w:id="106" w:name="_Toc414242873"/>
      <w:bookmarkEnd w:id="103"/>
      <w:r>
        <w:t>Automated Testing Considerations</w:t>
      </w:r>
      <w:bookmarkEnd w:id="104"/>
      <w:bookmarkEnd w:id="105"/>
    </w:p>
    <w:p w:rsidR="002E0975" w:rsidRDefault="002E0975" w:rsidP="002E0975">
      <w:pPr>
        <w:pStyle w:val="Heading2"/>
        <w:keepNext/>
        <w:tabs>
          <w:tab w:val="clear" w:pos="1440"/>
          <w:tab w:val="num" w:pos="810"/>
          <w:tab w:val="num" w:pos="1170"/>
        </w:tabs>
        <w:spacing w:before="240" w:after="200" w:line="240" w:lineRule="auto"/>
        <w:ind w:left="1170" w:hanging="810"/>
      </w:pPr>
      <w:bookmarkStart w:id="107" w:name="_Toc350264377"/>
      <w:bookmarkStart w:id="108" w:name="_Toc358376266"/>
      <w:r>
        <w:t>Overview</w:t>
      </w:r>
      <w:bookmarkEnd w:id="107"/>
      <w:bookmarkEnd w:id="10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lastRenderedPageBreak/>
        <w:t>Are we removing any existing fields?</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9" w:name="_Toc350264378"/>
      <w:bookmarkStart w:id="110" w:name="_Toc358376267"/>
      <w:r w:rsidRPr="00267C9D">
        <w:t>Window Declarations to be Created or Modified</w:t>
      </w:r>
      <w:bookmarkEnd w:id="109"/>
      <w:bookmarkEnd w:id="110"/>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11" w:name="_Toc350264379"/>
      <w:bookmarkStart w:id="112" w:name="_Toc358376268"/>
      <w:r w:rsidRPr="00267C9D">
        <w:t>Test Cases to be Created or Modified</w:t>
      </w:r>
      <w:bookmarkEnd w:id="111"/>
      <w:bookmarkEnd w:id="112"/>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3" w:name="_Toc350264382"/>
      <w:bookmarkStart w:id="114" w:name="_Toc358376269"/>
      <w:r w:rsidRPr="002D2418">
        <w:t>Performance / SLAs Considerations</w:t>
      </w:r>
      <w:bookmarkEnd w:id="113"/>
      <w:bookmarkEnd w:id="114"/>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proofErr w:type="gramStart"/>
      <w:r w:rsidRPr="00852711">
        <w:rPr>
          <w:color w:val="4F81BD" w:themeColor="accent1"/>
        </w:rPr>
        <w:t>a</w:t>
      </w:r>
      <w:r w:rsidR="003459AB" w:rsidRPr="00852711">
        <w:rPr>
          <w:color w:val="4F81BD" w:themeColor="accent1"/>
        </w:rPr>
        <w:t>ny</w:t>
      </w:r>
      <w:proofErr w:type="gramEnd"/>
      <w:r w:rsidR="003459AB" w:rsidRPr="00852711">
        <w:rPr>
          <w:color w:val="4F81BD" w:themeColor="accent1"/>
        </w:rPr>
        <w:t xml:space="preserve">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5" w:name="_Toc350264384"/>
      <w:bookmarkStart w:id="116" w:name="_Toc358376271"/>
      <w:r>
        <w:br w:type="page"/>
      </w:r>
      <w:r w:rsidR="002E0975">
        <w:lastRenderedPageBreak/>
        <w:t>Database Size Implications / Message Volumes</w:t>
      </w:r>
      <w:bookmarkEnd w:id="115"/>
      <w:bookmarkEnd w:id="116"/>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w:t>
      </w:r>
      <w:proofErr w:type="spellStart"/>
      <w:r w:rsidRPr="00852711">
        <w:rPr>
          <w:color w:val="4F81BD" w:themeColor="accent1"/>
        </w:rPr>
        <w:t>etc</w:t>
      </w:r>
      <w:proofErr w:type="spellEnd"/>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B83B2C">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7" w:name="_Toc350264385"/>
      <w:bookmarkStart w:id="118" w:name="_Toc358376272"/>
      <w:r>
        <w:t>Data Center Implications</w:t>
      </w:r>
      <w:bookmarkEnd w:id="117"/>
      <w:bookmarkEnd w:id="11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6"/>
      <w:bookmarkStart w:id="120" w:name="_Toc358376273"/>
      <w:r>
        <w:t>Data Center Security</w:t>
      </w:r>
      <w:bookmarkEnd w:id="119"/>
      <w:bookmarkEnd w:id="120"/>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7"/>
      <w:bookmarkStart w:id="122" w:name="_Toc358376274"/>
      <w:r>
        <w:t>Software</w:t>
      </w:r>
      <w:bookmarkEnd w:id="121"/>
      <w:bookmarkEnd w:id="122"/>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t>
      </w:r>
      <w:proofErr w:type="spellStart"/>
      <w:r w:rsidR="002E0975" w:rsidRPr="00852711">
        <w:rPr>
          <w:color w:val="4F81BD" w:themeColor="accent1"/>
        </w:rPr>
        <w:t>Websphere</w:t>
      </w:r>
      <w:proofErr w:type="spellEnd"/>
      <w:r w:rsidR="002E0975" w:rsidRPr="00852711">
        <w:rPr>
          <w:color w:val="4F81BD" w:themeColor="accent1"/>
        </w:rPr>
        <w:t xml:space="preserve"> Premier version 8.0001 for UNIX)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3" w:name="_Toc350264388"/>
      <w:bookmarkStart w:id="124" w:name="_Toc358376275"/>
      <w:r>
        <w:lastRenderedPageBreak/>
        <w:t>Hardware</w:t>
      </w:r>
      <w:bookmarkEnd w:id="123"/>
      <w:bookmarkEnd w:id="124"/>
    </w:p>
    <w:p w:rsidR="002E0975" w:rsidRPr="00852711" w:rsidRDefault="00852711" w:rsidP="00B83B2C">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5" w:name="_Toc418404165"/>
      <w:bookmarkStart w:id="126" w:name="_Toc418422102"/>
      <w:bookmarkStart w:id="127" w:name="_Toc418422220"/>
      <w:bookmarkStart w:id="128" w:name="_Toc350264389"/>
      <w:bookmarkStart w:id="129" w:name="_Toc358376276"/>
      <w:bookmarkStart w:id="130" w:name="_Toc414242874"/>
      <w:bookmarkEnd w:id="106"/>
      <w:r>
        <w:t>Future Considerations</w:t>
      </w:r>
      <w:bookmarkEnd w:id="125"/>
      <w:bookmarkEnd w:id="126"/>
      <w:bookmarkEnd w:id="127"/>
      <w:bookmarkEnd w:id="128"/>
      <w:bookmarkEnd w:id="129"/>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31" w:name="_Toc418404166"/>
      <w:bookmarkStart w:id="132" w:name="_Toc418422103"/>
      <w:bookmarkStart w:id="133" w:name="_Toc418422221"/>
      <w:bookmarkStart w:id="134" w:name="_Toc350264390"/>
      <w:bookmarkStart w:id="135" w:name="_Toc358376277"/>
      <w:r>
        <w:t>Issues</w:t>
      </w:r>
      <w:bookmarkEnd w:id="130"/>
      <w:bookmarkEnd w:id="131"/>
      <w:bookmarkEnd w:id="132"/>
      <w:bookmarkEnd w:id="133"/>
      <w:bookmarkEnd w:id="134"/>
      <w:bookmarkEnd w:id="135"/>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A24" w:rsidRDefault="006D3A24" w:rsidP="002D558C">
      <w:pPr>
        <w:spacing w:line="240" w:lineRule="auto"/>
      </w:pPr>
      <w:r>
        <w:separator/>
      </w:r>
    </w:p>
    <w:p w:rsidR="006D3A24" w:rsidRDefault="006D3A24"/>
  </w:endnote>
  <w:endnote w:type="continuationSeparator" w:id="0">
    <w:p w:rsidR="006D3A24" w:rsidRDefault="006D3A24" w:rsidP="002D558C">
      <w:pPr>
        <w:spacing w:line="240" w:lineRule="auto"/>
      </w:pPr>
      <w:r>
        <w:continuationSeparator/>
      </w:r>
    </w:p>
    <w:p w:rsidR="006D3A24" w:rsidRDefault="006D3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331C6A" w:rsidRPr="003459AB" w:rsidTr="003459AB">
      <w:tc>
        <w:tcPr>
          <w:tcW w:w="5000" w:type="pct"/>
          <w:tcBorders>
            <w:top w:val="nil"/>
            <w:bottom w:val="nil"/>
          </w:tcBorders>
          <w:shd w:val="clear" w:color="auto" w:fill="auto"/>
        </w:tcPr>
        <w:p w:rsidR="00331C6A" w:rsidRPr="003459AB" w:rsidRDefault="00331C6A"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14:anchorId="7F3FA1A2" wp14:editId="4728D07E">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331C6A" w:rsidRPr="003459AB" w:rsidTr="003459AB">
      <w:tc>
        <w:tcPr>
          <w:tcW w:w="5000" w:type="pct"/>
          <w:tcBorders>
            <w:top w:val="nil"/>
          </w:tcBorders>
          <w:shd w:val="clear" w:color="auto" w:fill="auto"/>
        </w:tcPr>
        <w:p w:rsidR="00331C6A" w:rsidRPr="003459AB" w:rsidRDefault="00331C6A" w:rsidP="00B70FD1">
          <w:pPr>
            <w:pStyle w:val="Footer"/>
            <w:rPr>
              <w:highlight w:val="yellow"/>
            </w:rPr>
          </w:pPr>
          <w:r w:rsidRPr="003459AB">
            <w:t>© 201</w:t>
          </w:r>
          <w:r>
            <w:t>4</w:t>
          </w:r>
          <w:r w:rsidRPr="003459AB">
            <w:t xml:space="preserve"> CGI GROUP INC.</w:t>
          </w:r>
          <w:r w:rsidRPr="003459AB">
            <w:tab/>
          </w:r>
          <w:r w:rsidRPr="003459AB">
            <w:fldChar w:fldCharType="begin"/>
          </w:r>
          <w:r w:rsidRPr="003459AB">
            <w:instrText xml:space="preserve"> PAGE   \* MERGEFORMAT </w:instrText>
          </w:r>
          <w:r w:rsidRPr="003459AB">
            <w:fldChar w:fldCharType="separate"/>
          </w:r>
          <w:r w:rsidR="007D10B9">
            <w:rPr>
              <w:noProof/>
            </w:rPr>
            <w:t>5</w:t>
          </w:r>
          <w:r w:rsidRPr="003459AB">
            <w:rPr>
              <w:noProof/>
            </w:rPr>
            <w:fldChar w:fldCharType="end"/>
          </w:r>
          <w:r w:rsidRPr="003459AB">
            <w:tab/>
            <w:t>Proprietary and confidential</w:t>
          </w:r>
        </w:p>
      </w:tc>
    </w:tr>
  </w:tbl>
  <w:p w:rsidR="00331C6A" w:rsidRPr="00A479DD" w:rsidRDefault="00331C6A" w:rsidP="00CA74E8">
    <w:pPr>
      <w:pStyle w:val="Footer"/>
      <w:rPr>
        <w:sz w:val="2"/>
        <w:szCs w:val="2"/>
      </w:rPr>
    </w:pPr>
  </w:p>
  <w:p w:rsidR="00331C6A" w:rsidRPr="00CA74E8" w:rsidRDefault="00331C6A"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331C6A" w:rsidRPr="003459AB" w:rsidTr="003459AB">
      <w:tc>
        <w:tcPr>
          <w:tcW w:w="5000" w:type="pct"/>
          <w:tcBorders>
            <w:top w:val="nil"/>
            <w:bottom w:val="nil"/>
          </w:tcBorders>
          <w:shd w:val="clear" w:color="auto" w:fill="auto"/>
        </w:tcPr>
        <w:p w:rsidR="00331C6A" w:rsidRPr="003459AB" w:rsidRDefault="00331C6A"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331C6A" w:rsidRPr="003459AB" w:rsidTr="003459AB">
      <w:tc>
        <w:tcPr>
          <w:tcW w:w="5000" w:type="pct"/>
          <w:tcBorders>
            <w:top w:val="nil"/>
          </w:tcBorders>
          <w:shd w:val="clear" w:color="auto" w:fill="auto"/>
        </w:tcPr>
        <w:p w:rsidR="00331C6A" w:rsidRPr="003459AB" w:rsidRDefault="00331C6A" w:rsidP="00731A40">
          <w:pPr>
            <w:pStyle w:val="Footer"/>
            <w:rPr>
              <w:highlight w:val="yellow"/>
            </w:rPr>
          </w:pPr>
          <w:r w:rsidRPr="003459AB">
            <w:t>© 2013 CGI GROUP INC.</w:t>
          </w:r>
          <w:r w:rsidRPr="003459AB">
            <w:tab/>
          </w:r>
          <w:r w:rsidRPr="003459AB">
            <w:tab/>
            <w:t>Proprietary and confidential</w:t>
          </w:r>
        </w:p>
      </w:tc>
    </w:tr>
  </w:tbl>
  <w:p w:rsidR="00331C6A" w:rsidRPr="00731A40" w:rsidRDefault="00331C6A"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331C6A" w:rsidRPr="003459AB" w:rsidTr="003459AB">
      <w:tc>
        <w:tcPr>
          <w:tcW w:w="5000" w:type="pct"/>
          <w:tcBorders>
            <w:top w:val="nil"/>
            <w:bottom w:val="nil"/>
          </w:tcBorders>
          <w:shd w:val="clear" w:color="auto" w:fill="auto"/>
        </w:tcPr>
        <w:p w:rsidR="00331C6A" w:rsidRPr="003459AB" w:rsidRDefault="00331C6A"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331C6A" w:rsidRPr="003459AB" w:rsidTr="003459AB">
      <w:tc>
        <w:tcPr>
          <w:tcW w:w="5000" w:type="pct"/>
          <w:tcBorders>
            <w:top w:val="nil"/>
          </w:tcBorders>
          <w:shd w:val="clear" w:color="auto" w:fill="auto"/>
        </w:tcPr>
        <w:p w:rsidR="00331C6A" w:rsidRPr="003459AB" w:rsidRDefault="00331C6A" w:rsidP="008141E1">
          <w:pPr>
            <w:pStyle w:val="Footer"/>
            <w:rPr>
              <w:highlight w:val="yellow"/>
            </w:rPr>
          </w:pPr>
          <w:r w:rsidRPr="003459AB">
            <w:t>© 2013 CGI GROUP INC.</w:t>
          </w:r>
          <w:r w:rsidRPr="003459AB">
            <w:tab/>
          </w:r>
          <w:r w:rsidRPr="003459AB">
            <w:fldChar w:fldCharType="begin"/>
          </w:r>
          <w:r w:rsidRPr="003459AB">
            <w:instrText xml:space="preserve"> PAGE   \* MERGEFORMAT </w:instrText>
          </w:r>
          <w:r w:rsidRPr="003459AB">
            <w:fldChar w:fldCharType="separate"/>
          </w:r>
          <w:r w:rsidRPr="003459AB">
            <w:rPr>
              <w:noProof/>
            </w:rPr>
            <w:t>11</w:t>
          </w:r>
          <w:r w:rsidRPr="003459AB">
            <w:rPr>
              <w:noProof/>
            </w:rPr>
            <w:fldChar w:fldCharType="end"/>
          </w:r>
          <w:r w:rsidRPr="003459AB">
            <w:tab/>
            <w:t>Proprietary and confidential</w:t>
          </w:r>
        </w:p>
      </w:tc>
    </w:tr>
  </w:tbl>
  <w:p w:rsidR="00331C6A" w:rsidRPr="00A479DD" w:rsidRDefault="00331C6A"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A24" w:rsidRDefault="006D3A24" w:rsidP="002D558C">
      <w:pPr>
        <w:spacing w:line="240" w:lineRule="auto"/>
      </w:pPr>
      <w:r>
        <w:separator/>
      </w:r>
    </w:p>
    <w:p w:rsidR="006D3A24" w:rsidRDefault="006D3A24"/>
  </w:footnote>
  <w:footnote w:type="continuationSeparator" w:id="0">
    <w:p w:rsidR="006D3A24" w:rsidRDefault="006D3A24" w:rsidP="002D558C">
      <w:pPr>
        <w:spacing w:line="240" w:lineRule="auto"/>
      </w:pPr>
      <w:r>
        <w:continuationSeparator/>
      </w:r>
    </w:p>
    <w:p w:rsidR="006D3A24" w:rsidRDefault="006D3A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6A" w:rsidRPr="00E24DF1" w:rsidRDefault="00331C6A"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331C6A" w:rsidRPr="003459AB" w:rsidTr="003459AB">
      <w:tc>
        <w:tcPr>
          <w:tcW w:w="5000" w:type="pct"/>
        </w:tcPr>
        <w:p w:rsidR="00331C6A" w:rsidRPr="003459AB" w:rsidRDefault="00331C6A" w:rsidP="00731A40">
          <w:pPr>
            <w:pStyle w:val="Header"/>
          </w:pPr>
        </w:p>
        <w:p w:rsidR="00331C6A" w:rsidRPr="003459AB" w:rsidRDefault="00331C6A" w:rsidP="00731A40">
          <w:pPr>
            <w:pStyle w:val="Header"/>
          </w:pPr>
        </w:p>
        <w:p w:rsidR="00331C6A" w:rsidRPr="003459AB" w:rsidRDefault="00331C6A" w:rsidP="00731A40">
          <w:pPr>
            <w:pStyle w:val="Header"/>
          </w:pPr>
        </w:p>
      </w:tc>
    </w:tr>
  </w:tbl>
  <w:p w:rsidR="00331C6A" w:rsidRPr="00055FC3" w:rsidRDefault="00331C6A"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6A" w:rsidRDefault="00331C6A"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6A" w:rsidRPr="00E24DF1" w:rsidRDefault="00331C6A"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331C6A" w:rsidRPr="003459AB" w:rsidTr="003459AB">
      <w:tc>
        <w:tcPr>
          <w:tcW w:w="5000" w:type="pct"/>
        </w:tcPr>
        <w:p w:rsidR="00331C6A" w:rsidRPr="003459AB" w:rsidRDefault="00331C6A"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331C6A" w:rsidRPr="003459AB" w:rsidRDefault="00331C6A" w:rsidP="00055FC3">
          <w:pPr>
            <w:pStyle w:val="Header"/>
          </w:pPr>
        </w:p>
        <w:p w:rsidR="00331C6A" w:rsidRPr="003459AB" w:rsidRDefault="00331C6A" w:rsidP="00055FC3">
          <w:pPr>
            <w:pStyle w:val="Header"/>
          </w:pPr>
        </w:p>
      </w:tc>
    </w:tr>
  </w:tbl>
  <w:p w:rsidR="00331C6A" w:rsidRPr="000F6D10" w:rsidRDefault="00331C6A"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6A" w:rsidRDefault="00331C6A"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385BA8"/>
    <w:multiLevelType w:val="multilevel"/>
    <w:tmpl w:val="39EC75D6"/>
    <w:numStyleLink w:val="CGI-Appendix"/>
  </w:abstractNum>
  <w:abstractNum w:abstractNumId="8">
    <w:nsid w:val="12656E06"/>
    <w:multiLevelType w:val="hybridMultilevel"/>
    <w:tmpl w:val="73B66D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0">
    <w:nsid w:val="20B91E0D"/>
    <w:multiLevelType w:val="multilevel"/>
    <w:tmpl w:val="9872D120"/>
    <w:numStyleLink w:val="CGI-Headings"/>
  </w:abstractNum>
  <w:abstractNum w:abstractNumId="11">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2">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3">
    <w:nsid w:val="2AF52F71"/>
    <w:multiLevelType w:val="hybridMultilevel"/>
    <w:tmpl w:val="A96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5">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6">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3BCF42A3"/>
    <w:multiLevelType w:val="singleLevel"/>
    <w:tmpl w:val="83CCC8F8"/>
    <w:lvl w:ilvl="0">
      <w:numFmt w:val="decimal"/>
      <w:lvlText w:val="*"/>
      <w:lvlJc w:val="left"/>
    </w:lvl>
  </w:abstractNum>
  <w:abstractNum w:abstractNumId="18">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0">
    <w:nsid w:val="607D6646"/>
    <w:multiLevelType w:val="hybridMultilevel"/>
    <w:tmpl w:val="D4D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3">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15"/>
  </w:num>
  <w:num w:numId="8">
    <w:abstractNumId w:val="16"/>
  </w:num>
  <w:num w:numId="9">
    <w:abstractNumId w:val="7"/>
  </w:num>
  <w:num w:numId="10">
    <w:abstractNumId w:val="10"/>
  </w:num>
  <w:num w:numId="11">
    <w:abstractNumId w:val="21"/>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7"/>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18"/>
  </w:num>
  <w:num w:numId="15">
    <w:abstractNumId w:val="6"/>
  </w:num>
  <w:num w:numId="16">
    <w:abstractNumId w:val="14"/>
  </w:num>
  <w:num w:numId="17">
    <w:abstractNumId w:val="23"/>
  </w:num>
  <w:num w:numId="18">
    <w:abstractNumId w:val="12"/>
  </w:num>
  <w:num w:numId="19">
    <w:abstractNumId w:val="8"/>
  </w:num>
  <w:num w:numId="20">
    <w:abstractNumId w:val="22"/>
  </w:num>
  <w:num w:numId="21">
    <w:abstractNumId w:val="11"/>
  </w:num>
  <w:num w:numId="22">
    <w:abstractNumId w:val="9"/>
  </w:num>
  <w:num w:numId="23">
    <w:abstractNumId w:val="2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0B60"/>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26CBF"/>
    <w:rsid w:val="00137042"/>
    <w:rsid w:val="001472B2"/>
    <w:rsid w:val="00150548"/>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41DF8"/>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3093"/>
    <w:rsid w:val="002A70FF"/>
    <w:rsid w:val="002B4ED5"/>
    <w:rsid w:val="002B5F96"/>
    <w:rsid w:val="002B6F6F"/>
    <w:rsid w:val="002C0E50"/>
    <w:rsid w:val="002C2A71"/>
    <w:rsid w:val="002C35E3"/>
    <w:rsid w:val="002C51AF"/>
    <w:rsid w:val="002C5A06"/>
    <w:rsid w:val="002D2418"/>
    <w:rsid w:val="002D558C"/>
    <w:rsid w:val="002E0745"/>
    <w:rsid w:val="002E0975"/>
    <w:rsid w:val="002F4CFA"/>
    <w:rsid w:val="003050ED"/>
    <w:rsid w:val="00310D4C"/>
    <w:rsid w:val="00320AD5"/>
    <w:rsid w:val="00325ACB"/>
    <w:rsid w:val="00326D64"/>
    <w:rsid w:val="00331C6A"/>
    <w:rsid w:val="00336B5E"/>
    <w:rsid w:val="003459AB"/>
    <w:rsid w:val="00362842"/>
    <w:rsid w:val="00364628"/>
    <w:rsid w:val="00370F18"/>
    <w:rsid w:val="00372984"/>
    <w:rsid w:val="0037730C"/>
    <w:rsid w:val="00381A99"/>
    <w:rsid w:val="00381BDF"/>
    <w:rsid w:val="0038578A"/>
    <w:rsid w:val="003975B4"/>
    <w:rsid w:val="003A0A80"/>
    <w:rsid w:val="003A287F"/>
    <w:rsid w:val="003A2A2C"/>
    <w:rsid w:val="003A4462"/>
    <w:rsid w:val="003C1664"/>
    <w:rsid w:val="003C2571"/>
    <w:rsid w:val="003D04A4"/>
    <w:rsid w:val="003D4444"/>
    <w:rsid w:val="003E18D2"/>
    <w:rsid w:val="003F0A8E"/>
    <w:rsid w:val="003F0B01"/>
    <w:rsid w:val="003F1584"/>
    <w:rsid w:val="004104AB"/>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631E"/>
    <w:rsid w:val="004A718F"/>
    <w:rsid w:val="004B1556"/>
    <w:rsid w:val="004B5930"/>
    <w:rsid w:val="004C18D1"/>
    <w:rsid w:val="004D1251"/>
    <w:rsid w:val="004D24A2"/>
    <w:rsid w:val="004E08D6"/>
    <w:rsid w:val="004E488C"/>
    <w:rsid w:val="004F072E"/>
    <w:rsid w:val="004F1B60"/>
    <w:rsid w:val="004F605A"/>
    <w:rsid w:val="00506BE6"/>
    <w:rsid w:val="00512A91"/>
    <w:rsid w:val="005164F1"/>
    <w:rsid w:val="00520DF7"/>
    <w:rsid w:val="005377A8"/>
    <w:rsid w:val="005464FA"/>
    <w:rsid w:val="0055381A"/>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C61A4"/>
    <w:rsid w:val="006D0004"/>
    <w:rsid w:val="006D02BC"/>
    <w:rsid w:val="006D2669"/>
    <w:rsid w:val="006D3A24"/>
    <w:rsid w:val="006D79B4"/>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3A80"/>
    <w:rsid w:val="007341EC"/>
    <w:rsid w:val="00735ADE"/>
    <w:rsid w:val="00735C85"/>
    <w:rsid w:val="007372E5"/>
    <w:rsid w:val="007379AD"/>
    <w:rsid w:val="00741356"/>
    <w:rsid w:val="00741D8A"/>
    <w:rsid w:val="007512A3"/>
    <w:rsid w:val="00754F7F"/>
    <w:rsid w:val="007630F5"/>
    <w:rsid w:val="007676AC"/>
    <w:rsid w:val="00773B45"/>
    <w:rsid w:val="00775211"/>
    <w:rsid w:val="00775625"/>
    <w:rsid w:val="007942FD"/>
    <w:rsid w:val="0079768F"/>
    <w:rsid w:val="007A0F4B"/>
    <w:rsid w:val="007A40D1"/>
    <w:rsid w:val="007B0487"/>
    <w:rsid w:val="007B1552"/>
    <w:rsid w:val="007B615F"/>
    <w:rsid w:val="007C23AD"/>
    <w:rsid w:val="007D04B7"/>
    <w:rsid w:val="007D10B9"/>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D4C55"/>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C3B"/>
    <w:rsid w:val="009D6F44"/>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63A7C"/>
    <w:rsid w:val="00A6568B"/>
    <w:rsid w:val="00A70AB2"/>
    <w:rsid w:val="00A71F9B"/>
    <w:rsid w:val="00A77EE2"/>
    <w:rsid w:val="00A83DE5"/>
    <w:rsid w:val="00A8717D"/>
    <w:rsid w:val="00A87DB1"/>
    <w:rsid w:val="00A90086"/>
    <w:rsid w:val="00AA0874"/>
    <w:rsid w:val="00AA1B3D"/>
    <w:rsid w:val="00AB09E3"/>
    <w:rsid w:val="00AB1F0D"/>
    <w:rsid w:val="00AC1391"/>
    <w:rsid w:val="00AC7049"/>
    <w:rsid w:val="00AE24E6"/>
    <w:rsid w:val="00AE2DBD"/>
    <w:rsid w:val="00AE37AF"/>
    <w:rsid w:val="00AE3EA0"/>
    <w:rsid w:val="00AE3ED9"/>
    <w:rsid w:val="00AE777C"/>
    <w:rsid w:val="00AF1CA2"/>
    <w:rsid w:val="00AF1E1F"/>
    <w:rsid w:val="00AF45C5"/>
    <w:rsid w:val="00AF4BEC"/>
    <w:rsid w:val="00B06E1B"/>
    <w:rsid w:val="00B11378"/>
    <w:rsid w:val="00B11C10"/>
    <w:rsid w:val="00B13095"/>
    <w:rsid w:val="00B177F7"/>
    <w:rsid w:val="00B20A84"/>
    <w:rsid w:val="00B27B5E"/>
    <w:rsid w:val="00B35C32"/>
    <w:rsid w:val="00B416C0"/>
    <w:rsid w:val="00B41FB4"/>
    <w:rsid w:val="00B445F3"/>
    <w:rsid w:val="00B50389"/>
    <w:rsid w:val="00B60F9E"/>
    <w:rsid w:val="00B70FD1"/>
    <w:rsid w:val="00B71724"/>
    <w:rsid w:val="00B752AA"/>
    <w:rsid w:val="00B822EA"/>
    <w:rsid w:val="00B8264A"/>
    <w:rsid w:val="00B83777"/>
    <w:rsid w:val="00B83B2C"/>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19B5"/>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717D6"/>
    <w:rsid w:val="00C729B7"/>
    <w:rsid w:val="00C7522B"/>
    <w:rsid w:val="00C83561"/>
    <w:rsid w:val="00C85B3A"/>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5B4A"/>
    <w:rsid w:val="00E071CB"/>
    <w:rsid w:val="00E159ED"/>
    <w:rsid w:val="00E20111"/>
    <w:rsid w:val="00E201FA"/>
    <w:rsid w:val="00E21DD2"/>
    <w:rsid w:val="00E24DF1"/>
    <w:rsid w:val="00E25BD2"/>
    <w:rsid w:val="00E41D97"/>
    <w:rsid w:val="00E430A8"/>
    <w:rsid w:val="00E47E46"/>
    <w:rsid w:val="00E50BFF"/>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3.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56DD9E6-5CD4-4486-8895-4F0A2462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2186</Words>
  <Characters>12466</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14623</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13</cp:revision>
  <cp:lastPrinted>2013-03-07T06:23:00Z</cp:lastPrinted>
  <dcterms:created xsi:type="dcterms:W3CDTF">2013-12-23T21:30:00Z</dcterms:created>
  <dcterms:modified xsi:type="dcterms:W3CDTF">2014-06-24T20:54:00Z</dcterms:modified>
  <cp:category>Security Classification</cp:category>
</cp:coreProperties>
</file>