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</w:rPr>
        <w:t>数据访问技术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一、实验目的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1、掌握VS环境中建立、连接和管理数据库的方法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2、了解数据库源控件的使用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3、掌握LINQ表达式的使用，并能进行数据访问管理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二、实验内容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1、利用LINQ to SQL进行数据管理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2、利用LINQ技术将Category表转换成XML文档Category.xml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3、利用LINQ to XML管理XML文档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三、实验截图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</w:p>
    <w:p>
      <w:r>
        <w:drawing>
          <wp:inline distT="0" distB="0" distL="114300" distR="114300">
            <wp:extent cx="5266690" cy="28282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9527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6385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>
      <w:r>
        <w:drawing>
          <wp:inline distT="0" distB="0" distL="114300" distR="114300">
            <wp:extent cx="5266690" cy="2888615"/>
            <wp:effectExtent l="0" t="0" r="635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A0423"/>
    <w:rsid w:val="0D4A6F96"/>
    <w:rsid w:val="67BA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2020-05-09T06:18:00Z</dcterms:created>
  <dc:creator>Gladiator</dc:creator>
  <cp:lastModifiedBy>Gladiator</cp:lastModifiedBy>
  <dcterms:modified xsi:type="dcterms:W3CDTF">2020-05-09T06:36:26Z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