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D55615A" w:rsidRDefault="1D55615A" w:rsidP="004E478B">
      <w:pPr>
        <w:pStyle w:val="Nzev"/>
        <w:spacing w:line="360" w:lineRule="auto"/>
      </w:pPr>
      <w:r>
        <w:t>Administrátorský manuál</w:t>
      </w:r>
    </w:p>
    <w:p w:rsidR="1D55615A" w:rsidRDefault="1D55615A" w:rsidP="004E478B">
      <w:pPr>
        <w:pStyle w:val="Nadpis1"/>
        <w:spacing w:line="360" w:lineRule="auto"/>
      </w:pPr>
      <w:r>
        <w:t xml:space="preserve">Logos </w:t>
      </w:r>
      <w:proofErr w:type="spellStart"/>
      <w:r>
        <w:t>Polytechnikos</w:t>
      </w:r>
      <w:proofErr w:type="spellEnd"/>
    </w:p>
    <w:p w:rsidR="009427B3" w:rsidRDefault="1D55615A" w:rsidP="004E478B">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w:t>
      </w:r>
      <w:proofErr w:type="spellStart"/>
      <w:r w:rsidRPr="003429FE">
        <w:rPr>
          <w:rFonts w:asciiTheme="majorHAnsi" w:hAnsiTheme="majorHAnsi" w:cs="Times New Roman"/>
          <w:sz w:val="24"/>
          <w:szCs w:val="24"/>
        </w:rPr>
        <w:t>Polytechnikos</w:t>
      </w:r>
      <w:proofErr w:type="spellEnd"/>
      <w:r w:rsidRPr="003429FE">
        <w:rPr>
          <w:rFonts w:asciiTheme="majorHAnsi" w:hAnsiTheme="majorHAnsi" w:cs="Times New Roman"/>
          <w:sz w:val="24"/>
          <w:szCs w:val="24"/>
        </w:rPr>
        <w:t xml:space="preserve">. Díky tomuto dokumentu může důkladně předcházet možným problémům a hrozbám. Administrátor přebírající produkt od </w:t>
      </w:r>
      <w:proofErr w:type="spellStart"/>
      <w:r w:rsidRPr="003429FE">
        <w:rPr>
          <w:rFonts w:asciiTheme="majorHAnsi" w:hAnsiTheme="majorHAnsi" w:cs="Times New Roman"/>
          <w:sz w:val="24"/>
          <w:szCs w:val="24"/>
        </w:rPr>
        <w:t>ProductOwnera</w:t>
      </w:r>
      <w:proofErr w:type="spellEnd"/>
      <w:r w:rsidRPr="003429FE">
        <w:rPr>
          <w:rFonts w:asciiTheme="majorHAnsi" w:hAnsiTheme="majorHAnsi" w:cs="Times New Roman"/>
          <w:sz w:val="24"/>
          <w:szCs w:val="24"/>
        </w:rPr>
        <w:t xml:space="preserve"> společnosti Chasníci přebírá projekt, na základě domluvy a smluv se určí všechny právní i funkční vlastnosti produktu (projektu). Administrátor si tuto příručku důkladně pročte </w:t>
      </w:r>
      <w:r w:rsidR="000F0925">
        <w:rPr>
          <w:rFonts w:asciiTheme="majorHAnsi" w:hAnsiTheme="majorHAnsi" w:cs="Times New Roman"/>
          <w:sz w:val="24"/>
          <w:szCs w:val="24"/>
        </w:rPr>
        <w:br/>
      </w:r>
      <w:r w:rsidRPr="003429FE">
        <w:rPr>
          <w:rFonts w:asciiTheme="majorHAnsi" w:hAnsiTheme="majorHAnsi" w:cs="Times New Roman"/>
          <w:sz w:val="24"/>
          <w:szCs w:val="24"/>
        </w:rPr>
        <w:t xml:space="preserve">a na konci stvrdí (podepíše) převzetí funkčního produktu. Za společnost Chasníci podepisuje </w:t>
      </w:r>
      <w:proofErr w:type="spellStart"/>
      <w:r w:rsidRPr="003429FE">
        <w:rPr>
          <w:rFonts w:asciiTheme="majorHAnsi" w:hAnsiTheme="majorHAnsi" w:cs="Times New Roman"/>
          <w:sz w:val="24"/>
          <w:szCs w:val="24"/>
        </w:rPr>
        <w:t>ProductOwner</w:t>
      </w:r>
      <w:proofErr w:type="spellEnd"/>
      <w:r w:rsidRPr="003429FE">
        <w:rPr>
          <w:rFonts w:asciiTheme="majorHAnsi" w:hAnsiTheme="majorHAnsi" w:cs="Times New Roman"/>
          <w:sz w:val="24"/>
          <w:szCs w:val="24"/>
        </w:rPr>
        <w:t xml:space="preserve">, za redakční společnost avizovaný IT pracovník (nejlépe administrátor). </w:t>
      </w:r>
    </w:p>
    <w:p w:rsidR="009427B3" w:rsidRDefault="009427B3" w:rsidP="004E478B">
      <w:pPr>
        <w:spacing w:line="360" w:lineRule="auto"/>
      </w:pPr>
      <w:r>
        <w:br w:type="page"/>
      </w:r>
    </w:p>
    <w:p w:rsidR="1D55615A" w:rsidRDefault="00EF0F54" w:rsidP="004E478B">
      <w:pPr>
        <w:pStyle w:val="Nadpis2"/>
        <w:spacing w:line="360" w:lineRule="auto"/>
      </w:pPr>
      <w:r>
        <w:lastRenderedPageBreak/>
        <w:t>Obecné i</w:t>
      </w:r>
      <w:r w:rsidR="00736AE8">
        <w:t>nformace o programu</w:t>
      </w:r>
      <w:r>
        <w:t xml:space="preserve"> a vývoji</w:t>
      </w:r>
    </w:p>
    <w:p w:rsidR="005A4C9E" w:rsidRDefault="00C6161F" w:rsidP="004E478B">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xml:space="preserve">, na základě rozhodnutí </w:t>
      </w:r>
      <w:r w:rsidR="00BC3FCA">
        <w:rPr>
          <w:bCs/>
          <w:sz w:val="24"/>
          <w:szCs w:val="24"/>
        </w:rPr>
        <w:br/>
      </w:r>
      <w:r w:rsidR="00946924" w:rsidRPr="003429FE">
        <w:rPr>
          <w:bCs/>
          <w:sz w:val="24"/>
          <w:szCs w:val="24"/>
        </w:rPr>
        <w:t>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CD4031">
        <w:rPr>
          <w:bCs/>
          <w:sz w:val="24"/>
          <w:szCs w:val="24"/>
        </w:rPr>
        <w:t xml:space="preserve">Administrátor aplikace se stará o běh, zabezpečení a </w:t>
      </w:r>
      <w:proofErr w:type="spellStart"/>
      <w:r w:rsidR="0020030F">
        <w:rPr>
          <w:bCs/>
          <w:sz w:val="24"/>
          <w:szCs w:val="24"/>
        </w:rPr>
        <w:t>obsluhu</w:t>
      </w:r>
      <w:r w:rsidR="00075264">
        <w:rPr>
          <w:bCs/>
          <w:sz w:val="24"/>
          <w:szCs w:val="24"/>
        </w:rPr>
        <w:t>Helpdesku</w:t>
      </w:r>
      <w:proofErr w:type="spellEnd"/>
      <w:r w:rsidR="00075264">
        <w:rPr>
          <w:bCs/>
          <w:sz w:val="24"/>
          <w:szCs w:val="24"/>
        </w:rPr>
        <w:t>.</w:t>
      </w:r>
      <w:bookmarkStart w:id="0" w:name="_GoBack"/>
      <w:bookmarkEnd w:id="0"/>
    </w:p>
    <w:p w:rsidR="00031022" w:rsidRDefault="00C3616C" w:rsidP="004E478B">
      <w:pPr>
        <w:spacing w:line="360" w:lineRule="auto"/>
        <w:jc w:val="both"/>
        <w:rPr>
          <w:bCs/>
          <w:sz w:val="24"/>
          <w:szCs w:val="24"/>
        </w:rPr>
      </w:pPr>
      <w:r>
        <w:rPr>
          <w:bCs/>
          <w:sz w:val="24"/>
          <w:szCs w:val="24"/>
        </w:rPr>
        <w:t xml:space="preserve">Vstupním kapitálem projektu je 85 </w:t>
      </w:r>
      <w:proofErr w:type="spellStart"/>
      <w:r>
        <w:rPr>
          <w:bCs/>
          <w:sz w:val="24"/>
          <w:szCs w:val="24"/>
        </w:rPr>
        <w:t>člověko</w:t>
      </w:r>
      <w:proofErr w:type="spellEnd"/>
      <w:r>
        <w:rPr>
          <w:bCs/>
          <w:sz w:val="24"/>
          <w:szCs w:val="24"/>
        </w:rPr>
        <w:t>/hodin.</w:t>
      </w:r>
      <w:r w:rsidR="00095FB5">
        <w:rPr>
          <w:bCs/>
          <w:sz w:val="24"/>
          <w:szCs w:val="24"/>
        </w:rPr>
        <w:t xml:space="preserve"> </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4E478B">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p>
    <w:p w:rsidR="00186E82" w:rsidRDefault="00186E82" w:rsidP="004E478B">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proofErr w:type="spellStart"/>
      <w:r w:rsidR="00AA0C03">
        <w:rPr>
          <w:bCs/>
          <w:sz w:val="24"/>
          <w:szCs w:val="24"/>
        </w:rPr>
        <w:t>ScrumMaster</w:t>
      </w:r>
      <w:proofErr w:type="spellEnd"/>
    </w:p>
    <w:p w:rsidR="00AA0C03" w:rsidRDefault="00AA0C03" w:rsidP="004E478B">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4E478B">
      <w:pPr>
        <w:pStyle w:val="Odstavecseseznamem"/>
        <w:numPr>
          <w:ilvl w:val="0"/>
          <w:numId w:val="16"/>
        </w:numPr>
        <w:spacing w:line="360" w:lineRule="auto"/>
        <w:jc w:val="both"/>
        <w:rPr>
          <w:bCs/>
          <w:sz w:val="24"/>
          <w:szCs w:val="24"/>
        </w:rPr>
      </w:pPr>
      <w:r>
        <w:rPr>
          <w:bCs/>
          <w:sz w:val="24"/>
          <w:szCs w:val="24"/>
        </w:rPr>
        <w:t xml:space="preserve">Ondřej Stejskal – </w:t>
      </w:r>
      <w:proofErr w:type="spellStart"/>
      <w:r>
        <w:rPr>
          <w:bCs/>
          <w:sz w:val="24"/>
          <w:szCs w:val="24"/>
        </w:rPr>
        <w:t>ProductOwner</w:t>
      </w:r>
      <w:proofErr w:type="spellEnd"/>
    </w:p>
    <w:p w:rsidR="00EF0F54" w:rsidRDefault="00EF0F54" w:rsidP="004E478B">
      <w:pPr>
        <w:spacing w:line="360" w:lineRule="auto"/>
        <w:jc w:val="both"/>
        <w:rPr>
          <w:bCs/>
          <w:sz w:val="24"/>
          <w:szCs w:val="24"/>
        </w:rPr>
      </w:pPr>
    </w:p>
    <w:p w:rsidR="00674BD3" w:rsidRDefault="00674BD3" w:rsidP="004E478B">
      <w:pPr>
        <w:spacing w:line="360" w:lineRule="auto"/>
        <w:rPr>
          <w:bCs/>
          <w:sz w:val="24"/>
          <w:szCs w:val="24"/>
        </w:rPr>
      </w:pPr>
      <w:r>
        <w:rPr>
          <w:bCs/>
          <w:sz w:val="24"/>
          <w:szCs w:val="24"/>
        </w:rPr>
        <w:br w:type="page"/>
      </w:r>
    </w:p>
    <w:p w:rsidR="1D55615A" w:rsidRDefault="00C303CE" w:rsidP="004E478B">
      <w:pPr>
        <w:pStyle w:val="Nadpis2"/>
        <w:spacing w:line="360" w:lineRule="auto"/>
      </w:pPr>
      <w:r>
        <w:lastRenderedPageBreak/>
        <w:t>Zadání od</w:t>
      </w:r>
      <w:r w:rsidR="00A446B2">
        <w:t xml:space="preserve"> Logos </w:t>
      </w:r>
      <w:proofErr w:type="spellStart"/>
      <w:r w:rsidR="00A446B2">
        <w:t>Polytechnikos</w:t>
      </w:r>
      <w:proofErr w:type="spellEnd"/>
    </w:p>
    <w:p w:rsidR="00A446B2" w:rsidRDefault="00CE7E04" w:rsidP="004E478B">
      <w:pPr>
        <w:pStyle w:val="Nadpis3"/>
        <w:spacing w:line="360" w:lineRule="auto"/>
      </w:pPr>
      <w:r>
        <w:t>Současný stav</w:t>
      </w:r>
    </w:p>
    <w:p w:rsidR="009427B3" w:rsidRDefault="00674BD3" w:rsidP="004E478B">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w:t>
      </w:r>
      <w:r w:rsidR="00922DA1">
        <w:rPr>
          <w:sz w:val="24"/>
          <w:szCs w:val="24"/>
        </w:rPr>
        <w:br/>
      </w:r>
      <w:r w:rsidRPr="00D30331">
        <w:rPr>
          <w:sz w:val="24"/>
          <w:szCs w:val="24"/>
        </w:rPr>
        <w:t xml:space="preserve">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w:t>
      </w:r>
      <w:proofErr w:type="spellStart"/>
      <w:r w:rsidRPr="00D30331">
        <w:rPr>
          <w:sz w:val="24"/>
          <w:szCs w:val="24"/>
        </w:rPr>
        <w:t>pdf</w:t>
      </w:r>
      <w:proofErr w:type="spellEnd"/>
      <w:r w:rsidRPr="00D30331">
        <w:rPr>
          <w:sz w:val="24"/>
          <w:szCs w:val="24"/>
        </w:rPr>
        <w:t xml:space="preserve">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4E478B">
      <w:pPr>
        <w:spacing w:line="360" w:lineRule="auto"/>
      </w:pPr>
      <w:r>
        <w:br w:type="page"/>
      </w:r>
    </w:p>
    <w:p w:rsidR="00FB0377" w:rsidRDefault="00FB0377" w:rsidP="004E478B">
      <w:pPr>
        <w:pStyle w:val="Nadpis3"/>
        <w:spacing w:line="360" w:lineRule="auto"/>
      </w:pPr>
      <w:r>
        <w:lastRenderedPageBreak/>
        <w:t>Navrhované řešení</w:t>
      </w:r>
    </w:p>
    <w:p w:rsidR="0064597F" w:rsidRDefault="005041AC" w:rsidP="004E478B">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w:t>
      </w:r>
      <w:proofErr w:type="spellStart"/>
      <w:r w:rsidRPr="005041AC">
        <w:rPr>
          <w:sz w:val="24"/>
          <w:szCs w:val="24"/>
        </w:rPr>
        <w:t>pdf</w:t>
      </w:r>
      <w:proofErr w:type="spellEnd"/>
      <w:r w:rsidRPr="005041AC">
        <w:rPr>
          <w:sz w:val="24"/>
          <w:szCs w:val="24"/>
        </w:rPr>
        <w:t xml:space="preserve">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 xml:space="preserve">Aplikace by dále měla obsahovat </w:t>
      </w:r>
      <w:proofErr w:type="spellStart"/>
      <w:r w:rsidRPr="005041AC">
        <w:rPr>
          <w:sz w:val="24"/>
          <w:szCs w:val="24"/>
        </w:rPr>
        <w:t>HelpDesk</w:t>
      </w:r>
      <w:proofErr w:type="spellEnd"/>
      <w:r w:rsidRPr="005041AC">
        <w:rPr>
          <w:sz w:val="24"/>
          <w:szCs w:val="24"/>
        </w:rPr>
        <w:t>,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4E478B">
      <w:pPr>
        <w:spacing w:line="360" w:lineRule="auto"/>
      </w:pPr>
      <w:r>
        <w:br w:type="page"/>
      </w:r>
    </w:p>
    <w:p w:rsidR="00FB0377" w:rsidRDefault="005F401D" w:rsidP="004E478B">
      <w:pPr>
        <w:pStyle w:val="Nadpis2"/>
        <w:spacing w:line="360" w:lineRule="auto"/>
      </w:pPr>
      <w:r>
        <w:lastRenderedPageBreak/>
        <w:t>Řešení Chasníci</w:t>
      </w:r>
    </w:p>
    <w:p w:rsidR="00010F05" w:rsidRPr="00010F05" w:rsidRDefault="00010F05" w:rsidP="004E478B">
      <w:pPr>
        <w:pStyle w:val="Nadpis3"/>
        <w:spacing w:line="360" w:lineRule="auto"/>
      </w:pPr>
      <w:r>
        <w:t>Hlavní požadavek</w:t>
      </w:r>
    </w:p>
    <w:p w:rsidR="002935BA" w:rsidRDefault="00486FA9" w:rsidP="004E478B">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4E478B">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4E478B">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4E478B">
      <w:pPr>
        <w:spacing w:line="360" w:lineRule="auto"/>
        <w:jc w:val="both"/>
        <w:rPr>
          <w:sz w:val="24"/>
          <w:szCs w:val="24"/>
        </w:rPr>
      </w:pPr>
      <w:r w:rsidRPr="00295F29">
        <w:rPr>
          <w:sz w:val="24"/>
          <w:szCs w:val="24"/>
        </w:rPr>
        <w:t xml:space="preserve">Díky rozvržení databáze je jasně viditelné, že se šetří datovým prostorem </w:t>
      </w:r>
      <w:r w:rsidR="00A3236D">
        <w:rPr>
          <w:sz w:val="24"/>
          <w:szCs w:val="24"/>
        </w:rPr>
        <w:br/>
      </w:r>
      <w:r w:rsidRPr="00295F29">
        <w:rPr>
          <w:sz w:val="24"/>
          <w:szCs w:val="24"/>
        </w:rPr>
        <w:t>i složitostí kódu.</w:t>
      </w:r>
      <w:r w:rsidR="001076E3" w:rsidRPr="00295F29">
        <w:rPr>
          <w:sz w:val="24"/>
          <w:szCs w:val="24"/>
        </w:rPr>
        <w:t xml:space="preserve"> Díky ISA hierarchii lze jednoznačně určit osobu v rámci databáze, </w:t>
      </w:r>
      <w:proofErr w:type="gramStart"/>
      <w:r w:rsidR="001076E3" w:rsidRPr="00295F29">
        <w:rPr>
          <w:sz w:val="24"/>
          <w:szCs w:val="24"/>
        </w:rPr>
        <w:t>jediný</w:t>
      </w:r>
      <w:proofErr w:type="gramEnd"/>
      <w:r w:rsidR="001076E3" w:rsidRPr="00295F29">
        <w:rPr>
          <w:sz w:val="24"/>
          <w:szCs w:val="24"/>
        </w:rPr>
        <w:t xml:space="preserve"> kdo nemusí být součástí původní tvorby databáze je čtenář, který se nemusí registrovat.</w:t>
      </w:r>
    </w:p>
    <w:p w:rsidR="00E81559" w:rsidRDefault="00E81559" w:rsidP="004E478B">
      <w:pPr>
        <w:spacing w:line="360" w:lineRule="auto"/>
        <w:jc w:val="both"/>
        <w:rPr>
          <w:sz w:val="24"/>
          <w:szCs w:val="24"/>
        </w:rPr>
      </w:pPr>
      <w:r w:rsidRPr="00295F29">
        <w:rPr>
          <w:sz w:val="24"/>
          <w:szCs w:val="24"/>
        </w:rPr>
        <w:t xml:space="preserve">Důležitým aspektem ochrany databáze je neustálá ochrana dat v rámci připojení k Internetu.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4E478B">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4E478B">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4E478B">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 xml:space="preserve">přesně to pravé co Logos </w:t>
      </w:r>
      <w:proofErr w:type="spellStart"/>
      <w:r w:rsidR="003156CD">
        <w:rPr>
          <w:sz w:val="24"/>
          <w:szCs w:val="24"/>
        </w:rPr>
        <w:t>Polytechnikos</w:t>
      </w:r>
      <w:proofErr w:type="spellEnd"/>
      <w:r w:rsidR="003156CD">
        <w:rPr>
          <w:sz w:val="24"/>
          <w:szCs w:val="24"/>
        </w:rPr>
        <w:t xml:space="preserve"> </w:t>
      </w:r>
      <w:proofErr w:type="spellStart"/>
      <w:r w:rsidR="003156CD">
        <w:rPr>
          <w:sz w:val="24"/>
          <w:szCs w:val="24"/>
        </w:rPr>
        <w:t>potřeboval.</w:t>
      </w:r>
      <w:r w:rsidR="0076333B">
        <w:rPr>
          <w:sz w:val="24"/>
          <w:szCs w:val="24"/>
        </w:rPr>
        <w:t>Vzhledem</w:t>
      </w:r>
      <w:proofErr w:type="spellEnd"/>
      <w:r w:rsidR="0076333B">
        <w:rPr>
          <w:sz w:val="24"/>
          <w:szCs w:val="24"/>
        </w:rPr>
        <w:t xml:space="preserve">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4E478B">
      <w:pPr>
        <w:spacing w:line="360" w:lineRule="auto"/>
        <w:rPr>
          <w:sz w:val="24"/>
          <w:szCs w:val="24"/>
        </w:rPr>
      </w:pPr>
      <w:r>
        <w:rPr>
          <w:sz w:val="24"/>
          <w:szCs w:val="24"/>
        </w:rPr>
        <w:lastRenderedPageBreak/>
        <w:t>Doporučený formát hesla:</w:t>
      </w:r>
    </w:p>
    <w:p w:rsidR="00AD10B7" w:rsidRPr="00AD10B7" w:rsidRDefault="00AD10B7" w:rsidP="004E478B">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4E478B">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4E478B">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4E478B">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4E478B">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4E478B">
      <w:pPr>
        <w:pStyle w:val="Nadpis3"/>
        <w:spacing w:line="360" w:lineRule="auto"/>
      </w:pPr>
      <w:r>
        <w:t>Analýza rizik</w:t>
      </w:r>
    </w:p>
    <w:p w:rsidR="00C21089" w:rsidRDefault="00C21089" w:rsidP="004E478B">
      <w:pPr>
        <w:spacing w:line="360" w:lineRule="auto"/>
        <w:jc w:val="both"/>
        <w:rPr>
          <w:sz w:val="24"/>
          <w:szCs w:val="24"/>
        </w:rPr>
      </w:pPr>
      <w:r w:rsidRPr="00C21089">
        <w:rPr>
          <w:sz w:val="24"/>
          <w:szCs w:val="24"/>
        </w:rPr>
        <w:t xml:space="preserve">Tato analýza rizik se týká útoku hrubou silou na hesla. Počítá se jejich složitost, jejich odvoditelnost a </w:t>
      </w:r>
      <w:proofErr w:type="spellStart"/>
      <w:r w:rsidRPr="00C21089">
        <w:rPr>
          <w:sz w:val="24"/>
          <w:szCs w:val="24"/>
        </w:rPr>
        <w:t>prolomitelnost</w:t>
      </w:r>
      <w:proofErr w:type="spellEnd"/>
      <w:r w:rsidRPr="00C21089">
        <w:rPr>
          <w:sz w:val="24"/>
          <w:szCs w:val="24"/>
        </w:rPr>
        <w:t>.</w:t>
      </w:r>
    </w:p>
    <w:p w:rsidR="0053686D" w:rsidRDefault="00787ED5" w:rsidP="004E478B">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028825"/>
                    </a:xfrm>
                    <a:prstGeom prst="rect">
                      <a:avLst/>
                    </a:prstGeom>
                  </pic:spPr>
                </pic:pic>
              </a:graphicData>
            </a:graphic>
          </wp:inline>
        </w:drawing>
      </w:r>
    </w:p>
    <w:p w:rsidR="00787ED5" w:rsidRDefault="0053686D" w:rsidP="004E478B">
      <w:pPr>
        <w:pStyle w:val="Titulek"/>
        <w:spacing w:line="360" w:lineRule="auto"/>
        <w:jc w:val="both"/>
      </w:pPr>
      <w:r>
        <w:t xml:space="preserve">Obrázek </w:t>
      </w:r>
      <w:fldSimple w:instr=" SEQ Obrázek \* ARABIC ">
        <w:r>
          <w:rPr>
            <w:noProof/>
          </w:rPr>
          <w:t>1</w:t>
        </w:r>
      </w:fldSimple>
      <w:r>
        <w:t xml:space="preserve"> Rychlost prolomení hesel hrubou silou</w:t>
      </w:r>
    </w:p>
    <w:p w:rsidR="00453DCE" w:rsidRPr="00453DCE" w:rsidRDefault="00453DCE" w:rsidP="004E478B">
      <w:pPr>
        <w:spacing w:line="360" w:lineRule="auto"/>
        <w:jc w:val="both"/>
        <w:rPr>
          <w:sz w:val="24"/>
          <w:szCs w:val="24"/>
        </w:rPr>
      </w:pPr>
      <w:r w:rsidRPr="00453DCE">
        <w:rPr>
          <w:sz w:val="24"/>
          <w:szCs w:val="24"/>
        </w:rPr>
        <w:t xml:space="preserve">Zdroj: WIKIPEDIE. Wikipedie: Síla hesla [online]. </w:t>
      </w:r>
      <w:proofErr w:type="spellStart"/>
      <w:r w:rsidRPr="00453DCE">
        <w:rPr>
          <w:sz w:val="24"/>
          <w:szCs w:val="24"/>
        </w:rPr>
        <w:t>MediaWiki</w:t>
      </w:r>
      <w:proofErr w:type="spellEnd"/>
      <w:r w:rsidRPr="00453DCE">
        <w:rPr>
          <w:sz w:val="24"/>
          <w:szCs w:val="24"/>
        </w:rPr>
        <w:t>, 2019, 23. 11. 2019 [cit. 2019-11-23]. Dostupné z: https://cs.wikipedia.org/wiki/S%C3%ADla_hesla</w:t>
      </w:r>
    </w:p>
    <w:p w:rsidR="00453DCE" w:rsidRPr="00453DCE" w:rsidRDefault="00453DCE" w:rsidP="004E478B">
      <w:pPr>
        <w:spacing w:line="360" w:lineRule="auto"/>
      </w:pPr>
    </w:p>
    <w:p w:rsidR="00787ED5" w:rsidRPr="00C21089" w:rsidRDefault="00787ED5" w:rsidP="004E478B">
      <w:pPr>
        <w:pStyle w:val="Nadpis3"/>
        <w:spacing w:line="360" w:lineRule="auto"/>
      </w:pPr>
      <w:r>
        <w:t>Bezpečnost hesel</w:t>
      </w:r>
    </w:p>
    <w:p w:rsidR="00E53E32" w:rsidRDefault="00325524" w:rsidP="004E478B">
      <w:pPr>
        <w:spacing w:line="360" w:lineRule="auto"/>
        <w:jc w:val="both"/>
        <w:rPr>
          <w:sz w:val="24"/>
          <w:szCs w:val="24"/>
        </w:rPr>
      </w:pPr>
      <w:r>
        <w:rPr>
          <w:sz w:val="24"/>
          <w:szCs w:val="24"/>
        </w:rPr>
        <w:t xml:space="preserve">Hesla jsou uložena pomocí </w:t>
      </w:r>
      <w:proofErr w:type="spellStart"/>
      <w:r w:rsidR="00E53E32">
        <w:rPr>
          <w:sz w:val="24"/>
          <w:szCs w:val="24"/>
        </w:rPr>
        <w:t>hashovací</w:t>
      </w:r>
      <w:r w:rsidR="002234B7">
        <w:rPr>
          <w:sz w:val="24"/>
          <w:szCs w:val="24"/>
        </w:rPr>
        <w:t>technologie</w:t>
      </w:r>
      <w:proofErr w:type="spellEnd"/>
      <w:r w:rsidR="002234B7">
        <w:rPr>
          <w:sz w:val="24"/>
          <w:szCs w:val="24"/>
        </w:rPr>
        <w:t xml:space="preserve"> SHA. Chraňte přístupy do databáze, a nikdy nesdílejte s nikým přístupy. Společnost Chasníci se distancuje od požadování hesla, či </w:t>
      </w:r>
      <w:r w:rsidR="001B2D89">
        <w:rPr>
          <w:sz w:val="24"/>
          <w:szCs w:val="24"/>
        </w:rPr>
        <w:t xml:space="preserve">dalších osobních informací po skončení práce projektu (po předání produktu Logos </w:t>
      </w:r>
      <w:proofErr w:type="spellStart"/>
      <w:r w:rsidR="001B2D89">
        <w:rPr>
          <w:sz w:val="24"/>
          <w:szCs w:val="24"/>
        </w:rPr>
        <w:t>Polytechnikos</w:t>
      </w:r>
      <w:proofErr w:type="spellEnd"/>
      <w:r w:rsidR="001B2D89">
        <w:rPr>
          <w:sz w:val="24"/>
          <w:szCs w:val="24"/>
        </w:rPr>
        <w:t>)</w:t>
      </w:r>
      <w:r w:rsidR="00027A81">
        <w:rPr>
          <w:sz w:val="24"/>
          <w:szCs w:val="24"/>
        </w:rPr>
        <w:t xml:space="preserve">, může jít </w:t>
      </w:r>
      <w:r w:rsidR="00533CEE">
        <w:rPr>
          <w:sz w:val="24"/>
          <w:szCs w:val="24"/>
        </w:rPr>
        <w:br/>
      </w:r>
      <w:r w:rsidR="00027A81">
        <w:rPr>
          <w:sz w:val="24"/>
          <w:szCs w:val="24"/>
        </w:rPr>
        <w:t xml:space="preserve">o podvodné </w:t>
      </w:r>
      <w:r w:rsidR="002F4BD3">
        <w:rPr>
          <w:sz w:val="24"/>
          <w:szCs w:val="24"/>
        </w:rPr>
        <w:t xml:space="preserve">zprávy tzv. </w:t>
      </w:r>
      <w:proofErr w:type="spellStart"/>
      <w:r w:rsidR="002F4BD3">
        <w:rPr>
          <w:sz w:val="24"/>
          <w:szCs w:val="24"/>
        </w:rPr>
        <w:t>phishing</w:t>
      </w:r>
      <w:proofErr w:type="spellEnd"/>
      <w:r w:rsidR="002F4BD3">
        <w:rPr>
          <w:sz w:val="24"/>
          <w:szCs w:val="24"/>
        </w:rPr>
        <w:t>.</w:t>
      </w:r>
    </w:p>
    <w:p w:rsidR="001E44DF" w:rsidRDefault="0096085D" w:rsidP="004E478B">
      <w:pPr>
        <w:pStyle w:val="Nadpis3"/>
        <w:spacing w:line="360" w:lineRule="auto"/>
      </w:pPr>
      <w:r w:rsidRPr="00DA1A72">
        <w:lastRenderedPageBreak/>
        <w:t>Autor</w:t>
      </w:r>
    </w:p>
    <w:p w:rsidR="00BF1DA7" w:rsidRDefault="00BF1DA7" w:rsidP="004E478B">
      <w:pPr>
        <w:spacing w:line="360" w:lineRule="auto"/>
        <w:jc w:val="both"/>
        <w:rPr>
          <w:sz w:val="24"/>
          <w:szCs w:val="24"/>
        </w:rPr>
      </w:pPr>
      <w:r w:rsidRPr="0034324E">
        <w:rPr>
          <w:sz w:val="24"/>
          <w:szCs w:val="24"/>
        </w:rPr>
        <w:t>Má možnost po přihlášení vložit příspěvek. Zadá název článku, článek je adresován redaktorovi, který ho přidělí jako práci, určitému recenzentovi. Formát ukládání je řešen jednotně vložením textu do „boxu“, to znamená, že máte možnost jednoduše zkopírovat text z dokumentu a vložit ho. Funkčnost je plně testována na diakritice a chybových stavech. V případě nevyplnění pole textem se článek neodešle, ale naopak zobrazí se informace o prázdném „boxu“. Systém také umožňuje uchovávání verzí určitého článku. V případě nového nahrání stejného názvu dokumentu se uloží obě verze, díky uchovávání verzí v databázi.</w:t>
      </w:r>
      <w:r w:rsidR="00902169" w:rsidRPr="0034324E">
        <w:rPr>
          <w:sz w:val="24"/>
          <w:szCs w:val="24"/>
        </w:rPr>
        <w:t xml:space="preserve"> Díky této funkcionalitě má redaktor možnost doslovného srovnávání textů</w:t>
      </w:r>
      <w:r w:rsidR="00171C6B" w:rsidRPr="0034324E">
        <w:rPr>
          <w:sz w:val="24"/>
          <w:szCs w:val="24"/>
        </w:rPr>
        <w:t xml:space="preserve">, které si jednoduše </w:t>
      </w:r>
      <w:r w:rsidR="008A0466" w:rsidRPr="0034324E">
        <w:rPr>
          <w:sz w:val="24"/>
          <w:szCs w:val="24"/>
        </w:rPr>
        <w:t xml:space="preserve">otevře. </w:t>
      </w:r>
    </w:p>
    <w:p w:rsidR="009C022F" w:rsidRDefault="009C022F" w:rsidP="004E478B">
      <w:pPr>
        <w:spacing w:line="360" w:lineRule="auto"/>
        <w:jc w:val="both"/>
        <w:rPr>
          <w:sz w:val="24"/>
          <w:szCs w:val="24"/>
        </w:rPr>
      </w:pPr>
      <w:r>
        <w:rPr>
          <w:sz w:val="24"/>
          <w:szCs w:val="24"/>
        </w:rPr>
        <w:t>Další funkcionalita</w:t>
      </w:r>
      <w:r w:rsidR="00E3539F">
        <w:rPr>
          <w:sz w:val="24"/>
          <w:szCs w:val="24"/>
        </w:rPr>
        <w:t>,</w:t>
      </w:r>
      <w:r>
        <w:rPr>
          <w:sz w:val="24"/>
          <w:szCs w:val="24"/>
        </w:rPr>
        <w:t xml:space="preserve"> kterou Autor oplývá je možnost příjmu a zasílání zpráv. V podstatě se jedná o Intranetové zasílání pošty. Každá přihlášená role si může s jinou rolí vyměňovat informace prostřednictvím této funkce. Zprávy se odesílají a přijímají rychle. V případě že chceme zaslat někomu zprávy, vybereme si ho z </w:t>
      </w:r>
      <w:proofErr w:type="spellStart"/>
      <w:r>
        <w:rPr>
          <w:sz w:val="24"/>
          <w:szCs w:val="24"/>
        </w:rPr>
        <w:t>comboboxu</w:t>
      </w:r>
      <w:proofErr w:type="spellEnd"/>
      <w:r>
        <w:rPr>
          <w:sz w:val="24"/>
          <w:szCs w:val="24"/>
        </w:rPr>
        <w:t xml:space="preserve">, vyplníme předmět a text zprávy, následně zprávu odešleme. </w:t>
      </w:r>
      <w:r w:rsidR="0015433E">
        <w:rPr>
          <w:sz w:val="24"/>
          <w:szCs w:val="24"/>
        </w:rPr>
        <w:t>Funkce plně testována na chybové stavy a diakritiku.</w:t>
      </w:r>
    </w:p>
    <w:p w:rsidR="00820DC2" w:rsidRDefault="00820DC2" w:rsidP="004E478B">
      <w:pPr>
        <w:spacing w:line="360" w:lineRule="auto"/>
        <w:jc w:val="both"/>
        <w:rPr>
          <w:sz w:val="24"/>
          <w:szCs w:val="24"/>
        </w:rPr>
      </w:pPr>
      <w:r>
        <w:rPr>
          <w:sz w:val="24"/>
          <w:szCs w:val="24"/>
        </w:rPr>
        <w:t xml:space="preserve">Tlačítko Domů </w:t>
      </w:r>
      <w:r w:rsidR="007A4886">
        <w:rPr>
          <w:sz w:val="24"/>
          <w:szCs w:val="24"/>
        </w:rPr>
        <w:t>vrhne Autora na úvodní stránku s články (v případě neošetřené chyby se může jednat o záchranné tlačítko).</w:t>
      </w:r>
    </w:p>
    <w:p w:rsidR="00032A36" w:rsidRDefault="00032A36" w:rsidP="004E478B">
      <w:pPr>
        <w:spacing w:line="360" w:lineRule="auto"/>
        <w:jc w:val="both"/>
        <w:rPr>
          <w:sz w:val="24"/>
          <w:szCs w:val="24"/>
        </w:rPr>
      </w:pPr>
      <w:r>
        <w:rPr>
          <w:sz w:val="24"/>
          <w:szCs w:val="24"/>
        </w:rPr>
        <w:t>Autor samozřejmě neztrácí původní oprávnění čtenáře -&gt; to znamená že si může na úvodní stránce pročítat zveřejněné články.</w:t>
      </w:r>
    </w:p>
    <w:p w:rsidR="0062186A" w:rsidRDefault="00FB79F3" w:rsidP="004E478B">
      <w:pPr>
        <w:spacing w:line="360" w:lineRule="auto"/>
        <w:jc w:val="both"/>
        <w:rPr>
          <w:sz w:val="24"/>
          <w:szCs w:val="24"/>
        </w:rPr>
      </w:pPr>
      <w:r>
        <w:rPr>
          <w:sz w:val="24"/>
          <w:szCs w:val="24"/>
        </w:rPr>
        <w:t xml:space="preserve">Další funkcí u Autora je Správa </w:t>
      </w:r>
      <w:r w:rsidR="00A41B0A">
        <w:rPr>
          <w:sz w:val="24"/>
          <w:szCs w:val="24"/>
        </w:rPr>
        <w:t>č</w:t>
      </w:r>
      <w:r>
        <w:rPr>
          <w:sz w:val="24"/>
          <w:szCs w:val="24"/>
        </w:rPr>
        <w:t>lánků.</w:t>
      </w:r>
      <w:r w:rsidR="00714E70">
        <w:rPr>
          <w:sz w:val="24"/>
          <w:szCs w:val="24"/>
        </w:rPr>
        <w:t xml:space="preserve">Rozvržení v této části stejně jako jinde je velmi intuitivní i pro laika. </w:t>
      </w:r>
      <w:r w:rsidR="00AC6A9B">
        <w:rPr>
          <w:sz w:val="24"/>
          <w:szCs w:val="24"/>
        </w:rPr>
        <w:t>U každého vydaného článku se eviduje přesné datum vydání.</w:t>
      </w:r>
      <w:r w:rsidR="00206AF3">
        <w:rPr>
          <w:sz w:val="24"/>
          <w:szCs w:val="24"/>
        </w:rPr>
        <w:t xml:space="preserve"> V této části se Autor dozví</w:t>
      </w:r>
      <w:r w:rsidR="00F37B45">
        <w:rPr>
          <w:sz w:val="24"/>
          <w:szCs w:val="24"/>
        </w:rPr>
        <w:t>,</w:t>
      </w:r>
      <w:r w:rsidR="00206AF3">
        <w:rPr>
          <w:sz w:val="24"/>
          <w:szCs w:val="24"/>
        </w:rPr>
        <w:t xml:space="preserve"> v jakém stádiu recenzního řízení je jeho dílo. </w:t>
      </w:r>
      <w:r w:rsidR="00A03D4E">
        <w:rPr>
          <w:sz w:val="24"/>
          <w:szCs w:val="24"/>
        </w:rPr>
        <w:t>V případě že dílo je už ohodnocené autor uvidí</w:t>
      </w:r>
      <w:r w:rsidR="00F37B45">
        <w:rPr>
          <w:sz w:val="24"/>
          <w:szCs w:val="24"/>
        </w:rPr>
        <w:t>,</w:t>
      </w:r>
      <w:r w:rsidR="00A03D4E">
        <w:rPr>
          <w:sz w:val="24"/>
          <w:szCs w:val="24"/>
        </w:rPr>
        <w:t xml:space="preserve"> jak jeho dílo dopadlo v očích recenzenta. </w:t>
      </w:r>
      <w:r w:rsidR="002B7302">
        <w:rPr>
          <w:sz w:val="24"/>
          <w:szCs w:val="24"/>
        </w:rPr>
        <w:t>Hodnotí se 5 zadaných kritérií</w:t>
      </w:r>
      <w:r w:rsidR="00F37B45">
        <w:rPr>
          <w:sz w:val="24"/>
          <w:szCs w:val="24"/>
        </w:rPr>
        <w:t>,</w:t>
      </w:r>
      <w:r w:rsidR="002B7302">
        <w:rPr>
          <w:sz w:val="24"/>
          <w:szCs w:val="24"/>
        </w:rPr>
        <w:t xml:space="preserve"> jak bylo v požadavcích Logos </w:t>
      </w:r>
      <w:proofErr w:type="spellStart"/>
      <w:r w:rsidR="002B7302">
        <w:rPr>
          <w:sz w:val="24"/>
          <w:szCs w:val="24"/>
        </w:rPr>
        <w:t>Polytechnikos</w:t>
      </w:r>
      <w:proofErr w:type="spellEnd"/>
      <w:r w:rsidR="00465DC3">
        <w:rPr>
          <w:sz w:val="24"/>
          <w:szCs w:val="24"/>
        </w:rPr>
        <w:t xml:space="preserve"> </w:t>
      </w:r>
      <w:r w:rsidR="00CB4CAD">
        <w:rPr>
          <w:sz w:val="24"/>
          <w:szCs w:val="24"/>
        </w:rPr>
        <w:t xml:space="preserve">známkou 1 až 5 jako ve škole. </w:t>
      </w:r>
      <w:r w:rsidR="001F4EE1">
        <w:rPr>
          <w:sz w:val="24"/>
          <w:szCs w:val="24"/>
        </w:rPr>
        <w:t xml:space="preserve">Výhodou našeho řešení je </w:t>
      </w:r>
      <w:r w:rsidR="006749B6">
        <w:rPr>
          <w:sz w:val="24"/>
          <w:szCs w:val="24"/>
        </w:rPr>
        <w:t xml:space="preserve">dostupnost a okamžitá informovanost aktérů. Autor však po recenzním posudku není bezbranný, může posudek napadnout pomocí </w:t>
      </w:r>
      <w:r w:rsidR="006749B6">
        <w:rPr>
          <w:sz w:val="24"/>
          <w:szCs w:val="24"/>
        </w:rPr>
        <w:lastRenderedPageBreak/>
        <w:t>přiloženého oponentního formuláře.</w:t>
      </w:r>
      <w:r w:rsidR="00EC5273">
        <w:rPr>
          <w:sz w:val="24"/>
          <w:szCs w:val="24"/>
        </w:rPr>
        <w:t xml:space="preserve"> Do toho formuláře sepíše stížnosti na recenzi a zašle ji redaktorovi</w:t>
      </w:r>
      <w:r w:rsidR="007C5286">
        <w:rPr>
          <w:sz w:val="24"/>
          <w:szCs w:val="24"/>
        </w:rPr>
        <w:t>, kterému byl článek přidělen</w:t>
      </w:r>
      <w:r w:rsidR="00EC5273">
        <w:rPr>
          <w:sz w:val="24"/>
          <w:szCs w:val="24"/>
        </w:rPr>
        <w:t>.</w:t>
      </w:r>
    </w:p>
    <w:p w:rsidR="007A4886" w:rsidRPr="0034324E" w:rsidRDefault="00661134" w:rsidP="004E478B">
      <w:pPr>
        <w:spacing w:line="360" w:lineRule="auto"/>
        <w:jc w:val="both"/>
        <w:rPr>
          <w:sz w:val="24"/>
          <w:szCs w:val="24"/>
        </w:rPr>
      </w:pPr>
      <w:r>
        <w:rPr>
          <w:sz w:val="24"/>
          <w:szCs w:val="24"/>
        </w:rPr>
        <w:t xml:space="preserve">Autor nechce moc ztrácet čas, jelikož jde o velmi kreativního člověka, je informován v levém horním rohu o aktuálním počtu schválených, zamítnutých a také o počtu článků čekající na recenzi. </w:t>
      </w:r>
      <w:r w:rsidR="003E6869">
        <w:rPr>
          <w:sz w:val="24"/>
          <w:szCs w:val="24"/>
        </w:rPr>
        <w:t>Toto řešení je bonusová nadstavba.</w:t>
      </w:r>
    </w:p>
    <w:p w:rsidR="00A446B2" w:rsidRPr="007F0C94" w:rsidRDefault="001515A1" w:rsidP="004E478B">
      <w:pPr>
        <w:pStyle w:val="Nadpis3"/>
        <w:spacing w:line="360" w:lineRule="auto"/>
      </w:pPr>
      <w:r w:rsidRPr="007F0C94">
        <w:t>Redaktor</w:t>
      </w:r>
    </w:p>
    <w:p w:rsidR="00FD3733" w:rsidRDefault="00FD3733" w:rsidP="004E478B">
      <w:pPr>
        <w:spacing w:line="360" w:lineRule="auto"/>
        <w:jc w:val="both"/>
        <w:rPr>
          <w:sz w:val="24"/>
          <w:szCs w:val="24"/>
        </w:rPr>
      </w:pPr>
      <w:r w:rsidRPr="00CE7589">
        <w:rPr>
          <w:sz w:val="24"/>
          <w:szCs w:val="24"/>
        </w:rPr>
        <w:t>Stejně jako</w:t>
      </w:r>
      <w:r w:rsidR="00EF5379">
        <w:rPr>
          <w:sz w:val="24"/>
          <w:szCs w:val="24"/>
        </w:rPr>
        <w:t xml:space="preserve"> u předchozích rolí redaktor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03B1C" w:rsidRDefault="00003B1C" w:rsidP="004E478B">
      <w:pPr>
        <w:spacing w:line="360" w:lineRule="auto"/>
        <w:jc w:val="both"/>
        <w:rPr>
          <w:sz w:val="24"/>
          <w:szCs w:val="24"/>
        </w:rPr>
      </w:pPr>
      <w:r>
        <w:rPr>
          <w:sz w:val="24"/>
          <w:szCs w:val="24"/>
        </w:rPr>
        <w:t>Navíc je jeho práce správa článků (správa práce recenzentů, vyhodnocovat posudky, reagovat na stížnosti od autorů).</w:t>
      </w:r>
    </w:p>
    <w:p w:rsidR="00A059ED" w:rsidRPr="00A059ED" w:rsidRDefault="00A059ED" w:rsidP="004E478B">
      <w:pPr>
        <w:spacing w:line="360" w:lineRule="auto"/>
        <w:jc w:val="both"/>
        <w:rPr>
          <w:sz w:val="24"/>
          <w:szCs w:val="24"/>
        </w:rPr>
      </w:pPr>
      <w:r>
        <w:rPr>
          <w:sz w:val="24"/>
          <w:szCs w:val="24"/>
        </w:rPr>
        <w:t>Defaultní nastavení hodnocení je, že článek je neohodnocen. Redaktor tak může jednoduše sledovat práci svých recenzentů. Redaktor se může kdykoli o článku rozhodnout že ho potvrdí či zamítne. Potvrzený článek se zveřejní všem aktérům spadajícím do veřejné oblasti. Zamítnutý článek se nezobrazí. Typická práce redaktora by měla jít ruku v ruce s recenzenty, recenzent ohodnotí článek, autor se na hodnocení vyjádří či nevyjádří a redaktor rozhodne o budoucnosti článku.</w:t>
      </w:r>
    </w:p>
    <w:p w:rsidR="001515A1" w:rsidRPr="00817D5E" w:rsidRDefault="001515A1" w:rsidP="004E478B">
      <w:pPr>
        <w:pStyle w:val="Nadpis3"/>
        <w:spacing w:line="360" w:lineRule="auto"/>
      </w:pPr>
      <w:r w:rsidRPr="00817D5E">
        <w:t>Recenzent</w:t>
      </w:r>
    </w:p>
    <w:p w:rsidR="00CE7589" w:rsidRDefault="00CE7589" w:rsidP="004E478B">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sidR="004160A7">
        <w:rPr>
          <w:sz w:val="24"/>
          <w:szCs w:val="24"/>
        </w:rPr>
        <w:t>Má také možnost zapojovat se do konverzace prostřednictvím zpráv</w:t>
      </w:r>
      <w:r w:rsidR="001D06A2">
        <w:rPr>
          <w:sz w:val="24"/>
          <w:szCs w:val="24"/>
        </w:rPr>
        <w:t>, stejným způsobem jako u ostatních rolí</w:t>
      </w:r>
      <w:r w:rsidR="004160A7">
        <w:rPr>
          <w:sz w:val="24"/>
          <w:szCs w:val="24"/>
        </w:rPr>
        <w:t xml:space="preserve">. </w:t>
      </w:r>
    </w:p>
    <w:p w:rsidR="00F37799" w:rsidRPr="00CE7589" w:rsidRDefault="00F37799" w:rsidP="004E478B">
      <w:pPr>
        <w:spacing w:line="360" w:lineRule="auto"/>
        <w:jc w:val="both"/>
        <w:rPr>
          <w:sz w:val="24"/>
          <w:szCs w:val="24"/>
        </w:rPr>
      </w:pPr>
      <w:r>
        <w:rPr>
          <w:sz w:val="24"/>
          <w:szCs w:val="24"/>
        </w:rPr>
        <w:t xml:space="preserve">Důležité je u recenzenta dělat svou práci, jelikož přiřazená práce redaktorem má určitý </w:t>
      </w:r>
      <w:proofErr w:type="spellStart"/>
      <w:r>
        <w:rPr>
          <w:sz w:val="24"/>
          <w:szCs w:val="24"/>
        </w:rPr>
        <w:t>deadline</w:t>
      </w:r>
      <w:proofErr w:type="spellEnd"/>
      <w:r>
        <w:rPr>
          <w:sz w:val="24"/>
          <w:szCs w:val="24"/>
        </w:rPr>
        <w:t xml:space="preserve">. </w:t>
      </w:r>
      <w:r w:rsidR="009946FD">
        <w:rPr>
          <w:sz w:val="24"/>
          <w:szCs w:val="24"/>
        </w:rPr>
        <w:t xml:space="preserve">Recenzování článku je </w:t>
      </w:r>
      <w:r w:rsidR="004E2C9C">
        <w:rPr>
          <w:sz w:val="24"/>
          <w:szCs w:val="24"/>
        </w:rPr>
        <w:t>jednoduché, hodnotí se 5 kritérií (aktuálnost, z</w:t>
      </w:r>
      <w:r w:rsidR="004E2C9C" w:rsidRPr="004E2C9C">
        <w:rPr>
          <w:sz w:val="24"/>
          <w:szCs w:val="24"/>
        </w:rPr>
        <w:t>ajímavost</w:t>
      </w:r>
      <w:r w:rsidR="004E2C9C">
        <w:rPr>
          <w:sz w:val="24"/>
          <w:szCs w:val="24"/>
        </w:rPr>
        <w:t>, o</w:t>
      </w:r>
      <w:r w:rsidR="004E2C9C" w:rsidRPr="004E2C9C">
        <w:rPr>
          <w:sz w:val="24"/>
          <w:szCs w:val="24"/>
        </w:rPr>
        <w:t>riginalita</w:t>
      </w:r>
      <w:r w:rsidR="004E2C9C">
        <w:rPr>
          <w:sz w:val="24"/>
          <w:szCs w:val="24"/>
        </w:rPr>
        <w:t>, p</w:t>
      </w:r>
      <w:r w:rsidR="004E2C9C" w:rsidRPr="004E2C9C">
        <w:rPr>
          <w:sz w:val="24"/>
          <w:szCs w:val="24"/>
        </w:rPr>
        <w:t>rofesionální úroveň</w:t>
      </w:r>
      <w:r w:rsidR="004E2C9C">
        <w:rPr>
          <w:sz w:val="24"/>
          <w:szCs w:val="24"/>
        </w:rPr>
        <w:t>, j</w:t>
      </w:r>
      <w:r w:rsidR="004E2C9C" w:rsidRPr="004E2C9C">
        <w:rPr>
          <w:sz w:val="24"/>
          <w:szCs w:val="24"/>
        </w:rPr>
        <w:t>azyková a stylistická úroveň</w:t>
      </w:r>
      <w:r w:rsidR="004E2C9C">
        <w:rPr>
          <w:sz w:val="24"/>
          <w:szCs w:val="24"/>
        </w:rPr>
        <w:t>)</w:t>
      </w:r>
      <w:r w:rsidR="009A12B3">
        <w:rPr>
          <w:sz w:val="24"/>
          <w:szCs w:val="24"/>
        </w:rPr>
        <w:t>, hodnocení probíhá známkování jako ve škole.</w:t>
      </w:r>
      <w:r w:rsidR="00070977">
        <w:rPr>
          <w:sz w:val="24"/>
          <w:szCs w:val="24"/>
        </w:rPr>
        <w:t xml:space="preserve"> </w:t>
      </w:r>
      <w:r w:rsidR="000912B9">
        <w:rPr>
          <w:sz w:val="24"/>
          <w:szCs w:val="24"/>
        </w:rPr>
        <w:t xml:space="preserve">Recenzent může nabývat dojmu, že jeho práce je jednoduchá a práce s řešením od Chasníci nenáročná, ale nesmí zapomínat na </w:t>
      </w:r>
      <w:proofErr w:type="gramStart"/>
      <w:r w:rsidR="000912B9">
        <w:rPr>
          <w:sz w:val="24"/>
          <w:szCs w:val="24"/>
        </w:rPr>
        <w:t>to</w:t>
      </w:r>
      <w:proofErr w:type="gramEnd"/>
      <w:r w:rsidR="000912B9">
        <w:rPr>
          <w:sz w:val="24"/>
          <w:szCs w:val="24"/>
        </w:rPr>
        <w:t xml:space="preserve"> že je monitorován redaktorem.</w:t>
      </w:r>
      <w:r w:rsidR="00E33A30">
        <w:rPr>
          <w:sz w:val="24"/>
          <w:szCs w:val="24"/>
        </w:rPr>
        <w:t xml:space="preserve"> </w:t>
      </w:r>
      <w:r w:rsidR="00E33A30">
        <w:rPr>
          <w:sz w:val="24"/>
          <w:szCs w:val="24"/>
        </w:rPr>
        <w:lastRenderedPageBreak/>
        <w:t>Textové pole u recenzního řízení nevkládáme, ztratila by se přehlednost a jednoduchost, tuto funkci nahrazujeme posíláním zpráv.</w:t>
      </w:r>
    </w:p>
    <w:p w:rsidR="00744D68" w:rsidRDefault="00744D68" w:rsidP="004E478B">
      <w:pPr>
        <w:pStyle w:val="Nadpis3"/>
        <w:spacing w:line="360" w:lineRule="auto"/>
      </w:pPr>
      <w:r w:rsidRPr="004B3351">
        <w:t>Šéfredaktor</w:t>
      </w:r>
    </w:p>
    <w:p w:rsidR="004B3351" w:rsidRPr="004B3351" w:rsidRDefault="004B3351" w:rsidP="004B3351">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Pr>
          <w:sz w:val="24"/>
          <w:szCs w:val="24"/>
        </w:rPr>
        <w:t xml:space="preserve">Má také možnost zapojovat se do konverzace prostřednictvím zpráv, stejným způsobem jako u ostatních rolí. </w:t>
      </w:r>
    </w:p>
    <w:p w:rsidR="00744D68" w:rsidRDefault="00744D68" w:rsidP="004E478B">
      <w:pPr>
        <w:pStyle w:val="Nadpis3"/>
        <w:spacing w:line="360" w:lineRule="auto"/>
      </w:pPr>
      <w:r>
        <w:t>Čtenář</w:t>
      </w:r>
    </w:p>
    <w:p w:rsidR="00E74C29" w:rsidRPr="00E87858" w:rsidRDefault="00E74C29" w:rsidP="004E478B">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r w:rsidR="004C25E1">
        <w:rPr>
          <w:sz w:val="24"/>
          <w:szCs w:val="24"/>
        </w:rPr>
        <w:t xml:space="preserve">Autor má možnost řešit svou neznalost či požadavek skrze </w:t>
      </w:r>
      <w:proofErr w:type="spellStart"/>
      <w:r w:rsidR="004C25E1">
        <w:rPr>
          <w:sz w:val="24"/>
          <w:szCs w:val="24"/>
        </w:rPr>
        <w:t>Helpdesk</w:t>
      </w:r>
      <w:proofErr w:type="spellEnd"/>
      <w:r w:rsidR="004C25E1">
        <w:rPr>
          <w:sz w:val="24"/>
          <w:szCs w:val="24"/>
        </w:rPr>
        <w:t xml:space="preserve"> který je napojený na administrátora Logos </w:t>
      </w:r>
      <w:proofErr w:type="spellStart"/>
      <w:r w:rsidR="004C25E1">
        <w:rPr>
          <w:sz w:val="24"/>
          <w:szCs w:val="24"/>
        </w:rPr>
        <w:t>Polytechnikos</w:t>
      </w:r>
      <w:proofErr w:type="spellEnd"/>
      <w:r w:rsidR="004C25E1">
        <w:rPr>
          <w:sz w:val="24"/>
          <w:szCs w:val="24"/>
        </w:rPr>
        <w:t>.</w:t>
      </w:r>
      <w:r w:rsidR="00887778">
        <w:rPr>
          <w:sz w:val="24"/>
          <w:szCs w:val="24"/>
        </w:rPr>
        <w:t xml:space="preserve"> Čtenář může změnit samovolně svou roli tím, že se zaregistruje či přihlásí. </w:t>
      </w:r>
      <w:r w:rsidR="005656FB">
        <w:rPr>
          <w:sz w:val="24"/>
          <w:szCs w:val="24"/>
        </w:rPr>
        <w:t>Po tomto kroku se čtenář stává jiným aktérem (viz role systému). Při původním načtení stránky je každý uživatel čtenář.</w:t>
      </w:r>
      <w:r w:rsidR="004542B7">
        <w:rPr>
          <w:sz w:val="24"/>
          <w:szCs w:val="24"/>
        </w:rPr>
        <w:t xml:space="preserve"> Uživatel je během přihlašování </w:t>
      </w:r>
      <w:r w:rsidR="00B40313">
        <w:rPr>
          <w:sz w:val="24"/>
          <w:szCs w:val="24"/>
        </w:rPr>
        <w:t xml:space="preserve">a registrace </w:t>
      </w:r>
      <w:r w:rsidR="004542B7">
        <w:rPr>
          <w:sz w:val="24"/>
          <w:szCs w:val="24"/>
        </w:rPr>
        <w:t>kontrolován na chybové stavy (špatné heslo, …)</w:t>
      </w:r>
      <w:r w:rsidR="005425D7">
        <w:rPr>
          <w:sz w:val="24"/>
          <w:szCs w:val="24"/>
        </w:rPr>
        <w:t xml:space="preserve"> v případě potíží je informován notifikací</w:t>
      </w:r>
      <w:r w:rsidR="008314B8">
        <w:rPr>
          <w:sz w:val="24"/>
          <w:szCs w:val="24"/>
        </w:rPr>
        <w:t>.</w:t>
      </w:r>
    </w:p>
    <w:p w:rsidR="00744D68" w:rsidRDefault="00744D68" w:rsidP="004E478B">
      <w:pPr>
        <w:pStyle w:val="Nadpis3"/>
        <w:spacing w:line="360" w:lineRule="auto"/>
      </w:pPr>
      <w:r w:rsidRPr="0023309D">
        <w:t>Administrátor</w:t>
      </w:r>
    </w:p>
    <w:p w:rsidR="00AE7A15" w:rsidRDefault="00AE7A15" w:rsidP="008C3E1F">
      <w:pPr>
        <w:spacing w:line="360" w:lineRule="auto"/>
        <w:jc w:val="both"/>
        <w:rPr>
          <w:sz w:val="24"/>
          <w:szCs w:val="24"/>
        </w:rPr>
      </w:pPr>
      <w:r w:rsidRPr="00AE7A15">
        <w:rPr>
          <w:sz w:val="24"/>
          <w:szCs w:val="24"/>
        </w:rPr>
        <w:t xml:space="preserve">U Administrátora doporučujeme obstarávat </w:t>
      </w:r>
      <w:proofErr w:type="spellStart"/>
      <w:r w:rsidRPr="00AE7A15">
        <w:rPr>
          <w:sz w:val="24"/>
          <w:szCs w:val="24"/>
        </w:rPr>
        <w:t>Helpdesk</w:t>
      </w:r>
      <w:proofErr w:type="spellEnd"/>
      <w:r w:rsidRPr="00AE7A15">
        <w:rPr>
          <w:sz w:val="24"/>
          <w:szCs w:val="24"/>
        </w:rPr>
        <w:t xml:space="preserve"> minimálně 1x denně. </w:t>
      </w:r>
      <w:r w:rsidR="009A7FF4">
        <w:rPr>
          <w:sz w:val="24"/>
          <w:szCs w:val="24"/>
        </w:rPr>
        <w:t xml:space="preserve">Správa </w:t>
      </w:r>
      <w:proofErr w:type="spellStart"/>
      <w:r w:rsidR="009A7FF4">
        <w:rPr>
          <w:sz w:val="24"/>
          <w:szCs w:val="24"/>
        </w:rPr>
        <w:t>HelpDesku</w:t>
      </w:r>
      <w:proofErr w:type="spellEnd"/>
      <w:r w:rsidR="009A7FF4">
        <w:rPr>
          <w:sz w:val="24"/>
          <w:szCs w:val="24"/>
        </w:rPr>
        <w:t xml:space="preserve"> funguje na podobné bázi jako odesílání a příjem zpráv. S rozdílem, že zprávy </w:t>
      </w:r>
      <w:r w:rsidR="0066647E">
        <w:rPr>
          <w:sz w:val="24"/>
          <w:szCs w:val="24"/>
        </w:rPr>
        <w:t xml:space="preserve">na </w:t>
      </w:r>
      <w:proofErr w:type="spellStart"/>
      <w:r w:rsidR="0066647E">
        <w:rPr>
          <w:sz w:val="24"/>
          <w:szCs w:val="24"/>
        </w:rPr>
        <w:t>Helpdesku</w:t>
      </w:r>
      <w:proofErr w:type="spellEnd"/>
      <w:r w:rsidR="0066647E">
        <w:rPr>
          <w:sz w:val="24"/>
          <w:szCs w:val="24"/>
        </w:rPr>
        <w:t xml:space="preserve"> se zobrazují jako </w:t>
      </w:r>
      <w:proofErr w:type="spellStart"/>
      <w:r w:rsidR="0066647E">
        <w:rPr>
          <w:sz w:val="24"/>
          <w:szCs w:val="24"/>
        </w:rPr>
        <w:t>t</w:t>
      </w:r>
      <w:r w:rsidR="009A7FF4">
        <w:rPr>
          <w:sz w:val="24"/>
          <w:szCs w:val="24"/>
        </w:rPr>
        <w:t>ickety</w:t>
      </w:r>
      <w:proofErr w:type="spellEnd"/>
      <w:r w:rsidR="009A7FF4">
        <w:rPr>
          <w:sz w:val="24"/>
          <w:szCs w:val="24"/>
        </w:rPr>
        <w:t xml:space="preserve">. </w:t>
      </w:r>
    </w:p>
    <w:p w:rsidR="009A4101" w:rsidRDefault="009A4101" w:rsidP="008C3E1F">
      <w:pPr>
        <w:spacing w:line="360" w:lineRule="auto"/>
        <w:jc w:val="both"/>
        <w:rPr>
          <w:sz w:val="24"/>
          <w:szCs w:val="24"/>
        </w:rPr>
      </w:pPr>
      <w:r>
        <w:rPr>
          <w:sz w:val="24"/>
          <w:szCs w:val="24"/>
        </w:rPr>
        <w:t xml:space="preserve">Z bezpečnostních důvodů jsme </w:t>
      </w:r>
      <w:r w:rsidR="000F405C">
        <w:rPr>
          <w:sz w:val="24"/>
          <w:szCs w:val="24"/>
        </w:rPr>
        <w:t>odstranili možnost registrovat se jako autor do aplikace. To znamená</w:t>
      </w:r>
      <w:r w:rsidR="00F20C7E">
        <w:rPr>
          <w:sz w:val="24"/>
          <w:szCs w:val="24"/>
        </w:rPr>
        <w:t>,</w:t>
      </w:r>
      <w:r w:rsidR="000F405C">
        <w:rPr>
          <w:sz w:val="24"/>
          <w:szCs w:val="24"/>
        </w:rPr>
        <w:t xml:space="preserve"> že v aplikaci existuje současně pouze jeden administrátorský účet. </w:t>
      </w:r>
    </w:p>
    <w:p w:rsidR="00F20C7E" w:rsidRDefault="00F20C7E" w:rsidP="008C3E1F">
      <w:pPr>
        <w:spacing w:line="360" w:lineRule="auto"/>
        <w:jc w:val="both"/>
        <w:rPr>
          <w:sz w:val="24"/>
          <w:szCs w:val="24"/>
        </w:rPr>
      </w:pPr>
      <w:r w:rsidRPr="00CE7589">
        <w:rPr>
          <w:sz w:val="24"/>
          <w:szCs w:val="24"/>
        </w:rPr>
        <w:t xml:space="preserve">Stejně jako u předchozích rolí </w:t>
      </w:r>
      <w:r>
        <w:rPr>
          <w:sz w:val="24"/>
          <w:szCs w:val="24"/>
        </w:rPr>
        <w:t>administrátor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25B2D" w:rsidRDefault="00025B2D" w:rsidP="008C3E1F">
      <w:pPr>
        <w:spacing w:line="360" w:lineRule="auto"/>
        <w:jc w:val="both"/>
        <w:rPr>
          <w:sz w:val="24"/>
          <w:szCs w:val="24"/>
        </w:rPr>
      </w:pPr>
      <w:r>
        <w:rPr>
          <w:sz w:val="24"/>
          <w:szCs w:val="24"/>
        </w:rPr>
        <w:lastRenderedPageBreak/>
        <w:t xml:space="preserve">Administrátor má úplnou kontrolu nad systémem, dokáže si vyjet seznam všech uživatelů a všech článků. </w:t>
      </w:r>
      <w:r w:rsidR="004A0E8E">
        <w:rPr>
          <w:sz w:val="24"/>
          <w:szCs w:val="24"/>
        </w:rPr>
        <w:t>Díky tomu může obstarávat případné bugy v databázi už jako samostatná</w:t>
      </w:r>
      <w:r w:rsidR="0044743D">
        <w:rPr>
          <w:sz w:val="24"/>
          <w:szCs w:val="24"/>
        </w:rPr>
        <w:t>,</w:t>
      </w:r>
      <w:r w:rsidR="004A0E8E">
        <w:rPr>
          <w:sz w:val="24"/>
          <w:szCs w:val="24"/>
        </w:rPr>
        <w:t xml:space="preserve"> akceschopná jednotka.</w:t>
      </w:r>
    </w:p>
    <w:p w:rsidR="004431BA" w:rsidRDefault="004431BA" w:rsidP="008C3E1F">
      <w:pPr>
        <w:spacing w:line="360" w:lineRule="auto"/>
        <w:jc w:val="both"/>
        <w:rPr>
          <w:sz w:val="24"/>
          <w:szCs w:val="24"/>
        </w:rPr>
      </w:pPr>
    </w:p>
    <w:p w:rsidR="00F20C7E" w:rsidRPr="00AE7A15" w:rsidRDefault="00F20C7E" w:rsidP="004E478B">
      <w:pPr>
        <w:spacing w:line="360" w:lineRule="auto"/>
        <w:rPr>
          <w:sz w:val="24"/>
          <w:szCs w:val="24"/>
        </w:rPr>
      </w:pPr>
    </w:p>
    <w:p w:rsidR="00A446B2" w:rsidRDefault="005A2E21" w:rsidP="004E478B">
      <w:pPr>
        <w:pStyle w:val="Nadpis3"/>
        <w:spacing w:line="360" w:lineRule="auto"/>
      </w:pPr>
      <w:r>
        <w:t>Ostatní požadavky</w:t>
      </w:r>
    </w:p>
    <w:p w:rsidR="005D2C99" w:rsidRDefault="005D2C99" w:rsidP="004E478B">
      <w:pPr>
        <w:spacing w:line="360" w:lineRule="auto"/>
        <w:jc w:val="both"/>
        <w:rPr>
          <w:sz w:val="24"/>
          <w:szCs w:val="24"/>
        </w:rPr>
      </w:pPr>
      <w:r w:rsidRPr="00420514">
        <w:rPr>
          <w:sz w:val="24"/>
          <w:szCs w:val="24"/>
        </w:rPr>
        <w:t>Během registrace s</w:t>
      </w:r>
      <w:r w:rsidR="00420514" w:rsidRPr="00420514">
        <w:rPr>
          <w:sz w:val="24"/>
          <w:szCs w:val="24"/>
        </w:rPr>
        <w:t>i</w:t>
      </w:r>
      <w:r w:rsidRPr="00420514">
        <w:rPr>
          <w:sz w:val="24"/>
          <w:szCs w:val="24"/>
        </w:rPr>
        <w:t xml:space="preserve"> uživatel </w:t>
      </w:r>
      <w:r w:rsidR="00420514" w:rsidRPr="00420514">
        <w:rPr>
          <w:sz w:val="24"/>
          <w:szCs w:val="24"/>
        </w:rPr>
        <w:t xml:space="preserve">zvolí přihlašovací email a heslo, dále si vybere z nabízených rolí (z bezpečnostních důvodů si nemůže vybrat roli </w:t>
      </w:r>
      <w:proofErr w:type="spellStart"/>
      <w:r w:rsidR="00420514" w:rsidRPr="00420514">
        <w:rPr>
          <w:sz w:val="24"/>
          <w:szCs w:val="24"/>
        </w:rPr>
        <w:t>admin</w:t>
      </w:r>
      <w:proofErr w:type="spellEnd"/>
      <w:r w:rsidR="00420514" w:rsidRPr="00420514">
        <w:rPr>
          <w:sz w:val="24"/>
          <w:szCs w:val="24"/>
        </w:rPr>
        <w:t xml:space="preserve">). </w:t>
      </w:r>
    </w:p>
    <w:p w:rsidR="00CA5C4C" w:rsidRDefault="00CA5C4C" w:rsidP="004E478B">
      <w:pPr>
        <w:spacing w:line="360" w:lineRule="auto"/>
        <w:jc w:val="both"/>
        <w:rPr>
          <w:sz w:val="24"/>
          <w:szCs w:val="24"/>
        </w:rPr>
      </w:pPr>
      <w:r>
        <w:rPr>
          <w:sz w:val="24"/>
          <w:szCs w:val="24"/>
        </w:rPr>
        <w:t>Na doporučení oponentního teamu jsme zvolili doménu automaticky @redakce.vspj.cz. Zkrátí se tak proces přihlašování.</w:t>
      </w:r>
    </w:p>
    <w:p w:rsidR="00211B29" w:rsidRPr="00420514" w:rsidRDefault="00211B29" w:rsidP="004E478B">
      <w:pPr>
        <w:spacing w:line="360" w:lineRule="auto"/>
        <w:jc w:val="both"/>
        <w:rPr>
          <w:sz w:val="24"/>
          <w:szCs w:val="24"/>
        </w:rPr>
      </w:pPr>
      <w:r>
        <w:rPr>
          <w:sz w:val="24"/>
          <w:szCs w:val="24"/>
        </w:rPr>
        <w:t>Po přihlášení jsme informováni o roli a názvu v pravém horní rohu aplikace. Je tam také možnost odhlásit aktuálně přihlášeného uživatele.</w:t>
      </w:r>
    </w:p>
    <w:p w:rsidR="005A2E21" w:rsidRDefault="005A2E21" w:rsidP="004E478B">
      <w:pPr>
        <w:spacing w:line="360" w:lineRule="auto"/>
        <w:jc w:val="both"/>
        <w:rPr>
          <w:sz w:val="24"/>
          <w:szCs w:val="24"/>
        </w:rPr>
      </w:pPr>
      <w:proofErr w:type="spellStart"/>
      <w:r w:rsidRPr="00537A3B">
        <w:rPr>
          <w:sz w:val="24"/>
          <w:szCs w:val="24"/>
        </w:rPr>
        <w:t>Helpdesk</w:t>
      </w:r>
      <w:proofErr w:type="spellEnd"/>
      <w:r w:rsidRPr="00537A3B">
        <w:rPr>
          <w:sz w:val="24"/>
          <w:szCs w:val="24"/>
        </w:rPr>
        <w:t xml:space="preserve"> je řešen podle požadavků z domluvy Z</w:t>
      </w:r>
      <w:r w:rsidR="00F70F6C" w:rsidRPr="00537A3B">
        <w:rPr>
          <w:sz w:val="24"/>
          <w:szCs w:val="24"/>
        </w:rPr>
        <w:t>ákazník -&gt;</w:t>
      </w:r>
      <w:proofErr w:type="spellStart"/>
      <w:r w:rsidR="00F70F6C" w:rsidRPr="00537A3B">
        <w:rPr>
          <w:sz w:val="24"/>
          <w:szCs w:val="24"/>
        </w:rPr>
        <w:t>ProductOwner</w:t>
      </w:r>
      <w:proofErr w:type="spellEnd"/>
      <w:r w:rsidR="00F70F6C" w:rsidRPr="00537A3B">
        <w:rPr>
          <w:sz w:val="24"/>
          <w:szCs w:val="24"/>
        </w:rPr>
        <w:t xml:space="preserve">. </w:t>
      </w:r>
      <w:r w:rsidR="00546AA4" w:rsidRPr="00537A3B">
        <w:rPr>
          <w:sz w:val="24"/>
          <w:szCs w:val="24"/>
        </w:rPr>
        <w:t xml:space="preserve">Ze zadání nevyplívali důležité informace, jako kdo se o </w:t>
      </w:r>
      <w:proofErr w:type="spellStart"/>
      <w:r w:rsidR="00546AA4" w:rsidRPr="00537A3B">
        <w:rPr>
          <w:sz w:val="24"/>
          <w:szCs w:val="24"/>
        </w:rPr>
        <w:t>Heldesk</w:t>
      </w:r>
      <w:proofErr w:type="spellEnd"/>
      <w:r w:rsidR="00546AA4" w:rsidRPr="00537A3B">
        <w:rPr>
          <w:sz w:val="24"/>
          <w:szCs w:val="24"/>
        </w:rPr>
        <w:t xml:space="preserve"> stará. Vyřešeno to bylo následujícím způsobem, </w:t>
      </w:r>
      <w:proofErr w:type="spellStart"/>
      <w:r w:rsidR="00791C2B" w:rsidRPr="00537A3B">
        <w:rPr>
          <w:sz w:val="24"/>
          <w:szCs w:val="24"/>
        </w:rPr>
        <w:t>Helpdesk</w:t>
      </w:r>
      <w:proofErr w:type="spellEnd"/>
      <w:r w:rsidR="00791C2B" w:rsidRPr="00537A3B">
        <w:rPr>
          <w:sz w:val="24"/>
          <w:szCs w:val="24"/>
        </w:rPr>
        <w:t xml:space="preserve"> je k dispozici všem aktérům v rámci systému. </w:t>
      </w:r>
      <w:r w:rsidR="0091502F" w:rsidRPr="00537A3B">
        <w:rPr>
          <w:sz w:val="24"/>
          <w:szCs w:val="24"/>
        </w:rPr>
        <w:t xml:space="preserve">Po kliknutí na tlačítko </w:t>
      </w:r>
      <w:proofErr w:type="spellStart"/>
      <w:r w:rsidR="0091502F" w:rsidRPr="00537A3B">
        <w:rPr>
          <w:sz w:val="24"/>
          <w:szCs w:val="24"/>
        </w:rPr>
        <w:t>Helpdesk</w:t>
      </w:r>
      <w:proofErr w:type="spellEnd"/>
      <w:r w:rsidR="0091502F" w:rsidRPr="00537A3B">
        <w:rPr>
          <w:sz w:val="24"/>
          <w:szCs w:val="24"/>
        </w:rPr>
        <w:t xml:space="preserve"> se zobrazí tabulka pro zaslání požadavku administrátorovi systému. Díky tomu se vyřeší jak zasílání požadavků na </w:t>
      </w:r>
      <w:proofErr w:type="spellStart"/>
      <w:r w:rsidR="0091502F" w:rsidRPr="00537A3B">
        <w:rPr>
          <w:sz w:val="24"/>
          <w:szCs w:val="24"/>
        </w:rPr>
        <w:t>Helpdesk</w:t>
      </w:r>
      <w:proofErr w:type="spellEnd"/>
      <w:r w:rsidR="0091502F" w:rsidRPr="00537A3B">
        <w:rPr>
          <w:sz w:val="24"/>
          <w:szCs w:val="24"/>
        </w:rPr>
        <w:t xml:space="preserve">,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r w:rsidR="00154D53">
        <w:rPr>
          <w:sz w:val="24"/>
          <w:szCs w:val="24"/>
        </w:rPr>
        <w:t xml:space="preserve"> Reset hesla není z důvodů podfinancování projektu implementován. </w:t>
      </w:r>
    </w:p>
    <w:p w:rsidR="00634BCA" w:rsidRDefault="00634BCA" w:rsidP="004E478B">
      <w:pPr>
        <w:spacing w:line="360" w:lineRule="auto"/>
        <w:jc w:val="both"/>
        <w:rPr>
          <w:sz w:val="24"/>
          <w:szCs w:val="24"/>
        </w:rPr>
      </w:pPr>
      <w:r>
        <w:rPr>
          <w:sz w:val="24"/>
          <w:szCs w:val="24"/>
        </w:rPr>
        <w:t>Grafika je řešena jednotným designem. Aplikace se sama dokáže přizpůsobovat platformě</w:t>
      </w:r>
      <w:r w:rsidR="008841E7">
        <w:rPr>
          <w:sz w:val="24"/>
          <w:szCs w:val="24"/>
        </w:rPr>
        <w:t xml:space="preserve"> (mobilní zařízení, notebook, PC</w:t>
      </w:r>
      <w:r>
        <w:rPr>
          <w:sz w:val="24"/>
          <w:szCs w:val="24"/>
        </w:rPr>
        <w:t>), rozvržení textu a grafického uživatelského rozhraní se automaticky nastaví podle velikosti zobrazované plochy disple</w:t>
      </w:r>
      <w:r w:rsidR="00F34E9B">
        <w:rPr>
          <w:sz w:val="24"/>
          <w:szCs w:val="24"/>
        </w:rPr>
        <w:t>j</w:t>
      </w:r>
      <w:r>
        <w:rPr>
          <w:sz w:val="24"/>
          <w:szCs w:val="24"/>
        </w:rPr>
        <w:t>e.</w:t>
      </w:r>
    </w:p>
    <w:p w:rsidR="008841E7" w:rsidRPr="00537A3B" w:rsidRDefault="008841E7" w:rsidP="004E478B">
      <w:pPr>
        <w:spacing w:line="360" w:lineRule="auto"/>
        <w:jc w:val="both"/>
        <w:rPr>
          <w:sz w:val="24"/>
          <w:szCs w:val="24"/>
        </w:rPr>
      </w:pPr>
      <w:r>
        <w:rPr>
          <w:sz w:val="24"/>
          <w:szCs w:val="24"/>
        </w:rPr>
        <w:t>Automatické notifikace nejsou implementovány přímo, ale nedodržení termínu změní barvu daného pole data na červenou barvu.</w:t>
      </w:r>
      <w:r w:rsidR="00D26640">
        <w:rPr>
          <w:sz w:val="24"/>
          <w:szCs w:val="24"/>
        </w:rPr>
        <w:t xml:space="preserve"> Příkladem může být datum recenze „do“.</w:t>
      </w:r>
    </w:p>
    <w:p w:rsidR="00A449C0" w:rsidRDefault="00A449C0" w:rsidP="00A449C0"/>
    <w:p w:rsidR="00A449C0" w:rsidRPr="00D15DBA" w:rsidRDefault="00DB2327" w:rsidP="00A449C0">
      <w:pPr>
        <w:rPr>
          <w:sz w:val="24"/>
          <w:szCs w:val="24"/>
        </w:rPr>
      </w:pPr>
      <w:r w:rsidRPr="00D15DBA">
        <w:rPr>
          <w:sz w:val="24"/>
          <w:szCs w:val="24"/>
        </w:rPr>
        <w:t>Z důvodů vyčerpání vstupního kapitálu (času) nebudou tyto funkce součástí předaného řešení.</w:t>
      </w:r>
    </w:p>
    <w:p w:rsidR="00A446B2" w:rsidRDefault="00895272" w:rsidP="00895272">
      <w:pPr>
        <w:pStyle w:val="Nadpis3"/>
      </w:pPr>
      <w:r>
        <w:t>Databáze</w:t>
      </w:r>
    </w:p>
    <w:p w:rsidR="00895272" w:rsidRPr="00895272" w:rsidRDefault="00895272" w:rsidP="00895272">
      <w:r>
        <w:rPr>
          <w:noProof/>
        </w:rPr>
        <w:drawing>
          <wp:inline distT="0" distB="0" distL="0" distR="0">
            <wp:extent cx="5724525" cy="34004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A446B2" w:rsidRDefault="00895272" w:rsidP="004E478B">
      <w:pPr>
        <w:spacing w:line="360" w:lineRule="auto"/>
      </w:pPr>
      <w:r>
        <w:t>Verze v </w:t>
      </w:r>
      <w:proofErr w:type="spellStart"/>
      <w:r>
        <w:t>PHPMyAdmin</w:t>
      </w:r>
      <w:proofErr w:type="spellEnd"/>
    </w:p>
    <w:p w:rsidR="00895272" w:rsidRDefault="00895272" w:rsidP="004E478B">
      <w:pPr>
        <w:spacing w:line="360" w:lineRule="auto"/>
      </w:pPr>
      <w:r>
        <w:rPr>
          <w:noProof/>
        </w:rPr>
        <w:drawing>
          <wp:inline distT="0" distB="0" distL="0" distR="0">
            <wp:extent cx="5732145" cy="3129672"/>
            <wp:effectExtent l="0" t="0" r="0" b="0"/>
            <wp:docPr id="3" name="Obrázek 3" descr="https://raw.githubusercontent.com/Chasnici/Logos-Polytechnikos/master/diagram%20datab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hasnici/Logos-Polytechnikos/master/diagram%20databa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129672"/>
                    </a:xfrm>
                    <a:prstGeom prst="rect">
                      <a:avLst/>
                    </a:prstGeom>
                    <a:noFill/>
                    <a:ln>
                      <a:noFill/>
                    </a:ln>
                  </pic:spPr>
                </pic:pic>
              </a:graphicData>
            </a:graphic>
          </wp:inline>
        </w:drawing>
      </w:r>
    </w:p>
    <w:p w:rsidR="00895272" w:rsidRDefault="00895272" w:rsidP="004E478B">
      <w:pPr>
        <w:spacing w:line="360" w:lineRule="auto"/>
      </w:pPr>
      <w:r>
        <w:t>Verze konceptuálního modelu</w:t>
      </w:r>
    </w:p>
    <w:p w:rsidR="00D24896" w:rsidRDefault="00D24896" w:rsidP="00D24896">
      <w:pPr>
        <w:pStyle w:val="Nadpis3"/>
      </w:pPr>
      <w:proofErr w:type="spellStart"/>
      <w:r>
        <w:lastRenderedPageBreak/>
        <w:t>Definition</w:t>
      </w:r>
      <w:proofErr w:type="spellEnd"/>
      <w:r>
        <w:t xml:space="preserve"> </w:t>
      </w:r>
      <w:proofErr w:type="spellStart"/>
      <w:r>
        <w:t>of</w:t>
      </w:r>
      <w:proofErr w:type="spellEnd"/>
      <w:r>
        <w:t xml:space="preserve"> Done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645"/>
      </w:tblGrid>
      <w:tr w:rsidR="00D24896" w:rsidRPr="00D24896" w:rsidTr="00D24896">
        <w:trPr>
          <w:gridAfter w:val="1"/>
        </w:trPr>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Obecné:</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Funkční databáze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Přihlašovací profily (víceúrovňový)</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Reset hesla</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roofErr w:type="spellStart"/>
            <w:r w:rsidRPr="00D24896">
              <w:rPr>
                <w:rFonts w:ascii="Consolas" w:eastAsia="Times New Roman" w:hAnsi="Consolas" w:cs="Segoe UI"/>
                <w:color w:val="24292E"/>
              </w:rPr>
              <w:t>HelpDesk</w:t>
            </w:r>
            <w:proofErr w:type="spellEnd"/>
            <w:r w:rsidRPr="00D24896">
              <w:rPr>
                <w:rFonts w:ascii="Consolas" w:eastAsia="Times New Roman" w:hAnsi="Consolas" w:cs="Segoe UI"/>
                <w:color w:val="24292E"/>
              </w:rPr>
              <w:t xml:space="preserve"> -&gt; příjem zpráv, odesílání dotazů</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Intuitivní ovládání </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On-line návod v případě složitějších operací na správu</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(volitelné) Dokumentace uživatelská a administrátorská</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Autor: </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Možnost nahrání příspěvku </w:t>
            </w:r>
            <w:proofErr w:type="spellStart"/>
            <w:r w:rsidRPr="00D24896">
              <w:rPr>
                <w:rFonts w:ascii="Consolas" w:eastAsia="Times New Roman" w:hAnsi="Consolas" w:cs="Segoe UI"/>
                <w:color w:val="24292E"/>
              </w:rPr>
              <w:t>pdf</w:t>
            </w:r>
            <w:proofErr w:type="spellEnd"/>
            <w:r w:rsidRPr="00D24896">
              <w:rPr>
                <w:rFonts w:ascii="Consolas" w:eastAsia="Times New Roman" w:hAnsi="Consolas" w:cs="Segoe UI"/>
                <w:color w:val="24292E"/>
              </w:rPr>
              <w:t xml:space="preserve"> nebo doc(x)</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Editace příspěvku (minimálně popisky)</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Dostatečná informovanost o fázi recenzního řízení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Možnost výběru z nabídky časopisů, </w:t>
            </w:r>
            <w:proofErr w:type="spellStart"/>
            <w:r w:rsidRPr="00D24896">
              <w:rPr>
                <w:rFonts w:ascii="Consolas" w:eastAsia="Times New Roman" w:hAnsi="Consolas" w:cs="Segoe UI"/>
                <w:color w:val="24292E"/>
              </w:rPr>
              <w:t>info</w:t>
            </w:r>
            <w:proofErr w:type="spellEnd"/>
            <w:r w:rsidRPr="00D24896">
              <w:rPr>
                <w:rFonts w:ascii="Consolas" w:eastAsia="Times New Roman" w:hAnsi="Consolas" w:cs="Segoe UI"/>
                <w:color w:val="24292E"/>
              </w:rPr>
              <w:t xml:space="preserve"> o zájmu</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tvorby oponentního formuláře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Redaktor: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Dostatečná informovanost</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komunikace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volit recenzenty + posílání článku</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Zadávání úkolů</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Vyšší úroveň oprávnění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kontroly realizace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Administrativa Autor -&gt; Oponent</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Časopis -&gt; nakladatelství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Recenzent:</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Tvorba recenzního formuláře + odesílání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Šéfredaktor: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Vyšší úroveň oprávnění než redaktor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Zobrazování agendy všech</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Změny pouze prostřednictvím redaktora</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Čtenář:</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Bez přihlášení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Zobrazení veřejných informací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Nízká úroveň oprávnění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Administrátor: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Nejvyšší oprávnění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(volitelné) Vlastní rozhraní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Neomezená manipulace</w:t>
            </w:r>
          </w:p>
        </w:tc>
      </w:tr>
    </w:tbl>
    <w:p w:rsidR="00D24896" w:rsidRPr="00D24896" w:rsidRDefault="00D24896" w:rsidP="00D24896"/>
    <w:p w:rsidR="0052743A" w:rsidRDefault="0052743A" w:rsidP="0052743A">
      <w:pPr>
        <w:pStyle w:val="Nadpis3"/>
      </w:pPr>
      <w:r>
        <w:lastRenderedPageBreak/>
        <w:t>Následující funkce nejsou implementovány:</w:t>
      </w:r>
    </w:p>
    <w:p w:rsidR="0052743A" w:rsidRDefault="0052743A" w:rsidP="0052743A"/>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vyhledávání článků (</w:t>
      </w:r>
      <w:proofErr w:type="spellStart"/>
      <w:r w:rsidRPr="00A449C0">
        <w:rPr>
          <w:rFonts w:ascii="Arial" w:eastAsia="Times New Roman" w:hAnsi="Arial" w:cs="Arial"/>
          <w:color w:val="1D1C1D"/>
          <w:sz w:val="23"/>
          <w:szCs w:val="23"/>
        </w:rPr>
        <w:t>searchbox</w:t>
      </w:r>
      <w:proofErr w:type="spellEnd"/>
      <w:r w:rsidRPr="00A449C0">
        <w:rPr>
          <w:rFonts w:ascii="Arial" w:eastAsia="Times New Roman" w:hAnsi="Arial" w:cs="Arial"/>
          <w:color w:val="1D1C1D"/>
          <w:sz w:val="23"/>
          <w:szCs w:val="23"/>
        </w:rPr>
        <w:t>) (v případě stovek článků to půjde hledat těžko)</w:t>
      </w:r>
    </w:p>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reset hesla (vyřazeno, nebudeme dělat)</w:t>
      </w:r>
    </w:p>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 xml:space="preserve">šéfredaktor zobrazování agendy všech (něco jako </w:t>
      </w:r>
      <w:proofErr w:type="spellStart"/>
      <w:r w:rsidRPr="00A449C0">
        <w:rPr>
          <w:rFonts w:ascii="Arial" w:eastAsia="Times New Roman" w:hAnsi="Arial" w:cs="Arial"/>
          <w:color w:val="1D1C1D"/>
          <w:sz w:val="23"/>
          <w:szCs w:val="23"/>
        </w:rPr>
        <w:t>visibility</w:t>
      </w:r>
      <w:proofErr w:type="spellEnd"/>
      <w:r w:rsidRPr="00A449C0">
        <w:rPr>
          <w:rFonts w:ascii="Arial" w:eastAsia="Times New Roman" w:hAnsi="Arial" w:cs="Arial"/>
          <w:color w:val="1D1C1D"/>
          <w:sz w:val="23"/>
          <w:szCs w:val="23"/>
        </w:rPr>
        <w:t xml:space="preserve"> nebo tak)</w:t>
      </w:r>
    </w:p>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editace článku uvnitř interface programu</w:t>
      </w:r>
    </w:p>
    <w:p w:rsidR="00A446B2" w:rsidRDefault="00A446B2" w:rsidP="004E478B">
      <w:pPr>
        <w:spacing w:line="360" w:lineRule="auto"/>
      </w:pPr>
      <w:r>
        <w:br w:type="page"/>
      </w:r>
    </w:p>
    <w:p w:rsidR="00F64078" w:rsidRDefault="00F64078" w:rsidP="004E478B">
      <w:pPr>
        <w:spacing w:line="360" w:lineRule="auto"/>
        <w:jc w:val="both"/>
        <w:rPr>
          <w:sz w:val="24"/>
          <w:szCs w:val="24"/>
        </w:rPr>
      </w:pPr>
      <w:r>
        <w:rPr>
          <w:sz w:val="24"/>
          <w:szCs w:val="24"/>
        </w:rPr>
        <w:lastRenderedPageBreak/>
        <w:t>Tímto podpisem potvrzuji, že přebírám/odevzdávám plně funkční produkt</w:t>
      </w:r>
      <w:r w:rsidR="00690C45">
        <w:rPr>
          <w:sz w:val="24"/>
          <w:szCs w:val="24"/>
        </w:rPr>
        <w:t xml:space="preserve"> na základě požadavků, mimofunkce</w:t>
      </w:r>
      <w:r w:rsidR="00A5666E">
        <w:rPr>
          <w:sz w:val="24"/>
          <w:szCs w:val="24"/>
        </w:rPr>
        <w:t>,</w:t>
      </w:r>
      <w:r w:rsidR="00690C45">
        <w:rPr>
          <w:sz w:val="24"/>
          <w:szCs w:val="24"/>
        </w:rPr>
        <w:t xml:space="preserve"> které byli dojednány při plnění práce na produktu</w:t>
      </w:r>
      <w:r w:rsidR="00F53B8A">
        <w:rPr>
          <w:sz w:val="24"/>
          <w:szCs w:val="24"/>
        </w:rPr>
        <w:t>.</w:t>
      </w:r>
      <w:r w:rsidR="00F53B8A">
        <w:rPr>
          <w:sz w:val="24"/>
          <w:szCs w:val="24"/>
        </w:rPr>
        <w:br/>
        <w:t>S produktem</w:t>
      </w:r>
      <w:r>
        <w:rPr>
          <w:sz w:val="24"/>
          <w:szCs w:val="24"/>
        </w:rPr>
        <w:t xml:space="preserve"> jsem byl řádně seznámen/a a </w:t>
      </w:r>
      <w:r w:rsidR="00B94A3C">
        <w:rPr>
          <w:sz w:val="24"/>
          <w:szCs w:val="24"/>
        </w:rPr>
        <w:t>také</w:t>
      </w:r>
      <w:r>
        <w:rPr>
          <w:sz w:val="24"/>
          <w:szCs w:val="24"/>
        </w:rPr>
        <w:t xml:space="preserve"> jsem byl řádně zaškolen/a</w:t>
      </w:r>
      <w:r w:rsidR="006A6336">
        <w:rPr>
          <w:sz w:val="24"/>
          <w:szCs w:val="24"/>
        </w:rPr>
        <w:t>,</w:t>
      </w:r>
      <w:r>
        <w:rPr>
          <w:sz w:val="24"/>
          <w:szCs w:val="24"/>
        </w:rPr>
        <w:t xml:space="preserve"> nemám k němu dalších připomínek</w:t>
      </w:r>
      <w:r w:rsidR="00D151AB">
        <w:rPr>
          <w:sz w:val="24"/>
          <w:szCs w:val="24"/>
        </w:rPr>
        <w:t xml:space="preserve">. </w:t>
      </w:r>
    </w:p>
    <w:p w:rsidR="00F64078" w:rsidRDefault="00F64078" w:rsidP="004E478B">
      <w:pPr>
        <w:spacing w:line="360" w:lineRule="auto"/>
        <w:rPr>
          <w:sz w:val="24"/>
          <w:szCs w:val="24"/>
        </w:rPr>
      </w:pPr>
    </w:p>
    <w:p w:rsidR="00DF1CFA" w:rsidRPr="002A73D1" w:rsidRDefault="00DF1CFA" w:rsidP="004E478B">
      <w:pPr>
        <w:spacing w:line="360" w:lineRule="auto"/>
        <w:rPr>
          <w:sz w:val="24"/>
          <w:szCs w:val="24"/>
        </w:rPr>
      </w:pPr>
      <w:r w:rsidRPr="002A73D1">
        <w:rPr>
          <w:sz w:val="24"/>
          <w:szCs w:val="24"/>
        </w:rPr>
        <w:t>Právnická osoba: Chasníci</w:t>
      </w:r>
    </w:p>
    <w:p w:rsidR="1D55615A" w:rsidRPr="002A73D1" w:rsidRDefault="00DF1CFA" w:rsidP="004E478B">
      <w:pPr>
        <w:spacing w:line="360" w:lineRule="auto"/>
        <w:rPr>
          <w:sz w:val="24"/>
          <w:szCs w:val="24"/>
        </w:rPr>
      </w:pPr>
      <w:r w:rsidRPr="002A73D1">
        <w:rPr>
          <w:sz w:val="24"/>
          <w:szCs w:val="24"/>
        </w:rPr>
        <w:t xml:space="preserve">Pověřená IT fyzická osoba(jméno): </w:t>
      </w:r>
      <w:r w:rsidR="1D55615A" w:rsidRPr="002A73D1">
        <w:rPr>
          <w:sz w:val="24"/>
          <w:szCs w:val="24"/>
        </w:rPr>
        <w:t xml:space="preserve">Ondřej Stejskal </w:t>
      </w:r>
    </w:p>
    <w:p w:rsidR="000A226A" w:rsidRPr="002A73D1" w:rsidRDefault="00DD34A8" w:rsidP="004E478B">
      <w:pPr>
        <w:spacing w:line="360" w:lineRule="auto"/>
        <w:rPr>
          <w:sz w:val="24"/>
          <w:szCs w:val="24"/>
        </w:rPr>
      </w:pPr>
      <w:r w:rsidRPr="002A73D1">
        <w:rPr>
          <w:sz w:val="24"/>
          <w:szCs w:val="24"/>
        </w:rPr>
        <w:t>Pracovní zařazení (</w:t>
      </w:r>
      <w:r w:rsidR="00DF1CFA" w:rsidRPr="002A73D1">
        <w:rPr>
          <w:sz w:val="24"/>
          <w:szCs w:val="24"/>
        </w:rPr>
        <w:t xml:space="preserve">pozice): </w:t>
      </w:r>
      <w:proofErr w:type="spellStart"/>
      <w:r w:rsidR="1D55615A" w:rsidRPr="002A73D1">
        <w:rPr>
          <w:sz w:val="24"/>
          <w:szCs w:val="24"/>
        </w:rPr>
        <w:t>ProdutOwner</w:t>
      </w:r>
      <w:proofErr w:type="spellEnd"/>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Pr="002A73D1" w:rsidRDefault="1D55615A" w:rsidP="004E478B">
      <w:pPr>
        <w:spacing w:line="360" w:lineRule="auto"/>
        <w:rPr>
          <w:sz w:val="24"/>
          <w:szCs w:val="24"/>
        </w:rPr>
      </w:pPr>
    </w:p>
    <w:p w:rsidR="1D55615A" w:rsidRPr="002A73D1" w:rsidRDefault="1D55615A" w:rsidP="004E478B">
      <w:pPr>
        <w:spacing w:line="360" w:lineRule="auto"/>
        <w:rPr>
          <w:sz w:val="24"/>
          <w:szCs w:val="24"/>
        </w:rPr>
      </w:pPr>
      <w:r w:rsidRPr="002A73D1">
        <w:rPr>
          <w:sz w:val="24"/>
          <w:szCs w:val="24"/>
        </w:rPr>
        <w:t xml:space="preserve">Právnická osoba: Logos </w:t>
      </w:r>
      <w:proofErr w:type="spellStart"/>
      <w:r w:rsidRPr="002A73D1">
        <w:rPr>
          <w:sz w:val="24"/>
          <w:szCs w:val="24"/>
        </w:rPr>
        <w:t>Polytechnikos</w:t>
      </w:r>
      <w:proofErr w:type="spellEnd"/>
    </w:p>
    <w:p w:rsidR="1D55615A" w:rsidRPr="002A73D1" w:rsidRDefault="1D55615A" w:rsidP="004E478B">
      <w:pPr>
        <w:spacing w:line="360" w:lineRule="auto"/>
        <w:rPr>
          <w:sz w:val="24"/>
          <w:szCs w:val="24"/>
        </w:rPr>
      </w:pPr>
      <w:r w:rsidRPr="002A73D1">
        <w:rPr>
          <w:sz w:val="24"/>
          <w:szCs w:val="24"/>
        </w:rPr>
        <w:t>Pověřená IT fyzická osoba(jméno):</w:t>
      </w:r>
    </w:p>
    <w:p w:rsidR="1D55615A" w:rsidRPr="002A73D1" w:rsidRDefault="1D55615A" w:rsidP="004E478B">
      <w:pPr>
        <w:spacing w:line="360" w:lineRule="auto"/>
        <w:rPr>
          <w:sz w:val="24"/>
          <w:szCs w:val="24"/>
        </w:rPr>
      </w:pPr>
      <w:r w:rsidRPr="002A73D1">
        <w:rPr>
          <w:sz w:val="24"/>
          <w:szCs w:val="24"/>
        </w:rPr>
        <w:t>Pracovní zařazení(pozice):</w:t>
      </w:r>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Default="1D55615A" w:rsidP="004E478B">
      <w:pPr>
        <w:spacing w:line="360" w:lineRule="auto"/>
      </w:pPr>
    </w:p>
    <w:sectPr w:rsidR="1D55615A" w:rsidSect="006234A6">
      <w:headerReference w:type="default" r:id="rId10"/>
      <w:footerReference w:type="default" r:id="rId11"/>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78" w:rsidRDefault="00F64078">
      <w:pPr>
        <w:spacing w:after="0" w:line="240" w:lineRule="auto"/>
      </w:pPr>
      <w:r>
        <w:separator/>
      </w:r>
    </w:p>
  </w:endnote>
  <w:endnote w:type="continuationSeparator" w:id="0">
    <w:p w:rsidR="00F64078" w:rsidRDefault="00F6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00F64078" w:rsidTr="1D55615A">
      <w:tc>
        <w:tcPr>
          <w:tcW w:w="3009" w:type="dxa"/>
        </w:tcPr>
        <w:p w:rsidR="00F64078" w:rsidRDefault="00F64078" w:rsidP="1D55615A">
          <w:pPr>
            <w:pStyle w:val="Zhlav"/>
            <w:ind w:left="-115"/>
          </w:pPr>
        </w:p>
      </w:tc>
      <w:tc>
        <w:tcPr>
          <w:tcW w:w="3009" w:type="dxa"/>
        </w:tcPr>
        <w:p w:rsidR="00F64078" w:rsidRDefault="00306E8A" w:rsidP="1D55615A">
          <w:pPr>
            <w:pStyle w:val="Zhlav"/>
            <w:jc w:val="center"/>
          </w:pPr>
          <w:r>
            <w:fldChar w:fldCharType="begin"/>
          </w:r>
          <w:r w:rsidR="00F64078">
            <w:instrText>PAGE</w:instrText>
          </w:r>
          <w:r>
            <w:fldChar w:fldCharType="separate"/>
          </w:r>
          <w:r w:rsidR="004B3351">
            <w:rPr>
              <w:noProof/>
            </w:rPr>
            <w:t>11</w:t>
          </w:r>
          <w:r>
            <w:fldChar w:fldCharType="end"/>
          </w:r>
        </w:p>
      </w:tc>
      <w:tc>
        <w:tcPr>
          <w:tcW w:w="3009" w:type="dxa"/>
        </w:tcPr>
        <w:p w:rsidR="00F64078" w:rsidRDefault="00F64078" w:rsidP="1D55615A">
          <w:pPr>
            <w:pStyle w:val="Zhlav"/>
            <w:ind w:right="-115"/>
            <w:jc w:val="right"/>
          </w:pPr>
        </w:p>
      </w:tc>
    </w:tr>
  </w:tbl>
  <w:p w:rsidR="00F64078" w:rsidRDefault="00F64078"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78" w:rsidRDefault="00F64078">
      <w:pPr>
        <w:spacing w:after="0" w:line="240" w:lineRule="auto"/>
      </w:pPr>
      <w:r>
        <w:separator/>
      </w:r>
    </w:p>
  </w:footnote>
  <w:footnote w:type="continuationSeparator" w:id="0">
    <w:p w:rsidR="00F64078" w:rsidRDefault="00F6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7"/>
      <w:gridCol w:w="3011"/>
    </w:tblGrid>
    <w:tr w:rsidR="00F64078" w:rsidTr="00DF1CFA">
      <w:tc>
        <w:tcPr>
          <w:tcW w:w="3009" w:type="dxa"/>
        </w:tcPr>
        <w:p w:rsidR="00F64078" w:rsidRDefault="00F64078" w:rsidP="00DF1CFA">
          <w:pPr>
            <w:pStyle w:val="Zhlav"/>
          </w:pPr>
        </w:p>
      </w:tc>
      <w:tc>
        <w:tcPr>
          <w:tcW w:w="3007" w:type="dxa"/>
        </w:tcPr>
        <w:p w:rsidR="00F64078" w:rsidRDefault="00F64078" w:rsidP="1D55615A">
          <w:pPr>
            <w:pStyle w:val="Zhlav"/>
            <w:jc w:val="center"/>
          </w:pPr>
          <w:r>
            <w:t xml:space="preserve">Logos </w:t>
          </w:r>
          <w:proofErr w:type="spellStart"/>
          <w:r>
            <w:t>Polytechnikos</w:t>
          </w:r>
          <w:proofErr w:type="spellEnd"/>
        </w:p>
        <w:p w:rsidR="00F64078" w:rsidRPr="00DF1CFA" w:rsidRDefault="00F64078" w:rsidP="1D55615A">
          <w:pPr>
            <w:pStyle w:val="Zhlav"/>
            <w:jc w:val="center"/>
            <w:rPr>
              <w:i/>
            </w:rPr>
          </w:pPr>
          <w:r w:rsidRPr="00DF1CFA">
            <w:rPr>
              <w:i/>
            </w:rPr>
            <w:t>Chasníci</w:t>
          </w:r>
          <w:r>
            <w:rPr>
              <w:i/>
            </w:rPr>
            <w:t xml:space="preserve"> 2019/2020</w:t>
          </w:r>
        </w:p>
        <w:p w:rsidR="00F64078" w:rsidRDefault="00F64078" w:rsidP="00DF1CFA">
          <w:pPr>
            <w:pStyle w:val="Zhlav"/>
          </w:pPr>
        </w:p>
      </w:tc>
      <w:tc>
        <w:tcPr>
          <w:tcW w:w="3011" w:type="dxa"/>
        </w:tcPr>
        <w:p w:rsidR="00F64078" w:rsidRDefault="00F64078" w:rsidP="1D55615A">
          <w:pPr>
            <w:pStyle w:val="Zhlav"/>
            <w:ind w:right="-115"/>
            <w:jc w:val="right"/>
          </w:pPr>
        </w:p>
      </w:tc>
    </w:tr>
  </w:tbl>
  <w:p w:rsidR="00F64078" w:rsidRDefault="00F64078"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D1819"/>
    <w:multiLevelType w:val="multilevel"/>
    <w:tmpl w:val="775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21"/>
  </w:num>
  <w:num w:numId="4">
    <w:abstractNumId w:val="11"/>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2"/>
  </w:num>
  <w:num w:numId="18">
    <w:abstractNumId w:val="13"/>
  </w:num>
  <w:num w:numId="19">
    <w:abstractNumId w:val="15"/>
  </w:num>
  <w:num w:numId="20">
    <w:abstractNumId w:val="12"/>
  </w:num>
  <w:num w:numId="21">
    <w:abstractNumId w:val="14"/>
  </w:num>
  <w:num w:numId="22">
    <w:abstractNumId w:val="18"/>
  </w:num>
  <w:num w:numId="23">
    <w:abstractNumId w:val="19"/>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226A"/>
    <w:rsid w:val="00002A9F"/>
    <w:rsid w:val="00003B1C"/>
    <w:rsid w:val="00010F05"/>
    <w:rsid w:val="000143C1"/>
    <w:rsid w:val="00015C1A"/>
    <w:rsid w:val="0001727D"/>
    <w:rsid w:val="00025B2D"/>
    <w:rsid w:val="00027A81"/>
    <w:rsid w:val="00031022"/>
    <w:rsid w:val="00032A36"/>
    <w:rsid w:val="00034945"/>
    <w:rsid w:val="00034DC0"/>
    <w:rsid w:val="0006526E"/>
    <w:rsid w:val="00070977"/>
    <w:rsid w:val="0007307D"/>
    <w:rsid w:val="00075264"/>
    <w:rsid w:val="000912B9"/>
    <w:rsid w:val="00094A94"/>
    <w:rsid w:val="00095FB5"/>
    <w:rsid w:val="000A226A"/>
    <w:rsid w:val="000B4B81"/>
    <w:rsid w:val="000C66D3"/>
    <w:rsid w:val="000E64C0"/>
    <w:rsid w:val="000F0925"/>
    <w:rsid w:val="000F405C"/>
    <w:rsid w:val="0010102F"/>
    <w:rsid w:val="00104B31"/>
    <w:rsid w:val="00105E8E"/>
    <w:rsid w:val="0010656D"/>
    <w:rsid w:val="001076E3"/>
    <w:rsid w:val="00113C39"/>
    <w:rsid w:val="00114663"/>
    <w:rsid w:val="00131B15"/>
    <w:rsid w:val="00142EA7"/>
    <w:rsid w:val="00145D66"/>
    <w:rsid w:val="001515A1"/>
    <w:rsid w:val="001541B5"/>
    <w:rsid w:val="0015433E"/>
    <w:rsid w:val="00154D53"/>
    <w:rsid w:val="00161DA9"/>
    <w:rsid w:val="00171C6B"/>
    <w:rsid w:val="0018270C"/>
    <w:rsid w:val="00184475"/>
    <w:rsid w:val="00186E82"/>
    <w:rsid w:val="001A2F0E"/>
    <w:rsid w:val="001B2D89"/>
    <w:rsid w:val="001B2DB0"/>
    <w:rsid w:val="001D06A2"/>
    <w:rsid w:val="001D4660"/>
    <w:rsid w:val="001E0B69"/>
    <w:rsid w:val="001E1AA5"/>
    <w:rsid w:val="001E3D86"/>
    <w:rsid w:val="001E44DF"/>
    <w:rsid w:val="001F4EE1"/>
    <w:rsid w:val="0020030F"/>
    <w:rsid w:val="00206AF3"/>
    <w:rsid w:val="00211B29"/>
    <w:rsid w:val="00213108"/>
    <w:rsid w:val="002234B7"/>
    <w:rsid w:val="0023309D"/>
    <w:rsid w:val="002701F8"/>
    <w:rsid w:val="00274F89"/>
    <w:rsid w:val="0028324D"/>
    <w:rsid w:val="002935BA"/>
    <w:rsid w:val="00295F29"/>
    <w:rsid w:val="0029687E"/>
    <w:rsid w:val="002A4F09"/>
    <w:rsid w:val="002A6B27"/>
    <w:rsid w:val="002A73D1"/>
    <w:rsid w:val="002A7F6D"/>
    <w:rsid w:val="002B4AF8"/>
    <w:rsid w:val="002B7081"/>
    <w:rsid w:val="002B7302"/>
    <w:rsid w:val="002C5F75"/>
    <w:rsid w:val="002E65EC"/>
    <w:rsid w:val="002F4BD3"/>
    <w:rsid w:val="002F5212"/>
    <w:rsid w:val="002F5AE0"/>
    <w:rsid w:val="00302632"/>
    <w:rsid w:val="00306E8A"/>
    <w:rsid w:val="003156CD"/>
    <w:rsid w:val="00325524"/>
    <w:rsid w:val="00325FB8"/>
    <w:rsid w:val="0033260E"/>
    <w:rsid w:val="003429FE"/>
    <w:rsid w:val="0034324E"/>
    <w:rsid w:val="003743B8"/>
    <w:rsid w:val="00375212"/>
    <w:rsid w:val="003859D3"/>
    <w:rsid w:val="003E3900"/>
    <w:rsid w:val="003E6869"/>
    <w:rsid w:val="00410FB2"/>
    <w:rsid w:val="00414C62"/>
    <w:rsid w:val="004160A7"/>
    <w:rsid w:val="00420514"/>
    <w:rsid w:val="00425DE0"/>
    <w:rsid w:val="00426718"/>
    <w:rsid w:val="004431BA"/>
    <w:rsid w:val="0044743D"/>
    <w:rsid w:val="00453DCE"/>
    <w:rsid w:val="004542B7"/>
    <w:rsid w:val="00465DC3"/>
    <w:rsid w:val="00467753"/>
    <w:rsid w:val="00480EBA"/>
    <w:rsid w:val="0048612E"/>
    <w:rsid w:val="00486FA9"/>
    <w:rsid w:val="004912D4"/>
    <w:rsid w:val="00497432"/>
    <w:rsid w:val="004A0E8E"/>
    <w:rsid w:val="004A2026"/>
    <w:rsid w:val="004B3351"/>
    <w:rsid w:val="004C25E1"/>
    <w:rsid w:val="004C6400"/>
    <w:rsid w:val="004C7F02"/>
    <w:rsid w:val="004E2C9C"/>
    <w:rsid w:val="004E478B"/>
    <w:rsid w:val="004E5E15"/>
    <w:rsid w:val="004F6CBC"/>
    <w:rsid w:val="00501776"/>
    <w:rsid w:val="005041AC"/>
    <w:rsid w:val="00505929"/>
    <w:rsid w:val="005160C9"/>
    <w:rsid w:val="00517899"/>
    <w:rsid w:val="00520F2D"/>
    <w:rsid w:val="005248BA"/>
    <w:rsid w:val="0052743A"/>
    <w:rsid w:val="00533CEE"/>
    <w:rsid w:val="0053686D"/>
    <w:rsid w:val="00537A3B"/>
    <w:rsid w:val="00541F86"/>
    <w:rsid w:val="005425D7"/>
    <w:rsid w:val="00546AA4"/>
    <w:rsid w:val="005656FB"/>
    <w:rsid w:val="0059056F"/>
    <w:rsid w:val="00592003"/>
    <w:rsid w:val="005926C0"/>
    <w:rsid w:val="005A2E21"/>
    <w:rsid w:val="005A4C9E"/>
    <w:rsid w:val="005D2C99"/>
    <w:rsid w:val="005F401D"/>
    <w:rsid w:val="006114C8"/>
    <w:rsid w:val="00616F5B"/>
    <w:rsid w:val="0062186A"/>
    <w:rsid w:val="006234A6"/>
    <w:rsid w:val="00634BCA"/>
    <w:rsid w:val="0064597F"/>
    <w:rsid w:val="0064690A"/>
    <w:rsid w:val="00655A04"/>
    <w:rsid w:val="00660667"/>
    <w:rsid w:val="00661134"/>
    <w:rsid w:val="006633E8"/>
    <w:rsid w:val="0066647E"/>
    <w:rsid w:val="00672B92"/>
    <w:rsid w:val="006739F6"/>
    <w:rsid w:val="006749B6"/>
    <w:rsid w:val="00674BD3"/>
    <w:rsid w:val="00683484"/>
    <w:rsid w:val="00686AB8"/>
    <w:rsid w:val="00690C45"/>
    <w:rsid w:val="006A2C0D"/>
    <w:rsid w:val="006A6336"/>
    <w:rsid w:val="006B21F9"/>
    <w:rsid w:val="006C2E73"/>
    <w:rsid w:val="006D03AE"/>
    <w:rsid w:val="006D373D"/>
    <w:rsid w:val="006F5998"/>
    <w:rsid w:val="007046FA"/>
    <w:rsid w:val="00714E70"/>
    <w:rsid w:val="007157D0"/>
    <w:rsid w:val="00716FF0"/>
    <w:rsid w:val="00720A73"/>
    <w:rsid w:val="00720BA4"/>
    <w:rsid w:val="00736AE8"/>
    <w:rsid w:val="00744D68"/>
    <w:rsid w:val="007518BA"/>
    <w:rsid w:val="007613B7"/>
    <w:rsid w:val="0076333B"/>
    <w:rsid w:val="0076537F"/>
    <w:rsid w:val="0078216E"/>
    <w:rsid w:val="00787ED5"/>
    <w:rsid w:val="00791C2B"/>
    <w:rsid w:val="00791D97"/>
    <w:rsid w:val="007A4886"/>
    <w:rsid w:val="007B0049"/>
    <w:rsid w:val="007B43E3"/>
    <w:rsid w:val="007C5286"/>
    <w:rsid w:val="007E1D7A"/>
    <w:rsid w:val="007F0C94"/>
    <w:rsid w:val="007F5BAB"/>
    <w:rsid w:val="007F614E"/>
    <w:rsid w:val="00817D5E"/>
    <w:rsid w:val="00820DC2"/>
    <w:rsid w:val="008314B8"/>
    <w:rsid w:val="00843157"/>
    <w:rsid w:val="00845DDD"/>
    <w:rsid w:val="00850609"/>
    <w:rsid w:val="0085649A"/>
    <w:rsid w:val="00860A74"/>
    <w:rsid w:val="008841E7"/>
    <w:rsid w:val="00887778"/>
    <w:rsid w:val="0089156C"/>
    <w:rsid w:val="00895272"/>
    <w:rsid w:val="008A0466"/>
    <w:rsid w:val="008B1591"/>
    <w:rsid w:val="008C2DE3"/>
    <w:rsid w:val="008C3E1F"/>
    <w:rsid w:val="008D4A01"/>
    <w:rsid w:val="008E716F"/>
    <w:rsid w:val="00902169"/>
    <w:rsid w:val="00905BC7"/>
    <w:rsid w:val="0091502F"/>
    <w:rsid w:val="00916BC6"/>
    <w:rsid w:val="00922DA1"/>
    <w:rsid w:val="009246E2"/>
    <w:rsid w:val="009427B3"/>
    <w:rsid w:val="00946924"/>
    <w:rsid w:val="009544B7"/>
    <w:rsid w:val="00956B3F"/>
    <w:rsid w:val="0096085D"/>
    <w:rsid w:val="009706B2"/>
    <w:rsid w:val="009946FD"/>
    <w:rsid w:val="009A12B3"/>
    <w:rsid w:val="009A4101"/>
    <w:rsid w:val="009A70B9"/>
    <w:rsid w:val="009A7FF4"/>
    <w:rsid w:val="009C022F"/>
    <w:rsid w:val="009C2C80"/>
    <w:rsid w:val="009D487B"/>
    <w:rsid w:val="009E77CB"/>
    <w:rsid w:val="009F3732"/>
    <w:rsid w:val="00A03D4E"/>
    <w:rsid w:val="00A059ED"/>
    <w:rsid w:val="00A3236D"/>
    <w:rsid w:val="00A41B0A"/>
    <w:rsid w:val="00A446B2"/>
    <w:rsid w:val="00A449C0"/>
    <w:rsid w:val="00A449C4"/>
    <w:rsid w:val="00A5666E"/>
    <w:rsid w:val="00A573F2"/>
    <w:rsid w:val="00A713AA"/>
    <w:rsid w:val="00A71C77"/>
    <w:rsid w:val="00A73BDB"/>
    <w:rsid w:val="00A77712"/>
    <w:rsid w:val="00A916B4"/>
    <w:rsid w:val="00A97674"/>
    <w:rsid w:val="00AA0C03"/>
    <w:rsid w:val="00AA58CC"/>
    <w:rsid w:val="00AB18BE"/>
    <w:rsid w:val="00AB5013"/>
    <w:rsid w:val="00AC3104"/>
    <w:rsid w:val="00AC6A9B"/>
    <w:rsid w:val="00AD10B7"/>
    <w:rsid w:val="00AD2562"/>
    <w:rsid w:val="00AE7A15"/>
    <w:rsid w:val="00AF1ADB"/>
    <w:rsid w:val="00B1072F"/>
    <w:rsid w:val="00B12254"/>
    <w:rsid w:val="00B14583"/>
    <w:rsid w:val="00B15B55"/>
    <w:rsid w:val="00B40313"/>
    <w:rsid w:val="00B462DA"/>
    <w:rsid w:val="00B55CC4"/>
    <w:rsid w:val="00B94A3C"/>
    <w:rsid w:val="00BA5515"/>
    <w:rsid w:val="00BC0139"/>
    <w:rsid w:val="00BC3FCA"/>
    <w:rsid w:val="00BE7B6B"/>
    <w:rsid w:val="00BF1DA7"/>
    <w:rsid w:val="00BF525B"/>
    <w:rsid w:val="00C11AE9"/>
    <w:rsid w:val="00C21089"/>
    <w:rsid w:val="00C303CE"/>
    <w:rsid w:val="00C3616C"/>
    <w:rsid w:val="00C4014A"/>
    <w:rsid w:val="00C45E39"/>
    <w:rsid w:val="00C506F7"/>
    <w:rsid w:val="00C6161F"/>
    <w:rsid w:val="00C618FA"/>
    <w:rsid w:val="00C715DD"/>
    <w:rsid w:val="00C75DB4"/>
    <w:rsid w:val="00CA1B51"/>
    <w:rsid w:val="00CA5C4C"/>
    <w:rsid w:val="00CB098B"/>
    <w:rsid w:val="00CB4CAD"/>
    <w:rsid w:val="00CB7511"/>
    <w:rsid w:val="00CB7E83"/>
    <w:rsid w:val="00CC08D6"/>
    <w:rsid w:val="00CC520B"/>
    <w:rsid w:val="00CD4031"/>
    <w:rsid w:val="00CD7ECA"/>
    <w:rsid w:val="00CE5FF3"/>
    <w:rsid w:val="00CE7589"/>
    <w:rsid w:val="00CE7E04"/>
    <w:rsid w:val="00CF3351"/>
    <w:rsid w:val="00D147D5"/>
    <w:rsid w:val="00D151AB"/>
    <w:rsid w:val="00D15DBA"/>
    <w:rsid w:val="00D21B30"/>
    <w:rsid w:val="00D24896"/>
    <w:rsid w:val="00D26640"/>
    <w:rsid w:val="00D2725D"/>
    <w:rsid w:val="00D30331"/>
    <w:rsid w:val="00D36078"/>
    <w:rsid w:val="00D412F9"/>
    <w:rsid w:val="00D6135F"/>
    <w:rsid w:val="00D8377E"/>
    <w:rsid w:val="00D9188E"/>
    <w:rsid w:val="00D95E32"/>
    <w:rsid w:val="00DA1A72"/>
    <w:rsid w:val="00DA3513"/>
    <w:rsid w:val="00DB2327"/>
    <w:rsid w:val="00DB5AC5"/>
    <w:rsid w:val="00DC3442"/>
    <w:rsid w:val="00DC5E21"/>
    <w:rsid w:val="00DD1372"/>
    <w:rsid w:val="00DD34A8"/>
    <w:rsid w:val="00DD6DBD"/>
    <w:rsid w:val="00DF1CFA"/>
    <w:rsid w:val="00DF680B"/>
    <w:rsid w:val="00E05BC1"/>
    <w:rsid w:val="00E10085"/>
    <w:rsid w:val="00E33A30"/>
    <w:rsid w:val="00E3539F"/>
    <w:rsid w:val="00E52FCB"/>
    <w:rsid w:val="00E53E32"/>
    <w:rsid w:val="00E54C50"/>
    <w:rsid w:val="00E64F0C"/>
    <w:rsid w:val="00E74C29"/>
    <w:rsid w:val="00E76242"/>
    <w:rsid w:val="00E81559"/>
    <w:rsid w:val="00E83803"/>
    <w:rsid w:val="00E87858"/>
    <w:rsid w:val="00E96240"/>
    <w:rsid w:val="00EB4EFE"/>
    <w:rsid w:val="00EC4CE0"/>
    <w:rsid w:val="00EC5273"/>
    <w:rsid w:val="00ED0587"/>
    <w:rsid w:val="00EF0F54"/>
    <w:rsid w:val="00EF3054"/>
    <w:rsid w:val="00EF5379"/>
    <w:rsid w:val="00F03F21"/>
    <w:rsid w:val="00F1727E"/>
    <w:rsid w:val="00F20C7E"/>
    <w:rsid w:val="00F26F70"/>
    <w:rsid w:val="00F2704E"/>
    <w:rsid w:val="00F34E9B"/>
    <w:rsid w:val="00F371D4"/>
    <w:rsid w:val="00F37799"/>
    <w:rsid w:val="00F37B45"/>
    <w:rsid w:val="00F532F4"/>
    <w:rsid w:val="00F53B8A"/>
    <w:rsid w:val="00F55D14"/>
    <w:rsid w:val="00F64078"/>
    <w:rsid w:val="00F70F6C"/>
    <w:rsid w:val="00F9773E"/>
    <w:rsid w:val="00FA1568"/>
    <w:rsid w:val="00FB0377"/>
    <w:rsid w:val="00FB79F3"/>
    <w:rsid w:val="00FD3733"/>
    <w:rsid w:val="00FF3C47"/>
    <w:rsid w:val="00FF5401"/>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10DF81"/>
  <w15:docId w15:val="{4991056F-E0D5-41AA-9968-C38AF93F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7384">
      <w:bodyDiv w:val="1"/>
      <w:marLeft w:val="0"/>
      <w:marRight w:val="0"/>
      <w:marTop w:val="0"/>
      <w:marBottom w:val="0"/>
      <w:divBdr>
        <w:top w:val="none" w:sz="0" w:space="0" w:color="auto"/>
        <w:left w:val="none" w:sz="0" w:space="0" w:color="auto"/>
        <w:bottom w:val="none" w:sz="0" w:space="0" w:color="auto"/>
        <w:right w:val="none" w:sz="0" w:space="0" w:color="auto"/>
      </w:divBdr>
    </w:div>
    <w:div w:id="1135172134">
      <w:bodyDiv w:val="1"/>
      <w:marLeft w:val="0"/>
      <w:marRight w:val="0"/>
      <w:marTop w:val="0"/>
      <w:marBottom w:val="0"/>
      <w:divBdr>
        <w:top w:val="none" w:sz="0" w:space="0" w:color="auto"/>
        <w:left w:val="none" w:sz="0" w:space="0" w:color="auto"/>
        <w:bottom w:val="none" w:sz="0" w:space="0" w:color="auto"/>
        <w:right w:val="none" w:sz="0" w:space="0" w:color="auto"/>
      </w:divBdr>
    </w:div>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9CCC46B</Template>
  <TotalTime>408</TotalTime>
  <Pages>16</Pages>
  <Words>2718</Words>
  <Characters>16043</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431</cp:revision>
  <dcterms:created xsi:type="dcterms:W3CDTF">2019-11-19T16:25:00Z</dcterms:created>
  <dcterms:modified xsi:type="dcterms:W3CDTF">2019-12-13T09:48:00Z</dcterms:modified>
  <cp:version/>
</cp:coreProperties>
</file>