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31978" w14:textId="77777777" w:rsidR="004A2718" w:rsidRDefault="00000000">
      <w:r>
        <w:pict w14:anchorId="6F369175">
          <v:rect id="_x0000_i1025" style="width:0;height:1.5pt" o:hralign="center" o:hrstd="t" o:hr="t"/>
        </w:pict>
      </w:r>
    </w:p>
    <w:p w14:paraId="1A84D3CF" w14:textId="77777777" w:rsidR="004A2718" w:rsidRDefault="00A50B0E">
      <w:pPr>
        <w:pStyle w:val="Heading1"/>
      </w:pPr>
      <w:bookmarkStart w:id="0" w:name="X064c9810806fb8f7d8a56e8d46545ee85e9de35"/>
      <w:r>
        <w:t>Epic Prelude / HIM Workflow Simulation – OpenEMR</w:t>
      </w:r>
    </w:p>
    <w:p w14:paraId="74BE5D0D" w14:textId="77777777" w:rsidR="004A2718" w:rsidRDefault="00A50B0E">
      <w:pPr>
        <w:pStyle w:val="FirstParagraph"/>
      </w:pPr>
      <w:r>
        <w:rPr>
          <w:b/>
          <w:bCs/>
        </w:rPr>
        <w:t>Tools Used:</w:t>
      </w:r>
      <w:r>
        <w:t xml:space="preserve"> OpenEMR (EHR Simulation), Microsoft Word</w:t>
      </w:r>
      <w:r>
        <w:br/>
      </w:r>
      <w:r>
        <w:rPr>
          <w:b/>
          <w:bCs/>
        </w:rPr>
        <w:t>Skills Demonstrated:</w:t>
      </w:r>
      <w:r>
        <w:t xml:space="preserve"> Workflow Analysis, Documentation, Data Integrity Validation</w:t>
      </w:r>
    </w:p>
    <w:p w14:paraId="4604BD0D" w14:textId="77777777" w:rsidR="004A2718" w:rsidRDefault="00000000">
      <w:r>
        <w:pict w14:anchorId="1B773077">
          <v:rect id="_x0000_i1026" style="width:0;height:1.5pt" o:hralign="center" o:hrstd="t" o:hr="t"/>
        </w:pict>
      </w:r>
    </w:p>
    <w:p w14:paraId="3ED562FB" w14:textId="77777777" w:rsidR="004A2718" w:rsidRDefault="00A50B0E">
      <w:pPr>
        <w:pStyle w:val="Heading2"/>
      </w:pPr>
      <w:bookmarkStart w:id="1" w:name="section-1-project-summary"/>
      <w:r>
        <w:t>Section 1 – Project Summary</w:t>
      </w:r>
    </w:p>
    <w:p w14:paraId="1B43070F" w14:textId="77777777" w:rsidR="004A2718" w:rsidRDefault="00A50B0E">
      <w:pPr>
        <w:pStyle w:val="FirstParagraph"/>
      </w:pPr>
      <w:r>
        <w:t xml:space="preserve">This project simulates the patient registration and documentation workflow found in Epic Prelude and Health Information Management (HIM) modules. Using </w:t>
      </w:r>
      <w:r>
        <w:rPr>
          <w:b/>
          <w:bCs/>
        </w:rPr>
        <w:t>OpenEMR</w:t>
      </w:r>
      <w:r>
        <w:t xml:space="preserve">, I created mock patient records, scheduled appointments, and documented encounters to mirror real EHR processes. The workflow covered demographic entry, insurance verification, visit scheduling, encounter documentation, and reporting, demonstrating how accurate intake data flows through clinical and administrative systems. The project strengthened my understanding of </w:t>
      </w:r>
      <w:r>
        <w:rPr>
          <w:b/>
          <w:bCs/>
        </w:rPr>
        <w:t>end-to-end EHR workflows</w:t>
      </w:r>
      <w:r>
        <w:t>, patient data integrity, and documentation accuracy within healthcare information systems.</w:t>
      </w:r>
    </w:p>
    <w:p w14:paraId="7572960D" w14:textId="77777777" w:rsidR="004A2718" w:rsidRDefault="00000000">
      <w:r>
        <w:pict w14:anchorId="468AFB8E">
          <v:rect id="_x0000_i1027" style="width:0;height:1.5pt" o:hralign="center" o:hrstd="t" o:hr="t"/>
        </w:pict>
      </w:r>
    </w:p>
    <w:p w14:paraId="47F35520" w14:textId="77777777" w:rsidR="004A2718" w:rsidRDefault="00A50B0E">
      <w:pPr>
        <w:pStyle w:val="Heading2"/>
      </w:pPr>
      <w:bookmarkStart w:id="2" w:name="step-1-new-patient-demographics"/>
      <w:bookmarkEnd w:id="1"/>
      <w:r>
        <w:t>Step 1: New Patient (Demographics)</w:t>
      </w:r>
    </w:p>
    <w:p w14:paraId="63A074B1" w14:textId="77777777" w:rsidR="00041934" w:rsidRDefault="00041934" w:rsidP="00041934">
      <w:pPr>
        <w:pStyle w:val="BodyText"/>
      </w:pPr>
    </w:p>
    <w:p w14:paraId="0D2AB4A3" w14:textId="42C47EFD" w:rsidR="00041934" w:rsidRPr="00041934" w:rsidRDefault="00041934" w:rsidP="0070196F">
      <w:pPr>
        <w:pStyle w:val="BodyText"/>
        <w:jc w:val="center"/>
      </w:pPr>
      <w:r>
        <w:rPr>
          <w:noProof/>
        </w:rPr>
        <w:drawing>
          <wp:inline distT="0" distB="0" distL="0" distR="0" wp14:anchorId="074887E1" wp14:editId="58E8ADD7">
            <wp:extent cx="5391150" cy="2628423"/>
            <wp:effectExtent l="0" t="0" r="0" b="0"/>
            <wp:docPr id="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25695" cy="2645265"/>
                    </a:xfrm>
                    <a:prstGeom prst="rect">
                      <a:avLst/>
                    </a:prstGeom>
                    <a:noFill/>
                    <a:ln>
                      <a:noFill/>
                    </a:ln>
                  </pic:spPr>
                </pic:pic>
              </a:graphicData>
            </a:graphic>
          </wp:inline>
        </w:drawing>
      </w:r>
    </w:p>
    <w:p w14:paraId="5D1595BF" w14:textId="77777777" w:rsidR="004A2718" w:rsidRDefault="00A50B0E" w:rsidP="00315C57">
      <w:pPr>
        <w:pStyle w:val="FirstParagraph"/>
        <w:jc w:val="center"/>
      </w:pPr>
      <w:r w:rsidRPr="00813BEC">
        <w:rPr>
          <w:i/>
          <w:iCs/>
          <w:color w:val="4B4B4B"/>
        </w:rPr>
        <w:t>Demonstrates creation of a new patient record in OpenEMR, mirroring the Epic Prelude registration process. Includes entry of demographics, insurance details, and contact information to ensure accurate data capture at intake</w:t>
      </w:r>
      <w:r>
        <w:rPr>
          <w:i/>
          <w:iCs/>
        </w:rPr>
        <w:t>.</w:t>
      </w:r>
    </w:p>
    <w:p w14:paraId="201EBA86" w14:textId="77777777" w:rsidR="004A2718" w:rsidRDefault="00000000">
      <w:r>
        <w:pict w14:anchorId="5CE14483">
          <v:rect id="_x0000_i1028" style="width:0;height:1.5pt" o:hralign="center" o:hrstd="t" o:hr="t"/>
        </w:pict>
      </w:r>
    </w:p>
    <w:p w14:paraId="55E65D00" w14:textId="77777777" w:rsidR="004A2718" w:rsidRDefault="00A50B0E">
      <w:pPr>
        <w:pStyle w:val="Heading2"/>
      </w:pPr>
      <w:bookmarkStart w:id="3" w:name="step-2-appointment-calendar-view"/>
      <w:bookmarkEnd w:id="2"/>
      <w:r>
        <w:lastRenderedPageBreak/>
        <w:t>Step 2: Appointment Calendar View</w:t>
      </w:r>
    </w:p>
    <w:p w14:paraId="0218F7A3" w14:textId="77777777" w:rsidR="00041934" w:rsidRPr="00041934" w:rsidRDefault="00041934" w:rsidP="00041934">
      <w:pPr>
        <w:pStyle w:val="BodyText"/>
      </w:pPr>
    </w:p>
    <w:p w14:paraId="44C1035F" w14:textId="490AD871" w:rsidR="00041934" w:rsidRDefault="00041934" w:rsidP="0070196F">
      <w:pPr>
        <w:pStyle w:val="BodyText"/>
        <w:jc w:val="center"/>
      </w:pPr>
      <w:r w:rsidRPr="00C53962">
        <w:rPr>
          <w:noProof/>
        </w:rPr>
        <w:drawing>
          <wp:inline distT="0" distB="0" distL="0" distR="0" wp14:anchorId="401E411D" wp14:editId="4060B410">
            <wp:extent cx="5943600" cy="2783840"/>
            <wp:effectExtent l="0" t="0" r="0" b="0"/>
            <wp:docPr id="13990266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26666"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83840"/>
                    </a:xfrm>
                    <a:prstGeom prst="rect">
                      <a:avLst/>
                    </a:prstGeom>
                    <a:noFill/>
                    <a:ln>
                      <a:noFill/>
                    </a:ln>
                  </pic:spPr>
                </pic:pic>
              </a:graphicData>
            </a:graphic>
          </wp:inline>
        </w:drawing>
      </w:r>
    </w:p>
    <w:p w14:paraId="3305AFB4" w14:textId="77777777" w:rsidR="00041934" w:rsidRPr="00041934" w:rsidRDefault="00041934" w:rsidP="00F73087">
      <w:pPr>
        <w:pStyle w:val="BodyText"/>
        <w:jc w:val="center"/>
      </w:pPr>
    </w:p>
    <w:p w14:paraId="018ABD4B" w14:textId="77777777" w:rsidR="004A2718" w:rsidRDefault="00A50B0E" w:rsidP="00F73087">
      <w:pPr>
        <w:pStyle w:val="FirstParagraph"/>
        <w:jc w:val="center"/>
      </w:pPr>
      <w:r w:rsidRPr="00813BEC">
        <w:rPr>
          <w:i/>
          <w:iCs/>
          <w:color w:val="4B4B4B"/>
        </w:rPr>
        <w:t>Shows how a new patient visit is scheduled and assigned to a provider using OpenEMR’s calendar system. This simulates the Epic Prelude scheduling workflow where registration data connects to the visit record</w:t>
      </w:r>
      <w:r>
        <w:rPr>
          <w:i/>
          <w:iCs/>
        </w:rPr>
        <w:t>.</w:t>
      </w:r>
    </w:p>
    <w:p w14:paraId="428C9620" w14:textId="77777777" w:rsidR="004A2718" w:rsidRDefault="00000000">
      <w:r>
        <w:pict w14:anchorId="490E2BD5">
          <v:rect id="_x0000_i1029" style="width:0;height:1.5pt" o:hralign="center" o:hrstd="t" o:hr="t"/>
        </w:pict>
      </w:r>
    </w:p>
    <w:p w14:paraId="26682617" w14:textId="77777777" w:rsidR="004A2718" w:rsidRDefault="00A50B0E">
      <w:pPr>
        <w:pStyle w:val="Heading2"/>
      </w:pPr>
      <w:bookmarkStart w:id="4" w:name="X0c7d0f494f6719da0fc29b38e7ebac623a2ba2f"/>
      <w:bookmarkEnd w:id="3"/>
      <w:r>
        <w:t>Step 3: Encounter Documentation (Office Visit)</w:t>
      </w:r>
    </w:p>
    <w:p w14:paraId="58AEF796" w14:textId="51928697" w:rsidR="00041934" w:rsidRDefault="00041934" w:rsidP="0070196F">
      <w:pPr>
        <w:pStyle w:val="BodyText"/>
        <w:jc w:val="center"/>
      </w:pPr>
      <w:r>
        <w:rPr>
          <w:noProof/>
        </w:rPr>
        <w:drawing>
          <wp:inline distT="0" distB="0" distL="0" distR="0" wp14:anchorId="7D422E03" wp14:editId="0ADFA244">
            <wp:extent cx="5943600" cy="2415957"/>
            <wp:effectExtent l="0" t="0" r="0" b="0"/>
            <wp:docPr id="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15957"/>
                    </a:xfrm>
                    <a:prstGeom prst="rect">
                      <a:avLst/>
                    </a:prstGeom>
                    <a:noFill/>
                    <a:ln>
                      <a:noFill/>
                    </a:ln>
                  </pic:spPr>
                </pic:pic>
              </a:graphicData>
            </a:graphic>
          </wp:inline>
        </w:drawing>
      </w:r>
    </w:p>
    <w:p w14:paraId="4B028E7C" w14:textId="77777777" w:rsidR="00041934" w:rsidRPr="00041934" w:rsidRDefault="00041934" w:rsidP="00041934">
      <w:pPr>
        <w:pStyle w:val="BodyText"/>
      </w:pPr>
    </w:p>
    <w:p w14:paraId="048A04D8" w14:textId="77777777" w:rsidR="004A2718" w:rsidRPr="00813BEC" w:rsidRDefault="00A50B0E" w:rsidP="00F73087">
      <w:pPr>
        <w:pStyle w:val="FirstParagraph"/>
        <w:jc w:val="center"/>
        <w:rPr>
          <w:color w:val="4B4B4B"/>
        </w:rPr>
      </w:pPr>
      <w:r w:rsidRPr="00813BEC">
        <w:rPr>
          <w:i/>
          <w:iCs/>
          <w:color w:val="4B4B4B"/>
        </w:rPr>
        <w:lastRenderedPageBreak/>
        <w:t>Displays the Office Visit encounter for the patient, representing the Epic HIM module’s documentation process. Clinician notes, visit reasons, and provider information are entered and saved as part of the medical record.</w:t>
      </w:r>
    </w:p>
    <w:p w14:paraId="3DE886B2" w14:textId="77777777" w:rsidR="004A2718" w:rsidRDefault="00000000">
      <w:r>
        <w:pict w14:anchorId="3FB466D7">
          <v:rect id="_x0000_i1030" style="width:0;height:1.5pt" o:hralign="center" o:hrstd="t" o:hr="t"/>
        </w:pict>
      </w:r>
    </w:p>
    <w:p w14:paraId="1C84254C" w14:textId="77777777" w:rsidR="004A2718" w:rsidRDefault="00A50B0E">
      <w:pPr>
        <w:pStyle w:val="Heading2"/>
      </w:pPr>
      <w:bookmarkStart w:id="5" w:name="step-4-visit-history-report"/>
      <w:bookmarkEnd w:id="4"/>
      <w:r>
        <w:t>Step 4: Visit History Report</w:t>
      </w:r>
    </w:p>
    <w:p w14:paraId="45D849BA" w14:textId="77777777" w:rsidR="00041934" w:rsidRDefault="00041934" w:rsidP="00041934">
      <w:pPr>
        <w:pStyle w:val="BodyText"/>
      </w:pPr>
    </w:p>
    <w:p w14:paraId="01DD1F42" w14:textId="047FB4FB" w:rsidR="00041934" w:rsidRPr="00041934" w:rsidRDefault="00041934" w:rsidP="0070196F">
      <w:pPr>
        <w:pStyle w:val="BodyText"/>
        <w:jc w:val="center"/>
      </w:pPr>
      <w:r w:rsidRPr="00C53962">
        <w:rPr>
          <w:noProof/>
        </w:rPr>
        <w:drawing>
          <wp:inline distT="0" distB="0" distL="0" distR="0" wp14:anchorId="324EA97F" wp14:editId="0EC93C57">
            <wp:extent cx="5648325" cy="2179674"/>
            <wp:effectExtent l="0" t="0" r="0" b="0"/>
            <wp:docPr id="1654401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01245" name="Picture 1" descr="A screenshot of a computer&#10;&#10;AI-generated content may be incorrect."/>
                    <pic:cNvPicPr/>
                  </pic:nvPicPr>
                  <pic:blipFill>
                    <a:blip r:embed="rId8"/>
                    <a:stretch>
                      <a:fillRect/>
                    </a:stretch>
                  </pic:blipFill>
                  <pic:spPr>
                    <a:xfrm>
                      <a:off x="0" y="0"/>
                      <a:ext cx="5659024" cy="2183803"/>
                    </a:xfrm>
                    <a:prstGeom prst="rect">
                      <a:avLst/>
                    </a:prstGeom>
                  </pic:spPr>
                </pic:pic>
              </a:graphicData>
            </a:graphic>
          </wp:inline>
        </w:drawing>
      </w:r>
    </w:p>
    <w:p w14:paraId="149784CB" w14:textId="77777777" w:rsidR="004A2718" w:rsidRPr="00813BEC" w:rsidRDefault="00A50B0E" w:rsidP="00F73087">
      <w:pPr>
        <w:pStyle w:val="FirstParagraph"/>
        <w:jc w:val="center"/>
        <w:rPr>
          <w:color w:val="4B4B4B"/>
        </w:rPr>
      </w:pPr>
      <w:r w:rsidRPr="00813BEC">
        <w:rPr>
          <w:i/>
          <w:iCs/>
          <w:color w:val="4B4B4B"/>
        </w:rPr>
        <w:t>Provides a summary report of all encounters for the patient, including visit date, reason, provider, and insurance. Reflects the HIM reporting workflow used to verify visit accuracy, data completeness, and patient history.</w:t>
      </w:r>
    </w:p>
    <w:p w14:paraId="13CE0B5B" w14:textId="77777777" w:rsidR="004A2718" w:rsidRDefault="00000000">
      <w:r>
        <w:pict w14:anchorId="06DA257E">
          <v:rect id="_x0000_i1031" style="width:0;height:1.5pt" o:hralign="center" o:hrstd="t" o:hr="t"/>
        </w:pict>
      </w:r>
    </w:p>
    <w:p w14:paraId="5A93B293" w14:textId="3CF8FAD4" w:rsidR="004A2718" w:rsidRDefault="004A2718">
      <w:pPr>
        <w:pStyle w:val="FirstParagraph"/>
      </w:pPr>
      <w:bookmarkStart w:id="6" w:name="formatting-instructions"/>
      <w:bookmarkEnd w:id="0"/>
      <w:bookmarkEnd w:id="5"/>
      <w:bookmarkEnd w:id="6"/>
    </w:p>
    <w:sectPr w:rsidR="004A271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66B0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9DE9E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32396479">
    <w:abstractNumId w:val="0"/>
  </w:num>
  <w:num w:numId="2" w16cid:durableId="1397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718"/>
    <w:rsid w:val="00041934"/>
    <w:rsid w:val="000A6D06"/>
    <w:rsid w:val="00315C57"/>
    <w:rsid w:val="004A2718"/>
    <w:rsid w:val="00582650"/>
    <w:rsid w:val="00645865"/>
    <w:rsid w:val="0070196F"/>
    <w:rsid w:val="00813BEC"/>
    <w:rsid w:val="00A50B0E"/>
    <w:rsid w:val="00DF0452"/>
    <w:rsid w:val="00E65F37"/>
    <w:rsid w:val="00F73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0103"/>
  <w15:docId w15:val="{30BBCA3F-D23E-4A41-8054-8043F1D14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253</Words>
  <Characters>1625</Characters>
  <Application>Microsoft Office Word</Application>
  <DocSecurity>0</DocSecurity>
  <Lines>44</Lines>
  <Paragraphs>12</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Chastity Reeder</dc:creator>
  <cp:keywords/>
  <cp:lastModifiedBy>Chastity Reeder</cp:lastModifiedBy>
  <cp:revision>3</cp:revision>
  <dcterms:created xsi:type="dcterms:W3CDTF">2025-11-08T19:30:00Z</dcterms:created>
  <dcterms:modified xsi:type="dcterms:W3CDTF">2025-11-09T00:39:00Z</dcterms:modified>
</cp:coreProperties>
</file>