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9400" w14:textId="77777777" w:rsidR="00803576" w:rsidRPr="00803576" w:rsidRDefault="00803576" w:rsidP="00803576">
      <w:pPr>
        <w:keepNext/>
        <w:keepLines/>
        <w:widowControl/>
        <w:suppressAutoHyphens w:val="0"/>
        <w:spacing w:before="480" w:line="276" w:lineRule="auto"/>
        <w:jc w:val="center"/>
        <w:textAlignment w:val="auto"/>
        <w:outlineLvl w:val="0"/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  <w:t>МИНОБРНАУКИ РОССИИ</w:t>
      </w:r>
    </w:p>
    <w:p w14:paraId="037CA410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14:paraId="5FAEA80B" w14:textId="77777777" w:rsidR="00803576" w:rsidRPr="00803576" w:rsidRDefault="006C7C4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высшего </w:t>
      </w:r>
      <w:r w:rsidR="00803576"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образования </w:t>
      </w:r>
    </w:p>
    <w:p w14:paraId="4A718A9B" w14:textId="77777777" w:rsidR="00803576" w:rsidRPr="00803576" w:rsidRDefault="00803576" w:rsidP="00803576">
      <w:pPr>
        <w:widowControl/>
        <w:tabs>
          <w:tab w:val="center" w:pos="4677"/>
          <w:tab w:val="left" w:pos="8618"/>
        </w:tabs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ab/>
        <w:t xml:space="preserve">«Гжельский государственный университет» 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(ГГУ)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ab/>
      </w:r>
    </w:p>
    <w:p w14:paraId="00DF49A2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Колледж ГГУ</w:t>
      </w:r>
    </w:p>
    <w:p w14:paraId="11187FDB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EDAA48" w14:textId="77777777" w:rsidR="00803576" w:rsidRPr="00803576" w:rsidRDefault="00803576" w:rsidP="00803576">
      <w:pPr>
        <w:widowControl/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Специальность 09.02.07. Информационные системы и программирование. </w:t>
      </w:r>
    </w:p>
    <w:p w14:paraId="7FAA7A8F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A2CC5D9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AEE016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9D7860E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C3EADA9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B991FDB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C68113D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 w:bidi="ar-SA"/>
        </w:rPr>
      </w:pPr>
    </w:p>
    <w:p w14:paraId="6F6A3496" w14:textId="77777777" w:rsidR="00803576" w:rsidRPr="00803576" w:rsidRDefault="00803576" w:rsidP="00803576">
      <w:pPr>
        <w:widowControl/>
        <w:suppressAutoHyphens w:val="0"/>
        <w:spacing w:after="200" w:line="240" w:lineRule="auto"/>
        <w:jc w:val="center"/>
        <w:textAlignment w:val="auto"/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</w:pPr>
      <w:r w:rsidRPr="00803576"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ПРАКТИЧЕСКАЯ РАБОТА №</w:t>
      </w:r>
      <w:r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6</w:t>
      </w:r>
    </w:p>
    <w:p w14:paraId="58706031" w14:textId="77777777" w:rsidR="00803576" w:rsidRPr="008226C1" w:rsidRDefault="00803576" w:rsidP="00803576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по предмету: «Компьютерные сети»</w:t>
      </w:r>
    </w:p>
    <w:p w14:paraId="6A2721D2" w14:textId="346CF0D3" w:rsidR="00803576" w:rsidRPr="008226C1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на тему: «</w:t>
      </w:r>
      <w:r w:rsidRPr="008226C1">
        <w:rPr>
          <w:rFonts w:ascii="Times New Roman" w:hAnsi="Times New Roman" w:cs="Times New Roman"/>
          <w:b/>
          <w:sz w:val="32"/>
          <w:szCs w:val="32"/>
        </w:rPr>
        <w:t>Работа с диагностическими утилитами протокола TCP/IP</w:t>
      </w: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»</w:t>
      </w:r>
      <w:bookmarkStart w:id="0" w:name="_GoBack"/>
      <w:bookmarkEnd w:id="0"/>
    </w:p>
    <w:p w14:paraId="7A497650" w14:textId="77777777" w:rsidR="00B43E64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14:paraId="6F4CD305" w14:textId="77777777" w:rsidR="00B43E64" w:rsidRPr="00803576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14:paraId="71485FAC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008B493E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ВЫПОЛНИЛА:</w:t>
      </w:r>
    </w:p>
    <w:p w14:paraId="7A857775" w14:textId="77777777" w:rsidR="00803576" w:rsidRPr="00803576" w:rsidRDefault="00B43E64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Студентка группы </w:t>
      </w:r>
      <w:r w:rsidR="00803576"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ИСП-О-17</w:t>
      </w:r>
    </w:p>
    <w:p w14:paraId="6D44BC96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Пигарева Е.А</w:t>
      </w:r>
    </w:p>
    <w:p w14:paraId="0103C041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07F33789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ПРОВЕРИЛА:</w:t>
      </w:r>
    </w:p>
    <w:p w14:paraId="18A645E9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Прокуронова</w:t>
      </w:r>
      <w:proofErr w:type="spellEnd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А. Ю.</w:t>
      </w:r>
    </w:p>
    <w:p w14:paraId="3DD4B108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239856A3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Оценка ___________________</w:t>
      </w:r>
    </w:p>
    <w:p w14:paraId="26407B64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2CA6C72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AAEFEF8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23D0A99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ACC93E8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552FCBB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BB6566B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п. Электроизолятор</w:t>
      </w:r>
    </w:p>
    <w:p w14:paraId="7D1E2175" w14:textId="77777777" w:rsidR="0088411A" w:rsidRDefault="00803576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2019 г.</w:t>
      </w:r>
    </w:p>
    <w:p w14:paraId="07F67680" w14:textId="77777777" w:rsidR="00B43E64" w:rsidRPr="00B43E64" w:rsidRDefault="00B43E64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52CBCAF" w14:textId="77777777" w:rsidR="00D76BF2" w:rsidRPr="00D76BF2" w:rsidRDefault="00D76BF2" w:rsidP="00D76BF2">
      <w:pPr>
        <w:pStyle w:val="12"/>
        <w:spacing w:line="360" w:lineRule="auto"/>
        <w:ind w:firstLine="709"/>
        <w:jc w:val="both"/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 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обобщить и систематизировать знания по теме «Работа с диагностическими утилитами протокола TCP/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04F312E" w14:textId="77777777" w:rsidR="00D76BF2" w:rsidRPr="00B43E64" w:rsidRDefault="00D76BF2" w:rsidP="00B43E64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501538287"/>
      <w:r w:rsidRPr="00B43E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работы.</w:t>
      </w:r>
      <w:bookmarkEnd w:id="1"/>
    </w:p>
    <w:p w14:paraId="291EA6FA" w14:textId="77777777" w:rsidR="00710949" w:rsidRPr="008B2D0D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Применение утилит:</w:t>
      </w:r>
    </w:p>
    <w:p w14:paraId="17F882A4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для просмотра и изменения таблицу трансляции адресов, используемую протоколом разрешения адресов ARP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Resolution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определяет локальный адрес по IP- адресу)</w:t>
      </w:r>
    </w:p>
    <w:p w14:paraId="33B87B6F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имя локального хоста. Используется без параметров.</w:t>
      </w:r>
    </w:p>
    <w:p w14:paraId="47643175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ipconfig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значения для текущей конфигурации стека TCP/IP: IP-адрес, маску подсети, адрес шлюза по умолчанию, адреса WINS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 и DNS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Domain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9CA3110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nbtstat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ыводит статистику и текущую информацию по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установленному поверх TCP/IP. Используется для проверки состояния текущих соединений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931AB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статистику и текущую информацию по соединению TCP/IP.</w:t>
      </w:r>
    </w:p>
    <w:p w14:paraId="1D833475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nslookup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записей и доменных псевдонимов хостов, доменных сервисов хостов, а также информации операционной системы, путем запросов к серверам DNS.</w:t>
      </w:r>
    </w:p>
    <w:p w14:paraId="4D801CFB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правильности конфигурирования TCP/IP и проверку связи с удаленным хостом.</w:t>
      </w:r>
    </w:p>
    <w:p w14:paraId="46E4B707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одифицирует таблицы маршрутизации IP. Отображает содержимое таблицы, добавляет и удаляет маршруты IP.</w:t>
      </w:r>
    </w:p>
    <w:p w14:paraId="4F4E6C52" w14:textId="77777777"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маршрута к удаленному компьютеру путем отправки эхо- пакетов протокола ICMP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). Выводит маршрут прохождения пакетов на удаленный компьютер.</w:t>
      </w:r>
    </w:p>
    <w:p w14:paraId="0E9E6B65" w14:textId="77777777" w:rsidR="00710949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E8AC0DA" w14:textId="77777777"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C15701E" w14:textId="77777777"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D7B11BB" w14:textId="77777777" w:rsidR="00710949" w:rsidRPr="00693BB0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563FCD0" w14:textId="77777777" w:rsidR="00D76BF2" w:rsidRPr="00D76BF2" w:rsidRDefault="00D76BF2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Получение имени хоста.</w:t>
      </w:r>
    </w:p>
    <w:p w14:paraId="57E69526" w14:textId="77777777" w:rsidR="00693BB0" w:rsidRDefault="00D76BF2" w:rsidP="00693BB0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Выведите на экран имя локального хоста с помощью команды </w:t>
      </w:r>
      <w:proofErr w:type="spellStart"/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="00693B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F4A7A0" w14:textId="77777777" w:rsidR="00693BB0" w:rsidRDefault="00693BB0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D0AC51" wp14:editId="5D6F5BE4">
            <wp:extent cx="5222349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713" cy="27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7048" w14:textId="77777777" w:rsidR="00D76BF2" w:rsidRPr="00D76BF2" w:rsidRDefault="00D76BF2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3. Изучение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ipconfig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01334C1" w14:textId="77777777" w:rsidR="00D76BF2" w:rsidRPr="00D76BF2" w:rsidRDefault="00D76BF2" w:rsidP="00D76BF2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конфигурацию TCP/IP 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ipconfig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. Заполните таблицу:</w:t>
      </w:r>
    </w:p>
    <w:tbl>
      <w:tblPr>
        <w:tblW w:w="6706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73"/>
        <w:gridCol w:w="2433"/>
      </w:tblGrid>
      <w:tr w:rsidR="00D76BF2" w:rsidRPr="00D76BF2" w14:paraId="400B80D0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853C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Имя хоста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46AF" w14:textId="77777777"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DESKTOP-CPH02EA</w:t>
            </w:r>
          </w:p>
        </w:tc>
      </w:tr>
      <w:tr w:rsidR="00D76BF2" w:rsidRPr="00D76BF2" w14:paraId="1B7D110D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9238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IP-адрес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1BFA" w14:textId="77777777" w:rsidR="00D76BF2" w:rsidRPr="0088411A" w:rsidRDefault="00693BB0" w:rsidP="00693BB0">
            <w:pPr>
              <w:pStyle w:val="12"/>
              <w:ind w:firstLine="708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192.168.0.61</w:t>
            </w:r>
          </w:p>
        </w:tc>
      </w:tr>
      <w:tr w:rsidR="00D76BF2" w:rsidRPr="00D76BF2" w14:paraId="2184CA5D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E149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Маска подсети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84E3" w14:textId="77777777"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255.255.255.0</w:t>
            </w:r>
          </w:p>
        </w:tc>
      </w:tr>
      <w:tr w:rsidR="00D76BF2" w:rsidRPr="00D76BF2" w14:paraId="62C311B4" w14:textId="77777777" w:rsidTr="00B43E64">
        <w:trPr>
          <w:trHeight w:val="229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19B6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Основной шлюз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69B4" w14:textId="77777777"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192.168.0.1</w:t>
            </w:r>
          </w:p>
        </w:tc>
      </w:tr>
      <w:tr w:rsidR="00D76BF2" w:rsidRPr="00D76BF2" w14:paraId="422C1BBC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1535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Используется ли DHCP (адрес DHCP-сервера)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84E5" w14:textId="77777777"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14:paraId="7BC24DD5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CD45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Описание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9EF7" w14:textId="77777777"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14:paraId="52F2691A" w14:textId="77777777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D7FE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Физический адрес сетевого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F9A" w14:textId="77777777"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14:paraId="7047EE08" w14:textId="77777777" w:rsidTr="00B43E64">
        <w:trPr>
          <w:trHeight w:val="156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E256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DNS-сервера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D98D" w14:textId="77777777"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14:paraId="0693DCC4" w14:textId="77777777" w:rsidTr="00B43E64">
        <w:trPr>
          <w:trHeight w:val="19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93C2" w14:textId="77777777"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WINS-сервера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2DDA" w14:textId="77777777"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</w:tbl>
    <w:p w14:paraId="7188F323" w14:textId="77777777" w:rsidR="001B7FB8" w:rsidRDefault="001B7FB8" w:rsidP="00B43E64">
      <w:pPr>
        <w:pStyle w:val="12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1B7F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E47ECD" w14:textId="77777777" w:rsidR="00D76BF2" w:rsidRPr="00D76BF2" w:rsidRDefault="00D76BF2" w:rsidP="00B43E64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Задание 4. Тестирование связи с помощью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ping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E14654" w14:textId="77777777" w:rsidR="0088411A" w:rsidRDefault="009D4A3D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252A13" wp14:editId="70CBD21F">
            <wp:extent cx="2486025" cy="19223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956" cy="19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5C6" w14:textId="77777777"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5. Определение пути IP-пакета.</w:t>
      </w:r>
    </w:p>
    <w:p w14:paraId="6FA2ADED" w14:textId="77777777" w:rsidR="00D76BF2" w:rsidRDefault="00D76BF2" w:rsidP="0095747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9574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</w:t>
      </w:r>
      <w:r w:rsidR="00957477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перечисленных ниже адресов, через какие промежуточные узлы идет сигнал. </w:t>
      </w:r>
    </w:p>
    <w:p w14:paraId="4EF74480" w14:textId="77777777" w:rsidR="00957477" w:rsidRPr="00D76BF2" w:rsidRDefault="005C39E0" w:rsidP="0095747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648EA71" wp14:editId="4656E291">
            <wp:extent cx="520446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217"/>
                    <a:stretch/>
                  </pic:blipFill>
                  <pic:spPr bwMode="auto">
                    <a:xfrm>
                      <a:off x="0" y="0"/>
                      <a:ext cx="5207903" cy="149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AF73" w14:textId="77777777"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6: Просмотр ARP-кэша.</w:t>
      </w:r>
    </w:p>
    <w:p w14:paraId="7E56BD85" w14:textId="77777777"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arp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ARP-таблицу локального компьютера.</w:t>
      </w:r>
    </w:p>
    <w:p w14:paraId="60B18323" w14:textId="77777777" w:rsidR="005C39E0" w:rsidRPr="00D76BF2" w:rsidRDefault="005C39E0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3EB5A3" wp14:editId="16CAE358">
            <wp:extent cx="4314825" cy="2485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24"/>
                    <a:stretch/>
                  </pic:blipFill>
                  <pic:spPr bwMode="auto">
                    <a:xfrm>
                      <a:off x="0" y="0"/>
                      <a:ext cx="4328997" cy="249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BE3E" w14:textId="77777777"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7: Просмотр локальной таблицы маршрутизации.</w:t>
      </w:r>
    </w:p>
    <w:p w14:paraId="588F12E9" w14:textId="77777777"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route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локальную таблицу маршрутизации.</w:t>
      </w:r>
    </w:p>
    <w:p w14:paraId="03D54BF1" w14:textId="77777777" w:rsidR="005C39E0" w:rsidRPr="00D76BF2" w:rsidRDefault="005C39E0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0805222" wp14:editId="55DB8771">
            <wp:extent cx="4657725" cy="3607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023" cy="36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11E" w14:textId="77777777"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8. Получение информации о текущих сетевых соединениях и протоколах стека TCP/IP.</w:t>
      </w:r>
    </w:p>
    <w:p w14:paraId="286AA7F4" w14:textId="77777777" w:rsidR="00D76BF2" w:rsidRP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netstat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выведите перечень сетевых соединений и статистическую информацию для протоколов UDP, TCP, ICMP, IP.</w:t>
      </w:r>
    </w:p>
    <w:p w14:paraId="1EB9FD21" w14:textId="77777777" w:rsidR="001B7FB8" w:rsidRDefault="001B7FB8" w:rsidP="001B7FB8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501538288"/>
    </w:p>
    <w:p w14:paraId="6030AB62" w14:textId="77777777" w:rsidR="0088411A" w:rsidRDefault="0088411A" w:rsidP="001B7FB8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884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 w:bidi="ar-SA"/>
        </w:rPr>
        <w:drawing>
          <wp:inline distT="0" distB="0" distL="0" distR="0" wp14:anchorId="61E7D084" wp14:editId="153754C9">
            <wp:extent cx="3654127" cy="2819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79" cy="28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CAFC" w14:textId="77777777" w:rsidR="00D76BF2" w:rsidRPr="00B71D47" w:rsidRDefault="00D76BF2" w:rsidP="00B71D4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1D4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Контрольные вопросы:</w:t>
      </w:r>
      <w:bookmarkEnd w:id="2"/>
    </w:p>
    <w:p w14:paraId="1916ED1B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3" w:name="_Toc501538289"/>
      <w:bookmarkStart w:id="4" w:name="_Toc508715700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Какие утилиты можно использовать для проверки правильности конфигурирования TCP/IP?</w:t>
      </w:r>
    </w:p>
    <w:p w14:paraId="1F92EA32" w14:textId="77777777"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Grouper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>) используется для проверки конфигурирования TCP/IP и диагностики ошибок соединения.</w:t>
      </w:r>
    </w:p>
    <w:p w14:paraId="622F3B48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Каким образом команда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ping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проверяет соединение с удаленным хостом?</w:t>
      </w:r>
    </w:p>
    <w:p w14:paraId="49021F0F" w14:textId="77777777"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проверяет соединение с удаленным хостом путем отправки к этому хосту эхо-пакетов ICMP и прослушивания эхо-ответов.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станет ясно, сколько пакетов потеряно.</w:t>
      </w:r>
    </w:p>
    <w:p w14:paraId="716E5D7C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Что такое хост?</w:t>
      </w:r>
    </w:p>
    <w:p w14:paraId="3205527D" w14:textId="77777777"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>Хост 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14:paraId="113A4361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Что такое петля обратной связи?</w:t>
      </w:r>
    </w:p>
    <w:p w14:paraId="03379C09" w14:textId="77777777" w:rsidR="00906905" w:rsidRPr="00B71D47" w:rsidRDefault="00906905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>Петля обратной связи — это замкнутая цепочка взаимодействия, которая связывает исходное действие с его результатом, изменяющим характеристики окружающих условий и которые, в свою очередь, являются информацией , вызывающей дальнейшие изменения.</w:t>
      </w:r>
    </w:p>
    <w:p w14:paraId="0769B6CD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Сколько промежуточных маршрутизаторов сможет пройти IP-пакет, если его время жизни равно 30?</w:t>
      </w:r>
    </w:p>
    <w:p w14:paraId="7D968C6C" w14:textId="77777777" w:rsidR="00906905" w:rsidRPr="00B71D47" w:rsidRDefault="00906905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15 </w:t>
      </w:r>
      <w:r w:rsidRPr="00B71D47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промежуточных маршрутизаторов</w:t>
      </w:r>
      <w:r w:rsidRPr="00B71D47">
        <w:rPr>
          <w:rFonts w:ascii="Times New Roman" w:hAnsi="Times New Roman" w:cs="Times New Roman"/>
          <w:sz w:val="28"/>
          <w:szCs w:val="28"/>
        </w:rPr>
        <w:t>.</w:t>
      </w:r>
    </w:p>
    <w:p w14:paraId="1395F3AE" w14:textId="77777777"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Как работает утилита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tracert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?</w:t>
      </w:r>
    </w:p>
    <w:p w14:paraId="7AB2067E" w14:textId="77777777" w:rsidR="001B7FB8" w:rsidRPr="00B71D47" w:rsidRDefault="00710949" w:rsidP="00B71D47">
      <w:pPr>
        <w:pStyle w:val="1"/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Каково назначение протокола ARP?</w:t>
      </w:r>
    </w:p>
    <w:p w14:paraId="1AAFF707" w14:textId="77777777" w:rsidR="00B71D47" w:rsidRPr="00B71D47" w:rsidRDefault="00B71D47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71D47" w:rsidRPr="00B71D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71D47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для просмотра и изменения таблицу трансляции адресов, используемую п</w:t>
      </w:r>
      <w:r w:rsidR="001D596F">
        <w:rPr>
          <w:rFonts w:ascii="Times New Roman" w:eastAsia="Times New Roman" w:hAnsi="Times New Roman" w:cs="Times New Roman"/>
          <w:color w:val="000000"/>
          <w:sz w:val="28"/>
          <w:szCs w:val="28"/>
        </w:rPr>
        <w:t>ротоколом разрешения адресов</w:t>
      </w:r>
    </w:p>
    <w:bookmarkEnd w:id="3"/>
    <w:bookmarkEnd w:id="4"/>
    <w:p w14:paraId="6BA486B5" w14:textId="77777777" w:rsidR="00C667C3" w:rsidRPr="00D76BF2" w:rsidRDefault="00C667C3" w:rsidP="001D596F">
      <w:pPr>
        <w:pStyle w:val="1"/>
        <w:numPr>
          <w:ilvl w:val="0"/>
          <w:numId w:val="0"/>
        </w:numPr>
        <w:tabs>
          <w:tab w:val="left" w:pos="720"/>
        </w:tabs>
        <w:spacing w:before="0" w:line="360" w:lineRule="auto"/>
        <w:rPr>
          <w:sz w:val="28"/>
          <w:szCs w:val="28"/>
        </w:rPr>
      </w:pPr>
    </w:p>
    <w:sectPr w:rsidR="00C667C3" w:rsidRPr="00D7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roid Sans Fallback">
    <w:altName w:val="Times New Roman"/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F2"/>
    <w:rsid w:val="001413B9"/>
    <w:rsid w:val="001B7FB8"/>
    <w:rsid w:val="001D596F"/>
    <w:rsid w:val="002101F8"/>
    <w:rsid w:val="005C39E0"/>
    <w:rsid w:val="00693BB0"/>
    <w:rsid w:val="006C7C46"/>
    <w:rsid w:val="00710949"/>
    <w:rsid w:val="00803576"/>
    <w:rsid w:val="008226C1"/>
    <w:rsid w:val="0088411A"/>
    <w:rsid w:val="008B2D0D"/>
    <w:rsid w:val="00906905"/>
    <w:rsid w:val="00957477"/>
    <w:rsid w:val="009D4A3D"/>
    <w:rsid w:val="00A6755E"/>
    <w:rsid w:val="00B43E64"/>
    <w:rsid w:val="00B71D47"/>
    <w:rsid w:val="00B76B66"/>
    <w:rsid w:val="00BB37A2"/>
    <w:rsid w:val="00C667C3"/>
    <w:rsid w:val="00D63719"/>
    <w:rsid w:val="00D76BF2"/>
    <w:rsid w:val="00E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AF34"/>
  <w15:chartTrackingRefBased/>
  <w15:docId w15:val="{2E2C31FE-4E38-40AC-91B3-14916494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link w:val="10"/>
    <w:qFormat/>
    <w:rsid w:val="00D76BF2"/>
    <w:pPr>
      <w:keepNext/>
      <w:numPr>
        <w:numId w:val="1"/>
      </w:numPr>
      <w:spacing w:before="240" w:after="120" w:line="100" w:lineRule="atLeast"/>
      <w:contextualSpacing w:val="0"/>
      <w:outlineLvl w:val="0"/>
    </w:pPr>
    <w:rPr>
      <w:rFonts w:ascii="Liberation Serif" w:eastAsia="Droid Sans Fallback" w:hAnsi="Liberation Serif" w:cs="FreeSans"/>
      <w:b/>
      <w:bCs/>
      <w:spacing w:val="0"/>
      <w:kern w:val="1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76BF2"/>
    <w:rPr>
      <w:rFonts w:ascii="Liberation Serif" w:eastAsia="Droid Sans Fallback" w:hAnsi="Liberation Serif" w:cs="FreeSans"/>
      <w:b/>
      <w:bCs/>
      <w:kern w:val="1"/>
      <w:sz w:val="48"/>
      <w:szCs w:val="48"/>
      <w:lang w:eastAsia="hi-IN" w:bidi="hi-IN"/>
    </w:rPr>
  </w:style>
  <w:style w:type="character" w:customStyle="1" w:styleId="11">
    <w:name w:val="Основной шрифт абзаца1"/>
    <w:rsid w:val="00D76BF2"/>
  </w:style>
  <w:style w:type="paragraph" w:customStyle="1" w:styleId="12">
    <w:name w:val="Обычный1"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a0">
    <w:name w:val="Title"/>
    <w:basedOn w:val="a"/>
    <w:next w:val="a"/>
    <w:link w:val="a5"/>
    <w:uiPriority w:val="10"/>
    <w:qFormat/>
    <w:rsid w:val="00D76BF2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Заголовок Знак"/>
    <w:basedOn w:val="a2"/>
    <w:link w:val="a0"/>
    <w:uiPriority w:val="10"/>
    <w:rsid w:val="00D76BF2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1">
    <w:name w:val="Body Text"/>
    <w:basedOn w:val="a"/>
    <w:link w:val="a6"/>
    <w:uiPriority w:val="99"/>
    <w:semiHidden/>
    <w:unhideWhenUsed/>
    <w:rsid w:val="00D76BF2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2"/>
    <w:link w:val="a1"/>
    <w:uiPriority w:val="99"/>
    <w:semiHidden/>
    <w:rsid w:val="00D76BF2"/>
    <w:rPr>
      <w:rFonts w:ascii="Liberation Serif" w:eastAsia="Droid Sans Fallback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3</cp:revision>
  <dcterms:created xsi:type="dcterms:W3CDTF">2019-11-02T07:30:00Z</dcterms:created>
  <dcterms:modified xsi:type="dcterms:W3CDTF">2019-11-23T12:16:00Z</dcterms:modified>
</cp:coreProperties>
</file>