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AC" w:rsidRPr="00A967F9" w:rsidRDefault="00797D16" w:rsidP="00A967F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C95BA7" w:rsidRPr="00A967F9" w:rsidRDefault="00797D16" w:rsidP="00A967F9">
      <w:pPr>
        <w:jc w:val="center"/>
        <w:rPr>
          <w:rFonts w:ascii="微软雅黑" w:eastAsia="微软雅黑" w:hAnsi="微软雅黑"/>
          <w:sz w:val="32"/>
          <w:szCs w:val="32"/>
        </w:rPr>
      </w:pPr>
      <w:r w:rsidRPr="00A967F9">
        <w:rPr>
          <w:rFonts w:ascii="微软雅黑" w:eastAsia="微软雅黑" w:hAnsi="微软雅黑" w:hint="eastAsia"/>
          <w:sz w:val="32"/>
          <w:szCs w:val="32"/>
        </w:rPr>
        <w:t>概要设计v</w:t>
      </w:r>
      <w:r w:rsidRPr="00A967F9">
        <w:rPr>
          <w:rFonts w:ascii="微软雅黑" w:eastAsia="微软雅黑" w:hAnsi="微软雅黑"/>
          <w:sz w:val="32"/>
          <w:szCs w:val="32"/>
        </w:rPr>
        <w:t>1.</w:t>
      </w:r>
      <w:r w:rsidR="001E3D44">
        <w:rPr>
          <w:rFonts w:ascii="微软雅黑" w:eastAsia="微软雅黑" w:hAnsi="微软雅黑"/>
          <w:sz w:val="32"/>
          <w:szCs w:val="32"/>
        </w:rPr>
        <w:t>2</w:t>
      </w:r>
    </w:p>
    <w:p w:rsidR="00C95BA7" w:rsidRDefault="00C95BA7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95BA7" w:rsidRDefault="00C95BA7" w:rsidP="00797D16">
      <w:pPr>
        <w:jc w:val="center"/>
        <w:rPr>
          <w:rFonts w:ascii="微软雅黑" w:eastAsia="微软雅黑" w:hAnsi="微软雅黑"/>
          <w:sz w:val="28"/>
          <w:szCs w:val="28"/>
        </w:rPr>
        <w:sectPr w:rsidR="00C95BA7" w:rsidSect="00C95BA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C95BA7" w:rsidRPr="0078151B" w:rsidRDefault="00C95BA7" w:rsidP="00410FE4">
      <w:pPr>
        <w:pStyle w:val="1"/>
        <w:numPr>
          <w:ilvl w:val="0"/>
          <w:numId w:val="1"/>
        </w:numPr>
      </w:pPr>
      <w:r w:rsidRPr="0078151B">
        <w:lastRenderedPageBreak/>
        <w:t>概述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系统简述</w:t>
      </w:r>
    </w:p>
    <w:p w:rsidR="00343315" w:rsidRPr="00343315" w:rsidRDefault="00B87263" w:rsidP="00343315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6614BF" w:rsidRDefault="00C95BA7" w:rsidP="006614BF">
      <w:pPr>
        <w:pStyle w:val="2"/>
        <w:numPr>
          <w:ilvl w:val="0"/>
          <w:numId w:val="2"/>
        </w:numPr>
      </w:pPr>
      <w:r w:rsidRPr="00C95BA7">
        <w:t>软件设计目标</w:t>
      </w:r>
    </w:p>
    <w:p w:rsidR="00733737" w:rsidRDefault="006614BF" w:rsidP="00733737">
      <w:pPr>
        <w:pStyle w:val="4"/>
      </w:pPr>
      <w:r>
        <w:rPr>
          <w:rFonts w:hint="eastAsia"/>
        </w:rPr>
        <w:t>功能性需求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必须实现：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聊天系统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用户系统</w:t>
      </w:r>
      <w:r w:rsidR="00AE22CC">
        <w:rPr>
          <w:rFonts w:hint="eastAsia"/>
        </w:rPr>
        <w:t>（调整虚拟角色外观除外）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交互系统</w:t>
      </w:r>
      <w:r w:rsidR="00946A4D">
        <w:rPr>
          <w:rFonts w:hint="eastAsia"/>
        </w:rPr>
        <w:t>小部分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管理员系统</w:t>
      </w:r>
    </w:p>
    <w:p w:rsidR="00525BF3" w:rsidRDefault="00525BF3" w:rsidP="00733737">
      <w:pPr>
        <w:pStyle w:val="a8"/>
        <w:numPr>
          <w:ilvl w:val="1"/>
          <w:numId w:val="11"/>
        </w:numPr>
      </w:pPr>
      <w:r>
        <w:rPr>
          <w:rFonts w:hint="eastAsia"/>
        </w:rPr>
        <w:t>其他修饰性需求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应该实现：</w:t>
      </w:r>
    </w:p>
    <w:p w:rsidR="00946A4D" w:rsidRDefault="00946A4D" w:rsidP="0021506F">
      <w:pPr>
        <w:pStyle w:val="a8"/>
        <w:numPr>
          <w:ilvl w:val="1"/>
          <w:numId w:val="12"/>
        </w:numPr>
      </w:pPr>
      <w:r>
        <w:rPr>
          <w:rFonts w:hint="eastAsia"/>
        </w:rPr>
        <w:t>好友系统</w:t>
      </w:r>
    </w:p>
    <w:p w:rsidR="00E65F12" w:rsidRDefault="00946A4D" w:rsidP="00733737">
      <w:pPr>
        <w:pStyle w:val="a8"/>
        <w:numPr>
          <w:ilvl w:val="1"/>
          <w:numId w:val="12"/>
        </w:numPr>
      </w:pPr>
      <w:r>
        <w:rPr>
          <w:rFonts w:hint="eastAsia"/>
        </w:rPr>
        <w:t>交互系统大部分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期望实现：</w:t>
      </w:r>
    </w:p>
    <w:p w:rsidR="00E65F12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调整虚拟角色外观</w:t>
      </w:r>
    </w:p>
    <w:p w:rsidR="00E65F12" w:rsidRPr="00733737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房间系统</w:t>
      </w:r>
    </w:p>
    <w:p w:rsidR="006614BF" w:rsidRDefault="006614BF" w:rsidP="006614BF">
      <w:pPr>
        <w:pStyle w:val="4"/>
      </w:pPr>
      <w:r>
        <w:rPr>
          <w:rFonts w:hint="eastAsia"/>
        </w:rPr>
        <w:lastRenderedPageBreak/>
        <w:t>非功能需求</w:t>
      </w:r>
    </w:p>
    <w:p w:rsidR="004C2FF8" w:rsidRDefault="004C2FF8" w:rsidP="004C2FF8">
      <w:pPr>
        <w:pStyle w:val="a8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可用性：可用性需要达到</w:t>
      </w:r>
      <w:r>
        <w:rPr>
          <w:rFonts w:hint="eastAsia"/>
        </w:rPr>
        <w:t>9</w:t>
      </w:r>
      <w:r>
        <w:rPr>
          <w:lang w:val="en-US"/>
        </w:rPr>
        <w:t>9.9%</w:t>
      </w:r>
    </w:p>
    <w:p w:rsidR="0048758F" w:rsidRDefault="004C2FF8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可修改性：</w:t>
      </w:r>
      <w:r w:rsidR="0094754B">
        <w:rPr>
          <w:rFonts w:hint="eastAsia"/>
        </w:rPr>
        <w:t>系统内部组件</w:t>
      </w:r>
      <w:r w:rsidR="0094754B">
        <w:rPr>
          <w:rFonts w:hint="eastAsia"/>
          <w:lang w:val="en-US"/>
        </w:rPr>
        <w:t>耦合性低，易于修改</w:t>
      </w:r>
    </w:p>
    <w:p w:rsidR="0048758F" w:rsidRDefault="0001308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效率：系统响应时间在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秒钟以内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安全性</w:t>
      </w:r>
      <w:r w:rsidR="00295A7A">
        <w:rPr>
          <w:rFonts w:hint="eastAsia"/>
        </w:rPr>
        <w:t>：能够放置</w:t>
      </w:r>
      <w:r w:rsidR="00295A7A">
        <w:rPr>
          <w:rFonts w:hint="eastAsia"/>
        </w:rPr>
        <w:t>SQL</w:t>
      </w:r>
      <w:r w:rsidR="00295A7A">
        <w:rPr>
          <w:rFonts w:hint="eastAsia"/>
        </w:rPr>
        <w:t>注入攻击，同时能够抵御一定量的拒绝服务</w:t>
      </w:r>
      <w:r w:rsidR="00295A7A">
        <w:rPr>
          <w:rFonts w:hint="eastAsia"/>
          <w:lang w:val="en-US"/>
        </w:rPr>
        <w:t>攻击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可测试性</w:t>
      </w:r>
      <w:r w:rsidR="00295A7A">
        <w:rPr>
          <w:rFonts w:hint="eastAsia"/>
        </w:rPr>
        <w:t>：</w:t>
      </w:r>
      <w:r w:rsidR="002C6118">
        <w:rPr>
          <w:rFonts w:hint="eastAsia"/>
        </w:rPr>
        <w:t>线下测试足够方便</w:t>
      </w:r>
    </w:p>
    <w:p w:rsidR="00733737" w:rsidRDefault="002F612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易用性：</w:t>
      </w:r>
      <w:r w:rsidR="002C6118">
        <w:rPr>
          <w:rFonts w:hint="eastAsia"/>
        </w:rPr>
        <w:t>大多数用户不需要花费超过</w:t>
      </w:r>
      <w:r w:rsidR="002C6118">
        <w:rPr>
          <w:rFonts w:hint="eastAsia"/>
        </w:rPr>
        <w:t>3</w:t>
      </w:r>
      <w:r w:rsidR="002C6118">
        <w:t>0</w:t>
      </w:r>
      <w:r w:rsidR="002C6118">
        <w:rPr>
          <w:rFonts w:hint="eastAsia"/>
        </w:rPr>
        <w:t>分钟的时间来熟悉系统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参考资料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5C6704" w:rsidRDefault="005C6704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 w:rsidR="00A943D7">
        <w:rPr>
          <w:rFonts w:hint="eastAsia"/>
          <w:sz w:val="22"/>
          <w:lang w:val="en-US"/>
        </w:rPr>
        <w:t>软件构架时间</w:t>
      </w:r>
      <w:r>
        <w:rPr>
          <w:rFonts w:hint="eastAsia"/>
          <w:sz w:val="22"/>
          <w:lang w:val="en-US"/>
        </w:rPr>
        <w:t>》</w:t>
      </w:r>
      <w:r w:rsidR="00A943D7">
        <w:rPr>
          <w:rFonts w:hint="eastAsia"/>
          <w:sz w:val="22"/>
          <w:lang w:val="en-US"/>
        </w:rPr>
        <w:t>第</w:t>
      </w:r>
      <w:r w:rsidR="00A943D7">
        <w:rPr>
          <w:rFonts w:hint="eastAsia"/>
          <w:sz w:val="22"/>
          <w:lang w:val="en-US"/>
        </w:rPr>
        <w:t>3</w:t>
      </w:r>
      <w:r w:rsidR="00A943D7">
        <w:rPr>
          <w:rFonts w:hint="eastAsia"/>
          <w:sz w:val="22"/>
          <w:lang w:val="en-US"/>
        </w:rPr>
        <w:t>版，</w:t>
      </w:r>
      <w:r w:rsidR="00A943D7">
        <w:rPr>
          <w:rFonts w:hint="eastAsia"/>
          <w:sz w:val="22"/>
          <w:lang w:val="en-US"/>
        </w:rPr>
        <w:t>L</w:t>
      </w:r>
      <w:r w:rsidR="00A943D7">
        <w:rPr>
          <w:sz w:val="22"/>
          <w:lang w:val="en-US"/>
        </w:rPr>
        <w:t xml:space="preserve">en Bass, Paul Clements, Rick </w:t>
      </w:r>
      <w:proofErr w:type="spellStart"/>
      <w:r w:rsidR="00A943D7">
        <w:rPr>
          <w:sz w:val="22"/>
          <w:lang w:val="en-US"/>
        </w:rPr>
        <w:t>Kazman</w:t>
      </w:r>
      <w:proofErr w:type="spellEnd"/>
      <w:r w:rsidR="00A943D7">
        <w:rPr>
          <w:rFonts w:hint="eastAsia"/>
          <w:sz w:val="22"/>
          <w:lang w:val="en-US"/>
        </w:rPr>
        <w:t>著</w:t>
      </w:r>
    </w:p>
    <w:p w:rsidR="006614BF" w:rsidRPr="006614BF" w:rsidRDefault="006614BF" w:rsidP="006614BF"/>
    <w:p w:rsidR="00C95BA7" w:rsidRDefault="00C95BA7" w:rsidP="00DD26C9">
      <w:pPr>
        <w:pStyle w:val="2"/>
        <w:numPr>
          <w:ilvl w:val="0"/>
          <w:numId w:val="2"/>
        </w:numPr>
      </w:pPr>
      <w:r w:rsidRPr="00C95BA7"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5"/>
        <w:gridCol w:w="2026"/>
        <w:gridCol w:w="1961"/>
      </w:tblGrid>
      <w:tr w:rsidR="005549E7" w:rsidTr="0055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6914AC" w:rsidRDefault="005549E7" w:rsidP="006914AC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5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6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61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6914AC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018/10/16</w:t>
            </w:r>
          </w:p>
        </w:tc>
        <w:tc>
          <w:tcPr>
            <w:tcW w:w="2025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6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181427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018/10/18</w:t>
            </w:r>
          </w:p>
        </w:tc>
        <w:tc>
          <w:tcPr>
            <w:tcW w:w="2025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完善部分内容</w:t>
            </w:r>
          </w:p>
        </w:tc>
        <w:tc>
          <w:tcPr>
            <w:tcW w:w="2026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Default="001E3D44" w:rsidP="00181427">
            <w:pPr>
              <w:jc w:val="center"/>
              <w:rPr>
                <w:rFonts w:hint="eastAsia"/>
              </w:rPr>
            </w:pPr>
            <w:r w:rsidRPr="00097D65">
              <w:rPr>
                <w:rFonts w:hint="eastAsia"/>
                <w:b w:val="0"/>
              </w:rPr>
              <w:t>2</w:t>
            </w:r>
            <w:r w:rsidRPr="00097D65">
              <w:rPr>
                <w:b w:val="0"/>
              </w:rPr>
              <w:t>018/10/19</w:t>
            </w:r>
          </w:p>
        </w:tc>
        <w:tc>
          <w:tcPr>
            <w:tcW w:w="2025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完成第一版内容</w:t>
            </w:r>
          </w:p>
        </w:tc>
        <w:tc>
          <w:tcPr>
            <w:tcW w:w="2026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</w:tbl>
    <w:p w:rsidR="006914AC" w:rsidRPr="006914AC" w:rsidRDefault="006914AC" w:rsidP="006914AC"/>
    <w:p w:rsidR="00C95BA7" w:rsidRDefault="00C95BA7" w:rsidP="00A33DF2">
      <w:pPr>
        <w:pStyle w:val="1"/>
        <w:numPr>
          <w:ilvl w:val="0"/>
          <w:numId w:val="1"/>
        </w:numPr>
      </w:pPr>
      <w:r w:rsidRPr="00C95BA7">
        <w:t>术语表</w:t>
      </w:r>
    </w:p>
    <w:p w:rsidR="00A33DF2" w:rsidRPr="00A33DF2" w:rsidRDefault="00A33DF2" w:rsidP="00A33DF2">
      <w:r>
        <w:rPr>
          <w:rFonts w:hint="eastAsia"/>
        </w:rPr>
        <w:t>参考</w:t>
      </w:r>
      <w:r w:rsidRPr="00E13283">
        <w:rPr>
          <w:rStyle w:val="ad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d"/>
          <w:rFonts w:hint="eastAsia"/>
        </w:rPr>
        <w:t>需求文档</w:t>
      </w:r>
      <w:r w:rsidRPr="00E13283">
        <w:rPr>
          <w:rStyle w:val="ad"/>
        </w:rPr>
        <w:t>.docx</w:t>
      </w:r>
    </w:p>
    <w:p w:rsidR="00C95BA7" w:rsidRPr="00E13283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C95BA7" w:rsidRPr="00C95BA7" w:rsidRDefault="00C95BA7" w:rsidP="00410FE4">
      <w:pPr>
        <w:pStyle w:val="1"/>
        <w:numPr>
          <w:ilvl w:val="0"/>
          <w:numId w:val="1"/>
        </w:numPr>
      </w:pPr>
      <w:r w:rsidRPr="00C95BA7">
        <w:t xml:space="preserve">设计概述 </w:t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系统结构设计</w:t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t>系统逻辑架构</w:t>
      </w:r>
    </w:p>
    <w:p w:rsidR="009C382A" w:rsidRPr="009C382A" w:rsidRDefault="00FB0495" w:rsidP="009C382A">
      <w:r>
        <w:rPr>
          <w:noProof/>
        </w:rPr>
        <w:drawing>
          <wp:inline distT="0" distB="0" distL="0" distR="0">
            <wp:extent cx="52673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系统物理架构</w:t>
      </w:r>
    </w:p>
    <w:p w:rsidR="00614C03" w:rsidRPr="00614C03" w:rsidRDefault="00FB0495" w:rsidP="00614C03">
      <w:r>
        <w:rPr>
          <w:rFonts w:hint="eastAsia"/>
          <w:noProof/>
        </w:rPr>
        <w:drawing>
          <wp:inline distT="0" distB="0" distL="0" distR="0">
            <wp:extent cx="52768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Pr="00C95BA7" w:rsidRDefault="00C95BA7" w:rsidP="00FF003B">
      <w:pPr>
        <w:pStyle w:val="4"/>
        <w:numPr>
          <w:ilvl w:val="0"/>
          <w:numId w:val="3"/>
        </w:numPr>
      </w:pPr>
      <w:r w:rsidRPr="00C95BA7">
        <w:t>系统数据模型（系统逻辑数据模型）</w:t>
      </w:r>
    </w:p>
    <w:p w:rsidR="00C95BA7" w:rsidRPr="00C95BA7" w:rsidRDefault="00FB0495" w:rsidP="00C95BA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系统接口设计</w:t>
      </w:r>
    </w:p>
    <w:p w:rsidR="006F14DF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t>提供给用户的接口：</w:t>
      </w:r>
    </w:p>
    <w:p w:rsidR="00F42AC7" w:rsidRDefault="00F42AC7" w:rsidP="006F14DF">
      <w:r>
        <w:rPr>
          <w:rFonts w:hint="eastAsia"/>
        </w:rPr>
        <w:t>无</w:t>
      </w:r>
    </w:p>
    <w:p w:rsidR="00F42AC7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lastRenderedPageBreak/>
        <w:t>系统内部的接口：</w:t>
      </w:r>
    </w:p>
    <w:p w:rsidR="00F42AC7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用户登录接口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用户注册接口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历史消息记录接口</w:t>
      </w:r>
    </w:p>
    <w:p w:rsidR="007E2233" w:rsidRDefault="007E2233" w:rsidP="007E2233">
      <w:pPr>
        <w:pStyle w:val="a8"/>
        <w:numPr>
          <w:ilvl w:val="0"/>
          <w:numId w:val="23"/>
        </w:numPr>
        <w:rPr>
          <w:rFonts w:hint="eastAsia"/>
        </w:rPr>
      </w:pPr>
      <w:r>
        <w:t>修改客户端设置接口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添加好友接口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删除好友接口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系统数据接口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发布公告接口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编辑家园接口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发布家园公告接口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加密家园接口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公开家园接口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同步虚拟角色外观接口</w:t>
      </w:r>
    </w:p>
    <w:p w:rsidR="00576370" w:rsidRDefault="006F14DF" w:rsidP="007E2233">
      <w:pPr>
        <w:pStyle w:val="a8"/>
        <w:numPr>
          <w:ilvl w:val="0"/>
          <w:numId w:val="24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系统外部的接口：</w:t>
      </w:r>
    </w:p>
    <w:p w:rsidR="006F14DF" w:rsidRPr="006F14DF" w:rsidRDefault="006F14DF" w:rsidP="006F14DF">
      <w:r>
        <w:t>无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F7338" w:rsidRDefault="00C95BA7" w:rsidP="008F7338">
      <w:pPr>
        <w:pStyle w:val="2"/>
        <w:numPr>
          <w:ilvl w:val="0"/>
          <w:numId w:val="4"/>
        </w:numPr>
        <w:rPr>
          <w:rFonts w:hint="eastAsia"/>
        </w:rPr>
      </w:pPr>
      <w:r w:rsidRPr="00C95BA7">
        <w:t>约束和假定</w:t>
      </w:r>
    </w:p>
    <w:p w:rsidR="00C95BA7" w:rsidRPr="005F596E" w:rsidRDefault="00C95BA7" w:rsidP="00C95BA7">
      <w:pPr>
        <w:jc w:val="left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C95BA7">
        <w:rPr>
          <w:rFonts w:ascii="微软雅黑" w:eastAsia="微软雅黑" w:hAnsi="微软雅黑"/>
          <w:color w:val="FF0000"/>
          <w:sz w:val="28"/>
          <w:szCs w:val="28"/>
        </w:rPr>
        <w:t>描述系统设计中最主要的约束，这些是由客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户强制要求并在需求说明书写明的。说明系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统是如何来适应这些约束的。 实现的语言和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lastRenderedPageBreak/>
        <w:t>平台也会对系统有约束，同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样在此予以说明。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对于因选择具体的设计实现而导致对系统的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约束，简要地描述你的想法思路，经过怎么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样的权衡，为什么要采取这样的设计等等。</w:t>
      </w:r>
    </w:p>
    <w:p w:rsidR="00797D16" w:rsidRDefault="00C95BA7" w:rsidP="00FF003B">
      <w:pPr>
        <w:pStyle w:val="2"/>
        <w:numPr>
          <w:ilvl w:val="0"/>
          <w:numId w:val="4"/>
        </w:numPr>
      </w:pPr>
      <w:r w:rsidRPr="00C95BA7">
        <w:t>非功能性设计</w:t>
      </w:r>
    </w:p>
    <w:p w:rsidR="00E74F4D" w:rsidRDefault="00E74F4D" w:rsidP="00E74F4D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可用性：</w:t>
      </w:r>
      <w:r>
        <w:rPr>
          <w:rFonts w:hint="eastAsia"/>
        </w:rPr>
        <w:t>使用国内可信可靠的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商，保证线路和服务器的稳定性。阿里云和</w:t>
      </w:r>
      <w:proofErr w:type="gramStart"/>
      <w:r>
        <w:rPr>
          <w:rFonts w:hint="eastAsia"/>
          <w:lang w:val="en-US"/>
        </w:rPr>
        <w:t>腾讯云</w:t>
      </w:r>
      <w:proofErr w:type="gram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VPS</w:t>
      </w:r>
      <w:r>
        <w:rPr>
          <w:rFonts w:hint="eastAsia"/>
          <w:lang w:val="en-US"/>
        </w:rPr>
        <w:t>的可用性都可以达到</w:t>
      </w:r>
      <w:r>
        <w:rPr>
          <w:lang w:val="en-US"/>
        </w:rPr>
        <w:t>99.99%</w:t>
      </w:r>
      <w:r>
        <w:rPr>
          <w:rFonts w:hint="eastAsia"/>
          <w:lang w:val="en-US"/>
        </w:rPr>
        <w:t>以上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可修改性：</w:t>
      </w:r>
      <w:r w:rsidR="00D90022">
        <w:rPr>
          <w:rFonts w:hint="eastAsia"/>
          <w:lang w:val="en-US"/>
        </w:rPr>
        <w:t>系统模块化，分成客户端、服务端和管理员端</w:t>
      </w:r>
      <w:r w:rsidR="00F250DD">
        <w:rPr>
          <w:rFonts w:hint="eastAsia"/>
          <w:lang w:val="en-US"/>
        </w:rPr>
        <w:t>。其中客户端使用</w:t>
      </w:r>
      <w:r w:rsidR="00F250DD">
        <w:rPr>
          <w:lang w:val="en-US"/>
        </w:rPr>
        <w:t>Unity3D</w:t>
      </w:r>
      <w:r w:rsidR="00F250DD">
        <w:rPr>
          <w:rFonts w:hint="eastAsia"/>
          <w:lang w:val="en-US"/>
        </w:rPr>
        <w:t>引擎及其开发环境对项目进行管理，服务端使用</w:t>
      </w:r>
      <w:proofErr w:type="spellStart"/>
      <w:r w:rsidR="00F250DD">
        <w:rPr>
          <w:lang w:val="en-US"/>
        </w:rPr>
        <w:t>npm</w:t>
      </w:r>
      <w:proofErr w:type="spellEnd"/>
      <w:proofErr w:type="gramStart"/>
      <w:r w:rsidR="00F250DD">
        <w:rPr>
          <w:rFonts w:hint="eastAsia"/>
          <w:lang w:val="en-US"/>
        </w:rPr>
        <w:t>包工具</w:t>
      </w:r>
      <w:proofErr w:type="gramEnd"/>
      <w:r w:rsidR="00F250DD">
        <w:rPr>
          <w:rFonts w:hint="eastAsia"/>
          <w:lang w:val="en-US"/>
        </w:rPr>
        <w:t>辅助开发，管理员</w:t>
      </w:r>
      <w:proofErr w:type="gramStart"/>
      <w:r w:rsidR="00F250DD">
        <w:rPr>
          <w:rFonts w:hint="eastAsia"/>
          <w:lang w:val="en-US"/>
        </w:rPr>
        <w:t>端</w:t>
      </w:r>
      <w:r w:rsidR="00075F85">
        <w:rPr>
          <w:rFonts w:hint="eastAsia"/>
          <w:lang w:val="en-US"/>
        </w:rPr>
        <w:t>执行</w:t>
      </w:r>
      <w:proofErr w:type="spellStart"/>
      <w:proofErr w:type="gramEnd"/>
      <w:r w:rsidR="00F250DD">
        <w:rPr>
          <w:lang w:val="en-US"/>
        </w:rPr>
        <w:t>Vuex</w:t>
      </w:r>
      <w:proofErr w:type="spellEnd"/>
      <w:r w:rsidR="00F250DD">
        <w:rPr>
          <w:rFonts w:hint="eastAsia"/>
          <w:lang w:val="en-US"/>
        </w:rPr>
        <w:t>框架所提供的状态管理模式。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效率：</w:t>
      </w:r>
      <w:r w:rsidR="002C6118">
        <w:rPr>
          <w:rFonts w:hint="eastAsia"/>
        </w:rPr>
        <w:t>配备</w:t>
      </w:r>
      <w:r w:rsidR="002C6118">
        <w:rPr>
          <w:lang w:val="en-US"/>
        </w:rPr>
        <w:t>3Mbps</w:t>
      </w:r>
      <w:r w:rsidR="002C6118">
        <w:rPr>
          <w:rFonts w:hint="eastAsia"/>
          <w:lang w:val="en-US"/>
        </w:rPr>
        <w:t>的网络带宽，同时服务器部署在香港，接入</w:t>
      </w:r>
      <w:r w:rsidR="002C6118">
        <w:rPr>
          <w:lang w:val="en-US"/>
        </w:rPr>
        <w:t>CN2</w:t>
      </w:r>
      <w:r w:rsidR="002C6118">
        <w:rPr>
          <w:rFonts w:hint="eastAsia"/>
          <w:lang w:val="en-US"/>
        </w:rPr>
        <w:t>线路，访问延迟在</w:t>
      </w:r>
      <w:r w:rsidR="002C6118">
        <w:rPr>
          <w:lang w:val="en-US"/>
        </w:rPr>
        <w:t>30ms</w:t>
      </w:r>
      <w:r w:rsidR="002C6118">
        <w:rPr>
          <w:rFonts w:hint="eastAsia"/>
          <w:lang w:val="en-US"/>
        </w:rPr>
        <w:t>以下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安全性：</w:t>
      </w:r>
      <w:r w:rsidR="002C6118">
        <w:rPr>
          <w:rFonts w:hint="eastAsia"/>
        </w:rPr>
        <w:t>使用</w:t>
      </w:r>
      <w:proofErr w:type="spellStart"/>
      <w:r w:rsidR="002C6118">
        <w:rPr>
          <w:lang w:val="en-US"/>
        </w:rPr>
        <w:t>Sequelize</w:t>
      </w:r>
      <w:proofErr w:type="spellEnd"/>
      <w:r w:rsidR="002C6118">
        <w:rPr>
          <w:rFonts w:hint="eastAsia"/>
          <w:lang w:val="en-US"/>
        </w:rPr>
        <w:t>对数据库进行统一的访问和管理，</w:t>
      </w:r>
      <w:r w:rsidR="002C6118">
        <w:rPr>
          <w:lang w:val="en-US"/>
        </w:rPr>
        <w:t>DDoS</w:t>
      </w:r>
      <w:r w:rsidR="002C6118">
        <w:rPr>
          <w:rFonts w:hint="eastAsia"/>
          <w:lang w:val="en-US"/>
        </w:rPr>
        <w:t>防护由</w:t>
      </w:r>
      <w:proofErr w:type="gramStart"/>
      <w:r w:rsidR="002C6118">
        <w:rPr>
          <w:rFonts w:hint="eastAsia"/>
          <w:lang w:val="en-US"/>
        </w:rPr>
        <w:t>腾讯云</w:t>
      </w:r>
      <w:proofErr w:type="gramEnd"/>
      <w:r w:rsidR="002C6118">
        <w:rPr>
          <w:rFonts w:hint="eastAsia"/>
          <w:lang w:val="en-US"/>
        </w:rPr>
        <w:t>提供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可测试性：</w:t>
      </w:r>
      <w:r w:rsidR="002C6118">
        <w:rPr>
          <w:rFonts w:hint="eastAsia"/>
        </w:rPr>
        <w:t>使用</w:t>
      </w:r>
      <w:r w:rsidR="002C6118">
        <w:rPr>
          <w:lang w:val="en-US"/>
        </w:rPr>
        <w:t>Docker</w:t>
      </w:r>
      <w:r w:rsidR="002C6118">
        <w:rPr>
          <w:rFonts w:hint="eastAsia"/>
          <w:lang w:val="en-US"/>
        </w:rPr>
        <w:t>创建系统环境，或者使用无线路由器搭建局域网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易用性：在系统内增加用户使用手册，指引用户对系统进行操作</w:t>
      </w:r>
    </w:p>
    <w:p w:rsidR="005F596E" w:rsidRPr="005F596E" w:rsidRDefault="005F596E" w:rsidP="005F596E">
      <w:pPr>
        <w:rPr>
          <w:rFonts w:hint="eastAsia"/>
        </w:rPr>
      </w:pPr>
    </w:p>
    <w:sectPr w:rsidR="005F596E" w:rsidRPr="005F596E" w:rsidSect="00C95BA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60B" w:rsidRDefault="0075460B" w:rsidP="00797D16">
      <w:r>
        <w:separator/>
      </w:r>
    </w:p>
  </w:endnote>
  <w:endnote w:type="continuationSeparator" w:id="0">
    <w:p w:rsidR="0075460B" w:rsidRDefault="0075460B" w:rsidP="0079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AC" w:rsidRPr="006914AC" w:rsidRDefault="00797D16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 w:rsidR="006914AC">
      <w:rPr>
        <w:rFonts w:hint="eastAsia"/>
      </w:rPr>
      <w:t>版本：</w:t>
    </w:r>
    <w:r w:rsidR="006914AC">
      <w:t>V1.</w:t>
    </w:r>
    <w:r w:rsidR="001E3D44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60B" w:rsidRDefault="0075460B" w:rsidP="00797D16">
      <w:r>
        <w:separator/>
      </w:r>
    </w:p>
  </w:footnote>
  <w:footnote w:type="continuationSeparator" w:id="0">
    <w:p w:rsidR="0075460B" w:rsidRDefault="0075460B" w:rsidP="0079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838"/>
    <w:multiLevelType w:val="hybridMultilevel"/>
    <w:tmpl w:val="3BE06D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7610F"/>
    <w:multiLevelType w:val="hybridMultilevel"/>
    <w:tmpl w:val="ACF830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877C4B"/>
    <w:multiLevelType w:val="hybridMultilevel"/>
    <w:tmpl w:val="2E1A26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9143A"/>
    <w:multiLevelType w:val="hybridMultilevel"/>
    <w:tmpl w:val="6AF6EA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F2538"/>
    <w:multiLevelType w:val="hybridMultilevel"/>
    <w:tmpl w:val="0DD27A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A36A13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3B35E1"/>
    <w:multiLevelType w:val="hybridMultilevel"/>
    <w:tmpl w:val="BF2CA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E5FCE"/>
    <w:multiLevelType w:val="hybridMultilevel"/>
    <w:tmpl w:val="E5104D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A231B6"/>
    <w:multiLevelType w:val="hybridMultilevel"/>
    <w:tmpl w:val="B8144B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EE00FF"/>
    <w:multiLevelType w:val="hybridMultilevel"/>
    <w:tmpl w:val="BF6ABB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1D7B20"/>
    <w:multiLevelType w:val="hybridMultilevel"/>
    <w:tmpl w:val="A87E6A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221A1E"/>
    <w:multiLevelType w:val="hybridMultilevel"/>
    <w:tmpl w:val="EB12AB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7C6E9F"/>
    <w:multiLevelType w:val="hybridMultilevel"/>
    <w:tmpl w:val="C4CA1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4606C4"/>
    <w:multiLevelType w:val="hybridMultilevel"/>
    <w:tmpl w:val="57D4B8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BF55D4"/>
    <w:multiLevelType w:val="hybridMultilevel"/>
    <w:tmpl w:val="E9B08A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37446E"/>
    <w:multiLevelType w:val="hybridMultilevel"/>
    <w:tmpl w:val="F6CEDA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145FE2"/>
    <w:multiLevelType w:val="hybridMultilevel"/>
    <w:tmpl w:val="F2A898F4"/>
    <w:lvl w:ilvl="0" w:tplc="EBE8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9E7CF0"/>
    <w:multiLevelType w:val="hybridMultilevel"/>
    <w:tmpl w:val="9FBA309A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1"/>
  </w:num>
  <w:num w:numId="3">
    <w:abstractNumId w:val="23"/>
  </w:num>
  <w:num w:numId="4">
    <w:abstractNumId w:val="13"/>
  </w:num>
  <w:num w:numId="5">
    <w:abstractNumId w:val="10"/>
  </w:num>
  <w:num w:numId="6">
    <w:abstractNumId w:val="6"/>
  </w:num>
  <w:num w:numId="7">
    <w:abstractNumId w:val="22"/>
  </w:num>
  <w:num w:numId="8">
    <w:abstractNumId w:val="25"/>
  </w:num>
  <w:num w:numId="9">
    <w:abstractNumId w:val="24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9"/>
  </w:num>
  <w:num w:numId="15">
    <w:abstractNumId w:val="14"/>
  </w:num>
  <w:num w:numId="16">
    <w:abstractNumId w:val="17"/>
  </w:num>
  <w:num w:numId="17">
    <w:abstractNumId w:val="16"/>
  </w:num>
  <w:num w:numId="18">
    <w:abstractNumId w:val="15"/>
  </w:num>
  <w:num w:numId="19">
    <w:abstractNumId w:val="21"/>
  </w:num>
  <w:num w:numId="20">
    <w:abstractNumId w:val="0"/>
  </w:num>
  <w:num w:numId="21">
    <w:abstractNumId w:val="20"/>
  </w:num>
  <w:num w:numId="22">
    <w:abstractNumId w:val="12"/>
  </w:num>
  <w:num w:numId="23">
    <w:abstractNumId w:val="3"/>
  </w:num>
  <w:num w:numId="24">
    <w:abstractNumId w:val="9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6"/>
    <w:rsid w:val="00013084"/>
    <w:rsid w:val="00075F85"/>
    <w:rsid w:val="00097D65"/>
    <w:rsid w:val="0011165F"/>
    <w:rsid w:val="00181427"/>
    <w:rsid w:val="001C5150"/>
    <w:rsid w:val="001E3D44"/>
    <w:rsid w:val="001E44A0"/>
    <w:rsid w:val="0021506F"/>
    <w:rsid w:val="00292CAC"/>
    <w:rsid w:val="00295A7A"/>
    <w:rsid w:val="002C6118"/>
    <w:rsid w:val="002F6124"/>
    <w:rsid w:val="00333F27"/>
    <w:rsid w:val="00343315"/>
    <w:rsid w:val="00395BEE"/>
    <w:rsid w:val="00410FE4"/>
    <w:rsid w:val="00411210"/>
    <w:rsid w:val="00481059"/>
    <w:rsid w:val="0048758F"/>
    <w:rsid w:val="004C2FF8"/>
    <w:rsid w:val="00525BF3"/>
    <w:rsid w:val="005415E0"/>
    <w:rsid w:val="005549E7"/>
    <w:rsid w:val="00576370"/>
    <w:rsid w:val="005C6704"/>
    <w:rsid w:val="005C7BF5"/>
    <w:rsid w:val="005F596E"/>
    <w:rsid w:val="00614C03"/>
    <w:rsid w:val="006614BF"/>
    <w:rsid w:val="006914AC"/>
    <w:rsid w:val="006F14DF"/>
    <w:rsid w:val="0071545B"/>
    <w:rsid w:val="00733737"/>
    <w:rsid w:val="007458A0"/>
    <w:rsid w:val="0075460B"/>
    <w:rsid w:val="0078151B"/>
    <w:rsid w:val="00797D16"/>
    <w:rsid w:val="007E2233"/>
    <w:rsid w:val="00830381"/>
    <w:rsid w:val="008F7338"/>
    <w:rsid w:val="00946A4D"/>
    <w:rsid w:val="0094754B"/>
    <w:rsid w:val="009C382A"/>
    <w:rsid w:val="00A33DF2"/>
    <w:rsid w:val="00A943D7"/>
    <w:rsid w:val="00A967F9"/>
    <w:rsid w:val="00AB21BE"/>
    <w:rsid w:val="00AE22CC"/>
    <w:rsid w:val="00B87263"/>
    <w:rsid w:val="00BC7FD9"/>
    <w:rsid w:val="00C262C5"/>
    <w:rsid w:val="00C82C25"/>
    <w:rsid w:val="00C95BA7"/>
    <w:rsid w:val="00D90022"/>
    <w:rsid w:val="00DD26C9"/>
    <w:rsid w:val="00E13283"/>
    <w:rsid w:val="00E339F9"/>
    <w:rsid w:val="00E65F12"/>
    <w:rsid w:val="00E74F4D"/>
    <w:rsid w:val="00E92C2C"/>
    <w:rsid w:val="00E94675"/>
    <w:rsid w:val="00F250DD"/>
    <w:rsid w:val="00F42AC7"/>
    <w:rsid w:val="00F702E6"/>
    <w:rsid w:val="00FB0495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508E"/>
  <w15:chartTrackingRefBased/>
  <w15:docId w15:val="{B7608EA8-3B89-4708-856B-98E6737B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58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03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9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6914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1"/>
    <w:qFormat/>
    <w:rsid w:val="006614BF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character" w:styleId="a9">
    <w:name w:val="Emphasis"/>
    <w:basedOn w:val="a0"/>
    <w:uiPriority w:val="20"/>
    <w:qFormat/>
    <w:rsid w:val="00A33DF2"/>
    <w:rPr>
      <w:i/>
      <w:iCs/>
    </w:rPr>
  </w:style>
  <w:style w:type="character" w:styleId="aa">
    <w:name w:val="Intense Emphasis"/>
    <w:basedOn w:val="a0"/>
    <w:uiPriority w:val="21"/>
    <w:qFormat/>
    <w:rsid w:val="00A33DF2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E13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13283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E13283"/>
    <w:rPr>
      <w:b/>
      <w:bCs/>
      <w:smallCaps/>
      <w:color w:val="4472C4" w:themeColor="accent1"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E3D4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E3D44"/>
    <w:rPr>
      <w:sz w:val="18"/>
      <w:szCs w:val="18"/>
    </w:rPr>
  </w:style>
  <w:style w:type="character" w:styleId="af0">
    <w:name w:val="Strong"/>
    <w:basedOn w:val="a0"/>
    <w:uiPriority w:val="22"/>
    <w:qFormat/>
    <w:rsid w:val="00F2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80992-D44C-4203-B6BA-8C816A4E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小宝 杨</cp:lastModifiedBy>
  <cp:revision>46</cp:revision>
  <dcterms:created xsi:type="dcterms:W3CDTF">2018-10-15T15:50:00Z</dcterms:created>
  <dcterms:modified xsi:type="dcterms:W3CDTF">2018-10-19T08:23:00Z</dcterms:modified>
</cp:coreProperties>
</file>