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60" w:lineRule="exact"/>
        <w:ind w:left="4999" w:right="0" w:firstLine="0"/>
        <w:rPr>
          <w:sz w:val="16"/>
        </w:rPr>
      </w:pPr>
      <w:r>
        <w:rPr/>
        <w:pict>
          <v:group style="position:absolute;margin-left:-.000015pt;margin-top:-.000068pt;width:595pt;height:840.95pt;mso-position-horizontal-relative:page;mso-position-vertical-relative:page;z-index:-31682560" coordorigin="0,0" coordsize="11900,16819">
            <v:shape style="position:absolute;left:8110;top:0;width:2238;height:2344" type="#_x0000_t75" stroked="false">
              <v:imagedata r:id="rId5" o:title=""/>
            </v:shape>
            <v:shape style="position:absolute;left:9956;top:2453;width:150;height:151" type="#_x0000_t75" stroked="false">
              <v:imagedata r:id="rId6" o:title=""/>
            </v:shape>
            <v:shape style="position:absolute;left:10213;top:2449;width:135;height:158" type="#_x0000_t75" stroked="false">
              <v:imagedata r:id="rId7" o:title=""/>
            </v:shape>
            <v:shape style="position:absolute;left:9959;top:2715;width:144;height:145" type="#_x0000_t75" stroked="false">
              <v:imagedata r:id="rId8" o:title=""/>
            </v:shape>
            <v:shape style="position:absolute;left:9693;top:2456;width:144;height:144" type="#_x0000_t75" stroked="false">
              <v:imagedata r:id="rId9" o:title=""/>
            </v:shape>
            <v:shape style="position:absolute;left:10216;top:2713;width:132;height:150" type="#_x0000_t75" stroked="false">
              <v:imagedata r:id="rId10" o:title=""/>
            </v:shape>
            <v:shape style="position:absolute;left:10220;top:2976;width:128;height:144" type="#_x0000_t75" stroked="false">
              <v:imagedata r:id="rId11" o:title=""/>
            </v:shape>
            <v:shape style="position:absolute;left:9963;top:2979;width:136;height:136" type="#_x0000_t75" stroked="false">
              <v:imagedata r:id="rId12" o:title=""/>
            </v:shape>
            <v:shape style="position:absolute;left:9697;top:2719;width:137;height:137" type="#_x0000_t75" stroked="false">
              <v:imagedata r:id="rId13" o:title=""/>
            </v:shape>
            <v:shape style="position:absolute;left:10222;top:3244;width:125;height:137" type="#_x0000_t75" stroked="false">
              <v:imagedata r:id="rId14" o:title=""/>
            </v:shape>
            <v:shape style="position:absolute;left:9966;top:3248;width:130;height:130" type="#_x0000_t75" stroked="false">
              <v:imagedata r:id="rId15" o:title=""/>
            </v:shape>
            <v:shape style="position:absolute;left:9700;top:2982;width:130;height:130" type="#_x0000_t75" stroked="false">
              <v:imagedata r:id="rId16" o:title=""/>
            </v:shape>
            <v:shape style="position:absolute;left:10224;top:3508;width:123;height:130" type="#_x0000_t75" stroked="false">
              <v:imagedata r:id="rId17" o:title=""/>
            </v:shape>
            <v:shape style="position:absolute;left:9969;top:3511;width:124;height:124" type="#_x0000_t75" stroked="false">
              <v:imagedata r:id="rId18" o:title=""/>
            </v:shape>
            <v:shape style="position:absolute;left:9703;top:3251;width:124;height:124" type="#_x0000_t75" stroked="false">
              <v:imagedata r:id="rId19" o:title=""/>
            </v:shape>
            <v:shape style="position:absolute;left:10230;top:3777;width:117;height:123" type="#_x0000_t75" stroked="false">
              <v:imagedata r:id="rId20" o:title=""/>
            </v:shape>
            <v:shape style="position:absolute;left:10233;top:4041;width:114;height:115" type="#_x0000_t75" stroked="false">
              <v:imagedata r:id="rId21" o:title=""/>
            </v:shape>
            <v:shape style="position:absolute;left:9974;top:3781;width:115;height:115" type="#_x0000_t75" stroked="false">
              <v:imagedata r:id="rId22" o:title=""/>
            </v:shape>
            <v:shape style="position:absolute;left:9707;top:3514;width:117;height:117" type="#_x0000_t75" stroked="false">
              <v:imagedata r:id="rId23" o:title=""/>
            </v:shape>
            <v:shape style="position:absolute;left:9976;top:4043;width:110;height:111" type="#_x0000_t75" stroked="false">
              <v:imagedata r:id="rId24" o:title=""/>
            </v:shape>
            <v:shape style="position:absolute;left:9710;top:3783;width:111;height:110" type="#_x0000_t75" stroked="false">
              <v:imagedata r:id="rId25" o:title=""/>
            </v:shape>
            <v:shape style="position:absolute;left:9714;top:4047;width:103;height:102" type="#_x0000_t75" stroked="false">
              <v:imagedata r:id="rId26" o:title=""/>
            </v:shape>
            <v:shape style="position:absolute;left:9720;top:0;width:2180;height:4142" coordorigin="9720,0" coordsize="2180,4142" path="m11899,4142l9720,25,10220,0,11899,0,11899,4142xe" filled="true" fillcolor="#2b3c62" stroked="false">
              <v:path arrowok="t"/>
              <v:fill type="solid"/>
            </v:shape>
            <v:shape style="position:absolute;left:9437;top:2459;width:137;height:137" type="#_x0000_t75" stroked="false">
              <v:imagedata r:id="rId27" o:title=""/>
            </v:shape>
            <v:shape style="position:absolute;left:9173;top:2462;width:132;height:132" type="#_x0000_t75" stroked="false">
              <v:imagedata r:id="rId28" o:title=""/>
            </v:shape>
            <v:shape style="position:absolute;left:9439;top:2721;width:132;height:132" type="#_x0000_t75" stroked="false">
              <v:imagedata r:id="rId29" o:title=""/>
            </v:shape>
            <v:shape style="position:absolute;left:9177;top:2725;width:125;height:125" type="#_x0000_t75" stroked="false">
              <v:imagedata r:id="rId30" o:title=""/>
            </v:shape>
            <v:shape style="position:absolute;left:8917;top:2466;width:125;height:124" type="#_x0000_t75" stroked="false">
              <v:imagedata r:id="rId31" o:title=""/>
            </v:shape>
            <v:shape style="position:absolute;left:9443;top:2985;width:125;height:125" type="#_x0000_t75" stroked="false">
              <v:imagedata r:id="rId32" o:title=""/>
            </v:shape>
            <v:shape style="position:absolute;left:9181;top:2989;width:117;height:117" type="#_x0000_t75" stroked="false">
              <v:imagedata r:id="rId33" o:title=""/>
            </v:shape>
            <v:shape style="position:absolute;left:8661;top:2469;width:117;height:117" type="#_x0000_t75" stroked="false">
              <v:imagedata r:id="rId34" o:title=""/>
            </v:shape>
            <v:shape style="position:absolute;left:8921;top:2729;width:117;height:117" type="#_x0000_t75" stroked="false">
              <v:imagedata r:id="rId35" o:title=""/>
            </v:shape>
            <v:shape style="position:absolute;left:8923;top:2991;width:112;height:112" type="#_x0000_t75" stroked="false">
              <v:imagedata r:id="rId36" o:title=""/>
            </v:shape>
            <v:shape style="position:absolute;left:8664;top:2732;width:112;height:112" type="#_x0000_t75" stroked="false">
              <v:imagedata r:id="rId37" o:title=""/>
            </v:shape>
            <v:shape style="position:absolute;left:8667;top:2995;width:104;height:104" type="#_x0000_t75" stroked="false">
              <v:imagedata r:id="rId38" o:title=""/>
            </v:shape>
            <v:shape style="position:absolute;left:8793;top:12;width:2130;height:2928" coordorigin="8793,12" coordsize="2130,2928" path="m8793,12l9812,12,9929,167,10198,552,10492,1048,10685,1536,10779,2006,10854,2461,10905,2804,10923,2940,10859,2746,10681,2277,10411,1699,10069,1178,9662,750,9247,377,8923,113,8793,12xe" filled="true" fillcolor="#b59146" stroked="false">
              <v:path arrowok="t"/>
              <v:fill type="solid"/>
            </v:shape>
            <v:shape style="position:absolute;left:9447;top:3255;width:117;height:117" type="#_x0000_t75" stroked="false">
              <v:imagedata r:id="rId39" o:title=""/>
            </v:shape>
            <v:shape style="position:absolute;left:9183;top:3257;width:112;height:112" type="#_x0000_t75" stroked="false">
              <v:imagedata r:id="rId40" o:title=""/>
            </v:shape>
            <v:shape style="position:absolute;left:9449;top:3517;width:112;height:112" type="#_x0000_t75" stroked="false">
              <v:imagedata r:id="rId41" o:title=""/>
            </v:shape>
            <v:shape style="position:absolute;left:10236;top:4309;width:111;height:111" type="#_x0000_t75" stroked="false">
              <v:imagedata r:id="rId42" o:title=""/>
            </v:shape>
            <v:shape style="position:absolute;left:9980;top:4313;width:102;height:102" type="#_x0000_t75" stroked="false">
              <v:imagedata r:id="rId43" o:title=""/>
            </v:shape>
            <v:shape style="position:absolute;left:9187;top:3521;width:104;height:104" type="#_x0000_t75" stroked="false">
              <v:imagedata r:id="rId44" o:title=""/>
            </v:shape>
            <v:shape style="position:absolute;left:10240;top:4572;width:103;height:103" type="#_x0000_t75" stroked="false">
              <v:imagedata r:id="rId45" o:title=""/>
            </v:shape>
            <v:shape style="position:absolute;left:7124;top:4575;width:3216;height:357" coordorigin="7124,4576" coordsize="3216,357" path="m7160,4618l7150,4610,7142,4599,7134,4610,7124,4617,7125,4623,7125,4629,7134,4636,7140,4642,7146,4636,7156,4631,7160,4618xm7419,4887l7414,4880,7409,4869,7402,4867,7397,4865,7388,4874,7377,4882,7387,4891,7393,4900,7406,4901,7413,4892,7419,4887xm7421,4625l7414,4618,7408,4608,7400,4606,7394,4605,7386,4616,7374,4625,7387,4634,7395,4643,7408,4642,7414,4631,7421,4625xm7688,4879l7678,4869,7670,4856,7660,4868,7649,4875,7649,4882,7649,4889,7659,4896,7665,4903,7672,4897,7683,4892,7688,4879xm7689,4615l7677,4606,7665,4592,7656,4608,7646,4618,7647,4626,7647,4634,7661,4640,7669,4646,7676,4638,7687,4630,7689,4615xm7950,4888l7948,4883,7944,4873,7936,4866,7925,4863,7918,4862,7910,4874,7895,4886,7911,4895,7921,4905,7937,4904,7950,4888xm7952,4621l7951,4618,7949,4612,7947,4609,7942,4605,7940,4603,7934,4601,7931,4600,7927,4600,7920,4602,7912,4607,7902,4615,7890,4624,7902,4633,7912,4641,7920,4646,7927,4648,7930,4648,7933,4647,7939,4645,7942,4643,7947,4639,7949,4636,7951,4630,7952,4627,7952,4621xm8217,4884l8216,4874,8202,4867,8193,4859,8185,4867,8171,4875,8170,4884,8172,4891,8177,4899,8185,4909,8194,4921,8203,4909,8210,4899,8216,4891,8217,4884xm8219,4626l8219,4623,8217,4615,8211,4607,8202,4597,8192,4585,8183,4598,8175,4609,8170,4618,8168,4625,8169,4628,8169,4631,8172,4637,8174,4640,8179,4644,8182,4646,8188,4648,8191,4649,8198,4649,8201,4648,8207,4645,8210,4643,8214,4638,8216,4635,8218,4629,8219,4626xm8479,4884l8477,4878,8474,4873,8465,4864,8460,4861,8454,4859,8448,4860,8442,4864,8433,4872,8430,4878,8428,4884,8430,4891,8435,4900,8444,4910,8453,4923,8463,4910,8471,4900,8477,4892,8479,4884xm8482,4625l8480,4617,8474,4608,8465,4600,8456,4596,8447,4597,8438,4602,8428,4609,8419,4615,8419,4620,8418,4628,8426,4636,8435,4644,8443,4650,8450,4653,8458,4651,8464,4647,8475,4638,8479,4632,8482,4625xm8748,4886l8746,4878,8742,4872,8732,4862,8726,4858,8719,4855,8711,4857,8702,4864,8695,4874,8691,4882,8693,4891,8698,4900,8706,4910,8712,4919,8725,4919,8733,4910,8740,4901,8746,4893,8748,4886xm8750,4623l8748,4616,8744,4609,8733,4599,8727,4595,8720,4593,8718,4592,8716,4592,8711,4592,8709,4592,8705,4594,8702,4594,8699,4597,8697,4598,8694,4601,8692,4603,8690,4607,8689,4609,8688,4613,8688,4615,8687,4620,8688,4622,8688,4624,8692,4634,8698,4643,8706,4652,8713,4662,8728,4661,8735,4652,8742,4642,8748,4632,8750,4623xm9010,4883l9008,4876,9004,4870,8994,4859,8988,4855,8981,4853,8979,4852,8977,4852,8972,4852,8970,4852,8966,4853,8964,4854,8960,4856,8958,4857,8954,4860,8953,4862,8951,4865,8950,4867,8948,4872,8948,4874,8948,4878,8948,4880,8948,4883,8951,4893,8957,4902,8965,4912,8971,4921,8987,4921,8994,4912,9002,4902,9008,4893,9010,4883xm9016,4627l9016,4618,9014,4613,9010,4605,9008,4601,9001,4594,8997,4592,8988,4588,8983,4588,8979,4588,8964,4591,8953,4598,8946,4610,8942,4626,8942,4631,8943,4635,8948,4644,8951,4648,8958,4655,8962,4657,8972,4660,8977,4661,8986,4660,8991,4659,8999,4655,9003,4652,9010,4645,9012,4641,9015,4632,9016,4627xm9276,4889l9276,4884,9273,4869,9266,4858,9254,4850,9239,4846,9224,4851,9212,4858,9205,4870,9203,4885,9203,4890,9204,4894,9208,4903,9210,4907,9217,4914,9221,4917,9230,4920,9235,4921,9245,4921,9249,4920,9258,4916,9262,4913,9269,4906,9271,4902,9275,4894,9276,4889xm9278,4622l9278,4617,9275,4607,9272,4603,9266,4595,9262,4592,9252,4587,9247,4586,9242,4586,9237,4585,9232,4586,9222,4589,9217,4592,9210,4598,9207,4603,9202,4612,9201,4617,9201,4622,9201,4627,9201,4632,9204,4642,9206,4646,9213,4654,9217,4656,9226,4661,9230,4662,9235,4662,9241,4663,9246,4663,9256,4660,9260,4657,9268,4651,9272,4647,9276,4638,9278,4633,9278,4627,9278,4622xm9544,4889l9544,4884,9544,4879,9543,4874,9539,4864,9536,4860,9529,4852,9525,4850,9515,4846,9510,4845,9505,4845,9500,4845,9495,4846,9485,4851,9481,4853,9474,4861,9471,4865,9467,4875,9467,4880,9467,4890,9468,4895,9473,4905,9476,4909,9483,4916,9488,4918,9497,4922,9502,4922,9508,4922,9513,4922,9517,4921,9527,4917,9531,4914,9537,4907,9540,4903,9543,4894,9544,4889xm9548,4621l9547,4616,9543,4605,9540,4600,9533,4592,9528,4588,9518,4583,9512,4582,9507,4581,9501,4581,9496,4582,9485,4586,9481,4589,9472,4597,9469,4601,9464,4611,9463,4617,9463,4628,9464,4633,9467,4644,9470,4648,9478,4657,9482,4660,9492,4665,9498,4666,9509,4667,9514,4666,9525,4662,9530,4659,9538,4652,9541,4648,9546,4638,9548,4632,9548,4627,9548,4621xm9808,4881l9807,4875,9803,4865,9800,4860,9792,4851,9788,4848,9778,4843,9772,4842,9766,4841,9761,4841,9755,4842,9745,4846,9740,4849,9732,4856,9729,4861,9724,4871,9723,4876,9723,4888,9723,4893,9727,4904,9730,4908,9738,4917,9742,4920,9752,4925,9757,4926,9769,4927,9774,4926,9785,4922,9789,4919,9798,4912,9801,4907,9806,4897,9807,4892,9808,4886,9808,4881xm9810,4629l9810,4623,9810,4617,9809,4611,9804,4600,9801,4595,9792,4587,9787,4584,9776,4580,9770,4579,9764,4580,9758,4580,9753,4581,9742,4586,9737,4589,9729,4598,9726,4603,9722,4614,9721,4619,9721,4631,9722,4637,9727,4648,9730,4652,9739,4660,9744,4664,9755,4668,9761,4669,9772,4668,9778,4667,9789,4662,9794,4659,9802,4650,9805,4646,9809,4634,9810,4629xm10076,4879l10076,4873,10071,4862,10068,4857,10060,4849,10055,4845,10044,4840,10039,4839,10033,4839,10027,4839,10021,4840,10010,4844,10005,4847,9997,4855,9993,4860,9988,4871,9987,4877,9987,4888,9988,4894,9992,4905,9995,4910,10003,4919,10008,4922,10019,4927,10024,4928,10036,4929,10042,4928,10053,4923,10058,4920,10066,4912,10070,4908,10074,4897,10076,4891,10076,4885,10076,4879xm10080,4624l10080,4618,10078,4612,10073,4600,10070,4595,10061,4586,10056,4583,10045,4578,10039,4576,10033,4576,10027,4576,10020,4577,10008,4581,10003,4585,9994,4593,9990,4599,9985,4610,9983,4617,9983,4629,9984,4636,9989,4648,9992,4653,10001,4662,10006,4666,10018,4671,10024,4672,10037,4672,10044,4671,10055,4666,10061,4663,10070,4654,10074,4649,10078,4637,10080,4631,10080,4624xm10340,4879l10339,4873,10334,4861,10331,4856,10322,4847,10318,4843,10306,4838,10301,4836,10294,4836,10288,4835,10282,4836,10269,4840,10264,4843,10254,4852,10251,4857,10245,4869,10243,4875,10243,4888,10244,4894,10248,4906,10251,4912,10260,4921,10265,4925,10277,4930,10283,4932,10296,4932,10302,4931,10314,4927,10320,4924,10329,4915,10333,4910,10338,4898,10339,4892,10340,4885,10340,4879xe" filled="true" fillcolor="#262634" stroked="false">
              <v:path arrowok="t"/>
              <v:fill opacity="5138f" type="solid"/>
            </v:shape>
            <v:shape style="position:absolute;left:6274;top:4697;width:5256;height:12121" coordorigin="6275,4697" coordsize="5256,12121" path="m6275,16818l6666,16345,7643,15046,8910,13107,10170,10709,10997,8327,11310,6421,11333,5156,11291,4697,11392,5124,11530,6359,11456,8331,10923,10970,9886,13543,8702,15369,7730,16457,7327,16818,6275,16818xe" filled="true" fillcolor="#f5f4ed" stroked="false">
              <v:path arrowok="t"/>
              <v:fill type="solid"/>
            </v:shape>
            <v:shape style="position:absolute;left:9454;top:3787;width:102;height:103" type="#_x0000_t75" stroked="false">
              <v:imagedata r:id="rId46" o:title=""/>
            </v:shape>
            <v:shape style="position:absolute;left:8927;top:3261;width:104;height:104" type="#_x0000_t75" stroked="false">
              <v:imagedata r:id="rId47" o:title=""/>
            </v:shape>
            <v:shape style="position:absolute;left:7364;top:2998;width:2451;height:1416" coordorigin="7364,2998" coordsize="2451,1416" path="m7424,4358l7416,4350,7408,4339,7399,4337,7393,4336,7384,4349,7371,4359,7384,4369,7394,4381,7409,4377,7416,4365,7424,4358xm7425,4099l7424,4090,7410,4082,7402,4073,7394,4082,7379,4089,7378,4098,7379,4105,7384,4113,7392,4124,7401,4136,7410,4124,7418,4114,7423,4106,7425,4099xm7429,3838l7429,3828,7411,3811,7403,3812,7397,3813,7391,3817,7380,3826,7377,3832,7374,3838,7376,3846,7381,3855,7388,3864,7395,3872,7408,3872,7414,3864,7421,3855,7427,3847,7429,3838xm7431,3573l7429,3564,7424,3555,7417,3546,7410,3537,7395,3536,7388,3545,7381,3554,7375,3562,7371,3571,7369,3581,7371,3589,7384,3603,7392,3605,7402,3603,7409,3601,7415,3597,7425,3586,7429,3580,7431,3573xm7435,3309l7435,3304,7435,3302,7434,3298,7433,3295,7430,3291,7429,3290,7425,3286,7423,3285,7419,3282,7417,3282,7413,3280,7410,3280,7406,3280,7403,3280,7401,3280,7393,3283,7387,3287,7376,3298,7372,3305,7369,3313,7372,3323,7378,3333,7387,3343,7395,3353,7409,3352,7417,3343,7424,3333,7431,3324,7435,3314,7435,3311,7435,3309xm7438,3043l7437,3039,7434,3030,7431,3026,7425,3019,7421,3016,7412,3012,7408,3011,7403,3011,7388,3013,7376,3020,7369,3032,7364,3047,7368,3062,7375,3074,7386,3081,7402,3084,7406,3084,7411,3083,7420,3079,7424,3077,7430,3070,7433,3066,7437,3057,7438,3053,7438,3043xm7691,4367l7691,4361,7690,4358,7688,4352,7686,4349,7681,4345,7679,4343,7673,4341,7670,4341,7667,4341,7660,4342,7652,4348,7642,4356,7630,4365,7643,4374,7653,4382,7661,4387,7668,4388,7671,4388,7674,4387,7680,4385,7682,4383,7687,4378,7688,4376,7691,4370,7691,4367xm7696,4108l7695,4100,7693,4094,7690,4088,7680,4077,7675,4074,7668,4071,7660,4073,7652,4078,7643,4086,7634,4092,7634,4105,7643,4112,7651,4118,7660,4124,7668,4126,7678,4126,7696,4108xm7700,3575l7698,3565,7692,3555,7684,3544,7676,3534,7662,3534,7654,3543,7646,3552,7639,3561,7634,3571,7634,3573,7634,3576,7634,3580,7634,3583,7635,3587,7636,3589,7638,3594,7639,3595,7643,3599,7644,3600,7648,3603,7651,3604,7655,3606,7657,3606,7662,3606,7664,3606,7667,3606,7674,3604,7681,3600,7693,3589,7697,3583,7700,3575xm7700,3830l7698,3822,7684,3808,7676,3806,7666,3809,7657,3812,7648,3818,7640,3825,7631,3832,7631,3847,7640,3854,7650,3861,7659,3866,7667,3868,7674,3866,7681,3863,7691,3853,7695,3846,7697,3840,7700,3830xm7705,3310l7704,3306,7702,3296,7699,3292,7693,3285,7689,3282,7681,3278,7676,3277,7672,3277,7667,3276,7662,3276,7652,3279,7647,3281,7640,3287,7637,3291,7632,3300,7631,3305,7631,3310,7632,3326,7639,3337,7650,3346,7665,3350,7670,3351,7675,3350,7684,3347,7689,3345,7696,3338,7699,3334,7703,3325,7704,3320,7704,3315,7705,3310xm7708,3052l7707,3047,7707,3042,7707,3037,7703,3027,7700,3023,7693,3015,7688,3012,7679,3008,7674,3008,7668,3008,7663,3008,7658,3008,7648,3012,7643,3015,7635,3023,7632,3027,7628,3037,7627,3043,7628,3053,7629,3058,7633,3068,7635,3072,7643,3079,7647,3082,7656,3086,7661,3087,7672,3088,7677,3087,7688,3083,7692,3080,7700,3072,7703,3068,7707,3058,7708,3052xm7953,4364l7951,4357,7945,4348,7937,4338,7928,4325,7918,4338,7910,4348,7904,4356,7902,4364,7902,4367,7903,4370,7905,4377,7907,4379,7912,4384,7915,4386,7921,4389,7924,4389,7930,4389,7934,4389,7940,4386,7943,4384,7947,4380,7949,4377,7952,4371,7953,4368,7953,4364xm7958,4099l7950,4091,7943,4082,7935,4074,7926,4070,7919,4072,7909,4078,7898,4087,7885,4097,7897,4108,7908,4118,7917,4125,7925,4127,7934,4123,7942,4116,7950,4108,7958,4099xm7961,3843l7961,3841,7960,3838,7958,3831,7954,3824,7943,3813,7936,3809,7928,3807,7918,3809,7908,3816,7898,3824,7888,3832,7888,3846,7898,3854,7907,3862,7917,3868,7927,3872,7929,3872,7931,3873,7936,3872,7938,3872,7943,3871,7945,3870,7949,3867,7951,3866,7954,3863,7956,3861,7958,3857,7959,3855,7961,3850,7961,3848,7961,3843xm7965,3578l7965,3568,7964,3563,7960,3554,7957,3551,7950,3544,7946,3541,7938,3537,7933,3537,7928,3537,7913,3539,7901,3546,7894,3558,7890,3573,7894,3588,7902,3600,7913,3607,7928,3609,7933,3609,7938,3608,7947,3605,7951,3602,7958,3595,7960,3591,7964,3582,7965,3578xm7967,3318l7967,3308,7966,3303,7962,3293,7959,3289,7952,3281,7948,3279,7938,3275,7933,3274,7928,3274,7922,3273,7917,3274,7908,3278,7903,3280,7896,3288,7893,3292,7889,3301,7888,3306,7888,3312,7887,3317,7888,3323,7892,3333,7895,3338,7903,3346,7908,3349,7918,3353,7923,3353,7934,3353,7939,3352,7949,3348,7953,3345,7960,3337,7963,3333,7967,3323,7967,3318xm7971,3042l7970,3037,7965,3026,7962,3022,7954,3013,7950,3010,7939,3006,7934,3004,7928,3004,7922,3004,7917,3005,7906,3009,7902,3013,7893,3020,7890,3025,7886,3036,7884,3041,7884,3053,7885,3058,7890,3069,7893,3073,7901,3082,7905,3085,7916,3089,7921,3091,7933,3091,7938,3090,7949,3085,7953,3082,7962,3074,7965,3070,7969,3059,7971,3054,7971,3042xm8224,4363l8217,4355,8209,4346,8201,4339,8194,4336,8185,4338,8176,4344,8167,4352,8158,4359,8159,4372,8168,4379,8177,4386,8185,4392,8193,4393,8202,4389,8209,4381,8217,4372,8224,4363xm8227,4103l8227,4100,8226,4098,8224,4090,8220,4084,8209,4073,8202,4069,8194,4066,8184,4069,8174,4075,8164,4084,8154,4092,8154,4106,8164,4113,8173,4121,8183,4128,8193,4132,8195,4132,8198,4132,8202,4132,8205,4132,8209,4130,8211,4130,8215,4127,8217,4126,8220,4122,8222,4120,8224,4116,8225,4114,8227,4110,8227,4107,8227,4103xm8230,3835l8229,3830,8226,3821,8223,3817,8217,3811,8213,3808,8204,3804,8200,3803,8195,3802,8180,3804,8168,3812,8161,3823,8156,3838,8160,3853,8167,3865,8178,3873,8194,3875,8198,3875,8203,3874,8212,3871,8216,3868,8222,3861,8225,3858,8229,3849,8230,3844,8230,3835xm8234,3569l8233,3564,8229,3554,8226,3549,8219,3541,8215,3538,8205,3534,8199,3533,8194,3533,8189,3533,8184,3534,8174,3538,8170,3540,8162,3548,8159,3552,8155,3561,8154,3566,8153,3577,8154,3582,8158,3592,8161,3597,8168,3605,8173,3608,8183,3612,8188,3613,8193,3613,8199,3613,8204,3612,8213,3609,8218,3606,8225,3599,8228,3595,8232,3585,8233,3580,8233,3575,8234,3569xm8237,3308l8236,3302,8231,3292,8228,3287,8220,3279,8216,3276,8205,3271,8200,3270,8194,3270,8188,3270,8183,3271,8172,3275,8167,3279,8159,3287,8156,3291,8152,3302,8150,3307,8150,3319,8151,3324,8156,3335,8159,3340,8167,3348,8172,3351,8182,3355,8188,3356,8199,3357,8205,3355,8215,3351,8220,3348,8228,3340,8231,3335,8236,3325,8237,3319,8237,3308xm8239,3041l8238,3035,8233,3024,8230,3019,8221,3010,8216,3007,8204,3002,8198,3001,8192,3002,8186,3002,8180,3003,8169,3008,8165,3012,8156,3020,8153,3025,8149,3037,8148,3042,8148,3054,8149,3060,8154,3071,8157,3076,8166,3084,8171,3088,8182,3092,8188,3093,8200,3093,8206,3092,8217,3087,8222,3084,8230,3075,8234,3070,8238,3059,8239,3054,8239,3041xm8485,4369l8485,4367,8485,4365,8481,4355,8475,4345,8467,4336,8460,4327,8445,4327,8438,4337,8431,4347,8425,4356,8423,4366,8425,4373,8429,4379,8440,4390,8446,4393,8455,4396,8457,4396,8462,4396,8464,4396,8468,4395,8470,4394,8474,4392,8476,4391,8479,4388,8481,4386,8483,4382,8484,4380,8485,4376,8485,4374,8485,4369xm8490,4100l8488,4085,8481,4073,8469,4065,8453,4061,8448,4061,8443,4062,8434,4066,8430,4069,8424,4076,8421,4080,8418,4089,8417,4094,8417,4103,8418,4108,8422,4117,8424,4120,8431,4127,8435,4130,8444,4134,8448,4134,8458,4135,8462,4134,8471,4130,8475,4128,8482,4122,8485,4118,8489,4109,8490,4105,8490,4100xm8493,3843l8493,3838,8493,3832,8492,3827,8488,3818,8486,3814,8478,3806,8474,3803,8464,3800,8459,3799,8454,3799,8448,3799,8443,3800,8433,3804,8428,3807,8421,3815,8418,3820,8414,3830,8413,3836,8414,3846,8415,3851,8420,3861,8423,3865,8430,3872,8435,3875,8445,3878,8450,3879,8460,3879,8465,3877,8475,3873,8479,3870,8486,3862,8489,3858,8493,3848,8493,3843xm8497,3578l8496,3567,8495,3561,8491,3551,8487,3546,8479,3538,8475,3535,8464,3531,8458,3530,8453,3530,8447,3530,8442,3531,8431,3536,8426,3539,8418,3547,8415,3552,8411,3562,8410,3568,8410,3579,8412,3585,8416,3595,8419,3600,8428,3608,8432,3611,8443,3615,8448,3616,8460,3616,8465,3615,8476,3610,8480,3607,8488,3599,8491,3594,8496,3584,8497,3578xm8499,3308l8498,3302,8494,3290,8490,3285,8481,3276,8476,3273,8465,3268,8459,3267,8452,3268,8446,3268,8441,3269,8430,3274,8425,3277,8416,3286,8413,3291,8409,3302,8408,3308,8408,3320,8409,3326,8414,3337,8417,3342,8426,3350,8431,3353,8442,3358,8447,3359,8460,3359,8465,3358,8476,3353,8481,3350,8490,3342,8493,3337,8498,3326,8499,3320,8499,3308xm8502,3054l8502,3041,8501,3035,8496,3023,8493,3018,8484,3009,8478,3005,8466,3000,8460,2999,8454,2998,8447,2998,8441,3000,8429,3004,8424,3008,8415,3017,8411,3022,8406,3034,8405,3041,8405,3054,8406,3060,8411,3072,8414,3077,8423,3086,8429,3090,8440,3095,8447,3096,8460,3096,8466,3095,8478,3090,8483,3087,8493,3078,8496,3072,8501,3060,8502,3054xm8756,4368l8756,4359,8755,4354,8751,4345,8748,4342,8741,4335,8737,4332,8729,4329,8724,4328,8719,4328,8719,4328,8704,4331,8693,4338,8686,4351,8682,4367,8682,4372,8684,4377,8688,4385,8691,4389,8698,4395,8703,4398,8712,4401,8716,4401,8726,4401,8731,4399,8739,4395,8743,4393,8749,4386,8752,4382,8755,4373,8756,4368xm8760,4094l8759,4089,8755,4079,8752,4074,8745,4067,8741,4064,8731,4060,8726,4059,8721,4059,8716,4058,8710,4059,8701,4062,8696,4065,8688,4072,8685,4076,8681,4086,8680,4091,8680,4096,8679,4101,8680,4107,8684,4117,8687,4122,8694,4130,8699,4133,8709,4138,8714,4139,8720,4138,8725,4139,8730,4138,8740,4134,8745,4131,8752,4123,8755,4119,8759,4109,8760,4104,8760,4094xm8763,3834l8762,3829,8758,3818,8755,3813,8747,3805,8742,3802,8732,3797,8726,3796,8721,3796,8715,3796,8709,3797,8699,3801,8694,3804,8686,3812,8682,3816,8678,3827,8677,3832,8676,3844,8677,3849,8681,3860,8684,3864,8692,3873,8697,3876,8707,3881,8713,3882,8724,3882,8730,3881,8740,3877,8745,3874,8754,3866,8757,3862,8761,3851,8763,3846,8763,3834xm8766,3577l8765,3565,8764,3559,8759,3548,8756,3544,8747,3535,8742,3532,8731,3528,8725,3527,8719,3527,8713,3527,8707,3529,8696,3533,8691,3537,8682,3546,8679,3551,8675,3562,8674,3568,8674,3580,8675,3586,8680,3597,8684,3602,8693,3610,8698,3614,8709,3618,8715,3619,8727,3618,8733,3617,8744,3612,8749,3608,8757,3600,8760,3594,8765,3583,8766,3577xm8769,3318l8768,3305,8767,3299,8761,3287,8758,3282,8748,3273,8743,3270,8731,3265,8725,3264,8718,3264,8712,3265,8705,3266,8694,3271,8688,3275,8679,3284,8676,3290,8672,3302,8670,3308,8671,3321,8672,3327,8678,3339,8681,3345,8691,3353,8696,3357,8708,3361,8715,3362,8728,3362,8734,3361,8746,3355,8751,3352,8760,3342,8763,3337,8768,3325,8769,3318xm9018,4361l9018,4356,9014,4346,9012,4342,9005,4334,9001,4331,8991,4327,8986,4326,8981,4326,8976,4326,8971,4326,8961,4330,8957,4333,8949,4340,8946,4344,8942,4353,8941,4358,8941,4364,8941,4369,8941,4374,8945,4384,8948,4388,8955,4395,8960,4398,8969,4402,8974,4403,8979,4403,8984,4403,8989,4402,8999,4399,9003,4396,9010,4390,9013,4386,9017,4376,9018,4372,9018,4367,9018,4361xm9022,4105l9022,4094,9021,4088,9017,4078,9014,4074,9006,4066,9002,4063,8992,4058,8987,4056,8982,4056,8976,4056,8970,4057,8960,4060,8955,4063,8947,4071,8943,4076,8938,4086,8937,4091,8937,4103,8938,4108,8942,4119,8945,4124,8952,4132,8957,4135,8967,4140,8973,4141,8984,4141,8990,4140,9000,4136,9005,4133,9013,4125,9016,4121,9021,4110,9022,4105xm9025,3833l9024,3827,9020,3816,9017,3811,9008,3803,9004,3799,8993,3795,8987,3793,8981,3793,8975,3793,8969,3794,8958,3798,8952,3801,8944,3810,8940,3815,8935,3826,8934,3832,8934,3844,8935,3850,8939,3861,8942,3866,8951,3875,8956,3878,8967,3883,8973,3885,8985,3885,8991,3884,9002,3879,9007,3876,9016,3867,9019,3862,9024,3851,9025,3845,9025,3833xm9029,3580l9028,3567,9027,3560,9022,3549,9019,3543,9009,3534,9004,3531,8992,3525,8986,3524,8980,3524,8973,3524,8967,3525,8955,3530,8950,3534,8940,3543,8937,3548,8932,3560,8931,3566,8931,3579,8932,3586,8937,3598,8940,3603,8949,3612,8955,3616,8967,3621,8973,3622,8986,3622,8992,3621,9004,3616,9010,3612,9019,3603,9022,3598,9027,3586,9029,3580xm9282,4369l9282,4358,9280,4353,9276,4343,9273,4338,9265,4331,9261,4328,9251,4323,9246,4322,9240,4322,9234,4322,9229,4323,9218,4327,9214,4330,9206,4338,9202,4343,9198,4353,9197,4359,9197,4370,9198,4375,9202,4386,9205,4390,9213,4399,9218,4402,9229,4406,9234,4407,9245,4407,9251,4406,9261,4401,9266,4398,9274,4390,9277,4385,9281,4375,9282,4369xm9284,4093l9283,4087,9279,4076,9276,4071,9267,4063,9262,4059,9251,4055,9246,4054,9240,4054,9234,4054,9228,4055,9217,4060,9212,4063,9204,4071,9201,4076,9196,4087,9195,4092,9195,4104,9196,4110,9200,4121,9204,4126,9212,4134,9217,4137,9228,4142,9233,4143,9245,4143,9251,4142,9262,4138,9266,4134,9275,4126,9278,4121,9283,4110,9284,4105,9284,4099,9284,4093xm9288,3846l9288,3833,9287,3826,9282,3814,9278,3809,9269,3800,9264,3796,9252,3791,9246,3790,9239,3790,9233,3790,9227,3791,9215,3796,9209,3800,9200,3809,9197,3814,9192,3826,9190,3832,9190,3845,9192,3852,9197,3864,9200,3869,9209,3878,9215,3882,9227,3887,9233,3888,9246,3888,9252,3887,9264,3882,9269,3878,9279,3869,9282,3864,9287,3852,9288,3846xm9550,4369l9550,4363,9550,4357,9549,4352,9544,4341,9541,4336,9532,4328,9527,4325,9516,4320,9510,4320,9504,4320,9499,4320,9493,4321,9482,4326,9477,4329,9469,4338,9466,4343,9462,4354,9461,4360,9461,4371,9462,4377,9467,4388,9470,4393,9479,4401,9484,4404,9495,4408,9501,4409,9512,4409,9518,4408,9529,4403,9534,4399,9542,4391,9545,4386,9549,4375,9550,4369xm9555,4093l9553,4087,9549,4075,9545,4070,9536,4060,9531,4057,9519,4051,9513,4050,9507,4050,9500,4049,9494,4050,9482,4055,9476,4059,9467,4068,9463,4073,9458,4085,9457,4091,9456,4104,9457,4110,9462,4122,9466,4128,9475,4137,9480,4141,9492,4146,9498,4147,9511,4148,9517,4147,9529,4142,9535,4138,9544,4130,9548,4124,9553,4112,9554,4106,9555,4093xm9815,4369l9814,4356,9813,4350,9807,4339,9803,4333,9794,4324,9789,4321,9777,4316,9770,4315,9764,4315,9757,4316,9751,4317,9739,4322,9734,4326,9725,4336,9722,4341,9717,4353,9716,4359,9717,4372,9718,4379,9723,4390,9727,4396,9737,4404,9742,4408,9754,4412,9760,4413,9773,4413,9780,4412,9791,4406,9797,4403,9806,4393,9809,4388,9814,4376,9815,4369xe" filled="true" fillcolor="#262634" stroked="false">
              <v:path arrowok="t"/>
              <v:fill opacity="5138f" type="solid"/>
            </v:shape>
            <v:shape style="position:absolute;left:7326;top:2939;width:4573;height:13879" coordorigin="7327,2940" coordsize="4573,13879" path="m10923,2940l11165,3495,11681,4967,11899,5938,11899,11033,11656,12056,11368,12668,11368,7163,11319,4935,11072,3468,10923,2940xm7327,16818l7740,16319,8729,14916,9916,12753,10923,9973,11368,7163,11368,12668,10547,14415,9482,16145,9006,16818,7327,16818xe" filled="true" fillcolor="#b59146" stroked="false">
              <v:path arrowok="t"/>
              <v:fill type="solid"/>
            </v:shape>
            <v:shape style="position:absolute;left:9005;top:12;width:2894;height:16806" coordorigin="9006,12" coordsize="2894,16806" path="m9812,12l10114,12,10462,624,11260,2281,11899,4053,11899,16818,11793,16818,11793,9088,11654,5968,10954,3037,10178,863,9812,12xm9006,16818l9385,16178,10248,14465,11188,11997,11793,9088,11793,16818,9006,16818xe" filled="true" fillcolor="#012540" stroked="false">
              <v:path arrowok="t"/>
              <v:fill type="solid"/>
            </v:shape>
            <v:shape style="position:absolute;left:5018;top:2486;width:1631;height:73" coordorigin="5019,2487" coordsize="1631,73" path="m5062,2524l5056,2517,5051,2507,5043,2505,5039,2504,5030,2513,5019,2521,5030,2530,5036,2539,5049,2539,5055,2530,5062,2524xm5323,2529l5321,2516,5311,2509,5305,2502,5298,2509,5288,2515,5284,2529,5295,2537,5304,2549,5313,2537,5323,2529xm5586,2523l5584,2516,5579,2508,5572,2498,5564,2487,5555,2498,5547,2507,5542,2515,5541,2521,5545,2533,5553,2540,5565,2544,5570,2546,5586,2531,5586,2523xm5853,2522l5852,2513,5838,2505,5830,2497,5821,2505,5807,2513,5806,2522,5808,2529,5813,2537,5821,2547,5830,2559,5839,2547,5847,2537,5852,2529,5853,2522xm6118,2532l6117,2524,6115,2517,6112,2511,6103,2501,6097,2497,6091,2495,6083,2496,6074,2501,6065,2508,6056,2515,6056,2528,6065,2534,6073,2542,6082,2547,6090,2549,6100,2549,6118,2532xm6388,2512l6386,2504,6371,2491,6363,2489,6354,2492,6345,2495,6336,2502,6328,2509,6319,2516,6320,2531,6329,2537,6338,2544,6347,2550,6356,2551,6363,2549,6369,2545,6380,2535,6383,2529,6386,2522,6388,2512xm6649,2527l6649,2525,6648,2523,6646,2515,6643,2508,6632,2496,6625,2492,6617,2490,6608,2492,6597,2498,6587,2506,6576,2514,6576,2528,6585,2536,6595,2544,6604,2551,6614,2555,6616,2556,6618,2556,6623,2556,6625,2556,6630,2554,6632,2554,6636,2551,6638,2550,6642,2547,6643,2545,6646,2541,6647,2539,6648,2534,6649,2532,6649,2527xe" filled="true" fillcolor="#262634" stroked="false">
              <v:path arrowok="t"/>
              <v:fill opacity="5138f" type="solid"/>
            </v:shape>
            <v:line style="position:absolute" from="1716,2540" to="6737,2540" stroked="true" strokeweight="2.248111pt" strokecolor="#b59146">
              <v:stroke dashstyle="solid"/>
            </v:line>
            <v:shape style="position:absolute;left:2350;top:16609;width:162;height:161" type="#_x0000_t75" stroked="false">
              <v:imagedata r:id="rId48" o:title=""/>
            </v:shape>
            <v:shape style="position:absolute;left:2614;top:16613;width:154;height:154" type="#_x0000_t75" stroked="false">
              <v:imagedata r:id="rId49" o:title=""/>
            </v:shape>
            <v:shape style="position:absolute;left:2355;top:16354;width:152;height:152" type="#_x0000_t75" stroked="false">
              <v:imagedata r:id="rId50" o:title=""/>
            </v:shape>
            <v:shape style="position:absolute;left:2617;top:16356;width:148;height:148" type="#_x0000_t75" stroked="false">
              <v:imagedata r:id="rId51" o:title=""/>
            </v:shape>
            <v:shape style="position:absolute;left:2876;top:16616;width:148;height:148" type="#_x0000_t75" stroked="false">
              <v:imagedata r:id="rId52" o:title=""/>
            </v:shape>
            <v:shape style="position:absolute;left:2357;top:16091;width:147;height:147" type="#_x0000_t75" stroked="false">
              <v:imagedata r:id="rId53" o:title=""/>
            </v:shape>
            <v:shape style="position:absolute;left:2361;top:15836;width:138;height:138" type="#_x0000_t75" stroked="false">
              <v:imagedata r:id="rId54" o:title=""/>
            </v:shape>
            <v:shape style="position:absolute;left:2881;top:16361;width:139;height:139" type="#_x0000_t75" stroked="false">
              <v:imagedata r:id="rId55" o:title=""/>
            </v:shape>
            <v:shape style="position:absolute;left:2621;top:16095;width:138;height:138" type="#_x0000_t75" stroked="false">
              <v:imagedata r:id="rId56" o:title=""/>
            </v:shape>
            <v:shape style="position:absolute;left:3147;top:16620;width:139;height:139" type="#_x0000_t75" stroked="false">
              <v:imagedata r:id="rId57" o:title=""/>
            </v:shape>
            <v:shape style="position:absolute;left:3409;top:16623;width:135;height:135" type="#_x0000_t75" stroked="false">
              <v:imagedata r:id="rId58" o:title=""/>
            </v:shape>
            <v:shape style="position:absolute;left:3149;top:16363;width:135;height:135" type="#_x0000_t75" stroked="false">
              <v:imagedata r:id="rId59" o:title=""/>
            </v:shape>
            <v:shape style="position:absolute;left:2624;top:15838;width:134;height:134" type="#_x0000_t75" stroked="false">
              <v:imagedata r:id="rId60" o:title=""/>
            </v:shape>
            <v:shape style="position:absolute;left:2884;top:16097;width:134;height:134" type="#_x0000_t75" stroked="false">
              <v:imagedata r:id="rId61" o:title=""/>
            </v:shape>
            <v:shape style="position:absolute;left:2364;top:15578;width:134;height:133" type="#_x0000_t75" stroked="false">
              <v:imagedata r:id="rId62" o:title=""/>
            </v:shape>
            <v:shape style="position:absolute;left:2628;top:15582;width:125;height:125" type="#_x0000_t75" stroked="false">
              <v:imagedata r:id="rId63" o:title=""/>
            </v:shape>
            <v:shape style="position:absolute;left:2368;top:15316;width:125;height:125" type="#_x0000_t75" stroked="false">
              <v:imagedata r:id="rId64" o:title=""/>
            </v:shape>
            <v:shape style="position:absolute;left:2888;top:15842;width:125;height:125" type="#_x0000_t75" stroked="false">
              <v:imagedata r:id="rId65" o:title=""/>
            </v:shape>
            <v:shape style="position:absolute;left:3679;top:16627;width:127;height:127" type="#_x0000_t75" stroked="false">
              <v:imagedata r:id="rId66" o:title=""/>
            </v:shape>
            <v:shape style="position:absolute;left:3413;top:16367;width:127;height:126" type="#_x0000_t75" stroked="false">
              <v:imagedata r:id="rId67" o:title=""/>
            </v:shape>
            <v:shape style="position:absolute;left:3153;top:16101;width:127;height:127" type="#_x0000_t75" stroked="false">
              <v:imagedata r:id="rId68" o:title=""/>
            </v:shape>
            <v:shape style="position:absolute;left:2890;top:15584;width:121;height:122" type="#_x0000_t75" stroked="false">
              <v:imagedata r:id="rId69" o:title=""/>
            </v:shape>
            <v:shape style="position:absolute;left:3682;top:16370;width:121;height:121" type="#_x0000_t75" stroked="false">
              <v:imagedata r:id="rId70" o:title=""/>
            </v:shape>
            <v:shape style="position:absolute;left:3156;top:15844;width:121;height:121" type="#_x0000_t75" stroked="false">
              <v:imagedata r:id="rId71" o:title=""/>
            </v:shape>
            <v:shape style="position:absolute;left:3416;top:16104;width:121;height:121" type="#_x0000_t75" stroked="false">
              <v:imagedata r:id="rId72" o:title=""/>
            </v:shape>
            <v:shape style="position:absolute;left:3942;top:16629;width:121;height:121" type="#_x0000_t75" stroked="false">
              <v:imagedata r:id="rId73" o:title=""/>
            </v:shape>
            <v:shape style="position:absolute;left:2631;top:15319;width:119;height:119" type="#_x0000_t75" stroked="false">
              <v:imagedata r:id="rId74" o:title=""/>
            </v:shape>
            <v:shape style="position:absolute;left:2371;top:15060;width:119;height:119" type="#_x0000_t75" stroked="false">
              <v:imagedata r:id="rId75" o:title=""/>
            </v:shape>
            <v:shape style="position:absolute;left:1580;top:14270;width:117;height:117" type="#_x0000_t75" stroked="false">
              <v:imagedata r:id="rId76" o:title=""/>
            </v:shape>
            <v:shape style="position:absolute;left:4211;top:16633;width:114;height:114" type="#_x0000_t75" stroked="false">
              <v:imagedata r:id="rId77" o:title=""/>
            </v:shape>
            <v:shape style="position:absolute;left:3686;top:16108;width:114;height:113" type="#_x0000_t75" stroked="false">
              <v:imagedata r:id="rId78" o:title=""/>
            </v:shape>
            <v:shape style="position:absolute;left:3419;top:15848;width:114;height:114" type="#_x0000_t75" stroked="false">
              <v:imagedata r:id="rId79" o:title=""/>
            </v:shape>
            <v:shape style="position:absolute;left:3945;top:16373;width:114;height:114" type="#_x0000_t75" stroked="false">
              <v:imagedata r:id="rId80" o:title=""/>
            </v:shape>
            <v:shape style="position:absolute;left:3160;top:15589;width:113;height:113" type="#_x0000_t75" stroked="false">
              <v:imagedata r:id="rId81" o:title=""/>
            </v:shape>
            <v:shape style="position:absolute;left:2374;top:14797;width:113;height:112" type="#_x0000_t75" stroked="false">
              <v:imagedata r:id="rId82" o:title=""/>
            </v:shape>
            <v:shape style="position:absolute;left:2894;top:15323;width:113;height:113" type="#_x0000_t75" stroked="false">
              <v:imagedata r:id="rId83" o:title=""/>
            </v:shape>
            <v:shape style="position:absolute;left:2634;top:15063;width:113;height:113" type="#_x0000_t75" stroked="false">
              <v:imagedata r:id="rId84" o:title=""/>
            </v:shape>
            <v:shape style="position:absolute;left:1849;top:14272;width:112;height:112" type="#_x0000_t75" stroked="false">
              <v:imagedata r:id="rId85" o:title=""/>
            </v:shape>
            <v:shape style="position:absolute;left:1583;top:14013;width:112;height:112" type="#_x0000_t75" stroked="false">
              <v:imagedata r:id="rId86" o:title=""/>
            </v:shape>
            <v:shape style="position:absolute;left:4214;top:16376;width:109;height:109" type="#_x0000_t75" stroked="false">
              <v:imagedata r:id="rId87" o:title=""/>
            </v:shape>
            <v:shape style="position:absolute;left:3948;top:16116;width:109;height:109" type="#_x0000_t75" stroked="false">
              <v:imagedata r:id="rId88" o:title=""/>
            </v:shape>
            <v:shape style="position:absolute;left:4474;top:16636;width:109;height:109" type="#_x0000_t75" stroked="false">
              <v:imagedata r:id="rId89" o:title=""/>
            </v:shape>
            <v:shape style="position:absolute;left:2637;top:14800;width:107;height:107" type="#_x0000_t75" stroked="false">
              <v:imagedata r:id="rId90" o:title=""/>
            </v:shape>
            <v:shape style="position:absolute;left:2903;top:15066;width:107;height:107" type="#_x0000_t75" stroked="false">
              <v:imagedata r:id="rId90" o:title=""/>
            </v:shape>
            <v:shape style="position:absolute;left:3163;top:15326;width:107;height:107" type="#_x0000_t75" stroked="false">
              <v:imagedata r:id="rId91" o:title=""/>
            </v:shape>
            <v:shape style="position:absolute;left:3689;top:15851;width:107;height:107" type="#_x0000_t75" stroked="false">
              <v:imagedata r:id="rId92" o:title=""/>
            </v:shape>
            <v:shape style="position:absolute;left:3423;top:15591;width:107;height:107" type="#_x0000_t75" stroked="false">
              <v:imagedata r:id="rId93" o:title=""/>
            </v:shape>
            <v:shape style="position:absolute;left:1586;top:13756;width:104;height:104" type="#_x0000_t75" stroked="false">
              <v:imagedata r:id="rId94" o:title=""/>
            </v:shape>
            <v:shape style="position:absolute;left:1852;top:14016;width:104;height:104" type="#_x0000_t75" stroked="false">
              <v:imagedata r:id="rId95" o:title=""/>
            </v:shape>
            <v:shape style="position:absolute;left:1589;top:13494;width:1418;height:1410" coordorigin="1590,13494" coordsize="1418,1410" path="m1688,13548l1687,13535,1686,13529,1681,13517,1677,13512,1668,13503,1662,13500,1650,13495,1644,13494,1631,13494,1625,13496,1613,13501,1608,13505,1599,13514,1595,13520,1591,13532,1590,13538,1590,13551,1592,13557,1597,13569,1601,13574,1610,13583,1616,13586,1628,13591,1634,13592,1640,13592,1647,13592,1653,13590,1665,13585,1670,13581,1679,13572,1682,13567,1687,13554,1688,13548xm1954,13803l1953,13797,1948,13785,1944,13779,1935,13770,1930,13766,1918,13761,1912,13760,1899,13760,1892,13761,1880,13766,1875,13770,1866,13779,1862,13784,1857,13796,1856,13802,1856,13815,1857,13821,1862,13833,1866,13839,1875,13848,1880,13851,1892,13857,1898,13858,1905,13858,1911,13858,1917,13857,1929,13852,1935,13848,1944,13839,1947,13834,1953,13822,1954,13816,1954,13803xm3007,14859l3006,14846,3005,14840,3000,14828,2996,14822,2986,14813,2981,14810,2969,14805,2962,14804,2949,14804,2943,14806,2931,14811,2926,14815,2917,14824,2913,14829,2909,14842,2907,14848,2907,14861,2909,14868,2914,14880,2918,14885,2928,14895,2933,14898,2946,14903,2952,14904,2959,14903,2966,14903,2972,14902,2984,14896,2989,14892,2998,14883,3001,14877,3006,14865,3007,14859xe" filled="true" fillcolor="#262634" stroked="false">
              <v:path arrowok="t"/>
              <v:fill opacity="5138f" type="solid"/>
            </v:shape>
            <v:shape style="position:absolute;left:3692;top:15595;width:101;height:101" type="#_x0000_t75" stroked="false">
              <v:imagedata r:id="rId96" o:title=""/>
            </v:shape>
            <v:shape style="position:absolute;left:3952;top:15854;width:101;height:101" type="#_x0000_t75" stroked="false">
              <v:imagedata r:id="rId97" o:title=""/>
            </v:shape>
            <v:shape style="position:absolute;left:4218;top:16120;width:101;height:101" type="#_x0000_t75" stroked="false">
              <v:imagedata r:id="rId98" o:title=""/>
            </v:shape>
            <v:shape style="position:absolute;left:4478;top:16380;width:101;height:101" type="#_x0000_t75" stroked="false">
              <v:imagedata r:id="rId99" o:title=""/>
            </v:shape>
            <v:shape style="position:absolute;left:4738;top:16639;width:101;height:101" type="#_x0000_t75" stroked="false">
              <v:imagedata r:id="rId100" o:title=""/>
            </v:shape>
            <v:shape style="position:absolute;left:1592;top:12717;width:3766;height:4021" coordorigin="1593,12718" coordsize="3766,4021" path="m1679,12755l1678,12750,1675,12739,1672,12734,1664,12726,1660,12723,1649,12719,1644,12718,1638,12718,1633,12718,1628,12719,1618,12723,1614,12726,1606,12733,1603,12737,1599,12747,1598,12752,1598,12763,1599,12768,1603,12778,1606,12782,1613,12789,1618,12792,1627,12796,1632,12798,1638,12798,1643,12798,1648,12797,1658,12794,1662,12791,1670,12784,1673,12780,1677,12771,1678,12766,1679,12761,1679,12755xm1682,13013l1681,13007,1677,12997,1674,12992,1666,12984,1661,12980,1651,12976,1646,12975,1634,12974,1629,12975,1618,12979,1613,12982,1605,12990,1602,12995,1597,13005,1596,13011,1596,13022,1597,13028,1601,13038,1604,13043,1612,13051,1616,13055,1627,13059,1632,13061,1638,13061,1644,13061,1649,13060,1660,13056,1664,13053,1673,13045,1676,13040,1681,13030,1682,13024,1682,13013xm1685,13288l1684,13276,1683,13270,1678,13259,1675,13254,1666,13246,1661,13243,1649,13239,1643,13238,1631,13238,1625,13239,1614,13244,1609,13248,1601,13257,1598,13262,1594,13273,1593,13279,1593,13291,1595,13297,1600,13308,1603,13313,1612,13321,1617,13324,1628,13328,1633,13329,1639,13329,1645,13329,1651,13328,1663,13323,1667,13320,1676,13311,1679,13306,1684,13294,1685,13288xm1945,13021l1945,13010,1943,13005,1939,12995,1936,12991,1928,12984,1924,12982,1914,12978,1909,12977,1898,12978,1893,12979,1883,12983,1879,12986,1872,12994,1869,12999,1866,13008,1865,13013,1865,13019,1865,13024,1866,13029,1870,13039,1873,13043,1880,13050,1885,13053,1894,13057,1899,13058,1905,13057,1910,13057,1915,13056,1926,13052,1930,13049,1938,13041,1941,13037,1944,13026,1945,13021xm1948,13288l1948,13277,1947,13272,1942,13261,1939,13256,1931,13248,1926,13245,1916,13241,1910,13240,1899,13240,1893,13242,1883,13246,1878,13249,1870,13257,1867,13262,1863,13273,1862,13278,1862,13290,1863,13295,1868,13306,1871,13310,1879,13318,1884,13321,1894,13326,1900,13327,1906,13327,1911,13326,1917,13325,1927,13321,1932,13318,1940,13309,1943,13305,1947,13294,1948,13288xm1951,13549l1951,13537,1949,13531,1945,13520,1941,13515,1933,13506,1928,13503,1917,13499,1911,13497,1899,13497,1893,13499,1882,13503,1877,13506,1869,13515,1865,13520,1861,13531,1859,13537,1859,13549,1860,13555,1865,13566,1868,13571,1877,13580,1882,13583,1894,13588,1900,13589,1906,13589,1912,13589,1918,13587,1929,13583,1934,13579,1942,13571,1945,13566,1950,13554,1951,13549xm2208,13538l2207,13532,2203,13522,2200,13517,2191,13509,2187,13506,2176,13501,2171,13500,2159,13500,2154,13501,2143,13505,2139,13508,2130,13516,2127,13521,2123,13532,2122,13537,2122,13548,2123,13554,2127,13565,2130,13569,2138,13577,2143,13581,2153,13585,2159,13586,2165,13586,2170,13586,2176,13585,2186,13581,2191,13578,2199,13570,2202,13565,2207,13555,2208,13549,2208,13538xm2471,13539l2470,13534,2466,13523,2463,13519,2455,13511,2451,13508,2440,13504,2435,13503,2424,13503,2419,13505,2410,13509,2406,13512,2398,13519,2396,13524,2392,13533,2391,13538,2391,13549,2392,13554,2396,13563,2399,13568,2407,13575,2411,13578,2420,13582,2426,13583,2431,13583,2436,13583,2441,13582,2451,13579,2455,13576,2463,13569,2466,13565,2470,13555,2471,13550,2471,13545,2471,13539xm3264,14859l3264,14847,3263,14841,3258,14829,3254,14824,3245,14816,3240,14812,3228,14808,3222,14806,3210,14807,3204,14808,3192,14813,3187,14816,3178,14825,3175,14831,3170,14842,3169,14848,3170,14861,3171,14867,3176,14878,3180,14883,3189,14892,3194,14895,3205,14900,3211,14901,3217,14901,3224,14901,3230,14900,3241,14895,3246,14891,3255,14882,3258,14877,3263,14865,3264,14859xm3521,14848l3520,14843,3515,14832,3512,14827,3504,14819,3500,14816,3489,14811,3483,14810,3472,14810,3466,14811,3456,14815,3451,14818,3442,14826,3439,14830,3434,14841,3433,14847,3433,14858,3433,14864,3438,14875,3441,14880,3449,14889,3454,14892,3465,14897,3471,14898,3477,14898,3482,14898,3488,14896,3499,14892,3503,14889,3512,14881,3515,14876,3519,14866,3520,14860,3521,14848xm3784,14859l3784,14848,3783,14842,3779,14832,3776,14828,3768,14820,3763,14817,3753,14813,3747,14812,3736,14812,3731,14814,3721,14818,3717,14821,3709,14829,3706,14834,3702,14844,3701,14849,3701,14860,3703,14865,3707,14875,3710,14880,3718,14887,3723,14890,3733,14894,3738,14895,3744,14895,3749,14895,3754,14894,3764,14890,3769,14887,3776,14879,3779,14874,3783,14864,3784,14859xm3787,15114l3786,15109,3781,15098,3778,15093,3770,15085,3766,15082,3755,15077,3750,15076,3738,15076,3732,15077,3722,15081,3717,15084,3709,15092,3705,15096,3701,15107,3699,15113,3699,15124,3700,15130,3704,15141,3707,15146,3715,15155,3720,15158,3731,15163,3737,15164,3743,15163,3749,15163,3754,15162,3765,15158,3770,15155,3778,15147,3781,15142,3786,15131,3787,15126,3787,15114xm3790,15374l3789,15368,3784,15356,3781,15351,3772,15342,3767,15338,3756,15334,3750,15332,3737,15332,3731,15333,3719,15338,3714,15341,3705,15350,3702,15355,3697,15366,3696,15372,3696,15385,3697,15391,3701,15402,3705,15407,3713,15416,3718,15420,3730,15425,3736,15426,3742,15427,3748,15427,3754,15426,3766,15421,3771,15418,3780,15409,3784,15404,3789,15392,3790,15386,3790,15374xm4044,15124l4044,15113,4043,15108,4038,15098,4035,15094,4027,15086,4023,15083,4013,15079,4007,15078,3996,15078,3991,15079,3981,15084,3977,15087,3969,15095,3966,15099,3962,15110,3961,15115,3961,15126,3963,15131,3967,15141,3970,15146,3978,15153,3983,15156,3993,15160,3998,15161,4003,15161,4009,15161,4014,15160,4024,15156,4029,15152,4036,15145,4039,15140,4043,15130,4044,15124xm4047,15376l4046,15370,4042,15359,4039,15354,4031,15345,4026,15342,4016,15337,4010,15336,3998,15335,3993,15336,3982,15340,3977,15343,3968,15352,3965,15356,3960,15367,3959,15373,3959,15384,3960,15390,3964,15400,3967,15405,3974,15413,3979,15417,3989,15422,3995,15423,4000,15423,4006,15423,4012,15423,4023,15419,4028,15416,4036,15408,4040,15403,4045,15393,4046,15387,4047,15376xm4050,15651l4050,15638,4048,15632,4043,15621,4040,15616,4031,15607,4026,15604,4014,15599,4008,15598,3996,15598,3990,15599,3978,15604,3973,15608,3964,15617,3961,15622,3956,15634,3955,15640,3956,15652,3957,15658,3962,15670,3966,15675,3975,15683,3980,15687,3991,15691,3997,15692,4003,15692,4010,15692,4016,15691,4027,15686,4032,15683,4041,15674,4044,15668,4049,15657,4050,15651xm4310,15384l4310,15373,4309,15368,4305,15358,4301,15353,4294,15346,4289,15343,4279,15339,4273,15338,4262,15338,4257,15339,4247,15343,4243,15347,4235,15355,4232,15359,4228,15369,4227,15375,4227,15386,4229,15391,4233,15401,4236,15405,4244,15413,4249,15416,4259,15420,4264,15421,4269,15421,4275,15421,4280,15420,4290,15415,4295,15412,4302,15404,4305,15400,4309,15389,4310,15384xm4313,15641l4312,15636,4308,15625,4305,15620,4297,15611,4293,15608,4282,15603,4277,15602,4265,15601,4260,15602,4249,15606,4244,15609,4235,15616,4232,15621,4227,15631,4225,15637,4224,15648,4225,15654,4229,15666,4232,15671,4240,15679,4245,15683,4256,15688,4262,15689,4268,15689,4273,15689,4279,15688,4290,15684,4294,15681,4303,15673,4306,15669,4311,15658,4312,15653,4313,15641xm4316,15899l4315,15893,4310,15882,4307,15876,4298,15867,4293,15864,4282,15859,4276,15858,4263,15858,4257,15859,4245,15863,4240,15867,4231,15875,4228,15880,4223,15892,4222,15898,4221,15910,4223,15916,4227,15928,4231,15933,4239,15942,4244,15945,4256,15951,4262,15952,4268,15952,4274,15952,4280,15951,4292,15947,4297,15943,4306,15934,4310,15929,4315,15918,4316,15912,4316,15899xm4570,15640l4569,15635,4565,15625,4562,15620,4555,15612,4550,15609,4540,15605,4535,15604,4524,15604,4519,15605,4508,15609,4504,15612,4496,15619,4493,15624,4488,15634,4487,15639,4487,15650,4488,15655,4492,15665,4495,15670,4503,15678,4507,15681,4517,15685,4522,15687,4528,15687,4533,15687,4539,15686,4549,15682,4554,15679,4561,15671,4565,15667,4569,15657,4570,15651,4570,15640xm4573,15899l4571,15894,4567,15883,4564,15878,4556,15870,4551,15867,4541,15862,4535,15861,4524,15861,4518,15862,4507,15866,4503,15869,4494,15877,4491,15882,4486,15892,4485,15898,4485,15909,4485,15915,4490,15926,4493,15931,4501,15940,4506,15943,4517,15948,4523,15949,4529,15949,4535,15949,4540,15948,4551,15943,4555,15940,4564,15932,4567,15927,4571,15916,4572,15911,4573,15899xm4576,16165l4575,16159,4570,16148,4567,16142,4558,16133,4553,16130,4542,16125,4536,16124,4523,16123,4517,16125,4505,16129,4500,16132,4491,16141,4488,16146,4483,16158,4481,16164,4481,16176,4483,16182,4487,16194,4491,16199,4499,16208,4504,16211,4516,16216,4522,16218,4528,16218,4534,16218,4540,16217,4552,16212,4557,16209,4566,16200,4569,16195,4574,16184,4576,16178,4576,16165xm4830,15900l4829,15895,4825,15885,4822,15880,4815,15872,4810,15869,4800,15865,4795,15864,4784,15863,4778,15864,4768,15868,4764,15871,4756,15879,4753,15883,4748,15893,4747,15899,4747,15910,4748,15915,4752,15925,4755,15930,4763,15937,4767,15940,4777,15945,4782,15946,4788,15947,4793,15947,4799,15946,4809,15942,4813,15939,4821,15931,4824,15927,4829,15917,4830,15911,4830,15900xm4832,16165l4831,16160,4827,16149,4824,16144,4816,16136,4811,16133,4801,16128,4795,16127,4783,16127,4778,16128,4767,16132,4762,16135,4754,16143,4751,16148,4746,16158,4745,16164,4744,16176,4745,16181,4750,16193,4753,16198,4761,16206,4766,16209,4777,16214,4783,16215,4789,16215,4795,16215,4800,16213,4811,16209,4816,16206,4824,16198,4827,16193,4831,16182,4832,16177,4832,16165xm4837,16424l4836,16418,4831,16406,4827,16401,4818,16392,4813,16388,4801,16383,4795,16382,4782,16382,4776,16383,4764,16388,4759,16392,4750,16401,4746,16406,4741,16418,4740,16425,4740,16431,4740,16437,4742,16443,4747,16455,4750,16460,4759,16469,4764,16472,4775,16477,4781,16478,4788,16479,4794,16479,4800,16478,4812,16473,4818,16470,4827,16461,4830,16455,4835,16443,4837,16437,4837,16424xm5096,16175l5096,16164,5095,16159,5090,16149,5087,16145,5079,16137,5075,16134,5065,16130,5059,16129,5048,16129,5043,16130,5033,16135,5028,16138,5021,16146,5018,16150,5014,16161,5013,16166,5013,16177,5015,16182,5019,16192,5022,16197,5030,16204,5035,16207,5045,16211,5050,16212,5055,16212,5061,16212,5066,16211,5076,16207,5081,16204,5088,16196,5091,16191,5095,16181,5096,16175xm5099,16428l5098,16422,5094,16411,5092,16406,5084,16397,5079,16394,5069,16389,5063,16387,5052,16386,5046,16387,5035,16391,5030,16394,5021,16401,5018,16406,5013,16417,5011,16422,5010,16434,5011,16439,5015,16450,5018,16455,5025,16464,5029,16467,5040,16472,5045,16474,5051,16474,5056,16475,5062,16474,5073,16470,5078,16468,5087,16460,5091,16456,5096,16445,5098,16440,5099,16428xm5103,16686l5102,16680,5098,16668,5095,16662,5086,16653,5081,16649,5069,16644,5063,16642,5050,16642,5044,16643,5032,16647,5026,16650,5017,16659,5013,16664,5008,16676,5006,16682,5006,16689,5006,16695,5007,16701,5012,16713,5015,16718,5024,16727,5028,16731,5040,16736,5045,16738,5052,16738,5058,16739,5064,16738,5077,16734,5082,16730,5092,16722,5095,16717,5101,16705,5103,16699,5103,16686xm5356,16435l5356,16424,5355,16419,5350,16409,5347,16404,5339,16397,5335,16394,5325,16390,5319,16389,5308,16389,5303,16390,5293,16395,5288,16398,5281,16406,5278,16410,5274,16420,5273,16426,5273,16437,5274,16442,5279,16452,5282,16456,5290,16464,5294,16467,5305,16471,5310,16472,5315,16472,5321,16472,5326,16471,5336,16466,5341,16463,5348,16455,5351,16451,5355,16440,5356,16435xm5359,16686l5358,16680,5354,16669,5351,16664,5343,16656,5338,16653,5327,16648,5322,16646,5310,16646,5304,16647,5293,16651,5288,16654,5280,16662,5277,16667,5272,16678,5271,16684,5271,16695,5271,16701,5275,16711,5278,16716,5286,16724,5291,16728,5301,16732,5307,16734,5312,16734,5318,16734,5324,16733,5335,16729,5340,16726,5348,16719,5352,16714,5357,16703,5358,16698,5359,16686xe" filled="true" fillcolor="#262634" stroked="false">
              <v:path arrowok="t"/>
              <v:fill opacity="5138f" type="solid"/>
            </v:shape>
            <v:shape style="position:absolute;left:251;top:14253;width:150;height:151" type="#_x0000_t75" stroked="false">
              <v:imagedata r:id="rId101" o:title=""/>
            </v:shape>
            <v:shape style="position:absolute;left:9;top:14250;width:135;height:158" type="#_x0000_t75" stroked="false">
              <v:imagedata r:id="rId102" o:title=""/>
            </v:shape>
            <v:shape style="position:absolute;left:255;top:13996;width:144;height:145" type="#_x0000_t75" stroked="false">
              <v:imagedata r:id="rId103" o:title=""/>
            </v:shape>
            <v:shape style="position:absolute;left:521;top:14256;width:144;height:144" type="#_x0000_t75" stroked="false">
              <v:imagedata r:id="rId104" o:title=""/>
            </v:shape>
            <v:shape style="position:absolute;left:10;top:13993;width:132;height:150" type="#_x0000_t75" stroked="false">
              <v:imagedata r:id="rId105" o:title=""/>
            </v:shape>
            <v:shape style="position:absolute;left:10;top:13737;width:128;height:144" type="#_x0000_t75" stroked="false">
              <v:imagedata r:id="rId106" o:title=""/>
            </v:shape>
            <v:shape style="position:absolute;left:784;top:14259;width:137;height:137" type="#_x0000_t75" stroked="false">
              <v:imagedata r:id="rId107" o:title=""/>
            </v:shape>
            <v:shape style="position:absolute;left:259;top:13740;width:136;height:136" type="#_x0000_t75" stroked="false">
              <v:imagedata r:id="rId108" o:title=""/>
            </v:shape>
            <v:shape style="position:absolute;left:524;top:14000;width:137;height:137" type="#_x0000_t75" stroked="false">
              <v:imagedata r:id="rId109" o:title=""/>
            </v:shape>
            <v:shape style="position:absolute;left:1053;top:14262;width:132;height:132" type="#_x0000_t75" stroked="false">
              <v:imagedata r:id="rId110" o:title=""/>
            </v:shape>
            <v:shape style="position:absolute;left:787;top:14002;width:132;height:132" type="#_x0000_t75" stroked="false">
              <v:imagedata r:id="rId111" o:title=""/>
            </v:shape>
            <v:shape style="position:absolute;left:528;top:13744;width:130;height:130" type="#_x0000_t75" stroked="false">
              <v:imagedata r:id="rId112" o:title=""/>
            </v:shape>
            <v:shape style="position:absolute;left:1056;top:14006;width:125;height:125" type="#_x0000_t75" stroked="false">
              <v:imagedata r:id="rId113" o:title=""/>
            </v:shape>
            <v:shape style="position:absolute;left:1316;top:14266;width:125;height:124" type="#_x0000_t75" stroked="false">
              <v:imagedata r:id="rId114" o:title=""/>
            </v:shape>
            <v:shape style="position:absolute;left:790;top:13746;width:125;height:125" type="#_x0000_t75" stroked="false">
              <v:imagedata r:id="rId115" o:title=""/>
            </v:shape>
            <v:shape style="position:absolute;left:1060;top:13750;width:117;height:117" type="#_x0000_t75" stroked="false">
              <v:imagedata r:id="rId116" o:title=""/>
            </v:shape>
            <v:shape style="position:absolute;left:1320;top:14010;width:117;height:117" type="#_x0000_t75" stroked="false">
              <v:imagedata r:id="rId117" o:title=""/>
            </v:shape>
            <v:shape style="position:absolute;left:1323;top:13753;width:112;height:112" type="#_x0000_t75" stroked="false">
              <v:imagedata r:id="rId118" o:title=""/>
            </v:shape>
            <v:shape style="position:absolute;left:9;top:13763;width:5408;height:3039" type="#_x0000_t75" stroked="false">
              <v:imagedata r:id="rId119" o:title=""/>
            </v:shape>
            <v:shape style="position:absolute;left:814;top:11933;width:4538;height:4276" coordorigin="814,11933" coordsize="4538,4276" path="m892,11976l891,11966,890,11961,886,11952,883,11948,875,11941,871,11938,861,11935,856,11934,851,11934,846,11934,841,11935,832,11939,828,11942,821,11949,818,11953,815,11963,814,11968,815,11973,814,11978,815,11983,819,11992,822,11997,829,12004,834,12007,843,12011,848,12011,854,12011,859,12011,864,12010,873,12006,877,12003,885,11995,887,11991,891,11981,892,11976xm1156,11971l1156,11967,1155,11962,1151,11953,1148,11949,1141,11942,1137,11940,1128,11936,1124,11935,1114,11936,1109,11937,1100,11940,1096,11943,1090,11950,1087,11954,1084,11963,1083,11968,1083,11972,1085,11988,1093,11999,1104,12006,1120,12010,1135,12006,1146,11998,1153,11987,1156,11971xm1158,12229l1157,12224,1154,12215,1152,12210,1146,12203,1142,12200,1133,12196,1128,12194,1123,12194,1118,12193,1113,12194,1103,12197,1098,12199,1090,12206,1087,12210,1082,12219,1081,12224,1081,12229,1080,12234,1081,12239,1084,12249,1086,12254,1093,12262,1097,12265,1106,12269,1111,12271,1116,12271,1122,12271,1127,12271,1137,12267,1141,12265,1149,12258,1152,12254,1156,12244,1157,12239,1157,12234,1158,12229xm1411,11978l1411,11976,1410,11974,1407,11964,1401,11954,1394,11945,1387,11935,1372,11935,1364,11945,1357,11954,1351,11964,1349,11973,1350,11980,1354,11987,1364,11997,1370,12001,1377,12004,1380,12004,1382,12005,1386,12005,1388,12005,1393,12004,1395,12003,1399,12001,1401,12000,1404,11997,1405,11995,1408,11991,1409,11989,1410,11985,1411,11983,1411,11978xm1416,12231l1416,12226,1415,12221,1411,12212,1408,12208,1400,12202,1396,12199,1387,12196,1382,12195,1372,12196,1368,12197,1359,12202,1355,12204,1349,12211,1346,12215,1343,12224,1343,12229,1343,12239,1344,12243,1348,12252,1351,12256,1358,12262,1361,12265,1370,12268,1375,12269,1380,12269,1395,12266,1406,12258,1413,12246,1416,12231xm1418,12488l1417,12483,1413,12473,1410,12468,1403,12461,1399,12458,1389,12454,1384,12454,1379,12454,1374,12453,1369,12454,1360,12457,1355,12460,1348,12467,1345,12471,1342,12480,1341,12485,1341,12490,1340,12495,1341,12500,1344,12510,1347,12514,1354,12522,1358,12525,1367,12529,1372,12530,1377,12530,1383,12531,1388,12530,1397,12527,1402,12524,1409,12517,1412,12513,1416,12503,1417,12498,1417,12493,1418,12488xm1667,11974l1666,11965,1660,11956,1653,11947,1646,11937,1633,11938,1626,11946,1618,11955,1612,11963,1610,11971,1612,11978,1616,11984,1626,11995,1632,11999,1639,12001,1647,11999,1656,11992,1664,11983,1667,11974xm1671,12237l1671,12235,1670,12232,1666,12223,1660,12213,1653,12204,1645,12195,1630,12195,1623,12205,1616,12215,1610,12224,1608,12234,1611,12241,1614,12247,1625,12258,1631,12261,1638,12263,1641,12264,1643,12264,1647,12264,1650,12264,1654,12263,1656,12262,1660,12260,1662,12259,1665,12255,1666,12254,1668,12250,1669,12248,1671,12243,1671,12241,1671,12237xm1676,12489l1676,12484,1675,12480,1670,12471,1667,12467,1660,12461,1656,12459,1647,12456,1642,12455,1632,12456,1628,12457,1619,12461,1615,12464,1609,12471,1607,12475,1603,12484,1602,12488,1603,12498,1604,12502,1608,12511,1610,12515,1617,12521,1621,12524,1630,12528,1634,12529,1639,12528,1639,12528,1654,12526,1665,12518,1673,12506,1676,12489xm1930,11973l1928,11965,1923,11957,1915,11946,1905,11933,1896,11946,1887,11956,1882,11965,1880,11972,1881,11978,1884,11984,1893,11993,1898,11996,1905,11998,1911,11996,1916,11993,1925,11984,1928,11979,1930,11973xm1935,12491l1933,12484,1929,12477,1919,12467,1913,12463,1903,12460,1901,12460,1897,12460,1894,12460,1890,12461,1888,12462,1884,12464,1882,12466,1879,12469,1878,12470,1875,12474,1875,12476,1873,12481,1873,12483,1873,12487,1873,12489,1874,12492,1877,12502,1884,12511,1891,12520,1898,12530,1913,12529,1920,12520,1928,12510,1933,12500,1935,12491xm1940,12228l1932,12220,1924,12212,1916,12206,1908,12204,1901,12206,1894,12209,1883,12219,1879,12225,1877,12232,1878,12239,1885,12249,1894,12257,1902,12261,1911,12259,1921,12254,1930,12247,1940,12241,1940,12237,1940,12228xm1942,12763l1941,12753,1940,12749,1937,12740,1934,12736,1927,12729,1924,12727,1915,12723,1910,12722,1901,12722,1896,12723,1887,12726,1884,12728,1877,12735,1874,12739,1870,12747,1869,12752,1869,12756,1871,12772,1878,12783,1890,12791,1906,12795,1910,12795,1915,12794,1924,12790,1928,12788,1935,12780,1937,12776,1941,12767,1942,12763xm2188,11972l2187,11965,2182,11957,2174,11947,2165,11935,2156,11947,2148,11957,2143,11966,2141,11973,2142,11982,2157,11990,2165,11998,2173,11989,2187,11982,2188,11972xm2190,12231l2190,12228,2189,12225,2186,12219,2184,12216,2179,12212,2176,12210,2170,12208,2167,12208,2160,12208,2157,12209,2151,12211,2149,12213,2144,12218,2142,12221,2140,12227,2140,12230,2140,12234,2142,12241,2148,12249,2157,12259,2167,12272,2175,12258,2183,12248,2189,12239,2190,12231xm2200,12498l2199,12485,2191,12478,2182,12470,2173,12465,2165,12463,2157,12468,2149,12475,2142,12485,2134,12493,2142,12502,2149,12511,2157,12518,2165,12521,2174,12518,2182,12512,2191,12505,2200,12498xm2202,13018l2198,13003,2191,12991,2180,12984,2165,12981,2160,12981,2155,12982,2147,12986,2143,12988,2136,12995,2134,12999,2130,13008,2129,13012,2129,13022,2129,13026,2133,13035,2135,13039,2142,13046,2145,13049,2154,13053,2159,13054,2163,13054,2179,13052,2190,13045,2198,13033,2202,13018xm2204,12765l2204,12751,2194,12743,2185,12735,2176,12728,2166,12725,2163,12724,2161,12724,2156,12724,2154,12725,2149,12726,2147,12727,2143,12729,2141,12731,2138,12734,2136,12736,2134,12740,2133,12742,2132,12747,2131,12749,2131,12754,2131,12756,2132,12758,2134,12766,2138,12773,2150,12784,2156,12788,2164,12790,2174,12788,2184,12781,2194,12773,2204,12765xm2205,13280l2204,13274,2201,13264,2198,13260,2190,13252,2186,13249,2176,13245,2171,13244,2165,13244,2160,13243,2155,13244,2145,13248,2141,13250,2133,13258,2130,13262,2126,13271,2125,13276,2125,13282,2125,13287,2125,13292,2129,13303,2132,13307,2139,13315,2144,13318,2154,13322,2159,13323,2165,13323,2170,13323,2175,13322,2184,13319,2189,13316,2196,13309,2199,13305,2203,13295,2205,13290,2205,13280xm2456,12489l2455,12486,2453,12480,2451,12477,2447,12472,2444,12470,2438,12468,2435,12467,2428,12467,2425,12468,2419,12470,2416,12472,2411,12477,2409,12479,2407,12485,2406,12489,2406,12492,2407,12499,2413,12508,2421,12518,2430,12531,2440,12519,2448,12508,2454,12500,2456,12493,2456,12489xm2463,11970l2447,11961,2437,11951,2421,11952,2408,11968,2410,11973,2414,11984,2422,11991,2433,11993,2440,11994,2449,11982,2463,11970xm2468,13283l2464,13268,2457,13256,2445,13249,2430,13247,2425,13247,2420,13248,2412,13252,2408,13254,2401,13261,2398,13265,2395,13274,2394,13279,2394,13288,2395,13293,2398,13302,2401,13306,2408,13313,2412,13315,2421,13319,2426,13320,2430,13320,2446,13317,2457,13310,2464,13298,2468,13283xm2468,12233l2456,12224,2446,12216,2438,12210,2431,12209,2428,12209,2425,12209,2419,12211,2416,12213,2412,12217,2410,12220,2407,12226,2407,12229,2407,12235,2407,12238,2410,12244,2412,12247,2416,12251,2419,12253,2425,12255,2428,12256,2431,12256,2438,12254,2446,12249,2456,12241,2468,12233xm2471,13024l2470,13010,2461,13003,2451,12995,2442,12988,2432,12985,2429,12984,2427,12984,2422,12984,2420,12984,2415,12986,2413,12987,2409,12989,2407,12990,2404,12994,2403,12996,2400,13000,2399,13002,2398,13006,2398,13009,2397,13013,2398,13016,2398,13018,2400,13026,2404,13032,2416,13044,2422,13047,2430,13050,2440,13047,2450,13041,2460,13032,2471,13024xm2474,12759l2461,12748,2450,12738,2441,12731,2434,12729,2425,12733,2417,12740,2409,12749,2400,12757,2408,12766,2416,12775,2423,12782,2432,12786,2440,12785,2449,12779,2460,12769,2474,12759xm2709,11968l2699,11960,2694,11953,2686,11960,2675,11965,2671,11978,2681,11987,2689,12000,2699,11988,2709,11982,2709,11975,2709,11968xm2712,12239l2712,12230,2711,12223,2698,12217,2690,12210,2683,12218,2671,12226,2669,12242,2682,12250,2693,12264,2702,12248,2712,12239xm2724,12751l2716,12745,2707,12738,2698,12733,2690,12730,2680,12731,2662,12749,2664,12756,2665,12763,2669,12769,2678,12779,2684,12783,2690,12785,2698,12784,2707,12778,2716,12771,2724,12764,2724,12751xm2725,13276l2725,13274,2723,13269,2723,13267,2720,13263,2719,13261,2716,13257,2714,13256,2710,13253,2708,13252,2703,13251,2701,13250,2696,13250,2694,13250,2692,13251,2684,13253,2677,13256,2665,13267,2661,13274,2659,13281,2661,13291,2667,13302,2675,13312,2682,13323,2696,13323,2704,13314,2713,13305,2720,13295,2724,13285,2725,13283,2725,13281,2725,13276xm2727,13546l2726,13531,2719,13519,2708,13511,2693,13506,2688,13506,2684,13506,2674,13509,2670,13512,2662,13519,2660,13523,2655,13532,2654,13536,2654,13541,2654,13546,2654,13551,2657,13560,2659,13564,2665,13571,2669,13574,2678,13578,2682,13579,2687,13579,2692,13580,2697,13580,2707,13578,2711,13575,2719,13569,2722,13565,2726,13556,2727,13551,2727,13546xm2727,13024l2727,13010,2718,13003,2709,12996,2700,12990,2691,12988,2684,12990,2678,12994,2667,13004,2663,13010,2661,13017,2658,13026,2661,13034,2674,13048,2683,13050,2692,13048,2701,13044,2710,13038,2719,13031,2727,13024xm2728,12491l2716,12482,2706,12475,2697,12470,2690,12468,2687,12468,2684,12469,2679,12472,2676,12473,2672,12478,2670,12481,2668,12486,2667,12489,2667,12496,2668,12499,2671,12504,2672,12507,2677,12511,2680,12513,2685,12515,2688,12516,2692,12516,2699,12514,2707,12508,2716,12500,2728,12491xm2981,12758l2979,12751,2974,12743,2966,12733,2958,12720,2949,12732,2940,12742,2935,12750,2933,12757,2934,12766,2948,12774,2956,12783,2965,12775,2979,12768,2981,12758xm2984,13018l2983,13010,2977,13002,2970,12993,2963,12984,2951,12984,2944,12993,2937,13001,2932,13010,2929,13018,2930,13028,2947,13046,2955,13045,2962,13043,2968,13040,2978,13030,2982,13025,2984,13018xm2988,12497l2974,12488,2965,12476,2949,12479,2942,12491,2935,12499,2943,12506,2950,12518,2959,12519,2966,12520,2975,12508,2988,12497xm2989,13544l2987,13534,2980,13524,2971,13514,2964,13503,2949,13504,2942,13514,2934,13523,2927,13533,2924,13543,2923,13545,2923,13547,2923,13552,2923,13554,2925,13559,2926,13561,2928,13565,2930,13567,2933,13570,2935,13572,2939,13574,2941,13575,2946,13576,2948,13577,2953,13577,2955,13576,2957,13576,2965,13574,2972,13570,2983,13558,2987,13551,2989,13544xm2990,13276l2988,13267,2974,13253,2966,13251,2957,13254,2950,13256,2944,13260,2933,13270,2930,13276,2928,13283,2929,13292,2935,13301,2942,13310,2948,13320,2963,13320,2970,13311,2977,13303,2983,13294,2987,13285,2990,13276xm3238,12726l3195,12726,3195,12730,3238,12730,3238,12726xm3244,12499l3232,12490,3225,12480,3211,12480,3204,12490,3197,12496,3204,12503,3209,12514,3217,12516,3223,12518,3232,12508,3244,12499xm3246,13543l3245,13534,3239,13525,3232,13516,3225,13507,3211,13507,3204,13515,3196,13524,3190,13532,3187,13542,3184,13551,3186,13559,3199,13573,3208,13575,3217,13573,3224,13571,3230,13567,3240,13556,3244,13550,3246,13543xm3251,13288l3250,13275,3241,13269,3232,13263,3223,13258,3215,13256,3205,13257,3188,13275,3190,13283,3192,13290,3195,13295,3205,13305,3211,13309,3218,13311,3226,13309,3234,13303,3242,13295,3251,13288xm3499,13020l3496,13008,3489,13000,3477,12995,3472,12993,3455,13007,3454,13015,3456,13022,3460,13031,3467,13041,3474,13052,3484,13042,3492,13033,3498,13026,3499,13020xm3504,13542l3504,13532,3486,13515,3478,13516,3472,13518,3466,13521,3455,13530,3452,13536,3449,13543,3451,13551,3457,13559,3464,13568,3471,13577,3483,13577,3490,13568,3497,13559,3502,13551,3504,13542xm3514,13282l3502,13273,3491,13266,3483,13261,3476,13260,3467,13261,3460,13276,3451,13284,3460,13292,3468,13306,3478,13307,3485,13305,3493,13300,3502,13291,3514,13282xm3765,13286l3764,13279,3759,13270,3753,13261,3745,13248,3736,13259,3728,13267,3722,13274,3720,13280,3723,13292,3730,13301,3742,13306,3747,13308,3764,13294,3765,13286xm3766,13543l3765,13536,3760,13528,3752,13518,3743,13506,3734,13518,3726,13528,3721,13536,3719,13543,3721,13549,3724,13553,3732,13562,3737,13565,3743,13566,3748,13565,3753,13562,3762,13554,3765,13549,3766,13543xm4030,13282l4018,13274,4010,13264,3996,13266,3990,13276,3983,13283,3990,13289,3996,13300,4004,13302,4010,13303,4018,13292,4030,13282xm4038,13546l4027,13536,4019,13528,4012,13522,4006,13521,3994,13523,3985,13531,3980,13542,3978,13548,3992,13565,4000,13566,4007,13564,4016,13560,4026,13553,4038,13546xm4041,14851l4040,14846,4037,14836,4035,14832,4028,14825,4024,14822,4015,14818,4010,14817,4005,14817,4000,14816,3995,14817,3986,14820,3981,14822,3974,14829,3971,14833,3966,14842,3965,14847,3964,14857,3965,14862,3968,14871,3971,14876,3978,14883,3982,14886,3991,14890,3996,14892,4001,14892,4017,14889,4029,14882,4037,14871,4040,14856,4041,14851xm4294,13284l4283,13275,4276,13266,4264,13267,4257,13276,4251,13282,4257,13288,4262,13298,4270,13300,4275,13302,4283,13292,4294,13284xm4296,13543l4284,13534,4276,13524,4263,13525,4256,13536,4249,13542,4256,13549,4262,13559,4270,13561,4275,13563,4284,13552,4296,13543xm4307,15116l4306,15112,4303,15102,4301,15098,4294,15091,4290,15088,4281,15084,4276,15083,4271,15083,4266,15082,4261,15082,4251,15085,4247,15088,4239,15094,4237,15098,4232,15107,4231,15112,4231,15117,4231,15122,4231,15127,4235,15137,4237,15142,4244,15149,4248,15152,4258,15156,4263,15157,4268,15157,4273,15157,4278,15157,4287,15153,4291,15151,4299,15144,4301,15140,4305,15131,4307,15126,4307,15121,4307,15116xm4308,14861l4308,14847,4299,14839,4289,14831,4280,14824,4270,14821,4267,14820,4265,14820,4260,14820,4258,14820,4254,14822,4251,14823,4247,14825,4245,14826,4242,14830,4241,14831,4238,14836,4237,14838,4236,14842,4235,14844,4235,14849,4235,14852,4236,14854,4238,14862,4242,14868,4253,14880,4260,14884,4268,14886,4278,14884,4288,14877,4298,14869,4308,14861xm4561,14862l4559,14853,4555,14843,4549,14835,4542,14826,4535,14817,4521,14818,4514,14827,4507,14836,4501,14845,4499,14853,4501,14861,4505,14867,4515,14877,4521,14881,4528,14884,4537,14886,4546,14884,4559,14870,4561,14862xm4566,15376l4566,15371,4563,15361,4560,15357,4554,15350,4550,15347,4541,15343,4536,15342,4531,15342,4526,15342,4521,15342,4511,15346,4506,15348,4499,15355,4496,15360,4492,15369,4491,15374,4491,15380,4491,15384,4492,15389,4495,15399,4498,15403,4505,15410,4509,15413,4518,15416,4523,15417,4528,15417,4533,15418,4538,15417,4547,15413,4551,15411,4558,15404,4561,15400,4565,15391,4566,15386,4566,15381,4566,15376xm4570,15114l4560,15106,4550,15097,4541,15089,4530,15085,4516,15085,4505,15092,4497,15103,4493,15117,4495,15132,4503,15145,4515,15153,4528,15154,4539,15149,4550,15143,4560,15136,4569,15128,4570,15114xm4822,14860l4822,14847,4813,14840,4805,14834,4796,14828,4787,14826,4778,14827,4760,14845,4761,14852,4763,14859,4766,14865,4776,14875,4782,14879,4789,14881,4796,14879,4805,14874,4814,14866,4822,14860xm4825,15114l4817,15107,4808,15099,4799,15093,4790,15089,4781,15087,4773,15089,4759,15102,4756,15111,4759,15120,4761,15127,4765,15133,4775,15143,4782,15147,4789,15149,4797,15147,4806,15142,4815,15135,4825,15128,4825,15123,4825,15114xm4827,15641l4826,15636,4822,15626,4820,15622,4813,15615,4809,15612,4799,15609,4795,15608,4790,15608,4785,15607,4780,15608,4770,15611,4766,15614,4759,15620,4756,15624,4752,15634,4751,15638,4751,15643,4751,15649,4751,15654,4755,15664,4758,15668,4765,15675,4769,15678,4779,15682,4784,15683,4789,15683,4794,15683,4799,15682,4808,15678,4812,15676,4819,15669,4822,15665,4826,15655,4827,15651,4826,15646,4827,15641xm4830,15381l4829,15372,4819,15364,4809,15356,4799,15349,4789,15345,4775,15346,4764,15352,4756,15364,4753,15378,4755,15393,4764,15405,4776,15414,4789,15414,4800,15408,4811,15402,4820,15394,4830,15386,4830,15381xm5088,15125l5088,15113,5079,15106,5070,15099,5062,15094,5053,15092,5043,15093,5026,15111,5027,15118,5029,15125,5033,15131,5042,15141,5048,15145,5055,15147,5063,15145,5071,15140,5080,15132,5088,15125xm5091,15373l5082,15366,5074,15359,5065,15353,5056,15349,5046,15347,5038,15349,5024,15363,5022,15371,5025,15380,5027,15387,5031,15393,5042,15403,5048,15407,5055,15409,5064,15407,5073,15401,5082,15394,5091,15387,5091,15373xm5092,14854l5080,14845,5070,14837,5062,14832,5055,14830,5045,14831,5038,14846,5029,14854,5038,14862,5046,14876,5055,14877,5062,14876,5070,14870,5080,14863,5092,14854xm5093,15900l5092,15895,5088,15886,5086,15882,5079,15875,5075,15872,5065,15868,5060,15868,5055,15868,5050,15867,5046,15868,5036,15871,5032,15873,5025,15880,5022,15884,5018,15893,5017,15898,5017,15903,5017,15909,5018,15914,5021,15923,5024,15928,5031,15935,5035,15938,5045,15942,5050,15943,5055,15942,5060,15942,5065,15942,5074,15938,5078,15935,5085,15928,5088,15924,5092,15915,5093,15910,5093,15905,5093,15900xm5096,15639l5086,15631,5076,15622,5066,15615,5056,15611,5042,15611,5031,15617,5023,15629,5019,15643,5021,15657,5029,15670,5041,15679,5054,15680,5065,15675,5076,15668,5086,15661,5096,15653,5096,15639xm5337,14856l5336,14849,5331,14841,5324,14831,5317,14819,5307,14830,5299,14838,5293,14845,5292,14851,5295,14863,5302,14872,5314,14876,5320,14878,5336,14864,5337,14856xm5340,15119l5338,15112,5332,15103,5324,15093,5314,15081,5305,15093,5297,15104,5291,15113,5289,15120,5291,15126,5294,15131,5303,15140,5309,15143,5315,15145,5321,15143,5326,15140,5335,15131,5338,15125,5340,15119xm5346,15652l5346,15650,5346,15647,5343,15637,5337,15627,5330,15618,5324,15608,5308,15608,5301,15617,5293,15626,5287,15635,5284,15645,5286,15652,5289,15658,5299,15670,5305,15674,5312,15676,5314,15677,5316,15677,5321,15678,5323,15678,5327,15677,5330,15676,5334,15674,5335,15673,5339,15670,5340,15668,5343,15665,5344,15663,5345,15658,5346,15656,5346,15652xm5348,15374l5340,15367,5331,15360,5323,15354,5314,15352,5305,15352,5286,15369,5287,15377,5289,15384,5292,15390,5301,15400,5307,15404,5313,15407,5321,15405,5330,15400,5339,15393,5348,15387,5348,15382,5348,15378,5348,15374xm5349,15906l5344,15894,5338,15884,5331,15874,5323,15864,5309,15864,5301,15873,5292,15883,5284,15893,5280,15903,5280,15917,5286,15928,5297,15936,5312,15941,5326,15939,5339,15931,5348,15919,5349,15906xm5352,16174l5352,16169,5352,16164,5351,16159,5347,16150,5344,16146,5336,16139,5332,16136,5323,16133,5318,16133,5313,16133,5308,16133,5303,16134,5294,16138,5290,16141,5283,16148,5281,16152,5278,16162,5277,16166,5277,16171,5277,16176,5278,16181,5281,16191,5284,16195,5291,16202,5295,16204,5305,16208,5309,16209,5314,16208,5320,16208,5325,16207,5334,16204,5339,16201,5346,16193,5348,16189,5352,16179,5352,16174xe" filled="true" fillcolor="#262634" stroked="false">
              <v:path arrowok="t"/>
              <v:fill opacity="5138f" type="solid"/>
            </v:shape>
            <v:shape style="position:absolute;left:2937;top:11955;width:1610;height:1608" coordorigin="2938,11956" coordsize="1610,1608" path="m2982,11975l2972,11966,2965,11956,2953,11956,2946,11965,2939,11970,2945,11977,2949,11987,2957,11990,2962,11991,2970,11982,2982,11975xm2984,12231l2972,12223,2964,12213,2951,12215,2944,12225,2938,12232,2944,12238,2951,12249,2959,12251,2964,12252,2972,12241,2984,12231xm3234,12240l3234,12234,3233,12227,3224,12221,3219,12214,3212,12221,3202,12226,3198,12238,3208,12246,3216,12258,3225,12247,3234,12240xm3502,12499l3491,12491,3485,12481,3472,12482,3465,12491,3459,12496,3465,12503,3470,12513,3477,12515,3482,12517,3490,12507,3502,12499xm3761,13026l3761,13019,3761,13012,3751,13005,3745,12998,3738,13005,3727,13010,3723,13023,3733,13032,3741,13045,3751,13033,3761,13026xm3768,12760l3757,12751,3751,12741,3739,12741,3732,12750,3725,12755,3731,12762,3735,12772,3743,12775,3747,12776,3756,12767,3768,12760xm4028,13017l4017,13009,4010,13000,3997,13001,3991,13011,3985,13016,3991,13023,3996,13033,4004,13034,4009,13036,4017,13026,4028,13017xm4296,13543l4284,13534,4276,13524,4263,13525,4256,13536,4249,13542,4256,13549,4262,13559,4270,13561,4275,13563,4284,13552,4296,13543xm4547,13538l4538,13530,4530,13518,4521,13529,4512,13535,4512,13548,4521,13555,4526,13561,4533,13555,4543,13550,4546,13543,4547,13538xe" filled="true" fillcolor="#262634" stroked="false">
              <v:path arrowok="t"/>
              <v:fill opacity="5138f" type="solid"/>
            </v:shape>
            <v:rect style="position:absolute;left:0;top:13812;width:3693;height:730" filled="true" fillcolor="#262634" stroked="false">
              <v:fill type="solid"/>
            </v:rect>
            <v:shape style="position:absolute;left:2209;top:12726;width:3208;height:734" coordorigin="2210,12727" coordsize="3208,734" path="m2550,12727l5100,12729,5181,12749,5265,12795,5327,12851,5380,12931,5408,13010,5417,13105,5405,13188,5368,13276,5319,13344,5245,13405,5170,13440,5076,13459,5052,13460,2527,13457,2446,13436,2362,13391,2300,13335,2247,13255,2219,13176,2210,13081,2222,12998,2258,12909,2308,12842,2382,12781,2457,12745,2550,12727xe" filled="true" fillcolor="#b59146" stroked="false">
              <v:path arrowok="t"/>
              <v:fill type="solid"/>
            </v:shape>
            <v:shape style="position:absolute;left:11;top:13475;width:125;height:137" type="#_x0000_t75" stroked="false">
              <v:imagedata r:id="rId120" o:title=""/>
            </v:shape>
            <v:shape style="position:absolute;left:262;top:13478;width:130;height:130" type="#_x0000_t75" stroked="false">
              <v:imagedata r:id="rId121" o:title=""/>
            </v:shape>
            <v:shape style="position:absolute;left:11;top:13218;width:123;height:130" type="#_x0000_t75" stroked="false">
              <v:imagedata r:id="rId122" o:title=""/>
            </v:shape>
            <v:shape style="position:absolute;left:265;top:13221;width:124;height:124" type="#_x0000_t75" stroked="false">
              <v:imagedata r:id="rId123" o:title=""/>
            </v:shape>
            <v:shape style="position:absolute;left:531;top:13481;width:124;height:124" type="#_x0000_t75" stroked="false">
              <v:imagedata r:id="rId124" o:title=""/>
            </v:shape>
            <v:shape style="position:absolute;left:11;top:12956;width:117;height:123" type="#_x0000_t75" stroked="false">
              <v:imagedata r:id="rId125" o:title=""/>
            </v:shape>
            <v:shape style="position:absolute;left:11;top:12700;width:114;height:115" type="#_x0000_t75" stroked="false">
              <v:imagedata r:id="rId126" o:title=""/>
            </v:shape>
            <v:shape style="position:absolute;left:269;top:12960;width:115;height:115" type="#_x0000_t75" stroked="false">
              <v:imagedata r:id="rId127" o:title=""/>
            </v:shape>
            <v:shape style="position:absolute;left:794;top:13485;width:117;height:117" type="#_x0000_t75" stroked="false">
              <v:imagedata r:id="rId128" o:title=""/>
            </v:shape>
            <v:shape style="position:absolute;left:534;top:13225;width:117;height:117" type="#_x0000_t75" stroked="false">
              <v:imagedata r:id="rId129" o:title=""/>
            </v:shape>
            <v:shape style="position:absolute;left:1063;top:13487;width:112;height:112" type="#_x0000_t75" stroked="false">
              <v:imagedata r:id="rId130" o:title=""/>
            </v:shape>
            <v:shape style="position:absolute;left:797;top:13227;width:112;height:112" type="#_x0000_t75" stroked="false">
              <v:imagedata r:id="rId131" o:title=""/>
            </v:shape>
            <v:shape style="position:absolute;left:272;top:12702;width:110;height:111" type="#_x0000_t75" stroked="false">
              <v:imagedata r:id="rId132" o:title=""/>
            </v:shape>
            <v:shape style="position:absolute;left:537;top:12962;width:111;height:110" type="#_x0000_t75" stroked="false">
              <v:imagedata r:id="rId133" o:title=""/>
            </v:shape>
            <v:shape style="position:absolute;left:1067;top:13231;width:104;height:104" type="#_x0000_t75" stroked="false">
              <v:imagedata r:id="rId134" o:title=""/>
            </v:shape>
            <v:shape style="position:absolute;left:541;top:12706;width:103;height:102" type="#_x0000_t75" stroked="false">
              <v:imagedata r:id="rId135" o:title=""/>
            </v:shape>
            <v:shape style="position:absolute;left:1326;top:13491;width:104;height:104" type="#_x0000_t75" stroked="false">
              <v:imagedata r:id="rId136" o:title=""/>
            </v:shape>
            <v:shape style="position:absolute;left:801;top:12966;width:102;height:103" type="#_x0000_t75" stroked="false">
              <v:imagedata r:id="rId137" o:title=""/>
            </v:shape>
            <v:shape style="position:absolute;left:803;top:12708;width:624;height:624" coordorigin="804,12709" coordsize="624,624" path="m902,12753l901,12746,896,12734,893,12729,884,12719,879,12716,867,12711,861,12709,848,12709,841,12710,829,12715,824,12718,814,12727,811,12732,805,12744,804,12750,804,12763,805,12769,810,12781,813,12787,822,12796,827,12800,839,12805,845,12807,852,12807,858,12807,864,12806,877,12801,882,12798,891,12789,895,12784,900,12772,902,12766,902,12753xm1164,12752l1162,12747,1158,12736,1155,12731,1147,12722,1142,12719,1131,12715,1125,12713,1113,12713,1108,12714,1097,12719,1092,12722,1084,12730,1080,12735,1076,12746,1075,12752,1074,12758,1074,12764,1075,12769,1080,12780,1083,12785,1091,12794,1096,12797,1107,12802,1113,12803,1119,12802,1125,12802,1130,12801,1141,12797,1146,12794,1155,12785,1158,12781,1162,12770,1164,12764,1164,12752xm1168,13011l1167,13005,1162,12993,1158,12988,1149,12978,1144,12975,1132,12970,1126,12969,1113,12969,1106,12970,1094,12975,1089,12978,1080,12987,1076,12993,1071,13005,1070,13011,1070,13024,1071,13030,1076,13042,1080,13047,1089,13056,1094,13060,1106,13065,1113,13066,1119,13067,1125,13067,1132,13065,1144,13060,1149,13057,1158,13048,1162,13042,1167,13030,1168,13024,1168,13011xm1422,12754l1421,12748,1417,12738,1414,12733,1406,12725,1401,12721,1391,12717,1386,12715,1374,12715,1369,12716,1358,12720,1353,12723,1345,12731,1342,12736,1338,12746,1336,12752,1336,12763,1337,12768,1342,12778,1344,12783,1352,12791,1356,12794,1366,12799,1371,12800,1377,12800,1383,12801,1388,12800,1399,12796,1403,12793,1412,12785,1415,12781,1420,12771,1421,12765,1422,12754xm1425,13012l1424,13007,1419,12995,1416,12990,1408,12981,1403,12978,1391,12973,1386,12972,1373,12972,1367,12973,1356,12977,1351,12981,1342,12989,1339,12994,1334,13006,1333,13011,1333,13023,1334,13029,1339,13040,1342,13045,1350,13054,1355,13057,1366,13062,1371,13063,1377,13063,1383,13063,1389,13062,1401,13058,1406,13055,1415,13047,1418,13042,1423,13031,1425,13025,1425,13012xm1428,13277l1427,13271,1422,13259,1418,13253,1409,13244,1404,13241,1392,13236,1385,13234,1372,13234,1366,13236,1354,13241,1349,13244,1340,13253,1336,13259,1331,13271,1330,13277,1330,13290,1331,13296,1336,13308,1340,13313,1349,13322,1354,13326,1366,13331,1372,13332,1379,13332,1385,13332,1392,13331,1404,13326,1409,13323,1418,13314,1422,13308,1427,13296,1428,13290,1428,13277xe" filled="true" fillcolor="#262634" stroked="false">
              <v:path arrowok="t"/>
              <v:fill opacity="5138f" type="solid"/>
            </v:shape>
            <v:rect style="position:absolute;left:0;top:12730;width:3693;height:730" filled="true" fillcolor="#b59146" stroked="false">
              <v:fill type="solid"/>
            </v:rect>
            <v:shape style="position:absolute;left:4922;top:14061;width:252;height:243" type="#_x0000_t75" stroked="false">
              <v:imagedata r:id="rId138" o:title=""/>
            </v:shape>
            <v:shape style="position:absolute;left:4815;top:13946;width:465;height:465" coordorigin="4816,13946" coordsize="465,465" path="m5002,14296l4993,14282,4986,14267,4981,14252,4977,14237,4937,14237,4949,14256,4964,14272,4981,14285,5002,14296xm5002,14062l4981,14072,4964,14085,4949,14101,4937,14121,4977,14121,4981,14105,4986,14090,4993,14076,5002,14062xm5100,14121l5090,14092,5077,14071,5063,14058,5048,14053,5033,14058,5019,14071,5006,14092,4997,14121,5100,14121xm5281,14179l5280,14167,5279,14156,5278,14145,5276,14133,5274,14122,5271,14111,5267,14101,5263,14090,5258,14079,5253,14069,5247,14059,5241,14050,5235,14040,5228,14031,5220,14023,5212,14015,5204,14007,5196,13999,5193,13997,5193,14167,5193,14190,5192,14198,5189,14216,5186,14226,5179,14243,5174,14252,5164,14267,5158,14275,5144,14288,5137,14294,5121,14305,5113,14309,5095,14317,5086,14319,5067,14323,5058,14324,5039,14324,5029,14323,5011,14319,5001,14317,4984,14309,4975,14305,4960,14294,4952,14288,4939,14275,4933,14267,4922,14252,4918,14243,4910,14226,4908,14216,4904,14198,4903,14190,4903,14167,4904,14160,4908,14141,4910,14132,4918,14114,4922,14106,4933,14090,4939,14083,4952,14069,4960,14063,4976,14053,4984,14048,5001,14041,5011,14038,5029,14035,5039,14034,5048,14034,5058,14034,5067,14035,5086,14038,5095,14041,5113,14048,5121,14053,5137,14063,5144,14069,5158,14083,5164,14090,5174,14106,5179,14114,5186,14132,5189,14141,5192,14160,5193,14167,5193,13997,5187,13992,5177,13986,5168,13980,5158,13974,5148,13969,5137,13964,5126,13960,5116,13956,5105,13953,5094,13951,5082,13949,5071,13948,5060,13947,5048,13946,5037,13947,5025,13948,5014,13949,5003,13951,4992,13953,4981,13956,4970,13960,4959,13964,4949,13969,4939,13974,4929,13980,4919,13986,4910,13992,4901,13999,4892,14007,4884,14015,4876,14023,4869,14031,4867,14034,4862,14040,4855,14050,4849,14059,4843,14069,4838,14079,4834,14090,4829,14101,4826,14111,4823,14122,4820,14133,4818,14145,4817,14156,4816,14167,4816,14179,4816,14190,4817,14202,4818,14213,4820,14224,4823,14235,4826,14246,4830,14257,4834,14267,4838,14278,4843,14288,4849,14298,4855,14308,4862,14317,4867,14324,4869,14326,4876,14335,4884,14343,4892,14351,4901,14358,4910,14365,4919,14372,4929,14378,4939,14384,4949,14389,4959,14393,4970,14397,4981,14401,4992,14404,5003,14407,5014,14409,5025,14410,5037,14411,5048,14411,5060,14411,5071,14410,5082,14409,5094,14407,5105,14404,5116,14401,5126,14398,5137,14393,5148,14389,5158,14384,5168,14378,5177,14372,5187,14365,5196,14358,5204,14351,5212,14343,5220,14335,5228,14326,5235,14317,5241,14308,5247,14298,5253,14288,5258,14278,5263,14268,5267,14257,5271,14246,5274,14235,5276,14224,5278,14213,5279,14202,5280,14190,5281,14179xe" filled="true" fillcolor="#ffffff" stroked="false">
              <v:path arrowok="t"/>
              <v:fill type="solid"/>
            </v:shape>
            <v:shape style="position:absolute;left:4923;top:12972;width:251;height:251" type="#_x0000_t75" stroked="false">
              <v:imagedata r:id="rId139" o:title=""/>
            </v:shape>
            <v:shape style="position:absolute;left:4815;top:12865;width:465;height:461" coordorigin="4816,12865" coordsize="465,461" path="m5004,13325l5092,13325,5094,13325,5105,13323,5116,13320,5126,13316,5137,13312,5148,13307,5158,13302,5168,13297,5177,13290,5187,13284,5196,13277,5204,13269,5212,13262,5220,13253,5228,13245,5235,13236,5241,13226,5248,13216,5253,13207,5258,13197,5263,13186,5267,13176,5271,13165,5274,13154,5276,13143,5278,13131,5279,13120,5280,13109,5281,13097,5280,13086,5279,13074,5278,13063,5276,13052,5274,13041,5271,13030,5267,13019,5263,13008,5258,12998,5253,12988,5247,12978,5241,12968,5235,12959,5228,12950,5220,12941,5212,12933,5204,12925,5196,12918,5187,12911,5177,12904,5168,12898,5158,12892,5148,12887,5137,12883,5126,12879,5116,12875,5105,12872,5094,12869,5082,12868,5071,12866,5060,12865,5048,12865,5037,12865,5025,12866,5014,12868,5003,12870,4992,12872,4981,12875,4970,12879,4959,12883,4949,12887,4939,12893,4929,12898,4919,12904,4910,12911,4901,12918,4892,12925,4884,12933,4876,12941,4869,12950,4867,12952,5129,12952,5146,12962,5167,12985,5186,13009,5193,13025,5192,13036,5183,13066,5160,13111,5116,13165,5061,13210,5017,13233,4987,13241,4976,13243,4867,13243,4869,13245,4876,13253,4884,13262,4892,13269,4901,13277,4910,13284,4919,13290,4929,13297,4939,13302,4949,13307,4959,13312,4970,13316,4981,13320,4992,13323,5003,13325,5004,13325xm5014,13147l5020,13145,5025,13143,5030,13141,5050,13129,5066,13115,5080,13099,5092,13080,5094,13074,5096,13069,5098,13064,5095,13061,5091,13058,5074,13043,5073,13036,5078,13018,5091,12993,5105,12971,5116,12956,5122,12953,5129,12952,4867,12952,4862,12959,4855,12968,4849,12978,4843,12988,4838,12998,4834,13008,4830,13019,4826,13030,4823,13041,4820,13052,4818,13064,4817,13075,4816,13086,4816,13097,4816,13109,4817,13120,4817,13122,4987,13122,4994,13123,5007,13139,5008,13140,5012,13144,5014,13147xm4867,13243l4976,13243,4960,13235,4935,13216,4913,13195,4903,13178,4904,13171,4907,13165,4922,13154,4944,13140,4968,13127,4987,13122,4817,13122,4818,13131,4820,13143,4823,13154,4826,13165,4829,13176,4834,13186,4838,13197,4843,13207,4849,13217,4855,13226,4862,13236,4867,13243xe" filled="true" fillcolor="#ffffff" stroked="false">
              <v:path arrowok="t"/>
              <v:fill type="solid"/>
            </v:shape>
            <v:shape style="position:absolute;left:0;top:14891;width:5413;height:734" coordorigin="0,14891" coordsize="5413,734" path="m5413,15269l5404,15174,5375,15095,5323,15015,5261,14959,5177,14914,5096,14893,2546,14891,2528,14895,0,14895,0,15624,3688,15624,3688,15623,5048,15624,5166,15605,5241,15569,5315,15508,5364,15441,5401,15352,5413,15269xe" filled="true" fillcolor="#b59146" stroked="false">
              <v:path arrowok="t"/>
              <v:fill type="solid"/>
            </v:shape>
            <v:shape style="position:absolute;left:4955;top:15163;width:186;height:186" type="#_x0000_t75" stroked="false">
              <v:imagedata r:id="rId140" o:title=""/>
            </v:shape>
            <v:shape style="position:absolute;left:4815;top:15024;width:465;height:465" coordorigin="4816,15024" coordsize="465,465" path="m5048,15024l5060,15025,5071,15026,5082,15027,5093,15029,5105,15031,5116,15034,5126,15038,5137,15042,5148,15047,5158,15052,5168,15058,5177,15064,5187,15070,5196,15077,5204,15085,5212,15093,5220,15101,5228,15109,5235,15118,5241,15128,5247,15137,5253,15147,5258,15157,5263,15168,5267,15179,5270,15189,5274,15200,5276,15211,5278,15223,5279,15234,5280,15245,5280,15257,5280,15268,5279,15280,5278,15291,5276,15302,5274,15313,5270,15324,5267,15335,5263,15346,5258,15356,5253,15366,5247,15376,5241,15386,5235,15395,5228,15404,5220,15413,5212,15421,5204,15429,5196,15436,5187,15443,5177,15450,5168,15456,5158,15462,5148,15467,5137,15471,5126,15475,5116,15479,5105,15482,5093,15485,5082,15487,5071,15488,5060,15489,5048,15489,5037,15489,5025,15488,5014,15487,5003,15485,4992,15482,4981,15479,4970,15475,4959,15471,4949,15467,4939,15462,4929,15456,4919,15450,4910,15443,4901,15436,4892,15429,4884,15421,4876,15413,4869,15404,4862,15395,4855,15386,4852,15381,5124,15381,5131,15379,5145,15374,5151,15370,5161,15359,5165,15354,5171,15340,5172,15333,5172,15180,5171,15173,5165,15160,5161,15154,5151,15144,5145,15140,5131,15134,5124,15133,4852,15133,4855,15128,4862,15118,4869,15109,4876,15101,4884,15093,4892,15085,4901,15077,4910,15070,4919,15064,4929,15058,4939,15052,4949,15047,4959,15042,4970,15038,4981,15034,4992,15031,5003,15029,5014,15027,5025,15026,5037,15025,5048,15024xm4852,15133l4972,15133,4965,15134,4951,15140,4946,15144,4935,15154,4931,15160,4926,15173,4924,15180,4924,15333,4926,15340,4931,15354,4935,15359,4946,15370,4951,15374,4965,15379,4972,15381,4852,15381,4849,15376,4843,15366,4838,15356,4834,15346,4830,15335,4826,15324,4823,15313,4820,15302,4818,15291,4817,15280,4816,15268,4816,15257,4816,15245,4817,15234,4818,15223,4820,15211,4823,15200,4826,15189,4829,15179,4834,15168,4838,15157,4843,15147,4849,15137,4852,15133xe" filled="true" fillcolor="#ffffff" stroked="false">
              <v:path arrowok="t"/>
              <v:fill type="solid"/>
            </v:shape>
            <v:shape style="position:absolute;left:911;top:441;width:1760;height:1499" type="#_x0000_t75" stroked="false">
              <v:imagedata r:id="rId141" o:title=""/>
            </v:shape>
            <w10:wrap type="none"/>
          </v:group>
        </w:pict>
      </w:r>
      <w:r>
        <w:rPr>
          <w:sz w:val="8"/>
        </w:rPr>
        <w:pict>
          <v:group style="width:4.45pt;height:4.45pt;mso-position-horizontal-relative:char;mso-position-vertical-relative:line" coordorigin="0,0" coordsize="89,89">
            <v:shape style="position:absolute;left:0;top:0;width:89;height:89" coordorigin="0,0" coordsize="89,89" path="m40,0l46,0,52,1,57,2,88,39,88,51,49,88,37,88,0,48,0,36,35,1,40,0xe" filled="true" fillcolor="#262634" stroked="false">
              <v:path arrowok="t"/>
              <v:fill opacity="5138f" type="solid"/>
            </v:shape>
          </v:group>
        </w:pict>
      </w:r>
      <w:r>
        <w:rPr>
          <w:sz w:val="8"/>
        </w:rPr>
      </w:r>
      <w:r>
        <w:rPr>
          <w:spacing w:val="132"/>
          <w:sz w:val="9"/>
        </w:rPr>
        <w:t> </w:t>
      </w:r>
      <w:r>
        <w:rPr>
          <w:spacing w:val="132"/>
          <w:sz w:val="9"/>
        </w:rPr>
        <w:pict>
          <v:group style="width:4.850pt;height:4.9pt;mso-position-horizontal-relative:char;mso-position-vertical-relative:line" coordorigin="0,0" coordsize="97,98">
            <v:shape style="position:absolute;left:0;top:0;width:97;height:98" coordorigin="0,0" coordsize="97,98" path="m45,0l96,38,97,50,97,56,53,97,40,97,0,53,1,40,45,0xe" filled="true" fillcolor="#262634" stroked="false">
              <v:path arrowok="t"/>
              <v:fill opacity="5138f" type="solid"/>
            </v:shape>
          </v:group>
        </w:pict>
      </w:r>
      <w:r>
        <w:rPr>
          <w:spacing w:val="132"/>
          <w:sz w:val="9"/>
        </w:rPr>
      </w:r>
      <w:r>
        <w:rPr>
          <w:spacing w:val="124"/>
          <w:sz w:val="10"/>
        </w:rPr>
        <w:t> </w:t>
      </w:r>
      <w:r>
        <w:rPr>
          <w:spacing w:val="124"/>
          <w:sz w:val="10"/>
        </w:rPr>
        <w:drawing>
          <wp:inline distT="0" distB="0" distL="0" distR="0">
            <wp:extent cx="64358" cy="64389"/>
            <wp:effectExtent l="0" t="0" r="0" b="0"/>
            <wp:docPr id="1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8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sz w:val="10"/>
        </w:rPr>
      </w:r>
      <w:r>
        <w:rPr>
          <w:spacing w:val="129"/>
          <w:sz w:val="10"/>
        </w:rPr>
        <w:t> </w:t>
      </w:r>
      <w:r>
        <w:rPr>
          <w:spacing w:val="129"/>
          <w:position w:val="0"/>
          <w:sz w:val="10"/>
        </w:rPr>
        <w:drawing>
          <wp:inline distT="0" distB="0" distL="0" distR="0">
            <wp:extent cx="68545" cy="68579"/>
            <wp:effectExtent l="0" t="0" r="0" b="0"/>
            <wp:docPr id="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5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9"/>
          <w:position w:val="0"/>
          <w:sz w:val="10"/>
        </w:rPr>
      </w:r>
      <w:r>
        <w:rPr>
          <w:spacing w:val="121"/>
          <w:position w:val="0"/>
          <w:sz w:val="11"/>
        </w:rPr>
        <w:t> </w:t>
      </w:r>
      <w:r>
        <w:rPr>
          <w:spacing w:val="121"/>
          <w:position w:val="0"/>
          <w:sz w:val="11"/>
        </w:rPr>
        <w:drawing>
          <wp:inline distT="0" distB="0" distL="0" distR="0">
            <wp:extent cx="71524" cy="71437"/>
            <wp:effectExtent l="0" t="0" r="0" b="0"/>
            <wp:docPr id="5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0"/>
          <w:sz w:val="11"/>
        </w:rPr>
      </w:r>
      <w:r>
        <w:rPr>
          <w:spacing w:val="122"/>
          <w:position w:val="0"/>
          <w:sz w:val="11"/>
        </w:rPr>
        <w:t> </w:t>
      </w:r>
      <w:r>
        <w:rPr>
          <w:spacing w:val="122"/>
          <w:position w:val="0"/>
          <w:sz w:val="11"/>
        </w:rPr>
        <w:drawing>
          <wp:inline distT="0" distB="0" distL="0" distR="0">
            <wp:extent cx="76105" cy="76104"/>
            <wp:effectExtent l="0" t="0" r="0" b="0"/>
            <wp:docPr id="7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05" cy="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position w:val="0"/>
          <w:sz w:val="11"/>
        </w:rPr>
      </w:r>
      <w:r>
        <w:rPr>
          <w:spacing w:val="107"/>
          <w:position w:val="0"/>
          <w:sz w:val="12"/>
        </w:rPr>
        <w:t> </w:t>
      </w:r>
      <w:r>
        <w:rPr>
          <w:spacing w:val="107"/>
          <w:position w:val="0"/>
          <w:sz w:val="12"/>
        </w:rPr>
        <w:drawing>
          <wp:inline distT="0" distB="0" distL="0" distR="0">
            <wp:extent cx="79253" cy="79343"/>
            <wp:effectExtent l="0" t="0" r="0" b="0"/>
            <wp:docPr id="9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5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7"/>
          <w:position w:val="0"/>
          <w:sz w:val="12"/>
        </w:rPr>
      </w:r>
      <w:r>
        <w:rPr>
          <w:spacing w:val="104"/>
          <w:position w:val="0"/>
          <w:sz w:val="13"/>
        </w:rPr>
        <w:t> </w:t>
      </w:r>
      <w:r>
        <w:rPr>
          <w:spacing w:val="104"/>
          <w:position w:val="-1"/>
          <w:sz w:val="13"/>
        </w:rPr>
        <w:drawing>
          <wp:inline distT="0" distB="0" distL="0" distR="0">
            <wp:extent cx="85885" cy="85820"/>
            <wp:effectExtent l="0" t="0" r="0" b="0"/>
            <wp:docPr id="11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85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position w:val="-1"/>
          <w:sz w:val="13"/>
        </w:rPr>
      </w:r>
      <w:r>
        <w:rPr>
          <w:spacing w:val="89"/>
          <w:position w:val="-1"/>
          <w:sz w:val="13"/>
        </w:rPr>
        <w:t> </w:t>
      </w:r>
      <w:r>
        <w:rPr>
          <w:spacing w:val="89"/>
          <w:position w:val="-1"/>
          <w:sz w:val="13"/>
        </w:rPr>
        <w:drawing>
          <wp:inline distT="0" distB="0" distL="0" distR="0">
            <wp:extent cx="88714" cy="88677"/>
            <wp:effectExtent l="0" t="0" r="0" b="0"/>
            <wp:docPr id="13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14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9"/>
          <w:position w:val="-1"/>
          <w:sz w:val="13"/>
        </w:rPr>
      </w:r>
      <w:r>
        <w:rPr>
          <w:spacing w:val="86"/>
          <w:position w:val="-1"/>
          <w:sz w:val="14"/>
        </w:rPr>
        <w:t> </w:t>
      </w:r>
      <w:r>
        <w:rPr>
          <w:spacing w:val="86"/>
          <w:position w:val="-2"/>
          <w:sz w:val="14"/>
        </w:rPr>
        <w:drawing>
          <wp:inline distT="0" distB="0" distL="0" distR="0">
            <wp:extent cx="93942" cy="94106"/>
            <wp:effectExtent l="0" t="0" r="0" b="0"/>
            <wp:docPr id="15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4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position w:val="-2"/>
          <w:sz w:val="14"/>
        </w:rPr>
      </w:r>
      <w:r>
        <w:rPr>
          <w:spacing w:val="71"/>
          <w:position w:val="-2"/>
          <w:sz w:val="15"/>
        </w:rPr>
        <w:t> </w:t>
      </w:r>
      <w:r>
        <w:rPr>
          <w:spacing w:val="71"/>
          <w:position w:val="-2"/>
          <w:sz w:val="15"/>
        </w:rPr>
        <w:drawing>
          <wp:inline distT="0" distB="0" distL="0" distR="0">
            <wp:extent cx="98030" cy="98012"/>
            <wp:effectExtent l="0" t="0" r="0" b="0"/>
            <wp:docPr id="1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30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-2"/>
          <w:sz w:val="15"/>
        </w:rPr>
      </w:r>
      <w:r>
        <w:rPr>
          <w:spacing w:val="61"/>
          <w:position w:val="-2"/>
          <w:sz w:val="16"/>
        </w:rPr>
        <w:t> </w:t>
      </w:r>
      <w:r>
        <w:rPr>
          <w:spacing w:val="61"/>
          <w:position w:val="-2"/>
          <w:sz w:val="16"/>
        </w:rPr>
        <w:drawing>
          <wp:inline distT="0" distB="0" distL="0" distR="0">
            <wp:extent cx="102157" cy="102012"/>
            <wp:effectExtent l="0" t="0" r="0" b="0"/>
            <wp:docPr id="19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-2"/>
          <w:sz w:val="16"/>
        </w:rPr>
      </w:r>
    </w:p>
    <w:p>
      <w:pPr>
        <w:pStyle w:val="BodyText"/>
        <w:spacing w:before="9"/>
        <w:rPr>
          <w:sz w:val="9"/>
        </w:rPr>
      </w:pPr>
    </w:p>
    <w:p>
      <w:pPr>
        <w:spacing w:line="153" w:lineRule="exact"/>
        <w:ind w:left="5002" w:right="0" w:firstLine="0"/>
        <w:rPr>
          <w:sz w:val="15"/>
        </w:rPr>
      </w:pPr>
      <w:r>
        <w:rPr>
          <w:position w:val="1"/>
          <w:sz w:val="8"/>
        </w:rPr>
        <w:pict>
          <v:group style="width:4.2pt;height:4.2pt;mso-position-horizontal-relative:char;mso-position-vertical-relative:line" coordorigin="0,0" coordsize="84,84">
            <v:shape style="position:absolute;left:0;top:0;width:84;height:84" coordorigin="0,0" coordsize="84,84" path="m41,0l83,46,82,52,37,83,32,82,0,37,1,32,41,0xe" filled="true" fillcolor="#262634" stroked="false">
              <v:path arrowok="t"/>
              <v:fill opacity="5138f" type="solid"/>
            </v:shape>
          </v:group>
        </w:pict>
      </w:r>
      <w:r>
        <w:rPr>
          <w:position w:val="1"/>
          <w:sz w:val="8"/>
        </w:rPr>
      </w:r>
      <w:r>
        <w:rPr>
          <w:spacing w:val="137"/>
          <w:position w:val="1"/>
          <w:sz w:val="8"/>
        </w:rPr>
        <w:t> </w:t>
      </w:r>
      <w:r>
        <w:rPr>
          <w:spacing w:val="137"/>
          <w:sz w:val="8"/>
        </w:rPr>
        <w:pict>
          <v:group style="width:4.45pt;height:4.45pt;mso-position-horizontal-relative:char;mso-position-vertical-relative:line" coordorigin="0,0" coordsize="89,89">
            <v:shape style="position:absolute;left:0;top:0;width:89;height:89" coordorigin="0,0" coordsize="89,89" path="m42,0l48,1,54,1,59,2,88,41,88,52,47,88,35,88,0,47,1,35,37,1,42,0xe" filled="true" fillcolor="#262634" stroked="false">
              <v:path arrowok="t"/>
              <v:fill opacity="5138f" type="solid"/>
            </v:shape>
          </v:group>
        </w:pict>
      </w:r>
      <w:r>
        <w:rPr>
          <w:spacing w:val="137"/>
          <w:sz w:val="8"/>
        </w:rPr>
      </w:r>
      <w:r>
        <w:rPr>
          <w:spacing w:val="139"/>
          <w:sz w:val="9"/>
        </w:rPr>
        <w:t> </w:t>
      </w:r>
      <w:r>
        <w:rPr>
          <w:spacing w:val="139"/>
          <w:sz w:val="9"/>
        </w:rPr>
        <w:pict>
          <v:group style="width:4.850pt;height:4.850pt;mso-position-horizontal-relative:char;mso-position-vertical-relative:line" coordorigin="0,0" coordsize="97,97">
            <v:shape style="position:absolute;left:0;top:0;width:97;height:97" coordorigin="0,0" coordsize="97,97" path="m43,0l95,36,97,54,96,60,42,97,36,96,0,55,0,42,43,0xe" filled="true" fillcolor="#262634" stroked="false">
              <v:path arrowok="t"/>
              <v:fill opacity="5138f" type="solid"/>
            </v:shape>
          </v:group>
        </w:pict>
      </w:r>
      <w:r>
        <w:rPr>
          <w:spacing w:val="139"/>
          <w:sz w:val="9"/>
        </w:rPr>
      </w:r>
      <w:r>
        <w:rPr>
          <w:spacing w:val="118"/>
          <w:sz w:val="10"/>
        </w:rPr>
        <w:t> </w:t>
      </w:r>
      <w:r>
        <w:rPr>
          <w:spacing w:val="118"/>
          <w:sz w:val="10"/>
        </w:rPr>
        <w:drawing>
          <wp:inline distT="0" distB="0" distL="0" distR="0">
            <wp:extent cx="64126" cy="64007"/>
            <wp:effectExtent l="0" t="0" r="0" b="0"/>
            <wp:docPr id="21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8"/>
          <w:sz w:val="10"/>
        </w:rPr>
      </w:r>
      <w:r>
        <w:rPr>
          <w:spacing w:val="129"/>
          <w:sz w:val="10"/>
        </w:rPr>
        <w:t> </w:t>
      </w:r>
      <w:r>
        <w:rPr>
          <w:spacing w:val="129"/>
          <w:position w:val="0"/>
          <w:sz w:val="10"/>
        </w:rPr>
        <w:drawing>
          <wp:inline distT="0" distB="0" distL="0" distR="0">
            <wp:extent cx="69160" cy="69342"/>
            <wp:effectExtent l="0" t="0" r="0" b="0"/>
            <wp:docPr id="23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0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9"/>
          <w:position w:val="0"/>
          <w:sz w:val="10"/>
        </w:rPr>
      </w:r>
      <w:r>
        <w:rPr>
          <w:spacing w:val="127"/>
          <w:position w:val="0"/>
          <w:sz w:val="11"/>
        </w:rPr>
        <w:t> </w:t>
      </w:r>
      <w:r>
        <w:rPr>
          <w:spacing w:val="127"/>
          <w:position w:val="0"/>
          <w:sz w:val="11"/>
        </w:rPr>
        <w:drawing>
          <wp:inline distT="0" distB="0" distL="0" distR="0">
            <wp:extent cx="71524" cy="71437"/>
            <wp:effectExtent l="0" t="0" r="0" b="0"/>
            <wp:docPr id="25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7"/>
          <w:position w:val="0"/>
          <w:sz w:val="11"/>
        </w:rPr>
      </w:r>
      <w:r>
        <w:rPr>
          <w:spacing w:val="113"/>
          <w:position w:val="0"/>
          <w:sz w:val="12"/>
        </w:rPr>
        <w:t> </w:t>
      </w:r>
      <w:r>
        <w:rPr>
          <w:spacing w:val="113"/>
          <w:position w:val="0"/>
          <w:sz w:val="12"/>
        </w:rPr>
        <w:drawing>
          <wp:inline distT="0" distB="0" distL="0" distR="0">
            <wp:extent cx="76170" cy="76200"/>
            <wp:effectExtent l="0" t="0" r="0" b="0"/>
            <wp:docPr id="2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7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position w:val="0"/>
          <w:sz w:val="12"/>
        </w:rPr>
      </w:r>
      <w:r>
        <w:rPr>
          <w:spacing w:val="113"/>
          <w:position w:val="0"/>
          <w:sz w:val="12"/>
        </w:rPr>
        <w:t> </w:t>
      </w:r>
      <w:r>
        <w:rPr>
          <w:spacing w:val="113"/>
          <w:position w:val="-1"/>
          <w:sz w:val="12"/>
        </w:rPr>
        <w:drawing>
          <wp:inline distT="0" distB="0" distL="0" distR="0">
            <wp:extent cx="79523" cy="79343"/>
            <wp:effectExtent l="0" t="0" r="0" b="0"/>
            <wp:docPr id="2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2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position w:val="-1"/>
          <w:sz w:val="12"/>
        </w:rPr>
      </w:r>
      <w:r>
        <w:rPr>
          <w:spacing w:val="98"/>
          <w:position w:val="-1"/>
          <w:sz w:val="13"/>
        </w:rPr>
        <w:t> </w:t>
      </w:r>
      <w:r>
        <w:rPr>
          <w:spacing w:val="98"/>
          <w:position w:val="-1"/>
          <w:sz w:val="13"/>
        </w:rPr>
        <w:drawing>
          <wp:inline distT="0" distB="0" distL="0" distR="0">
            <wp:extent cx="85622" cy="85725"/>
            <wp:effectExtent l="0" t="0" r="0" b="0"/>
            <wp:docPr id="31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2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position w:val="-1"/>
          <w:sz w:val="13"/>
        </w:rPr>
      </w:r>
      <w:r>
        <w:rPr>
          <w:spacing w:val="96"/>
          <w:position w:val="-1"/>
          <w:sz w:val="13"/>
        </w:rPr>
        <w:t> </w:t>
      </w:r>
      <w:r>
        <w:rPr>
          <w:spacing w:val="96"/>
          <w:position w:val="-1"/>
          <w:sz w:val="13"/>
        </w:rPr>
        <w:drawing>
          <wp:inline distT="0" distB="0" distL="0" distR="0">
            <wp:extent cx="87444" cy="87439"/>
            <wp:effectExtent l="0" t="0" r="0" b="0"/>
            <wp:docPr id="33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4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-1"/>
          <w:sz w:val="13"/>
        </w:rPr>
      </w:r>
      <w:r>
        <w:rPr>
          <w:spacing w:val="82"/>
          <w:position w:val="-1"/>
          <w:sz w:val="14"/>
        </w:rPr>
        <w:t> </w:t>
      </w:r>
      <w:r>
        <w:rPr>
          <w:spacing w:val="82"/>
          <w:position w:val="-2"/>
          <w:sz w:val="14"/>
        </w:rPr>
        <w:drawing>
          <wp:inline distT="0" distB="0" distL="0" distR="0">
            <wp:extent cx="93190" cy="93345"/>
            <wp:effectExtent l="0" t="0" r="0" b="0"/>
            <wp:docPr id="35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9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2"/>
          <w:position w:val="-2"/>
          <w:sz w:val="14"/>
        </w:rPr>
      </w:r>
      <w:r>
        <w:rPr>
          <w:spacing w:val="73"/>
          <w:position w:val="-2"/>
          <w:sz w:val="15"/>
        </w:rPr>
        <w:t> </w:t>
      </w:r>
      <w:r>
        <w:rPr>
          <w:spacing w:val="73"/>
          <w:position w:val="-2"/>
          <w:sz w:val="15"/>
        </w:rPr>
        <w:drawing>
          <wp:inline distT="0" distB="0" distL="0" distR="0">
            <wp:extent cx="97182" cy="97154"/>
            <wp:effectExtent l="0" t="0" r="0" b="0"/>
            <wp:docPr id="37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82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-2"/>
          <w:sz w:val="15"/>
        </w:rPr>
      </w:r>
    </w:p>
    <w:p>
      <w:pPr>
        <w:pStyle w:val="BodyText"/>
        <w:rPr>
          <w:sz w:val="10"/>
        </w:rPr>
      </w:pPr>
    </w:p>
    <w:p>
      <w:pPr>
        <w:spacing w:line="145" w:lineRule="exact"/>
        <w:ind w:left="5006" w:right="0" w:firstLine="0"/>
        <w:rPr>
          <w:sz w:val="14"/>
        </w:rPr>
      </w:pPr>
      <w:r>
        <w:rPr>
          <w:position w:val="1"/>
          <w:sz w:val="7"/>
        </w:rPr>
        <w:pict>
          <v:group style="width:3.8pt;height:3.8pt;mso-position-horizontal-relative:char;mso-position-vertical-relative:line" coordorigin="0,0" coordsize="76,76">
            <v:shape style="position:absolute;left:0;top:0;width:76;height:76" coordorigin="0,0" coordsize="76,76" path="m43,0l75,32,75,37,75,42,40,76,35,76,1,40,0,35,33,0,38,0,43,0xe" filled="true" fillcolor="#262634" stroked="false">
              <v:path arrowok="t"/>
              <v:fill opacity="5138f" type="solid"/>
            </v:shape>
          </v:group>
        </w:pict>
      </w:r>
      <w:r>
        <w:rPr>
          <w:position w:val="1"/>
          <w:sz w:val="7"/>
        </w:rPr>
      </w:r>
      <w:r>
        <w:rPr>
          <w:spacing w:val="136"/>
          <w:position w:val="1"/>
          <w:sz w:val="8"/>
        </w:rPr>
        <w:t> </w:t>
      </w:r>
      <w:r>
        <w:rPr>
          <w:spacing w:val="136"/>
          <w:position w:val="1"/>
          <w:sz w:val="8"/>
        </w:rPr>
        <w:pict>
          <v:group style="width:4.2pt;height:4.2pt;mso-position-horizontal-relative:char;mso-position-vertical-relative:line" coordorigin="0,0" coordsize="84,84">
            <v:shape style="position:absolute;left:0;top:0;width:84;height:84" coordorigin="0,0" coordsize="84,84" path="m41,0l83,46,82,52,37,83,32,82,0,37,1,31,41,0xe" filled="true" fillcolor="#262634" stroked="false">
              <v:path arrowok="t"/>
              <v:fill opacity="5138f" type="solid"/>
            </v:shape>
          </v:group>
        </w:pict>
      </w:r>
      <w:r>
        <w:rPr>
          <w:spacing w:val="136"/>
          <w:position w:val="1"/>
          <w:sz w:val="8"/>
        </w:rPr>
      </w:r>
      <w:r>
        <w:rPr>
          <w:spacing w:val="143"/>
          <w:position w:val="1"/>
          <w:sz w:val="8"/>
        </w:rPr>
        <w:t> </w:t>
      </w:r>
      <w:r>
        <w:rPr>
          <w:spacing w:val="143"/>
          <w:position w:val="1"/>
          <w:sz w:val="8"/>
        </w:rPr>
        <w:pict>
          <v:group style="width:4.4pt;height:4.4pt;mso-position-horizontal-relative:char;mso-position-vertical-relative:line" coordorigin="0,0" coordsize="88,88">
            <v:shape style="position:absolute;left:0;top:0;width:88;height:88" coordorigin="0,0" coordsize="88,88" path="m50,0l88,39,88,51,49,88,37,88,0,50,0,38,44,0,50,0xe" filled="true" fillcolor="#262634" stroked="false">
              <v:path arrowok="t"/>
              <v:fill opacity="5138f" type="solid"/>
            </v:shape>
          </v:group>
        </w:pict>
      </w:r>
      <w:r>
        <w:rPr>
          <w:spacing w:val="143"/>
          <w:position w:val="1"/>
          <w:sz w:val="8"/>
        </w:rPr>
      </w:r>
      <w:r>
        <w:rPr>
          <w:spacing w:val="133"/>
          <w:position w:val="1"/>
          <w:sz w:val="9"/>
        </w:rPr>
        <w:t> </w:t>
      </w:r>
      <w:r>
        <w:rPr>
          <w:spacing w:val="133"/>
          <w:sz w:val="9"/>
        </w:rPr>
        <w:pict>
          <v:group style="width:4.75pt;height:4.75pt;mso-position-horizontal-relative:char;mso-position-vertical-relative:line" coordorigin="0,0" coordsize="95,95">
            <v:shape style="position:absolute;left:0;top:0;width:95;height:95" coordorigin="0,0" coordsize="95,95" path="m42,0l93,36,95,42,95,54,53,95,40,95,0,53,0,40,42,0xe" filled="true" fillcolor="#262634" stroked="false">
              <v:path arrowok="t"/>
              <v:fill opacity="5138f" type="solid"/>
            </v:shape>
          </v:group>
        </w:pict>
      </w:r>
      <w:r>
        <w:rPr>
          <w:spacing w:val="133"/>
          <w:sz w:val="9"/>
        </w:rPr>
      </w:r>
      <w:r>
        <w:rPr>
          <w:spacing w:val="117"/>
          <w:sz w:val="10"/>
        </w:rPr>
        <w:t> </w:t>
      </w:r>
      <w:r>
        <w:rPr>
          <w:spacing w:val="117"/>
          <w:sz w:val="10"/>
        </w:rPr>
        <w:drawing>
          <wp:inline distT="0" distB="0" distL="0" distR="0">
            <wp:extent cx="64266" cy="64389"/>
            <wp:effectExtent l="0" t="0" r="0" b="0"/>
            <wp:docPr id="39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6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sz w:val="10"/>
        </w:rPr>
      </w:r>
      <w:r>
        <w:rPr>
          <w:spacing w:val="135"/>
          <w:sz w:val="10"/>
        </w:rPr>
        <w:t> </w:t>
      </w:r>
      <w:r>
        <w:rPr>
          <w:spacing w:val="135"/>
          <w:sz w:val="10"/>
        </w:rPr>
        <w:drawing>
          <wp:inline distT="0" distB="0" distL="0" distR="0">
            <wp:extent cx="68399" cy="68579"/>
            <wp:effectExtent l="0" t="0" r="0" b="0"/>
            <wp:docPr id="41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9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sz w:val="10"/>
        </w:rPr>
      </w:r>
      <w:r>
        <w:rPr>
          <w:spacing w:val="122"/>
          <w:sz w:val="11"/>
        </w:rPr>
        <w:t> </w:t>
      </w:r>
      <w:r>
        <w:rPr>
          <w:spacing w:val="122"/>
          <w:position w:val="0"/>
          <w:sz w:val="11"/>
        </w:rPr>
        <w:drawing>
          <wp:inline distT="0" distB="0" distL="0" distR="0">
            <wp:extent cx="71532" cy="71437"/>
            <wp:effectExtent l="0" t="0" r="0" b="0"/>
            <wp:docPr id="43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59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position w:val="0"/>
          <w:sz w:val="11"/>
        </w:rPr>
      </w:r>
      <w:r>
        <w:rPr>
          <w:spacing w:val="121"/>
          <w:position w:val="0"/>
          <w:sz w:val="11"/>
        </w:rPr>
        <w:t> </w:t>
      </w:r>
      <w:r>
        <w:rPr>
          <w:spacing w:val="121"/>
          <w:position w:val="-1"/>
          <w:sz w:val="11"/>
        </w:rPr>
        <w:drawing>
          <wp:inline distT="0" distB="0" distL="0" distR="0">
            <wp:extent cx="75982" cy="76104"/>
            <wp:effectExtent l="0" t="0" r="0" b="0"/>
            <wp:docPr id="45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60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82" cy="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1"/>
          <w:position w:val="-1"/>
          <w:sz w:val="11"/>
        </w:rPr>
      </w:r>
      <w:r>
        <w:rPr>
          <w:spacing w:val="107"/>
          <w:position w:val="-1"/>
          <w:sz w:val="12"/>
        </w:rPr>
        <w:t> </w:t>
      </w:r>
      <w:r>
        <w:rPr>
          <w:spacing w:val="107"/>
          <w:position w:val="-1"/>
          <w:sz w:val="12"/>
        </w:rPr>
        <w:drawing>
          <wp:inline distT="0" distB="0" distL="0" distR="0">
            <wp:extent cx="79560" cy="79343"/>
            <wp:effectExtent l="0" t="0" r="0" b="0"/>
            <wp:docPr id="47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6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7"/>
          <w:position w:val="-1"/>
          <w:sz w:val="12"/>
        </w:rPr>
      </w:r>
      <w:r>
        <w:rPr>
          <w:spacing w:val="104"/>
          <w:position w:val="-1"/>
          <w:sz w:val="13"/>
        </w:rPr>
        <w:t> </w:t>
      </w:r>
      <w:r>
        <w:rPr>
          <w:spacing w:val="104"/>
          <w:position w:val="-1"/>
          <w:sz w:val="13"/>
        </w:rPr>
        <w:drawing>
          <wp:inline distT="0" distB="0" distL="0" distR="0">
            <wp:extent cx="84106" cy="84200"/>
            <wp:effectExtent l="0" t="0" r="0" b="0"/>
            <wp:docPr id="49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6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position w:val="-1"/>
          <w:sz w:val="13"/>
        </w:rPr>
      </w:r>
      <w:r>
        <w:rPr>
          <w:spacing w:val="92"/>
          <w:position w:val="-1"/>
          <w:sz w:val="13"/>
        </w:rPr>
        <w:t> </w:t>
      </w:r>
      <w:r>
        <w:rPr>
          <w:spacing w:val="92"/>
          <w:position w:val="-1"/>
          <w:sz w:val="13"/>
        </w:rPr>
        <w:drawing>
          <wp:inline distT="0" distB="0" distL="0" distR="0">
            <wp:extent cx="86837" cy="86868"/>
            <wp:effectExtent l="0" t="0" r="0" b="0"/>
            <wp:docPr id="51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7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-1"/>
          <w:sz w:val="13"/>
        </w:rPr>
      </w:r>
      <w:r>
        <w:rPr>
          <w:spacing w:val="83"/>
          <w:position w:val="-1"/>
          <w:sz w:val="14"/>
        </w:rPr>
        <w:t> </w:t>
      </w:r>
      <w:r>
        <w:rPr>
          <w:spacing w:val="83"/>
          <w:position w:val="-2"/>
          <w:sz w:val="14"/>
        </w:rPr>
        <w:drawing>
          <wp:inline distT="0" distB="0" distL="0" distR="0">
            <wp:extent cx="92424" cy="92297"/>
            <wp:effectExtent l="0" t="0" r="0" b="0"/>
            <wp:docPr id="53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2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3"/>
          <w:position w:val="-2"/>
          <w:sz w:val="14"/>
        </w:rPr>
      </w:r>
    </w:p>
    <w:p>
      <w:pPr>
        <w:pStyle w:val="BodyText"/>
        <w:spacing w:before="4"/>
        <w:rPr>
          <w:sz w:val="10"/>
        </w:rPr>
      </w:pPr>
    </w:p>
    <w:p>
      <w:pPr>
        <w:spacing w:line="137" w:lineRule="exact"/>
        <w:ind w:left="5009" w:right="0" w:firstLine="0"/>
        <w:rPr>
          <w:sz w:val="13"/>
        </w:rPr>
      </w:pPr>
      <w:r>
        <w:rPr>
          <w:sz w:val="7"/>
        </w:rPr>
        <w:pict>
          <v:group style="width:3.5pt;height:3.85pt;mso-position-horizontal-relative:char;mso-position-vertical-relative:line" coordorigin="0,0" coordsize="70,77">
            <v:shape style="position:absolute;left:0;top:0;width:70;height:77" coordorigin="0,0" coordsize="70,77" path="m38,0l52,4,63,12,69,23,69,37,65,48,58,58,49,67,40,77,0,35,1,21,10,10,23,2,38,0xe" filled="true" fillcolor="#262634" stroked="false">
              <v:path arrowok="t"/>
              <v:fill opacity="5138f" type="solid"/>
            </v:shape>
          </v:group>
        </w:pict>
      </w:r>
      <w:r>
        <w:rPr>
          <w:sz w:val="7"/>
        </w:rPr>
      </w:r>
      <w:r>
        <w:rPr>
          <w:spacing w:val="154"/>
          <w:sz w:val="7"/>
        </w:rPr>
        <w:t> </w:t>
      </w:r>
      <w:r>
        <w:rPr>
          <w:spacing w:val="154"/>
          <w:sz w:val="7"/>
        </w:rPr>
        <w:pict>
          <v:group style="width:3.8pt;height:3.8pt;mso-position-horizontal-relative:char;mso-position-vertical-relative:line" coordorigin="0,0" coordsize="76,76">
            <v:shape style="position:absolute;left:0;top:0;width:76;height:76" coordorigin="0,0" coordsize="76,76" path="m43,0l76,34,75,39,76,44,42,75,37,75,32,75,0,43,0,38,0,33,32,0,37,0,43,0xe" filled="true" fillcolor="#262634" stroked="false">
              <v:path arrowok="t"/>
              <v:fill opacity="5138f" type="solid"/>
            </v:shape>
          </v:group>
        </w:pict>
      </w:r>
      <w:r>
        <w:rPr>
          <w:spacing w:val="154"/>
          <w:sz w:val="7"/>
        </w:rPr>
      </w:r>
      <w:r>
        <w:rPr>
          <w:spacing w:val="142"/>
          <w:sz w:val="8"/>
        </w:rPr>
        <w:t> </w:t>
      </w:r>
      <w:r>
        <w:rPr>
          <w:spacing w:val="142"/>
          <w:sz w:val="8"/>
        </w:rPr>
        <w:pict>
          <v:group style="width:4.2pt;height:4.2pt;mso-position-horizontal-relative:char;mso-position-vertical-relative:line" coordorigin="0,0" coordsize="84,84">
            <v:shape style="position:absolute;left:0;top:0;width:84;height:84" coordorigin="0,0" coordsize="84,84" path="m37,0l83,37,83,48,46,83,35,83,0,46,0,35,37,0xe" filled="true" fillcolor="#262634" stroked="false">
              <v:path arrowok="t"/>
              <v:fill opacity="5138f" type="solid"/>
            </v:shape>
          </v:group>
        </w:pict>
      </w:r>
      <w:r>
        <w:rPr>
          <w:spacing w:val="142"/>
          <w:sz w:val="8"/>
        </w:rPr>
      </w:r>
      <w:r>
        <w:rPr>
          <w:spacing w:val="137"/>
          <w:sz w:val="8"/>
        </w:rPr>
        <w:t> </w:t>
      </w:r>
      <w:r>
        <w:rPr>
          <w:spacing w:val="137"/>
          <w:sz w:val="8"/>
        </w:rPr>
        <w:pict>
          <v:group style="width:4.4pt;height:4.4pt;mso-position-horizontal-relative:char;mso-position-vertical-relative:line" coordorigin="0,0" coordsize="88,88">
            <v:shape style="position:absolute;left:0;top:0;width:88;height:88" coordorigin="0,0" coordsize="88,88" path="m50,0l88,39,88,51,49,88,37,88,0,49,0,38,44,0,50,0xe" filled="true" fillcolor="#262634" stroked="false">
              <v:path arrowok="t"/>
              <v:fill opacity="5138f" type="solid"/>
            </v:shape>
          </v:group>
        </w:pict>
      </w:r>
      <w:r>
        <w:rPr>
          <w:spacing w:val="137"/>
          <w:sz w:val="8"/>
        </w:rPr>
      </w:r>
      <w:r>
        <w:rPr>
          <w:spacing w:val="133"/>
          <w:sz w:val="9"/>
        </w:rPr>
        <w:t> </w:t>
      </w:r>
      <w:r>
        <w:rPr>
          <w:spacing w:val="133"/>
          <w:position w:val="0"/>
          <w:sz w:val="9"/>
        </w:rPr>
        <w:pict>
          <v:group style="width:4.75pt;height:4.75pt;mso-position-horizontal-relative:char;mso-position-vertical-relative:line" coordorigin="0,0" coordsize="95,95">
            <v:shape style="position:absolute;left:0;top:0;width:95;height:95" coordorigin="0,0" coordsize="95,95" path="m42,0l93,36,95,42,95,54,53,95,40,95,0,53,0,40,42,0xe" filled="true" fillcolor="#262634" stroked="false">
              <v:path arrowok="t"/>
              <v:fill opacity="5138f" type="solid"/>
            </v:shape>
          </v:group>
        </w:pict>
      </w:r>
      <w:r>
        <w:rPr>
          <w:spacing w:val="133"/>
          <w:position w:val="0"/>
          <w:sz w:val="9"/>
        </w:rPr>
      </w:r>
      <w:r>
        <w:rPr>
          <w:spacing w:val="123"/>
          <w:position w:val="0"/>
          <w:sz w:val="10"/>
        </w:rPr>
        <w:t> </w:t>
      </w:r>
      <w:r>
        <w:rPr>
          <w:spacing w:val="123"/>
          <w:position w:val="0"/>
          <w:sz w:val="10"/>
        </w:rPr>
        <w:drawing>
          <wp:inline distT="0" distB="0" distL="0" distR="0">
            <wp:extent cx="64122" cy="64007"/>
            <wp:effectExtent l="0" t="0" r="0" b="0"/>
            <wp:docPr id="5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2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0"/>
          <w:sz w:val="10"/>
        </w:rPr>
      </w:r>
      <w:r>
        <w:rPr>
          <w:spacing w:val="130"/>
          <w:position w:val="0"/>
          <w:sz w:val="10"/>
        </w:rPr>
        <w:t> </w:t>
      </w:r>
      <w:r>
        <w:rPr>
          <w:spacing w:val="130"/>
          <w:position w:val="0"/>
          <w:sz w:val="10"/>
        </w:rPr>
        <w:drawing>
          <wp:inline distT="0" distB="0" distL="0" distR="0">
            <wp:extent cx="68074" cy="68008"/>
            <wp:effectExtent l="0" t="0" r="0" b="0"/>
            <wp:docPr id="57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0"/>
          <w:position w:val="0"/>
          <w:sz w:val="10"/>
        </w:rPr>
      </w:r>
      <w:r>
        <w:rPr>
          <w:spacing w:val="128"/>
          <w:position w:val="0"/>
          <w:sz w:val="11"/>
        </w:rPr>
        <w:t> </w:t>
      </w:r>
      <w:r>
        <w:rPr>
          <w:spacing w:val="128"/>
          <w:position w:val="0"/>
          <w:sz w:val="11"/>
        </w:rPr>
        <w:drawing>
          <wp:inline distT="0" distB="0" distL="0" distR="0">
            <wp:extent cx="71530" cy="71437"/>
            <wp:effectExtent l="0" t="0" r="0" b="0"/>
            <wp:docPr id="59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8"/>
          <w:position w:val="0"/>
          <w:sz w:val="11"/>
        </w:rPr>
      </w:r>
      <w:r>
        <w:rPr>
          <w:spacing w:val="113"/>
          <w:position w:val="0"/>
          <w:sz w:val="12"/>
        </w:rPr>
        <w:t> </w:t>
      </w:r>
      <w:r>
        <w:rPr>
          <w:spacing w:val="113"/>
          <w:position w:val="-1"/>
          <w:sz w:val="12"/>
        </w:rPr>
        <w:drawing>
          <wp:inline distT="0" distB="0" distL="0" distR="0">
            <wp:extent cx="76110" cy="76200"/>
            <wp:effectExtent l="0" t="0" r="0" b="0"/>
            <wp:docPr id="61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position w:val="-1"/>
          <w:sz w:val="12"/>
        </w:rPr>
      </w:r>
      <w:r>
        <w:rPr>
          <w:spacing w:val="114"/>
          <w:position w:val="-1"/>
          <w:sz w:val="12"/>
        </w:rPr>
        <w:t> </w:t>
      </w:r>
      <w:r>
        <w:rPr>
          <w:spacing w:val="114"/>
          <w:position w:val="-1"/>
          <w:sz w:val="12"/>
        </w:rPr>
        <w:drawing>
          <wp:inline distT="0" distB="0" distL="0" distR="0">
            <wp:extent cx="79366" cy="79343"/>
            <wp:effectExtent l="0" t="0" r="0" b="0"/>
            <wp:docPr id="6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6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4"/>
          <w:position w:val="-1"/>
          <w:sz w:val="12"/>
        </w:rPr>
      </w:r>
      <w:r>
        <w:rPr>
          <w:spacing w:val="98"/>
          <w:position w:val="-1"/>
          <w:sz w:val="13"/>
        </w:rPr>
        <w:t> </w:t>
      </w:r>
      <w:r>
        <w:rPr>
          <w:spacing w:val="98"/>
          <w:position w:val="-1"/>
          <w:sz w:val="13"/>
        </w:rPr>
        <w:drawing>
          <wp:inline distT="0" distB="0" distL="0" distR="0">
            <wp:extent cx="83911" cy="84010"/>
            <wp:effectExtent l="0" t="0" r="0" b="0"/>
            <wp:docPr id="65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1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position w:val="-1"/>
          <w:sz w:val="13"/>
        </w:rPr>
      </w:r>
      <w:r>
        <w:rPr>
          <w:spacing w:val="92"/>
          <w:position w:val="-1"/>
          <w:sz w:val="13"/>
        </w:rPr>
        <w:t> </w:t>
      </w:r>
      <w:r>
        <w:rPr>
          <w:spacing w:val="92"/>
          <w:position w:val="-2"/>
          <w:sz w:val="13"/>
        </w:rPr>
        <w:drawing>
          <wp:inline distT="0" distB="0" distL="0" distR="0">
            <wp:extent cx="87486" cy="87439"/>
            <wp:effectExtent l="0" t="0" r="0" b="0"/>
            <wp:docPr id="67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8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-2"/>
          <w:sz w:val="13"/>
        </w:rPr>
      </w:r>
    </w:p>
    <w:p>
      <w:pPr>
        <w:pStyle w:val="BodyText"/>
        <w:spacing w:before="10"/>
        <w:rPr>
          <w:sz w:val="10"/>
        </w:rPr>
      </w:pPr>
    </w:p>
    <w:p>
      <w:pPr>
        <w:spacing w:line="132" w:lineRule="exact"/>
        <w:ind w:left="5012" w:right="0" w:firstLine="0"/>
        <w:rPr>
          <w:sz w:val="13"/>
        </w:rPr>
      </w:pPr>
      <w:r>
        <w:rPr>
          <w:sz w:val="7"/>
        </w:rPr>
        <w:pict>
          <v:group style="width:3.15pt;height:3.55pt;mso-position-horizontal-relative:char;mso-position-vertical-relative:line" coordorigin="0,0" coordsize="63,71">
            <v:shape style="position:absolute;left:0;top:0;width:63;height:71" coordorigin="0,0" coordsize="63,71" path="m25,0l62,33,60,42,53,51,45,61,38,70,23,70,16,60,9,50,3,40,0,30,0,28,0,26,0,21,23,0,25,0xe" filled="true" fillcolor="#262634" stroked="false">
              <v:path arrowok="t"/>
              <v:fill opacity="5138f" type="solid"/>
            </v:shape>
          </v:group>
        </w:pict>
      </w:r>
      <w:r>
        <w:rPr>
          <w:sz w:val="7"/>
        </w:rPr>
      </w:r>
      <w:r>
        <w:rPr>
          <w:spacing w:val="150"/>
          <w:sz w:val="6"/>
        </w:rPr>
        <w:t> </w:t>
      </w:r>
      <w:r>
        <w:rPr>
          <w:spacing w:val="150"/>
          <w:sz w:val="6"/>
        </w:rPr>
        <w:pict>
          <v:group style="width:3.85pt;height:3.5pt;mso-position-horizontal-relative:char;mso-position-vertical-relative:line" coordorigin="0,0" coordsize="77,70">
            <v:shape style="position:absolute;left:0;top:0;width:77;height:70" coordorigin="0,0" coordsize="77,70" path="m42,0l55,1,67,10,75,23,77,37,73,51,65,63,54,69,40,69,29,65,19,58,10,49,0,41,0,27,10,19,20,12,30,5,42,0xe" filled="true" fillcolor="#262634" stroked="false">
              <v:path arrowok="t"/>
              <v:fill opacity="5138f" type="solid"/>
            </v:shape>
          </v:group>
        </w:pict>
      </w:r>
      <w:r>
        <w:rPr>
          <w:spacing w:val="150"/>
          <w:sz w:val="6"/>
        </w:rPr>
      </w:r>
      <w:r>
        <w:rPr>
          <w:spacing w:val="151"/>
          <w:sz w:val="7"/>
        </w:rPr>
        <w:t> </w:t>
      </w:r>
      <w:r>
        <w:rPr>
          <w:spacing w:val="151"/>
          <w:sz w:val="7"/>
        </w:rPr>
        <w:pict>
          <v:group style="width:3.8pt;height:3.8pt;mso-position-horizontal-relative:char;mso-position-vertical-relative:line" coordorigin="0,0" coordsize="76,76">
            <v:shape style="position:absolute;left:0;top:0;width:76;height:76" coordorigin="0,0" coordsize="76,76" path="m43,0l76,34,76,39,76,44,42,75,37,75,32,75,0,42,0,37,0,32,33,0,38,0,43,0xe" filled="true" fillcolor="#262634" stroked="false">
              <v:path arrowok="t"/>
              <v:fill opacity="5138f" type="solid"/>
            </v:shape>
          </v:group>
        </w:pict>
      </w:r>
      <w:r>
        <w:rPr>
          <w:spacing w:val="151"/>
          <w:sz w:val="7"/>
        </w:rPr>
      </w:r>
      <w:r>
        <w:rPr>
          <w:spacing w:val="136"/>
          <w:sz w:val="8"/>
        </w:rPr>
        <w:t> </w:t>
      </w:r>
      <w:r>
        <w:rPr>
          <w:spacing w:val="136"/>
          <w:sz w:val="8"/>
        </w:rPr>
        <w:pict>
          <v:group style="width:4.2pt;height:4.2pt;mso-position-horizontal-relative:char;mso-position-vertical-relative:line" coordorigin="0,0" coordsize="84,84">
            <v:shape style="position:absolute;left:0;top:0;width:84;height:84" coordorigin="0,0" coordsize="84,84" path="m37,0l83,37,83,48,46,83,35,83,0,46,0,35,37,0xe" filled="true" fillcolor="#262634" stroked="false">
              <v:path arrowok="t"/>
              <v:fill opacity="5138f" type="solid"/>
            </v:shape>
          </v:group>
        </w:pict>
      </w:r>
      <w:r>
        <w:rPr>
          <w:spacing w:val="136"/>
          <w:sz w:val="8"/>
        </w:rPr>
      </w:r>
      <w:r>
        <w:rPr>
          <w:spacing w:val="137"/>
          <w:sz w:val="8"/>
        </w:rPr>
        <w:t> </w:t>
      </w:r>
      <w:r>
        <w:rPr>
          <w:spacing w:val="137"/>
          <w:sz w:val="8"/>
        </w:rPr>
        <w:pict>
          <v:group style="width:4.45pt;height:4.45pt;mso-position-horizontal-relative:char;mso-position-vertical-relative:line" coordorigin="0,0" coordsize="89,89">
            <v:shape style="position:absolute;left:0;top:0;width:89;height:89" coordorigin="0,0" coordsize="89,89" path="m39,0l45,0,51,0,57,1,88,41,87,52,48,88,36,87,0,48,0,36,34,1,39,0xe" filled="true" fillcolor="#262634" stroked="false">
              <v:path arrowok="t"/>
              <v:fill opacity="5138f" type="solid"/>
            </v:shape>
          </v:group>
        </w:pict>
      </w:r>
      <w:r>
        <w:rPr>
          <w:spacing w:val="137"/>
          <w:sz w:val="8"/>
        </w:rPr>
      </w:r>
      <w:r>
        <w:rPr>
          <w:spacing w:val="140"/>
          <w:sz w:val="9"/>
        </w:rPr>
        <w:t> </w:t>
      </w:r>
      <w:r>
        <w:rPr>
          <w:spacing w:val="140"/>
          <w:position w:val="0"/>
          <w:sz w:val="9"/>
        </w:rPr>
        <w:pict>
          <v:group style="width:4.75pt;height:4.75pt;mso-position-horizontal-relative:char;mso-position-vertical-relative:line" coordorigin="0,0" coordsize="95,95">
            <v:shape style="position:absolute;left:0;top:0;width:95;height:95" coordorigin="0,0" coordsize="95,95" path="m47,0l94,40,95,53,94,59,42,95,36,94,0,42,1,36,47,0xe" filled="true" fillcolor="#262634" stroked="false">
              <v:path arrowok="t"/>
              <v:fill opacity="5138f" type="solid"/>
            </v:shape>
          </v:group>
        </w:pict>
      </w:r>
      <w:r>
        <w:rPr>
          <w:spacing w:val="140"/>
          <w:position w:val="0"/>
          <w:sz w:val="9"/>
        </w:rPr>
      </w:r>
      <w:r>
        <w:rPr>
          <w:spacing w:val="117"/>
          <w:position w:val="0"/>
          <w:sz w:val="10"/>
        </w:rPr>
        <w:t> </w:t>
      </w:r>
      <w:r>
        <w:rPr>
          <w:spacing w:val="117"/>
          <w:position w:val="0"/>
          <w:sz w:val="10"/>
        </w:rPr>
        <w:drawing>
          <wp:inline distT="0" distB="0" distL="0" distR="0">
            <wp:extent cx="64028" cy="64007"/>
            <wp:effectExtent l="0" t="0" r="0" b="0"/>
            <wp:docPr id="69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8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0"/>
          <w:sz w:val="10"/>
        </w:rPr>
      </w:r>
      <w:r>
        <w:rPr>
          <w:spacing w:val="137"/>
          <w:position w:val="0"/>
          <w:sz w:val="10"/>
        </w:rPr>
        <w:t> </w:t>
      </w:r>
      <w:r>
        <w:rPr>
          <w:spacing w:val="137"/>
          <w:position w:val="0"/>
          <w:sz w:val="10"/>
        </w:rPr>
        <w:drawing>
          <wp:inline distT="0" distB="0" distL="0" distR="0">
            <wp:extent cx="68071" cy="68008"/>
            <wp:effectExtent l="0" t="0" r="0" b="0"/>
            <wp:docPr id="71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1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7"/>
          <w:position w:val="0"/>
          <w:sz w:val="10"/>
        </w:rPr>
      </w:r>
      <w:r>
        <w:rPr>
          <w:spacing w:val="122"/>
          <w:position w:val="0"/>
          <w:sz w:val="11"/>
        </w:rPr>
        <w:t> </w:t>
      </w:r>
      <w:r>
        <w:rPr>
          <w:spacing w:val="122"/>
          <w:position w:val="-1"/>
          <w:sz w:val="11"/>
        </w:rPr>
        <w:drawing>
          <wp:inline distT="0" distB="0" distL="0" distR="0">
            <wp:extent cx="71499" cy="71437"/>
            <wp:effectExtent l="0" t="0" r="0" b="0"/>
            <wp:docPr id="73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9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2"/>
          <w:position w:val="-1"/>
          <w:sz w:val="11"/>
        </w:rPr>
      </w:r>
      <w:r>
        <w:rPr>
          <w:spacing w:val="118"/>
          <w:position w:val="-1"/>
          <w:sz w:val="12"/>
        </w:rPr>
        <w:t> </w:t>
      </w:r>
      <w:r>
        <w:rPr>
          <w:spacing w:val="118"/>
          <w:position w:val="-1"/>
          <w:sz w:val="12"/>
        </w:rPr>
        <w:drawing>
          <wp:inline distT="0" distB="0" distL="0" distR="0">
            <wp:extent cx="76018" cy="76200"/>
            <wp:effectExtent l="0" t="0" r="0" b="0"/>
            <wp:docPr id="7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18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8"/>
          <w:position w:val="-1"/>
          <w:sz w:val="12"/>
        </w:rPr>
      </w:r>
      <w:r>
        <w:rPr>
          <w:spacing w:val="108"/>
          <w:position w:val="-1"/>
          <w:sz w:val="12"/>
        </w:rPr>
        <w:t> </w:t>
      </w:r>
      <w:r>
        <w:rPr>
          <w:spacing w:val="108"/>
          <w:position w:val="-1"/>
          <w:sz w:val="12"/>
        </w:rPr>
        <w:drawing>
          <wp:inline distT="0" distB="0" distL="0" distR="0">
            <wp:extent cx="79258" cy="79343"/>
            <wp:effectExtent l="0" t="0" r="0" b="0"/>
            <wp:docPr id="7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5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position w:val="-1"/>
          <w:sz w:val="12"/>
        </w:rPr>
      </w:r>
      <w:r>
        <w:rPr>
          <w:spacing w:val="98"/>
          <w:position w:val="-1"/>
          <w:sz w:val="13"/>
        </w:rPr>
        <w:t> </w:t>
      </w:r>
      <w:r>
        <w:rPr>
          <w:spacing w:val="98"/>
          <w:position w:val="-2"/>
          <w:sz w:val="13"/>
        </w:rPr>
        <w:drawing>
          <wp:inline distT="0" distB="0" distL="0" distR="0">
            <wp:extent cx="84079" cy="84010"/>
            <wp:effectExtent l="0" t="0" r="0" b="0"/>
            <wp:docPr id="79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7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position w:val="-2"/>
          <w:sz w:val="13"/>
        </w:rPr>
      </w:r>
    </w:p>
    <w:p>
      <w:pPr>
        <w:pStyle w:val="BodyText"/>
        <w:rPr>
          <w:sz w:val="12"/>
        </w:rPr>
      </w:pPr>
    </w:p>
    <w:p>
      <w:pPr>
        <w:spacing w:line="124" w:lineRule="exact"/>
        <w:ind w:left="5010" w:right="0" w:firstLine="0"/>
        <w:rPr>
          <w:sz w:val="12"/>
        </w:rPr>
      </w:pPr>
      <w:r>
        <w:rPr>
          <w:position w:val="1"/>
          <w:sz w:val="5"/>
        </w:rPr>
        <w:pict>
          <v:group style="width:3.1pt;height:2.75pt;mso-position-horizontal-relative:char;mso-position-vertical-relative:line" coordorigin="0,0" coordsize="62,55">
            <v:shape style="position:absolute;left:0;top:0;width:62;height:55" coordorigin="0,0" coordsize="62,55" path="m35,0l62,37,44,55,34,55,25,52,17,47,8,40,0,33,0,29,0,24,0,20,9,14,18,7,27,1,35,0xe" filled="true" fillcolor="#262634" stroked="false">
              <v:path arrowok="t"/>
              <v:fill opacity="5138f" type="solid"/>
            </v:shape>
          </v:group>
        </w:pict>
      </w:r>
      <w:r>
        <w:rPr>
          <w:position w:val="1"/>
          <w:sz w:val="5"/>
        </w:rPr>
      </w:r>
      <w:r>
        <w:rPr>
          <w:spacing w:val="157"/>
          <w:position w:val="1"/>
          <w:sz w:val="6"/>
        </w:rPr>
        <w:t> </w:t>
      </w:r>
      <w:r>
        <w:rPr>
          <w:spacing w:val="157"/>
          <w:sz w:val="6"/>
        </w:rPr>
        <w:pict>
          <v:group style="width:3.45pt;height:3.15pt;mso-position-horizontal-relative:char;mso-position-vertical-relative:line" coordorigin="0,0" coordsize="69,63">
            <v:shape style="position:absolute;left:0;top:0;width:69;height:63" coordorigin="0,0" coordsize="69,63" path="m36,0l69,38,67,46,53,60,45,62,35,60,26,56,17,50,9,43,0,36,0,22,9,15,19,7,28,2,36,0xe" filled="true" fillcolor="#262634" stroked="false">
              <v:path arrowok="t"/>
              <v:fill opacity="5138f" type="solid"/>
            </v:shape>
          </v:group>
        </w:pict>
      </w:r>
      <w:r>
        <w:rPr>
          <w:spacing w:val="157"/>
          <w:sz w:val="6"/>
        </w:rPr>
      </w:r>
      <w:r>
        <w:rPr>
          <w:spacing w:val="161"/>
          <w:sz w:val="6"/>
        </w:rPr>
        <w:t> </w:t>
      </w:r>
      <w:r>
        <w:rPr>
          <w:spacing w:val="161"/>
          <w:sz w:val="6"/>
        </w:rPr>
        <w:pict>
          <v:group style="width:3.85pt;height:3.5pt;mso-position-horizontal-relative:char;mso-position-vertical-relative:line" coordorigin="0,0" coordsize="77,70">
            <v:shape style="position:absolute;left:0;top:0;width:77;height:70" coordorigin="0,0" coordsize="77,70" path="m40,0l54,1,66,9,74,22,77,36,73,51,66,62,55,69,41,69,30,65,20,59,10,50,0,42,0,33,0,28,9,20,19,13,29,6,40,0xe" filled="true" fillcolor="#262634" stroked="false">
              <v:path arrowok="t"/>
              <v:fill opacity="5138f" type="solid"/>
            </v:shape>
          </v:group>
        </w:pict>
      </w:r>
      <w:r>
        <w:rPr>
          <w:spacing w:val="161"/>
          <w:sz w:val="6"/>
        </w:rPr>
      </w:r>
      <w:r>
        <w:rPr>
          <w:spacing w:val="145"/>
          <w:sz w:val="7"/>
        </w:rPr>
        <w:t> </w:t>
      </w:r>
      <w:r>
        <w:rPr>
          <w:spacing w:val="145"/>
          <w:sz w:val="7"/>
        </w:rPr>
        <w:pict>
          <v:group style="width:3.8pt;height:3.8pt;mso-position-horizontal-relative:char;mso-position-vertical-relative:line" coordorigin="0,0" coordsize="76,76">
            <v:shape style="position:absolute;left:0;top:0;width:76;height:76" coordorigin="0,0" coordsize="76,76" path="m34,0l39,0,44,0,48,1,75,33,75,38,75,43,41,76,36,76,31,76,0,42,1,37,0,32,29,1,34,0xe" filled="true" fillcolor="#262634" stroked="false">
              <v:path arrowok="t"/>
              <v:fill opacity="5138f" type="solid"/>
            </v:shape>
          </v:group>
        </w:pict>
      </w:r>
      <w:r>
        <w:rPr>
          <w:spacing w:val="145"/>
          <w:sz w:val="7"/>
        </w:rPr>
      </w:r>
      <w:r>
        <w:rPr>
          <w:spacing w:val="136"/>
          <w:sz w:val="8"/>
        </w:rPr>
        <w:t> </w:t>
      </w:r>
      <w:r>
        <w:rPr>
          <w:spacing w:val="136"/>
          <w:sz w:val="8"/>
        </w:rPr>
        <w:pict>
          <v:group style="width:4.2pt;height:4.2pt;mso-position-horizontal-relative:char;mso-position-vertical-relative:line" coordorigin="0,0" coordsize="84,84">
            <v:shape style="position:absolute;left:0;top:0;width:84;height:84" coordorigin="0,0" coordsize="84,84" path="m41,0l83,46,82,52,37,83,32,82,0,37,1,31,41,0xe" filled="true" fillcolor="#262634" stroked="false">
              <v:path arrowok="t"/>
              <v:fill opacity="5138f" type="solid"/>
            </v:shape>
          </v:group>
        </w:pict>
      </w:r>
      <w:r>
        <w:rPr>
          <w:spacing w:val="136"/>
          <w:sz w:val="8"/>
        </w:rPr>
      </w:r>
      <w:r>
        <w:rPr>
          <w:spacing w:val="143"/>
          <w:sz w:val="8"/>
        </w:rPr>
        <w:t> </w:t>
      </w:r>
      <w:r>
        <w:rPr>
          <w:spacing w:val="143"/>
          <w:position w:val="0"/>
          <w:sz w:val="8"/>
        </w:rPr>
        <w:pict>
          <v:group style="width:4.45pt;height:4.45pt;mso-position-horizontal-relative:char;mso-position-vertical-relative:line" coordorigin="0,0" coordsize="89,89">
            <v:shape style="position:absolute;left:0;top:0;width:89;height:89" coordorigin="0,0" coordsize="89,89" path="m41,0l47,0,52,1,58,2,88,39,88,51,48,88,37,88,0,48,1,36,35,1,41,0xe" filled="true" fillcolor="#262634" stroked="false">
              <v:path arrowok="t"/>
              <v:fill opacity="5138f" type="solid"/>
            </v:shape>
          </v:group>
        </w:pict>
      </w:r>
      <w:r>
        <w:rPr>
          <w:spacing w:val="143"/>
          <w:position w:val="0"/>
          <w:sz w:val="8"/>
        </w:rPr>
      </w:r>
      <w:r>
        <w:rPr>
          <w:spacing w:val="134"/>
          <w:position w:val="0"/>
          <w:sz w:val="9"/>
        </w:rPr>
        <w:t> </w:t>
      </w:r>
      <w:r>
        <w:rPr>
          <w:spacing w:val="134"/>
          <w:position w:val="0"/>
          <w:sz w:val="9"/>
        </w:rPr>
        <w:pict>
          <v:group style="width:4.75pt;height:4.75pt;mso-position-horizontal-relative:char;mso-position-vertical-relative:line" coordorigin="0,0" coordsize="95,95">
            <v:shape style="position:absolute;left:0;top:0;width:95;height:95" coordorigin="0,0" coordsize="95,95" path="m42,0l93,36,95,42,95,54,53,95,40,95,0,53,0,40,42,0xe" filled="true" fillcolor="#262634" stroked="false">
              <v:path arrowok="t"/>
              <v:fill opacity="5138f" type="solid"/>
            </v:shape>
          </v:group>
        </w:pict>
      </w:r>
      <w:r>
        <w:rPr>
          <w:spacing w:val="134"/>
          <w:position w:val="0"/>
          <w:sz w:val="9"/>
        </w:rPr>
      </w:r>
      <w:r>
        <w:rPr>
          <w:spacing w:val="126"/>
          <w:position w:val="0"/>
          <w:sz w:val="9"/>
        </w:rPr>
        <w:t> </w:t>
      </w:r>
      <w:r>
        <w:rPr>
          <w:spacing w:val="126"/>
          <w:position w:val="0"/>
          <w:sz w:val="9"/>
        </w:rPr>
        <w:pict>
          <v:group style="width:5pt;height:5pt;mso-position-horizontal-relative:char;mso-position-vertical-relative:line" coordorigin="0,0" coordsize="100,100">
            <v:shape style="position:absolute;left:0;top:0;width:100;height:100" coordorigin="0,0" coordsize="100,100" path="m45,0l52,0,58,0,64,2,99,44,99,57,55,99,42,99,0,55,0,42,39,1,45,0xe" filled="true" fillcolor="#262634" stroked="false">
              <v:path arrowok="t"/>
              <v:fill opacity="5138f" type="solid"/>
            </v:shape>
          </v:group>
        </w:pict>
      </w:r>
      <w:r>
        <w:rPr>
          <w:spacing w:val="126"/>
          <w:position w:val="0"/>
          <w:sz w:val="9"/>
        </w:rPr>
      </w:r>
      <w:r>
        <w:rPr>
          <w:spacing w:val="116"/>
          <w:position w:val="0"/>
          <w:sz w:val="10"/>
        </w:rPr>
        <w:t> </w:t>
      </w:r>
      <w:r>
        <w:rPr>
          <w:spacing w:val="116"/>
          <w:position w:val="-1"/>
          <w:sz w:val="10"/>
        </w:rPr>
        <w:drawing>
          <wp:inline distT="0" distB="0" distL="0" distR="0">
            <wp:extent cx="67943" cy="68008"/>
            <wp:effectExtent l="0" t="0" r="0" b="0"/>
            <wp:docPr id="81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6"/>
          <w:position w:val="-1"/>
          <w:sz w:val="10"/>
        </w:rPr>
      </w:r>
      <w:r>
        <w:rPr>
          <w:spacing w:val="128"/>
          <w:position w:val="-1"/>
          <w:sz w:val="11"/>
        </w:rPr>
        <w:t> </w:t>
      </w:r>
      <w:r>
        <w:rPr>
          <w:spacing w:val="128"/>
          <w:position w:val="-1"/>
          <w:sz w:val="11"/>
        </w:rPr>
        <w:drawing>
          <wp:inline distT="0" distB="0" distL="0" distR="0">
            <wp:extent cx="71508" cy="71437"/>
            <wp:effectExtent l="0" t="0" r="0" b="0"/>
            <wp:docPr id="83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8"/>
          <w:position w:val="-1"/>
          <w:sz w:val="11"/>
        </w:rPr>
      </w:r>
      <w:r>
        <w:rPr>
          <w:spacing w:val="114"/>
          <w:position w:val="-1"/>
          <w:sz w:val="12"/>
        </w:rPr>
        <w:t> </w:t>
      </w:r>
      <w:r>
        <w:rPr>
          <w:spacing w:val="114"/>
          <w:position w:val="-1"/>
          <w:sz w:val="12"/>
        </w:rPr>
        <w:drawing>
          <wp:inline distT="0" distB="0" distL="0" distR="0">
            <wp:extent cx="76261" cy="76200"/>
            <wp:effectExtent l="0" t="0" r="0" b="0"/>
            <wp:docPr id="85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4"/>
          <w:position w:val="-1"/>
          <w:sz w:val="12"/>
        </w:rPr>
      </w:r>
      <w:r>
        <w:rPr>
          <w:spacing w:val="106"/>
          <w:position w:val="-1"/>
          <w:sz w:val="12"/>
        </w:rPr>
        <w:t> </w:t>
      </w:r>
      <w:r>
        <w:rPr>
          <w:spacing w:val="106"/>
          <w:position w:val="-1"/>
          <w:sz w:val="12"/>
        </w:rPr>
        <w:drawing>
          <wp:inline distT="0" distB="0" distL="0" distR="0">
            <wp:extent cx="79258" cy="79343"/>
            <wp:effectExtent l="0" t="0" r="0" b="0"/>
            <wp:docPr id="87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5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6"/>
          <w:position w:val="-1"/>
          <w:sz w:val="12"/>
        </w:rPr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250.939804pt;margin-top:8.685807pt;width:2.550pt;height:3.25pt;mso-position-horizontal-relative:page;mso-position-vertical-relative:paragraph;z-index:-15714304;mso-wrap-distance-left:0;mso-wrap-distance-right:0" coordorigin="5019,174" coordsize="51,65" path="m5044,174l5069,198,5067,206,5062,214,5054,225,5044,238,5035,225,5026,215,5021,206,5019,199,5020,193,5023,188,5032,179,5038,175,5044,174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63.505280pt;margin-top:8.568480pt;width:3.15pt;height:2.75pt;mso-position-horizontal-relative:page;mso-position-vertical-relative:paragraph;z-index:-15713792;mso-wrap-distance-left:0;mso-wrap-distance-right:0" coordorigin="5270,171" coordsize="63,55" path="m5304,171l5332,208,5315,225,5305,226,5297,224,5288,219,5279,212,5270,206,5270,193,5279,186,5287,179,5296,173,5304,17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76.663727pt;margin-top:8.465335pt;width:3.45pt;height:3.15pt;mso-position-horizontal-relative:page;mso-position-vertical-relative:paragraph;z-index:-15713280;mso-wrap-distance-left:0;mso-wrap-distance-right:0" coordorigin="5533,169" coordsize="69,63" path="m5570,169l5602,208,5600,216,5586,230,5578,232,5568,229,5559,225,5550,219,5542,212,5533,205,5534,195,5534,190,5543,184,5552,176,5561,171,5570,169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89.428955pt;margin-top:8.193321pt;width:3.85pt;height:3.5pt;mso-position-horizontal-relative:page;mso-position-vertical-relative:paragraph;z-index:-15712768;mso-wrap-distance-left:0;mso-wrap-distance-right:0" coordorigin="5789,164" coordsize="77,70" path="m5830,164l5844,165,5856,174,5864,187,5865,201,5861,216,5853,227,5842,233,5828,233,5818,229,5808,222,5798,213,5789,205,5789,191,5798,183,5808,176,5819,169,5830,164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02.568451pt;margin-top:8.050934pt;width:3.85pt;height:3.8pt;mso-position-horizontal-relative:page;mso-position-vertical-relative:paragraph;z-index:-15712256;mso-wrap-distance-left:0;mso-wrap-distance-right:0" coordorigin="6051,161" coordsize="77,76" path="m6085,161l6090,161,6095,161,6100,162,6128,196,6127,201,6127,206,6093,236,6088,236,6083,236,6051,202,6052,197,6052,192,6080,162,6085,16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15.706543pt;margin-top:7.856863pt;width:4.2pt;height:4.2pt;mso-position-horizontal-relative:page;mso-position-vertical-relative:paragraph;z-index:-15711744;mso-wrap-distance-left:0;mso-wrap-distance-right:0" coordorigin="6314,157" coordsize="84,84" path="m6355,157l6397,203,6396,209,6351,240,6346,239,6314,194,6315,189,6355,157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28.580383pt;margin-top:7.738595pt;width:4.4pt;height:4.4pt;mso-position-horizontal-relative:page;mso-position-vertical-relative:paragraph;z-index:-15711232;mso-wrap-distance-left:0;mso-wrap-distance-right:0" coordorigin="6572,155" coordsize="88,88" path="m6621,155l6660,194,6659,206,6620,243,6609,242,6572,204,6572,193,6615,155,6621,155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41.720428pt;margin-top:7.570656pt;width:4.75pt;height:4.75pt;mso-position-horizontal-relative:page;mso-position-vertical-relative:paragraph;z-index:-15710720;mso-wrap-distance-left:0;mso-wrap-distance-right:0" coordorigin="6834,151" coordsize="95,95" path="m6881,151l6929,192,6929,204,6928,210,6876,246,6870,245,6834,193,6836,187,6881,15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54.602051pt;margin-top:7.446639pt;width:5pt;height:5pt;mso-position-horizontal-relative:page;mso-position-vertical-relative:paragraph;z-index:-15710208;mso-wrap-distance-left:0;mso-wrap-distance-right:0" coordorigin="7092,149" coordsize="100,100" path="m7147,149l7191,192,7191,206,7148,248,7135,248,7129,247,7092,193,7093,187,7140,149,7147,149xe" filled="true" fillcolor="#262634" stroked="false">
            <v:path arrowok="t"/>
            <v:fill opacity="5138f"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4666155</wp:posOffset>
            </wp:positionH>
            <wp:positionV relativeFrom="paragraph">
              <wp:posOffset>92239</wp:posOffset>
            </wp:positionV>
            <wp:extent cx="67943" cy="68008"/>
            <wp:effectExtent l="0" t="0" r="0" b="0"/>
            <wp:wrapTopAndBottom/>
            <wp:docPr id="8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4833266</wp:posOffset>
            </wp:positionH>
            <wp:positionV relativeFrom="paragraph">
              <wp:posOffset>90415</wp:posOffset>
            </wp:positionV>
            <wp:extent cx="71358" cy="71437"/>
            <wp:effectExtent l="0" t="0" r="0" b="0"/>
            <wp:wrapTopAndBottom/>
            <wp:docPr id="91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5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4996290</wp:posOffset>
            </wp:positionH>
            <wp:positionV relativeFrom="paragraph">
              <wp:posOffset>88413</wp:posOffset>
            </wp:positionV>
            <wp:extent cx="74611" cy="74675"/>
            <wp:effectExtent l="0" t="0" r="0" b="0"/>
            <wp:wrapTopAndBottom/>
            <wp:docPr id="9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83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1.063522pt;margin-top:22.005424pt;width:2.3pt;height:3pt;mso-position-horizontal-relative:page;mso-position-vertical-relative:paragraph;z-index:-15708160;mso-wrap-distance-left:0;mso-wrap-distance-right:0" coordorigin="5021,440" coordsize="46,60" path="m5039,440l5044,442,5056,447,5063,455,5067,467,5065,473,5059,480,5051,489,5042,499,5034,487,5027,478,5023,469,5021,462,5022,454,5039,440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63.31955pt;margin-top:22.045389pt;width:3.15pt;height:2.4pt;mso-position-horizontal-relative:page;mso-position-vertical-relative:paragraph;z-index:-15707648;mso-wrap-distance-left:0;mso-wrap-distance-right:0" coordorigin="5266,441" coordsize="63,48" path="m5303,441l5313,442,5321,456,5329,464,5321,473,5313,487,5304,488,5297,487,5289,481,5279,474,5266,465,5279,456,5288,448,5296,442,5303,44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76.809387pt;margin-top:21.862328pt;width:3.15pt;height:2.75pt;mso-position-horizontal-relative:page;mso-position-vertical-relative:paragraph;z-index:-15707136;mso-wrap-distance-left:0;mso-wrap-distance-right:0" coordorigin="5536,437" coordsize="63,55" path="m5570,437l5598,474,5581,491,5571,492,5563,490,5554,485,5545,478,5536,471,5536,459,5545,452,5553,445,5562,439,5570,437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89.845428pt;margin-top:21.604521pt;width:3.15pt;height:3.45pt;mso-position-horizontal-relative:page;mso-position-vertical-relative:paragraph;z-index:-15706624;mso-wrap-distance-left:0;mso-wrap-distance-right:0" coordorigin="5797,432" coordsize="63,69" path="m5821,432l5859,465,5857,473,5852,482,5844,492,5838,501,5823,501,5816,492,5809,484,5803,475,5799,466,5797,456,5799,448,5813,434,5821,432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02.504944pt;margin-top:21.617386pt;width:3.7pt;height:3.35pt;mso-position-horizontal-relative:page;mso-position-vertical-relative:paragraph;z-index:-15706112;mso-wrap-distance-left:0;mso-wrap-distance-right:0" coordorigin="6050,432" coordsize="74,67" path="m6091,432l6123,469,6123,474,6093,498,6091,498,6089,498,6079,494,6069,487,6060,479,6050,471,6050,457,6060,449,6071,441,6081,435,6091,432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15.892639pt;margin-top:21.33247pt;width:3.85pt;height:3.8pt;mso-position-horizontal-relative:page;mso-position-vertical-relative:paragraph;z-index:-15705600;mso-wrap-distance-left:0;mso-wrap-distance-right:0" coordorigin="6318,427" coordsize="77,76" path="m6357,427l6394,461,6393,472,6358,502,6353,502,6348,502,6318,467,6319,463,6322,447,6330,436,6342,430,6357,427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28.701355pt;margin-top:21.150709pt;width:4.2pt;height:4.2pt;mso-position-horizontal-relative:page;mso-position-vertical-relative:paragraph;z-index:-15705088;mso-wrap-distance-left:0;mso-wrap-distance-right:0" coordorigin="6574,423" coordsize="84,84" path="m6615,423l6657,469,6656,475,6611,506,6606,505,6574,460,6575,455,6615,423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41.892273pt;margin-top:21.032532pt;width:4.45pt;height:4.4pt;mso-position-horizontal-relative:page;mso-position-vertical-relative:paragraph;z-index:-15704576;mso-wrap-distance-left:0;mso-wrap-distance-right:0" coordorigin="6838,421" coordsize="89,88" path="m6888,421l6926,460,6925,472,6887,509,6875,508,6838,470,6838,458,6882,421,6888,42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54.715515pt;margin-top:20.863201pt;width:4.75pt;height:4.75pt;mso-position-horizontal-relative:page;mso-position-vertical-relative:paragraph;z-index:-15704064;mso-wrap-distance-left:0;mso-wrap-distance-right:0" coordorigin="7094,417" coordsize="95,95" path="m7141,417l7189,458,7189,470,7188,476,7136,512,7130,511,7094,459,7095,453,7141,417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67.584686pt;margin-top:20.735058pt;width:5pt;height:5pt;mso-position-horizontal-relative:page;mso-position-vertical-relative:paragraph;z-index:-15703552;mso-wrap-distance-left:0;mso-wrap-distance-right:0" coordorigin="7352,415" coordsize="100,100" path="m7406,415l7451,457,7451,471,7450,477,7396,514,7390,513,7352,460,7353,453,7399,415,7406,415xe" filled="true" fillcolor="#262634" stroked="false">
            <v:path arrowok="t"/>
            <v:fill opacity="5138f"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4835112</wp:posOffset>
            </wp:positionH>
            <wp:positionV relativeFrom="paragraph">
              <wp:posOffset>261132</wp:posOffset>
            </wp:positionV>
            <wp:extent cx="67949" cy="68008"/>
            <wp:effectExtent l="0" t="0" r="0" b="0"/>
            <wp:wrapTopAndBottom/>
            <wp:docPr id="95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9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4998445</wp:posOffset>
            </wp:positionH>
            <wp:positionV relativeFrom="paragraph">
              <wp:posOffset>259450</wp:posOffset>
            </wp:positionV>
            <wp:extent cx="71514" cy="71437"/>
            <wp:effectExtent l="0" t="0" r="0" b="0"/>
            <wp:wrapTopAndBottom/>
            <wp:docPr id="9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14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0.595551pt;margin-top:35.135521pt;width:2.75pt;height:2.2pt;mso-position-horizontal-relative:page;mso-position-vertical-relative:paragraph;z-index:-15702016;mso-wrap-distance-left:0;mso-wrap-distance-right:0" coordorigin="5012,703" coordsize="55,44" path="m5037,703l5046,703,5053,704,5066,719,5065,724,5061,735,5053,742,5042,745,5035,746,5026,734,5012,722,5028,713,5037,703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63.442078pt;margin-top:35.0788pt;width:3pt;height:2.3pt;mso-position-horizontal-relative:page;mso-position-vertical-relative:paragraph;z-index:-15701504;mso-wrap-distance-left:0;mso-wrap-distance-right:0" coordorigin="5269,702" coordsize="60,46" path="m5306,702l5314,702,5328,719,5326,724,5322,736,5314,744,5301,747,5295,745,5288,740,5280,732,5269,723,5281,715,5290,708,5298,703,5306,702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76.313049pt;margin-top:35.028522pt;width:3.1pt;height:2.4pt;mso-position-horizontal-relative:page;mso-position-vertical-relative:paragraph;z-index:-15700992;mso-wrap-distance-left:0;mso-wrap-distance-right:0" coordorigin="5526,701" coordsize="62,48" path="m5565,701l5587,722,5587,729,5565,748,5562,748,5555,746,5547,740,5538,732,5526,722,5539,714,5549,707,5558,702,5565,70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89.810547pt;margin-top:34.845459pt;width:3.1pt;height:2.75pt;mso-position-horizontal-relative:page;mso-position-vertical-relative:paragraph;z-index:-15700480;mso-wrap-distance-left:0;mso-wrap-distance-right:0" coordorigin="5796,697" coordsize="62,55" path="m5830,697l5858,734,5840,751,5830,752,5822,750,5813,744,5805,737,5796,730,5796,718,5805,711,5814,704,5822,698,5830,697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02.651947pt;margin-top:34.74234pt;width:3.45pt;height:3.15pt;mso-position-horizontal-relative:page;mso-position-vertical-relative:paragraph;z-index:-15699968;mso-wrap-distance-left:0;mso-wrap-distance-right:0" coordorigin="6053,695" coordsize="69,63" path="m6090,695l6122,733,6120,742,6106,755,6097,757,6088,754,6079,751,6070,745,6062,737,6053,730,6054,716,6063,709,6072,702,6081,696,6090,695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16.185516pt;margin-top:34.548115pt;width:3.35pt;height:3.65pt;mso-position-horizontal-relative:page;mso-position-vertical-relative:paragraph;z-index:-15699456;mso-wrap-distance-left:0;mso-wrap-distance-right:0" coordorigin="6324,691" coordsize="67,73" path="m6360,691l6390,718,6390,722,6369,755,6361,764,6346,763,6339,753,6331,742,6325,731,6324,721,6326,714,6331,708,6343,697,6350,693,6357,691,6360,69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28.894806pt;margin-top:34.305729pt;width:3.8pt;height:3.8pt;mso-position-horizontal-relative:page;mso-position-vertical-relative:paragraph;z-index:-15698944;mso-wrap-distance-left:0;mso-wrap-distance-right:0" coordorigin="6578,686" coordsize="76,76" path="m6611,686l6615,686,6620,686,6625,687,6653,718,6653,723,6653,729,6619,762,6614,762,6609,762,6578,729,6578,724,6578,719,6606,687,6611,686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42.074921pt;margin-top:34.198906pt;width:4.05pt;height:4.05pt;mso-position-horizontal-relative:page;mso-position-vertical-relative:paragraph;z-index:-15698432;mso-wrap-distance-left:0;mso-wrap-distance-right:0" coordorigin="6841,684" coordsize="81,81" path="m6886,684l6922,719,6921,730,6887,764,6876,764,6841,719,6842,714,6881,684,6886,684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54.918335pt;margin-top:34.050861pt;width:4.350pt;height:4.350pt;mso-position-horizontal-relative:page;mso-position-vertical-relative:paragraph;z-index:-15697920;mso-wrap-distance-left:0;mso-wrap-distance-right:0" coordorigin="7098,681" coordsize="87,87" path="m7141,681l7185,729,7184,735,7137,767,7131,766,7098,719,7099,714,7141,68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67.7836pt;margin-top:33.916786pt;width:4.6pt;height:4.6pt;mso-position-horizontal-relative:page;mso-position-vertical-relative:paragraph;z-index:-15697408;mso-wrap-distance-left:0;mso-wrap-distance-right:0" coordorigin="7356,678" coordsize="92,92" path="m7397,678l7403,679,7409,679,7415,680,7448,721,7447,733,7405,770,7393,769,7356,728,7356,716,7391,679,7397,678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80.901733pt;margin-top:33.731922pt;width:5pt;height:5pt;mso-position-horizontal-relative:page;mso-position-vertical-relative:paragraph;z-index:-15696896;mso-wrap-distance-left:0;mso-wrap-distance-right:0" coordorigin="7618,675" coordsize="100,100" path="m7662,675l7668,675,7675,675,7681,676,7717,720,7717,733,7673,774,7660,774,7618,730,7618,717,7655,676,7662,675xe" filled="true" fillcolor="#262634" stroked="false">
            <v:path arrowok="t"/>
            <v:fill opacity="5138f"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5000203</wp:posOffset>
            </wp:positionH>
            <wp:positionV relativeFrom="paragraph">
              <wp:posOffset>426081</wp:posOffset>
            </wp:positionV>
            <wp:extent cx="68064" cy="68008"/>
            <wp:effectExtent l="0" t="0" r="0" b="0"/>
            <wp:wrapTopAndBottom/>
            <wp:docPr id="99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4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42.204163pt;margin-top:47.296635pt;width:3.8pt;height:3.8pt;mso-position-horizontal-relative:page;mso-position-vertical-relative:paragraph;z-index:-15695872;mso-wrap-distance-left:0;mso-wrap-distance-right:0" coordorigin="6844,946" coordsize="76,76" path="m6879,946l6884,946,6889,946,6893,947,6919,977,6919,982,6920,987,6887,1021,6882,1021,6877,1022,6844,989,6844,984,6844,979,6874,947,6879,946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55.076416pt;margin-top:47.497448pt;width:4.05pt;height:4pt;mso-position-horizontal-relative:page;mso-position-vertical-relative:paragraph;z-index:-15695360;mso-wrap-distance-left:0;mso-wrap-distance-right:0" coordorigin="7102,950" coordsize="81,80" path="m7140,950l7145,951,7151,951,7156,952,7182,987,7181,992,7181,997,7145,1030,7135,1029,7102,995,7102,984,7134,950,7140,950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67.915863pt;margin-top:47.341099pt;width:4.350pt;height:4.350pt;mso-position-horizontal-relative:page;mso-position-vertical-relative:paragraph;z-index:-15694848;mso-wrap-distance-left:0;mso-wrap-distance-right:0" coordorigin="7358,947" coordsize="87,87" path="m7396,947l7445,985,7445,996,7407,1033,7395,1033,7358,995,7358,984,7396,947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81.092896pt;margin-top:47.210632pt;width:4.650pt;height:4.6pt;mso-position-horizontal-relative:page;mso-position-vertical-relative:paragraph;z-index:-15694336;mso-wrap-distance-left:0;mso-wrap-distance-right:0" coordorigin="7622,944" coordsize="93,92" path="m7663,944l7669,944,7675,944,7681,946,7714,987,7713,999,7671,1036,7659,1035,7622,994,7622,982,7657,945,7663,944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93.898529pt;margin-top:47.023926pt;width:5pt;height:5pt;mso-position-horizontal-relative:page;mso-position-vertical-relative:paragraph;z-index:-15693824;mso-wrap-distance-left:0;mso-wrap-distance-right:0" coordorigin="7878,940" coordsize="100,100" path="m7921,941l7927,941,7934,940,7941,942,7977,985,7977,998,7933,1040,7920,1039,7878,996,7878,983,7921,941xe" filled="true" fillcolor="#262634" stroked="false">
            <v:path arrowok="t"/>
            <v:fill opacity="5138f"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5170017</wp:posOffset>
            </wp:positionH>
            <wp:positionV relativeFrom="paragraph">
              <wp:posOffset>595724</wp:posOffset>
            </wp:positionV>
            <wp:extent cx="65358" cy="65341"/>
            <wp:effectExtent l="0" t="0" r="0" b="0"/>
            <wp:wrapTopAndBottom/>
            <wp:docPr id="101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5332636</wp:posOffset>
            </wp:positionH>
            <wp:positionV relativeFrom="paragraph">
              <wp:posOffset>593356</wp:posOffset>
            </wp:positionV>
            <wp:extent cx="69981" cy="70008"/>
            <wp:effectExtent l="0" t="0" r="0" b="0"/>
            <wp:wrapTopAndBottom/>
            <wp:docPr id="103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4.279999pt;margin-top:61.586552pt;width:1.8pt;height:2.2pt;mso-position-horizontal-relative:page;mso-position-vertical-relative:paragraph;z-index:-15692288;mso-wrap-distance-left:0;mso-wrap-distance-right:0" coordorigin="5286,1232" coordsize="36,44" path="m5305,1232l5311,1238,5320,1244,5321,1257,5312,1264,5304,1275,5296,1264,5286,1256,5289,1243,5299,1238,5305,1232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77.196106pt;margin-top:61.514359pt;width:1.95pt;height:2.35pt;mso-position-horizontal-relative:page;mso-position-vertical-relative:paragraph;z-index:-15691776;mso-wrap-distance-left:0;mso-wrap-distance-right:0" coordorigin="5544,1230" coordsize="39,47" path="m5565,1230l5571,1237,5582,1244,5582,1257,5573,1265,5563,1277,5554,1265,5544,1256,5548,1243,5558,1237,5565,1230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90.355896pt;margin-top:61.291294pt;width:2.3pt;height:2.95pt;mso-position-horizontal-relative:page;mso-position-vertical-relative:paragraph;z-index:-15691264;mso-wrap-distance-left:0;mso-wrap-distance-right:0" coordorigin="5807,1226" coordsize="46,59" path="m5823,1226l5829,1227,5841,1231,5848,1239,5852,1251,5851,1257,5846,1264,5839,1274,5830,1285,5822,1273,5814,1264,5809,1256,5807,1249,5807,1241,5823,1226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03.301636pt;margin-top:60.61834pt;width:2.4pt;height:3.15pt;mso-position-horizontal-relative:page;mso-position-vertical-relative:paragraph;z-index:-15690752;mso-wrap-distance-left:0;mso-wrap-distance-right:0" coordorigin="6066,1212" coordsize="48,63" path="m6089,1212l6098,1224,6106,1234,6112,1242,6113,1249,6112,1259,6098,1267,6090,1275,6081,1267,6067,1259,6066,1250,6068,1243,6073,1235,6081,1225,6089,1212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16.421417pt;margin-top:61.054089pt;width:2.75pt;height:3.15pt;mso-position-horizontal-relative:page;mso-position-vertical-relative:paragraph;z-index:-15690240;mso-wrap-distance-left:0;mso-wrap-distance-right:0" coordorigin="6328,1221" coordsize="55,63" path="m6364,1221l6382,1238,6383,1248,6381,1256,6376,1265,6370,1274,6363,1283,6351,1284,6344,1275,6336,1267,6330,1258,6328,1250,6330,1244,6334,1238,6344,1228,6350,1224,6356,1223,6364,122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29.316925pt;margin-top:60.658356pt;width:3.15pt;height:3.45pt;mso-position-horizontal-relative:page;mso-position-vertical-relative:paragraph;z-index:-15689728;mso-wrap-distance-left:0;mso-wrap-distance-right:0" coordorigin="6586,1213" coordsize="63,69" path="m6621,1213l6628,1222,6636,1230,6642,1239,6646,1248,6649,1257,6647,1265,6633,1279,6625,1282,6616,1279,6586,1250,6588,1241,6593,1232,6600,1223,6607,1214,6621,1213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42.475403pt;margin-top:60.810181pt;width:3.3pt;height:3.7pt;mso-position-horizontal-relative:page;mso-position-vertical-relative:paragraph;z-index:-15689216;mso-wrap-distance-left:0;mso-wrap-distance-right:0" coordorigin="6850,1216" coordsize="66,74" path="m6886,1216l6916,1246,6915,1248,6915,1250,6911,1260,6905,1270,6897,1279,6889,1289,6875,1289,6867,1279,6858,1269,6852,1259,6850,1249,6852,1241,6884,1216,6886,1216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55.233521pt;margin-top:60.643593pt;width:3.7pt;height:3.75pt;mso-position-horizontal-relative:page;mso-position-vertical-relative:paragraph;z-index:-15688704;mso-wrap-distance-left:0;mso-wrap-distance-right:0" coordorigin="7105,1213" coordsize="74,75" path="m7137,1213l7142,1213,7146,1213,7151,1214,7178,1243,7178,1248,7179,1252,7145,1287,7128,1284,7116,1277,7108,1266,7105,1250,7105,1245,7105,1241,7132,1214,7137,1213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68.070251pt;margin-top:60.486744pt;width:4.05pt;height:4pt;mso-position-horizontal-relative:page;mso-position-vertical-relative:paragraph;z-index:-15688192;mso-wrap-distance-left:0;mso-wrap-distance-right:0" coordorigin="7361,1210" coordsize="81,80" path="m7399,1210l7404,1210,7409,1210,7414,1211,7442,1246,7441,1251,7441,1256,7406,1290,7396,1290,7361,1245,7362,1239,7393,1210,7399,1210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81.221771pt;margin-top:60.3241pt;width:4.350pt;height:4.350pt;mso-position-horizontal-relative:page;mso-position-vertical-relative:paragraph;z-index:-15687680;mso-wrap-distance-left:0;mso-wrap-distance-right:0" coordorigin="7624,1206" coordsize="87,87" path="m7667,1207l7711,1254,7710,1260,7663,1293,7658,1292,7624,1245,7625,1240,7667,1207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94.078857pt;margin-top:60.187191pt;width:4.6pt;height:4.6pt;mso-position-horizontal-relative:page;mso-position-vertical-relative:paragraph;z-index:-15687168;mso-wrap-distance-left:0;mso-wrap-distance-right:0" coordorigin="7882,1204" coordsize="92,92" path="m7924,1204l7931,1204,7936,1204,7942,1206,7973,1245,7973,1257,7932,1296,7919,1295,7882,1253,7882,1241,7919,1205,7924,1204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407.187744pt;margin-top:59.993507pt;width:5pt;height:5pt;mso-position-horizontal-relative:page;mso-position-vertical-relative:paragraph;z-index:-15686656;mso-wrap-distance-left:0;mso-wrap-distance-right:0" coordorigin="8144,1200" coordsize="100,100" path="m8190,1200l8196,1200,8203,1201,8209,1202,8243,1244,8243,1257,8199,1300,8185,1299,8144,1254,8144,1241,8183,1201,8190,1200xe" filled="true" fillcolor="#262634" stroked="false">
            <v:path arrowok="t"/>
            <v:fill opacity="5138f"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5335075</wp:posOffset>
            </wp:positionH>
            <wp:positionV relativeFrom="paragraph">
              <wp:posOffset>760659</wp:posOffset>
            </wp:positionV>
            <wp:extent cx="65339" cy="65341"/>
            <wp:effectExtent l="0" t="0" r="0" b="0"/>
            <wp:wrapTopAndBottom/>
            <wp:docPr id="105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6.935730pt;margin-top:74.54261pt;width:2.15pt;height:1.8pt;mso-position-horizontal-relative:page;mso-position-vertical-relative:paragraph;z-index:-15685632;mso-wrap-distance-left:0;mso-wrap-distance-right:0" coordorigin="5539,1491" coordsize="43,36" path="m5559,1491l5564,1493,5571,1495,5576,1505,5582,1512,5575,1517,5568,1526,5555,1526,5549,1517,5539,1507,5550,1500,5559,149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90.511871pt;margin-top:74.529709pt;width:2.35pt;height:1.95pt;mso-position-horizontal-relative:page;mso-position-vertical-relative:paragraph;z-index:-15685120;mso-wrap-distance-left:0;mso-wrap-distance-right:0" coordorigin="5810,1491" coordsize="47,39" path="m5837,1491l5845,1500,5857,1509,5845,1518,5837,1529,5823,1526,5817,1515,5810,1508,5817,1502,5824,1492,5837,149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02.737pt;margin-top:74.344093pt;width:3pt;height:2.3pt;mso-position-horizontal-relative:page;mso-position-vertical-relative:paragraph;z-index:-15684608;mso-wrap-distance-left:0;mso-wrap-distance-right:0" coordorigin="6055,1487" coordsize="60,46" path="m6092,1487l6100,1488,6114,1505,6112,1510,6107,1522,6099,1529,6087,1532,6081,1530,6074,1525,6065,1516,6055,1507,6067,1500,6077,1493,6085,1488,6092,1487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15.917389pt;margin-top:74.291214pt;width:3.15pt;height:2.4pt;mso-position-horizontal-relative:page;mso-position-vertical-relative:paragraph;z-index:-15684096;mso-wrap-distance-left:0;mso-wrap-distance-right:0" coordorigin="6318,1486" coordsize="63,48" path="m6355,1486l6364,1487,6372,1500,6381,1508,6373,1517,6366,1532,6356,1533,6349,1532,6341,1527,6331,1519,6318,1511,6330,1501,6340,1493,6348,1488,6355,1486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29.416199pt;margin-top:74.057877pt;width:2.75pt;height:3.1pt;mso-position-horizontal-relative:page;mso-position-vertical-relative:paragraph;z-index:-15683584;mso-wrap-distance-left:0;mso-wrap-distance-right:0" coordorigin="6588,1481" coordsize="55,62" path="m6626,1481l6643,1499,6643,1509,6641,1518,6635,1526,6628,1535,6622,1543,6609,1543,6602,1534,6595,1525,6590,1517,6588,1509,6591,1502,6595,1496,6605,1487,6611,1484,6618,1482,6626,1481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42.254944pt;margin-top:73.819702pt;width:3.45pt;height:3.15pt;mso-position-horizontal-relative:page;mso-position-vertical-relative:paragraph;z-index:-15683072;mso-wrap-distance-left:0;mso-wrap-distance-right:0" coordorigin="6845,1476" coordsize="69,63" path="m6889,1476l6897,1478,6912,1492,6914,1500,6912,1509,6882,1539,6874,1537,6864,1532,6855,1525,6846,1518,6845,1504,6854,1497,6862,1489,6871,1483,6880,1479,6889,1476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355.37854pt;margin-top:73.500984pt;width:3.35pt;height:3.65pt;mso-position-horizontal-relative:page;mso-position-vertical-relative:paragraph;z-index:-15682560;mso-wrap-distance-left:0;mso-wrap-distance-right:0" coordorigin="7108,1470" coordsize="67,73" path="m7136,1470l7150,1470,7158,1481,7166,1491,7172,1502,7174,1511,7171,1519,7136,1543,7131,1542,7108,1517,7108,1512,7128,1479,7136,1470xe" filled="true" fillcolor="#262634" stroked="false">
            <v:path arrowok="t"/>
            <v:fill opacity="5138f" typ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spacing w:before="9"/>
        <w:rPr>
          <w:sz w:val="8"/>
        </w:rPr>
      </w:pPr>
    </w:p>
    <w:p>
      <w:pPr>
        <w:pStyle w:val="Title"/>
      </w:pPr>
      <w:r>
        <w:rPr>
          <w:color w:val="2B3C62"/>
          <w:w w:val="80"/>
        </w:rPr>
        <w:t>COMMERCE</w:t>
      </w:r>
    </w:p>
    <w:p>
      <w:pPr>
        <w:tabs>
          <w:tab w:pos="6683" w:val="left" w:leader="none"/>
        </w:tabs>
        <w:spacing w:line="213" w:lineRule="auto" w:before="90"/>
        <w:ind w:left="1716" w:right="3006" w:firstLine="0"/>
        <w:jc w:val="left"/>
        <w:rPr>
          <w:rFonts w:ascii="Trebuchet MS" w:hAnsi="Trebuchet MS"/>
          <w:sz w:val="168"/>
        </w:rPr>
      </w:pPr>
      <w:r>
        <w:rPr/>
        <w:pict>
          <v:shape style="position:absolute;margin-left:355.611969pt;margin-top:-79.779099pt;width:3.15pt;height:3.45pt;mso-position-horizontal-relative:page;mso-position-vertical-relative:paragraph;z-index:-31682048" coordorigin="7112,-1596" coordsize="63,69" path="m7151,-1596l7159,-1593,7173,-1579,7175,-1571,7172,-1562,7168,-1552,7162,-1544,7155,-1535,7148,-1527,7133,-1527,7127,-1536,7119,-1546,7114,-1555,7112,-1563,7114,-1570,7118,-1576,7128,-1587,7134,-1591,7141,-1593,7151,-1596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42.711304pt;margin-top:-79.841301pt;width:2.75pt;height:3.1pt;mso-position-horizontal-relative:page;mso-position-vertical-relative:paragraph;z-index:-31681536" coordorigin="6854,-1597" coordsize="55,62" path="m6888,-1597l6895,-1588,6902,-1579,6907,-1571,6872,-1535,6855,-1553,6854,-1562,6856,-1571,6862,-1579,6869,-1588,6875,-1597,6888,-1597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55.383789pt;margin-top:-66.542297pt;width:3.15pt;height:2.75pt;mso-position-horizontal-relative:page;mso-position-vertical-relative:paragraph;z-index:-31681024" coordorigin="7108,-1331" coordsize="63,55" path="m7141,-1331l7170,-1295,7153,-1277,7144,-1276,7135,-1278,7126,-1283,7117,-1289,7108,-1296,7108,-1308,7116,-1315,7124,-1323,7133,-1329,7141,-1331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42.956268pt;margin-top:-53.63007pt;width:2.3pt;height:3pt;mso-position-horizontal-relative:page;mso-position-vertical-relative:paragraph;z-index:-31680512" coordorigin="6859,-1073" coordsize="46,60" path="m6884,-1073l6892,-1061,6898,-1051,6903,-1043,6904,-1035,6904,-1027,6887,-1013,6881,-1015,6869,-1020,6862,-1028,6859,-1041,6861,-1047,6867,-1054,6875,-1062,6884,-1073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42.215027pt;margin-top:-66.359238pt;width:3.15pt;height:2.4pt;mso-position-horizontal-relative:page;mso-position-vertical-relative:paragraph;z-index:-31680000" coordorigin="6844,-1327" coordsize="63,48" path="m6881,-1327l6890,-1326,6898,-1313,6907,-1305,6899,-1296,6892,-1281,6882,-1280,6875,-1281,6867,-1286,6857,-1294,6844,-1302,6856,-1312,6866,-1320,6874,-1325,6881,-1327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55.209747pt;margin-top:-53.066696pt;width:3.15pt;height:2.4pt;mso-position-horizontal-relative:page;mso-position-vertical-relative:paragraph;z-index:-31679488" coordorigin="7104,-1061" coordsize="63,48" path="m7142,-1061l7151,-1060,7159,-1046,7167,-1037,7158,-1029,7150,-1015,7141,-1014,7134,-1016,7126,-1021,7116,-1029,7104,-1039,7117,-1047,7127,-1055,7135,-1060,7142,-1061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29.655975pt;margin-top:-66.400505pt;width:2.3pt;height:3pt;mso-position-horizontal-relative:page;mso-position-vertical-relative:paragraph;z-index:-31678976" coordorigin="6593,-1328" coordsize="46,60" path="m6611,-1328l6617,-1326,6628,-1321,6635,-1313,6638,-1300,6636,-1295,6631,-1287,6622,-1279,6613,-1269,6606,-1281,6599,-1291,6594,-1299,6593,-1306,6594,-1314,6611,-1328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29.600555pt;margin-top:-79.3321pt;width:2.4pt;height:3.05pt;mso-position-horizontal-relative:page;mso-position-vertical-relative:paragraph;z-index:-31678464" coordorigin="6592,-1587" coordsize="48,61" path="m6616,-1587l6639,-1563,6638,-1556,6632,-1548,6624,-1538,6615,-1526,6607,-1538,6599,-1548,6593,-1556,6610,-1585,6616,-1587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16.039856pt;margin-top:-79.28698pt;width:3pt;height:2.3pt;mso-position-horizontal-relative:page;mso-position-vertical-relative:paragraph;z-index:-31677952" coordorigin="6321,-1586" coordsize="60,46" path="m6359,-1586l6366,-1585,6380,-1568,6378,-1562,6373,-1551,6365,-1544,6353,-1541,6347,-1542,6340,-1548,6331,-1556,6321,-1566,6333,-1573,6343,-1580,6351,-1584,6359,-1586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56.011597pt;margin-top:-40.017826pt;width:2.2pt;height:2.75pt;mso-position-horizontal-relative:page;mso-position-vertical-relative:paragraph;z-index:-31677440" coordorigin="7120,-800" coordsize="44,55" path="m7136,-800l7164,-770,7152,-761,7140,-746,7131,-762,7120,-771,7121,-787,7136,-800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16.409821pt;margin-top:-66.14782pt;width:2.35pt;height:1.95pt;mso-position-horizontal-relative:page;mso-position-vertical-relative:paragraph;z-index:-31676928" coordorigin="6328,-1323" coordsize="47,39" path="m6348,-1323l6354,-1322,6362,-1320,6368,-1310,6375,-1303,6369,-1297,6362,-1286,6349,-1285,6341,-1294,6328,-1303,6340,-1312,6348,-1323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55.707336pt;margin-top:-26.905739pt;width:2.35pt;height:1.95pt;mso-position-horizontal-relative:page;mso-position-vertical-relative:paragraph;z-index:-31676416" coordorigin="7114,-538" coordsize="47,39" path="m7136,-538l7141,-537,7149,-534,7154,-524,7161,-516,7154,-510,7147,-500,7134,-500,7126,-510,7114,-519,7127,-528,7136,-538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03.225586pt;margin-top:-66.089828pt;width:2.2pt;height:1.8pt;mso-position-horizontal-relative:page;mso-position-vertical-relative:paragraph;z-index:-31675904" coordorigin="6065,-1322" coordsize="44,36" path="m6084,-1322l6089,-1320,6096,-1318,6102,-1308,6108,-1302,6101,-1296,6095,-1287,6082,-1286,6076,-1295,6065,-1304,6076,-1312,6084,-1322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03.114716pt;margin-top:-79.143883pt;width:2.35pt;height:1.95pt;mso-position-horizontal-relative:page;mso-position-vertical-relative:paragraph;z-index:-31675392" coordorigin="6062,-1583" coordsize="47,39" path="m6083,-1583l6089,-1581,6097,-1579,6102,-1569,6109,-1562,6102,-1556,6096,-1546,6082,-1545,6075,-1554,6062,-1563,6075,-1572,6083,-1583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42.832489pt;margin-top:-26.83869pt;width:2.2pt;height:1.8pt;mso-position-horizontal-relative:page;mso-position-vertical-relative:paragraph;z-index:-31674880" coordorigin="6857,-537" coordsize="44,36" path="m6877,-537l6881,-535,6889,-533,6894,-523,6900,-516,6893,-511,6886,-502,6874,-501,6867,-511,6857,-520,6868,-527,6877,-537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290.563446pt;margin-top:-79.062637pt;width:1.8pt;height:2.2pt;mso-position-horizontal-relative:page;mso-position-vertical-relative:paragraph;z-index:-31674368" coordorigin="5811,-1581" coordsize="36,44" path="m5832,-1581l5837,-1575,5846,-1568,5847,-1555,5837,-1549,5828,-1538,5821,-1550,5811,-1558,5813,-1563,5815,-1570,5825,-1575,5832,-1581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29.533508pt;margin-top:-39.830910pt;width:2.15pt;height:1.8pt;mso-position-horizontal-relative:page;mso-position-vertical-relative:paragraph;z-index:-31673856" coordorigin="6591,-797" coordsize="43,36" path="m6611,-797l6616,-795,6623,-792,6628,-782,6634,-775,6627,-770,6620,-761,6607,-761,6601,-771,6591,-780,6602,-787,6611,-797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29.860962pt;margin-top:-53.254936pt;width:1.95pt;height:2.35pt;mso-position-horizontal-relative:page;mso-position-vertical-relative:paragraph;z-index:-31673344" coordorigin="6597,-1065" coordsize="39,47" path="m6617,-1065l6625,-1052,6635,-1043,6631,-1030,6621,-1025,6613,-1018,6608,-1025,6598,-1032,6597,-1039,6597,-1046,6607,-1053,6617,-1065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16.525879pt;margin-top:-52.790829pt;width:2.2pt;height:1.8pt;mso-position-horizontal-relative:page;mso-position-vertical-relative:paragraph;z-index:-31672832" coordorigin="6331,-1056" coordsize="44,36" path="m6349,-1056l6354,-1055,6362,-1053,6367,-1043,6374,-1036,6367,-1031,6361,-1021,6349,-1020,6342,-1029,6331,-1037,6342,-1046,6349,-1056xe" filled="true" fillcolor="#262634" stroked="false">
            <v:path arrowok="t"/>
            <v:fill opacity="5138f" type="solid"/>
            <w10:wrap type="none"/>
          </v:shape>
        </w:pict>
      </w:r>
      <w:r>
        <w:rPr/>
        <w:pict>
          <v:shape style="position:absolute;margin-left:343.149628pt;margin-top:-40.279526pt;width:1.95pt;height:2.35pt;mso-position-horizontal-relative:page;mso-position-vertical-relative:paragraph;z-index:-31672320" coordorigin="6863,-806" coordsize="39,47" path="m6882,-806l6891,-793,6901,-785,6898,-771,6887,-765,6880,-759,6874,-765,6864,-772,6863,-779,6863,-786,6873,-793,6882,-806xe" filled="true" fillcolor="#262634" stroked="false">
            <v:path arrowok="t"/>
            <v:fill opacity="5138f" type="solid"/>
            <w10:wrap type="none"/>
          </v:shape>
        </w:pict>
      </w:r>
      <w:r>
        <w:rPr>
          <w:rFonts w:ascii="Trebuchet MS" w:hAnsi="Trebuchet MS"/>
          <w:color w:val="2B3C62"/>
          <w:w w:val="65"/>
          <w:sz w:val="193"/>
        </w:rPr>
        <w:t>EXTÉRIEUR</w:t>
      </w:r>
      <w:r>
        <w:rPr>
          <w:rFonts w:ascii="Trebuchet MS" w:hAnsi="Trebuchet MS"/>
          <w:color w:val="2B3C62"/>
          <w:spacing w:val="-375"/>
          <w:w w:val="65"/>
          <w:sz w:val="193"/>
        </w:rPr>
        <w:t> </w:t>
      </w:r>
      <w:r>
        <w:rPr>
          <w:rFonts w:ascii="Trebuchet MS" w:hAnsi="Trebuchet MS"/>
          <w:color w:val="2B3C62"/>
          <w:w w:val="65"/>
          <w:sz w:val="193"/>
        </w:rPr>
        <w:t>DU MAROC</w:t>
      </w:r>
      <w:r>
        <w:rPr>
          <w:rFonts w:ascii="Trebuchet MS" w:hAnsi="Trebuchet MS"/>
          <w:color w:val="2B3C62"/>
          <w:spacing w:val="1"/>
          <w:w w:val="65"/>
          <w:sz w:val="193"/>
        </w:rPr>
        <w:t> </w:t>
      </w:r>
      <w:r>
        <w:rPr>
          <w:rFonts w:ascii="Trebuchet MS" w:hAnsi="Trebuchet MS"/>
          <w:color w:val="B59146"/>
          <w:w w:val="80"/>
          <w:sz w:val="168"/>
          <w:u w:val="thick" w:color="B59146"/>
        </w:rPr>
        <w:t>2022</w:t>
      </w:r>
      <w:r>
        <w:rPr>
          <w:rFonts w:ascii="Trebuchet MS" w:hAnsi="Trebuchet MS"/>
          <w:color w:val="B59146"/>
          <w:sz w:val="168"/>
          <w:u w:val="thick" w:color="B59146"/>
        </w:rPr>
        <w:tab/>
      </w:r>
    </w:p>
    <w:p>
      <w:pPr>
        <w:spacing w:before="43"/>
        <w:ind w:left="1716" w:right="0" w:firstLine="0"/>
        <w:jc w:val="left"/>
        <w:rPr>
          <w:rFonts w:ascii="Verdana"/>
          <w:b/>
          <w:sz w:val="39"/>
        </w:rPr>
      </w:pPr>
      <w:r>
        <w:rPr>
          <w:rFonts w:ascii="Verdana"/>
          <w:b/>
          <w:color w:val="262634"/>
          <w:w w:val="95"/>
          <w:sz w:val="39"/>
        </w:rPr>
        <w:t>Rapport annuel</w:t>
      </w:r>
    </w:p>
    <w:p>
      <w:pPr>
        <w:spacing w:before="28"/>
        <w:ind w:left="1716" w:right="0" w:firstLine="0"/>
        <w:jc w:val="left"/>
        <w:rPr>
          <w:rFonts w:ascii="Tahoma"/>
          <w:b/>
          <w:sz w:val="25"/>
        </w:rPr>
      </w:pPr>
      <w:r>
        <w:rPr>
          <w:rFonts w:ascii="Tahoma"/>
          <w:b/>
          <w:color w:val="262634"/>
          <w:sz w:val="25"/>
        </w:rPr>
        <w:t>Selon</w:t>
      </w:r>
      <w:r>
        <w:rPr>
          <w:rFonts w:ascii="Tahoma"/>
          <w:b/>
          <w:color w:val="262634"/>
          <w:spacing w:val="12"/>
          <w:sz w:val="25"/>
        </w:rPr>
        <w:t> </w:t>
      </w:r>
      <w:r>
        <w:rPr>
          <w:rFonts w:ascii="Tahoma"/>
          <w:b/>
          <w:color w:val="262634"/>
          <w:sz w:val="25"/>
        </w:rPr>
        <w:t>le</w:t>
      </w:r>
      <w:r>
        <w:rPr>
          <w:rFonts w:ascii="Tahoma"/>
          <w:b/>
          <w:color w:val="262634"/>
          <w:spacing w:val="13"/>
          <w:sz w:val="25"/>
        </w:rPr>
        <w:t> </w:t>
      </w:r>
      <w:r>
        <w:rPr>
          <w:rFonts w:ascii="Tahoma"/>
          <w:b/>
          <w:color w:val="262634"/>
          <w:sz w:val="25"/>
        </w:rPr>
        <w:t>manuel</w:t>
      </w:r>
      <w:r>
        <w:rPr>
          <w:rFonts w:ascii="Tahoma"/>
          <w:b/>
          <w:color w:val="262634"/>
          <w:spacing w:val="12"/>
          <w:sz w:val="25"/>
        </w:rPr>
        <w:t> </w:t>
      </w:r>
      <w:r>
        <w:rPr>
          <w:rFonts w:ascii="Tahoma"/>
          <w:b/>
          <w:color w:val="262634"/>
          <w:sz w:val="25"/>
        </w:rPr>
        <w:t>des</w:t>
      </w:r>
      <w:r>
        <w:rPr>
          <w:rFonts w:ascii="Tahoma"/>
          <w:b/>
          <w:color w:val="262634"/>
          <w:spacing w:val="13"/>
          <w:sz w:val="25"/>
        </w:rPr>
        <w:t> </w:t>
      </w:r>
      <w:r>
        <w:rPr>
          <w:rFonts w:ascii="Tahoma"/>
          <w:b/>
          <w:color w:val="262634"/>
          <w:sz w:val="25"/>
        </w:rPr>
        <w:t>Nations</w:t>
      </w:r>
      <w:r>
        <w:rPr>
          <w:rFonts w:ascii="Tahoma"/>
          <w:b/>
          <w:color w:val="262634"/>
          <w:spacing w:val="13"/>
          <w:sz w:val="25"/>
        </w:rPr>
        <w:t> </w:t>
      </w:r>
      <w:r>
        <w:rPr>
          <w:rFonts w:ascii="Tahoma"/>
          <w:b/>
          <w:color w:val="262634"/>
          <w:sz w:val="25"/>
        </w:rPr>
        <w:t>Unies</w:t>
      </w:r>
      <w:r>
        <w:rPr>
          <w:rFonts w:ascii="Tahoma"/>
          <w:b/>
          <w:color w:val="262634"/>
          <w:spacing w:val="12"/>
          <w:sz w:val="25"/>
        </w:rPr>
        <w:t> </w:t>
      </w:r>
      <w:r>
        <w:rPr>
          <w:rFonts w:ascii="Tahoma"/>
          <w:b/>
          <w:color w:val="262634"/>
          <w:sz w:val="25"/>
        </w:rPr>
        <w:t>(IMTS</w:t>
      </w:r>
      <w:r>
        <w:rPr>
          <w:rFonts w:ascii="Tahoma"/>
          <w:b/>
          <w:color w:val="262634"/>
          <w:spacing w:val="13"/>
          <w:sz w:val="25"/>
        </w:rPr>
        <w:t> </w:t>
      </w:r>
      <w:r>
        <w:rPr>
          <w:rFonts w:ascii="Tahoma"/>
          <w:b/>
          <w:color w:val="262634"/>
          <w:sz w:val="25"/>
        </w:rPr>
        <w:t>2010)</w:t>
      </w:r>
    </w:p>
    <w:p>
      <w:pPr>
        <w:pStyle w:val="BodyText"/>
        <w:spacing w:before="9"/>
        <w:rPr>
          <w:rFonts w:ascii="Tahoma"/>
          <w:b/>
          <w:sz w:val="28"/>
        </w:rPr>
      </w:pPr>
      <w:r>
        <w:rPr/>
        <w:pict>
          <v:shape style="position:absolute;margin-left:.937226pt;margin-top:19.309597pt;width:4.850pt;height:4.9pt;mso-position-horizontal-relative:page;mso-position-vertical-relative:paragraph;z-index:-15682048;mso-wrap-distance-left:0;mso-wrap-distance-right:0" coordorigin="19,386" coordsize="97,98" path="m71,483l20,446,19,433,19,427,63,386,76,387,116,431,115,444,71,483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14.102955pt;margin-top:19.499968pt;width:4.5pt;height:4.5pt;mso-position-horizontal-relative:page;mso-position-vertical-relative:paragraph;z-index:-15681536;mso-wrap-distance-left:0;mso-wrap-distance-right:0" coordorigin="282,390" coordsize="90,90" path="m331,479l326,479,320,479,314,478,282,439,282,433,283,427,322,390,334,390,372,430,371,442,337,478,331,479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7.524494pt;margin-top:19.600559pt;width:4.3pt;height:4.3pt;mso-position-horizontal-relative:page;mso-position-vertical-relative:paragraph;z-index:-15681024;mso-wrap-distance-left:0;mso-wrap-distance-right:0" coordorigin="550,392" coordsize="86,86" path="m598,477l550,438,551,432,590,392,601,393,636,431,635,442,598,477xe" filled="true" fillcolor="#262634" stroked="false">
            <v:path arrowok="t"/>
            <v:fill opacity="5138f"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10090</wp:posOffset>
            </wp:positionH>
            <wp:positionV relativeFrom="paragraph">
              <wp:posOffset>408651</wp:posOffset>
            </wp:positionV>
            <wp:extent cx="64386" cy="64388"/>
            <wp:effectExtent l="0" t="0" r="0" b="0"/>
            <wp:wrapTopAndBottom/>
            <wp:docPr id="107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6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.931961pt;margin-top:32.302155pt;width:4.850pt;height:4.850pt;mso-position-horizontal-relative:page;mso-position-vertical-relative:paragraph;z-index:-15680000;mso-wrap-distance-left:0;mso-wrap-distance-right:0" coordorigin="279,646" coordsize="97,97" path="m332,743l280,707,279,694,279,688,321,646,334,646,375,689,375,702,332,743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27.4177pt;margin-top:32.48769pt;width:4.5pt;height:4.5pt;mso-position-horizontal-relative:page;mso-position-vertical-relative:paragraph;z-index:-15679488;mso-wrap-distance-left:0;mso-wrap-distance-right:0" coordorigin="548,650" coordsize="90,90" path="m588,739l548,702,549,696,548,690,598,650,603,651,638,699,637,705,594,739,588,739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40.514706pt;margin-top:32.588684pt;width:4.3pt;height:4.3pt;mso-position-horizontal-relative:page;mso-position-vertical-relative:paragraph;z-index:-15678976;mso-wrap-distance-left:0;mso-wrap-distance-right:0" coordorigin="810,652" coordsize="86,86" path="m857,737l810,697,810,692,850,652,861,652,896,691,895,702,857,737xe" filled="true" fillcolor="#262634" stroked="false">
            <v:path arrowok="t"/>
            <v:fill opacity="5138f"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7571</wp:posOffset>
            </wp:positionH>
            <wp:positionV relativeFrom="paragraph">
              <wp:posOffset>570856</wp:posOffset>
            </wp:positionV>
            <wp:extent cx="69433" cy="69342"/>
            <wp:effectExtent l="0" t="0" r="0" b="0"/>
            <wp:wrapTopAndBottom/>
            <wp:docPr id="109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3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175043</wp:posOffset>
            </wp:positionH>
            <wp:positionV relativeFrom="paragraph">
              <wp:posOffset>573539</wp:posOffset>
            </wp:positionV>
            <wp:extent cx="65366" cy="65341"/>
            <wp:effectExtent l="0" t="0" r="0" b="0"/>
            <wp:wrapTopAndBottom/>
            <wp:docPr id="111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.190807pt;margin-top:45.252037pt;width:4.95pt;height:4.95pt;mso-position-horizontal-relative:page;mso-position-vertical-relative:paragraph;z-index:-15677440;mso-wrap-distance-left:0;mso-wrap-distance-right:0" coordorigin="544,905" coordsize="99,99" path="m595,1003l544,962,544,949,545,943,598,905,604,906,642,959,641,965,595,1003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40.413788pt;margin-top:45.474239pt;width:4.5pt;height:4.5pt;mso-position-horizontal-relative:page;mso-position-vertical-relative:paragraph;z-index:-15676928;mso-wrap-distance-left:0;mso-wrap-distance-right:0" coordorigin="808,909" coordsize="90,90" path="m848,999l808,961,808,955,808,949,858,909,864,910,898,959,897,965,854,999,848,999xe" filled="true" fillcolor="#262634" stroked="false">
            <v:path arrowok="t"/>
            <v:fill opacity="5138f" type="solid"/>
            <w10:wrap type="topAndBottom"/>
          </v:shape>
        </w:pict>
      </w:r>
      <w:r>
        <w:rPr/>
        <w:pict>
          <v:shape style="position:absolute;margin-left:53.819626pt;margin-top:45.578583pt;width:4.3pt;height:4.3pt;mso-position-horizontal-relative:page;mso-position-vertical-relative:paragraph;z-index:-15676416;mso-wrap-distance-left:0;mso-wrap-distance-right:0" coordorigin="1076,912" coordsize="86,86" path="m1124,997l1076,949,1077,944,1124,912,1130,913,1162,949,1162,960,1124,997xe" filled="true" fillcolor="#262634" stroked="false">
            <v:path arrowok="t"/>
            <v:fill opacity="5138f" type="solid"/>
            <w10:wrap type="topAndBottom"/>
          </v:shape>
        </w:pict>
      </w:r>
    </w:p>
    <w:p>
      <w:pPr>
        <w:pStyle w:val="BodyText"/>
        <w:spacing w:before="7"/>
        <w:rPr>
          <w:rFonts w:ascii="Tahoma"/>
          <w:b/>
          <w:sz w:val="7"/>
        </w:rPr>
      </w:pPr>
    </w:p>
    <w:p>
      <w:pPr>
        <w:pStyle w:val="BodyText"/>
        <w:spacing w:before="1"/>
        <w:rPr>
          <w:rFonts w:ascii="Tahoma"/>
          <w:b/>
          <w:sz w:val="7"/>
        </w:rPr>
      </w:pPr>
    </w:p>
    <w:p>
      <w:pPr>
        <w:pStyle w:val="BodyText"/>
        <w:spacing w:before="7"/>
        <w:rPr>
          <w:rFonts w:ascii="Tahoma"/>
          <w:b/>
          <w:sz w:val="21"/>
        </w:rPr>
      </w:pPr>
    </w:p>
    <w:p>
      <w:pPr>
        <w:spacing w:before="70"/>
        <w:ind w:left="2175" w:right="0" w:firstLine="0"/>
        <w:jc w:val="left"/>
        <w:rPr>
          <w:rFonts w:ascii="Microsoft Sans Serif"/>
          <w:sz w:val="27"/>
        </w:rPr>
      </w:pPr>
      <w:r>
        <w:rPr>
          <w:rFonts w:ascii="Microsoft Sans Serif"/>
          <w:color w:val="FFFFFF"/>
          <w:sz w:val="27"/>
        </w:rPr>
        <w:t>+212</w:t>
      </w:r>
      <w:r>
        <w:rPr>
          <w:rFonts w:ascii="Microsoft Sans Serif"/>
          <w:color w:val="FFFFFF"/>
          <w:spacing w:val="8"/>
          <w:sz w:val="27"/>
        </w:rPr>
        <w:t> </w:t>
      </w:r>
      <w:r>
        <w:rPr>
          <w:rFonts w:ascii="Microsoft Sans Serif"/>
          <w:color w:val="FFFFFF"/>
          <w:sz w:val="27"/>
        </w:rPr>
        <w:t>5</w:t>
      </w:r>
      <w:r>
        <w:rPr>
          <w:rFonts w:ascii="Microsoft Sans Serif"/>
          <w:color w:val="FFFFFF"/>
          <w:spacing w:val="9"/>
          <w:sz w:val="27"/>
        </w:rPr>
        <w:t> </w:t>
      </w:r>
      <w:r>
        <w:rPr>
          <w:rFonts w:ascii="Microsoft Sans Serif"/>
          <w:color w:val="FFFFFF"/>
          <w:sz w:val="27"/>
        </w:rPr>
        <w:t>37</w:t>
      </w:r>
      <w:r>
        <w:rPr>
          <w:rFonts w:ascii="Microsoft Sans Serif"/>
          <w:color w:val="FFFFFF"/>
          <w:spacing w:val="9"/>
          <w:sz w:val="27"/>
        </w:rPr>
        <w:t> </w:t>
      </w:r>
      <w:r>
        <w:rPr>
          <w:rFonts w:ascii="Microsoft Sans Serif"/>
          <w:color w:val="FFFFFF"/>
          <w:sz w:val="27"/>
        </w:rPr>
        <w:t>26</w:t>
      </w:r>
      <w:r>
        <w:rPr>
          <w:rFonts w:ascii="Microsoft Sans Serif"/>
          <w:color w:val="FFFFFF"/>
          <w:spacing w:val="9"/>
          <w:sz w:val="27"/>
        </w:rPr>
        <w:t> </w:t>
      </w:r>
      <w:r>
        <w:rPr>
          <w:rFonts w:ascii="Microsoft Sans Serif"/>
          <w:color w:val="FFFFFF"/>
          <w:sz w:val="27"/>
        </w:rPr>
        <w:t>63</w:t>
      </w:r>
      <w:r>
        <w:rPr>
          <w:rFonts w:ascii="Microsoft Sans Serif"/>
          <w:color w:val="FFFFFF"/>
          <w:spacing w:val="9"/>
          <w:sz w:val="27"/>
        </w:rPr>
        <w:t> </w:t>
      </w:r>
      <w:r>
        <w:rPr>
          <w:rFonts w:ascii="Microsoft Sans Serif"/>
          <w:color w:val="FFFFFF"/>
          <w:sz w:val="27"/>
        </w:rPr>
        <w:t>63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21"/>
        </w:rPr>
      </w:pPr>
    </w:p>
    <w:p>
      <w:pPr>
        <w:spacing w:before="69"/>
        <w:ind w:left="2218" w:right="0" w:firstLine="0"/>
        <w:jc w:val="left"/>
        <w:rPr>
          <w:rFonts w:ascii="Microsoft Sans Serif"/>
          <w:sz w:val="27"/>
        </w:rPr>
      </w:pPr>
      <w:hyperlink r:id="rId196">
        <w:r>
          <w:rPr>
            <w:rFonts w:ascii="Microsoft Sans Serif"/>
            <w:color w:val="FFFFFF"/>
            <w:spacing w:val="9"/>
            <w:w w:val="110"/>
            <w:sz w:val="27"/>
          </w:rPr>
          <w:t>www.oc.gov.ma</w:t>
        </w:r>
      </w:hyperlink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24"/>
        </w:rPr>
      </w:pPr>
    </w:p>
    <w:p>
      <w:pPr>
        <w:spacing w:before="67"/>
        <w:ind w:left="1764" w:right="0" w:firstLine="0"/>
        <w:jc w:val="left"/>
        <w:rPr>
          <w:rFonts w:ascii="Microsoft Sans Serif"/>
          <w:sz w:val="27"/>
        </w:rPr>
      </w:pPr>
      <w:hyperlink r:id="rId197">
        <w:r>
          <w:rPr>
            <w:rFonts w:ascii="Microsoft Sans Serif"/>
            <w:color w:val="FFFFFF"/>
            <w:w w:val="115"/>
            <w:sz w:val="27"/>
          </w:rPr>
          <w:t>contact@oc.gov.ma</w:t>
        </w:r>
      </w:hyperlink>
    </w:p>
    <w:p>
      <w:pPr>
        <w:spacing w:after="0"/>
        <w:jc w:val="left"/>
        <w:rPr>
          <w:rFonts w:ascii="Microsoft Sans Serif"/>
          <w:sz w:val="27"/>
        </w:rPr>
        <w:sectPr>
          <w:type w:val="continuous"/>
          <w:pgSz w:w="11900" w:h="16850"/>
          <w:pgMar w:top="60" w:bottom="280" w:left="0" w:right="820"/>
        </w:sectPr>
      </w:pPr>
    </w:p>
    <w:p>
      <w:pPr>
        <w:pStyle w:val="BodyText"/>
        <w:spacing w:before="7"/>
        <w:rPr>
          <w:rFonts w:ascii="Microsoft Sans Serif"/>
          <w:sz w:val="17"/>
        </w:rPr>
      </w:pPr>
    </w:p>
    <w:p>
      <w:pPr>
        <w:spacing w:after="0"/>
        <w:rPr>
          <w:rFonts w:ascii="Microsoft Sans Serif"/>
          <w:sz w:val="17"/>
        </w:rPr>
        <w:sectPr>
          <w:pgSz w:w="11900" w:h="16850"/>
          <w:pgMar w:top="1580" w:bottom="280" w:left="0" w:right="820"/>
        </w:sectPr>
      </w:pPr>
    </w:p>
    <w:p>
      <w:pPr>
        <w:pStyle w:val="BodyText"/>
        <w:ind w:left="4849"/>
        <w:rPr>
          <w:rFonts w:ascii="Microsoft Sans Serif"/>
          <w:sz w:val="20"/>
        </w:rPr>
      </w:pPr>
      <w:r>
        <w:rPr/>
        <w:pict>
          <v:rect style="position:absolute;margin-left:0pt;margin-top:-.000112pt;width:594.999953pt;height:841.542754pt;mso-position-horizontal-relative:page;mso-position-vertical-relative:page;z-index:-31671296" filled="true" fillcolor="#ececec" stroked="false">
            <v:fill type="solid"/>
            <w10:wrap type="none"/>
          </v:rect>
        </w:pict>
      </w:r>
      <w:r>
        <w:rPr>
          <w:rFonts w:ascii="Microsoft Sans Serif"/>
          <w:sz w:val="20"/>
        </w:rPr>
        <w:drawing>
          <wp:inline distT="0" distB="0" distL="0" distR="0">
            <wp:extent cx="1393795" cy="1194434"/>
            <wp:effectExtent l="0" t="0" r="0" b="0"/>
            <wp:docPr id="113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9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3795" cy="119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Sans Serif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1"/>
        <w:rPr>
          <w:rFonts w:ascii="Microsoft Sans Serif"/>
          <w:sz w:val="20"/>
        </w:rPr>
      </w:pPr>
    </w:p>
    <w:p>
      <w:pPr>
        <w:spacing w:before="113"/>
        <w:ind w:left="3246" w:right="2077" w:firstLine="0"/>
        <w:jc w:val="center"/>
        <w:rPr>
          <w:rFonts w:ascii="Trebuchet MS"/>
          <w:b/>
          <w:sz w:val="60"/>
        </w:rPr>
      </w:pPr>
      <w:r>
        <w:rPr/>
        <w:pict>
          <v:rect style="position:absolute;margin-left:-.000002pt;margin-top:-10.831592pt;width:59.474025pt;height:386.896753pt;mso-position-horizontal-relative:page;mso-position-vertical-relative:paragraph;z-index:15793152" filled="true" fillcolor="#ffffff" stroked="false">
            <v:fill type="solid"/>
            <w10:wrap type="none"/>
          </v:rect>
        </w:pict>
      </w:r>
      <w:r>
        <w:rPr>
          <w:rFonts w:ascii="Trebuchet MS"/>
          <w:b/>
          <w:w w:val="115"/>
          <w:sz w:val="60"/>
        </w:rPr>
        <w:t>RAPPORT</w:t>
      </w:r>
      <w:r>
        <w:rPr>
          <w:rFonts w:ascii="Trebuchet MS"/>
          <w:b/>
          <w:spacing w:val="-89"/>
          <w:w w:val="115"/>
          <w:sz w:val="60"/>
        </w:rPr>
        <w:t> </w:t>
      </w:r>
      <w:r>
        <w:rPr>
          <w:rFonts w:ascii="Trebuchet MS"/>
          <w:b/>
          <w:w w:val="115"/>
          <w:sz w:val="60"/>
        </w:rPr>
        <w:t>ANNUEL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2"/>
        <w:rPr>
          <w:rFonts w:ascii="Trebuchet MS"/>
          <w:b/>
          <w:sz w:val="25"/>
        </w:rPr>
      </w:pPr>
      <w:r>
        <w:rPr/>
        <w:pict>
          <v:group style="position:absolute;margin-left:139.301147pt;margin-top:16.600922pt;width:342.2pt;height:3.4pt;mso-position-horizontal-relative:page;mso-position-vertical-relative:paragraph;z-index:-15665152;mso-wrap-distance-left:0;mso-wrap-distance-right:0" coordorigin="2786,332" coordsize="6844,68">
            <v:line style="position:absolute" from="5538,377" to="9630,377" stroked="true" strokeweight="2.248111pt" strokecolor="#b59146">
              <v:stroke dashstyle="solid"/>
            </v:line>
            <v:line style="position:absolute" from="2786,354" to="5544,354" stroked="true" strokeweight="2.248111pt" strokecolor="#012540">
              <v:stroke dashstyle="solid"/>
            </v:line>
            <w10:wrap type="topAndBottom"/>
          </v:group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spacing w:line="276" w:lineRule="auto" w:before="250"/>
        <w:ind w:left="5620" w:right="1558" w:hanging="2246"/>
        <w:jc w:val="left"/>
        <w:rPr>
          <w:rFonts w:ascii="Cambria" w:hAnsi="Cambria"/>
          <w:sz w:val="5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977406pt;margin-top:17.782637pt;width:50.6pt;height:112.95pt;mso-position-horizontal-relative:page;mso-position-vertical-relative:paragraph;z-index:15793664" type="#_x0000_t202" filled="false" stroked="false">
            <v:textbox inset="0,0,0,0" style="layout-flow:vertical;mso-layout-flow-alt:bottom-to-top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rFonts w:ascii="Trebuchet MS"/>
                      <w:b/>
                      <w:sz w:val="82"/>
                    </w:rPr>
                  </w:pPr>
                  <w:r>
                    <w:rPr>
                      <w:rFonts w:ascii="Trebuchet MS"/>
                      <w:b/>
                      <w:w w:val="115"/>
                      <w:sz w:val="82"/>
                    </w:rPr>
                    <w:t>2022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-1"/>
          <w:w w:val="105"/>
          <w:sz w:val="58"/>
        </w:rPr>
        <w:t>Commerce</w:t>
      </w:r>
      <w:r>
        <w:rPr>
          <w:rFonts w:ascii="Cambria" w:hAnsi="Cambria"/>
          <w:spacing w:val="-28"/>
          <w:w w:val="105"/>
          <w:sz w:val="58"/>
        </w:rPr>
        <w:t> </w:t>
      </w:r>
      <w:r>
        <w:rPr>
          <w:rFonts w:ascii="Cambria" w:hAnsi="Cambria"/>
          <w:w w:val="105"/>
          <w:sz w:val="58"/>
        </w:rPr>
        <w:t>Extérieur</w:t>
      </w:r>
      <w:r>
        <w:rPr>
          <w:rFonts w:ascii="Cambria" w:hAnsi="Cambria"/>
          <w:spacing w:val="-27"/>
          <w:w w:val="105"/>
          <w:sz w:val="58"/>
        </w:rPr>
        <w:t> </w:t>
      </w:r>
      <w:r>
        <w:rPr>
          <w:rFonts w:ascii="Cambria" w:hAnsi="Cambria"/>
          <w:w w:val="105"/>
          <w:sz w:val="58"/>
        </w:rPr>
        <w:t>du</w:t>
      </w:r>
      <w:r>
        <w:rPr>
          <w:rFonts w:ascii="Cambria" w:hAnsi="Cambria"/>
          <w:spacing w:val="-131"/>
          <w:w w:val="105"/>
          <w:sz w:val="58"/>
        </w:rPr>
        <w:t> </w:t>
      </w:r>
      <w:r>
        <w:rPr>
          <w:rFonts w:ascii="Cambria" w:hAnsi="Cambria"/>
          <w:w w:val="105"/>
          <w:sz w:val="58"/>
        </w:rPr>
        <w:t>Maroc</w:t>
      </w:r>
    </w:p>
    <w:p>
      <w:pPr>
        <w:spacing w:after="0" w:line="276" w:lineRule="auto"/>
        <w:jc w:val="left"/>
        <w:rPr>
          <w:rFonts w:ascii="Cambria" w:hAnsi="Cambria"/>
          <w:sz w:val="58"/>
        </w:rPr>
        <w:sectPr>
          <w:pgSz w:w="11900" w:h="16850"/>
          <w:pgMar w:top="840" w:bottom="280" w:left="0" w:right="820"/>
        </w:sectPr>
      </w:pPr>
    </w:p>
    <w:p>
      <w:pPr>
        <w:pStyle w:val="BodyText"/>
        <w:rPr>
          <w:rFonts w:ascii="Cambria"/>
          <w:sz w:val="17"/>
        </w:rPr>
      </w:pPr>
    </w:p>
    <w:p>
      <w:pPr>
        <w:spacing w:after="0"/>
        <w:rPr>
          <w:rFonts w:ascii="Cambria"/>
          <w:sz w:val="17"/>
        </w:rPr>
        <w:sectPr>
          <w:pgSz w:w="11900" w:h="16850"/>
          <w:pgMar w:top="1580" w:bottom="280" w:left="0" w:right="820"/>
        </w:sectPr>
      </w:pPr>
    </w:p>
    <w:p>
      <w:pPr>
        <w:pStyle w:val="BodyText"/>
        <w:rPr>
          <w:rFonts w:ascii="Cambria"/>
          <w:sz w:val="20"/>
        </w:rPr>
      </w:pPr>
      <w:r>
        <w:rPr/>
        <w:pict>
          <v:group style="position:absolute;margin-left:0.0pt;margin-top:-.000013pt;width:595pt;height:251.2pt;mso-position-horizontal-relative:page;mso-position-vertical-relative:page;z-index:15794688" coordorigin="0,0" coordsize="11900,5024">
            <v:rect style="position:absolute;left:0;top:0;width:11900;height:5024" filled="true" fillcolor="#ececec" stroked="false">
              <v:fill type="solid"/>
            </v:rect>
            <v:shape style="position:absolute;left:2250;top:1596;width:7415;height:816" type="#_x0000_t202" filled="false" stroked="false">
              <v:textbox inset="0,0,0,0">
                <w:txbxContent>
                  <w:p>
                    <w:pPr>
                      <w:spacing w:line="795" w:lineRule="exact" w:before="0"/>
                      <w:ind w:left="0" w:right="0" w:firstLine="0"/>
                      <w:jc w:val="left"/>
                      <w:rPr>
                        <w:rFonts w:ascii="Cambria"/>
                        <w:sz w:val="68"/>
                      </w:rPr>
                    </w:pPr>
                    <w:r>
                      <w:rPr>
                        <w:rFonts w:ascii="Cambria"/>
                        <w:w w:val="110"/>
                        <w:sz w:val="68"/>
                      </w:rPr>
                      <w:t>OFFICE</w:t>
                    </w:r>
                    <w:r>
                      <w:rPr>
                        <w:rFonts w:ascii="Cambria"/>
                        <w:spacing w:val="96"/>
                        <w:w w:val="110"/>
                        <w:sz w:val="68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68"/>
                      </w:rPr>
                      <w:t>DES</w:t>
                    </w:r>
                    <w:r>
                      <w:rPr>
                        <w:rFonts w:ascii="Cambria"/>
                        <w:spacing w:val="96"/>
                        <w:w w:val="110"/>
                        <w:sz w:val="68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68"/>
                      </w:rPr>
                      <w:t>CHANGES</w:t>
                    </w:r>
                  </w:p>
                </w:txbxContent>
              </v:textbox>
              <w10:wrap type="none"/>
            </v:shape>
            <v:shape style="position:absolute;left:3810;top:3207;width:4294;height:873" type="#_x0000_t202" filled="false" stroked="false">
              <v:textbox inset="0,0,0,0">
                <w:txbxContent>
                  <w:p>
                    <w:pPr>
                      <w:spacing w:line="405" w:lineRule="exact" w:before="0"/>
                      <w:ind w:left="0" w:right="18" w:firstLine="0"/>
                      <w:jc w:val="center"/>
                      <w:rPr>
                        <w:rFonts w:ascii="Tahoma" w:hAnsi="Tahoma"/>
                        <w:sz w:val="34"/>
                      </w:rPr>
                    </w:pPr>
                    <w:r>
                      <w:rPr>
                        <w:rFonts w:ascii="Tahoma" w:hAnsi="Tahoma"/>
                        <w:spacing w:val="22"/>
                        <w:w w:val="105"/>
                        <w:sz w:val="34"/>
                      </w:rPr>
                      <w:t>DÉPARTEMENT</w:t>
                    </w:r>
                    <w:r>
                      <w:rPr>
                        <w:rFonts w:ascii="Tahoma" w:hAnsi="Tahoma"/>
                        <w:spacing w:val="93"/>
                        <w:w w:val="105"/>
                        <w:sz w:val="34"/>
                      </w:rPr>
                      <w:t> </w:t>
                    </w:r>
                    <w:r>
                      <w:rPr>
                        <w:rFonts w:ascii="Tahoma" w:hAnsi="Tahoma"/>
                        <w:spacing w:val="18"/>
                        <w:w w:val="105"/>
                        <w:sz w:val="34"/>
                      </w:rPr>
                      <w:t>ÉTUDES</w:t>
                    </w:r>
                  </w:p>
                  <w:p>
                    <w:pPr>
                      <w:spacing w:before="54"/>
                      <w:ind w:left="0" w:right="18" w:firstLine="0"/>
                      <w:jc w:val="center"/>
                      <w:rPr>
                        <w:rFonts w:ascii="Tahoma"/>
                        <w:sz w:val="34"/>
                      </w:rPr>
                    </w:pPr>
                    <w:r>
                      <w:rPr>
                        <w:rFonts w:ascii="Tahoma"/>
                        <w:spacing w:val="12"/>
                        <w:sz w:val="34"/>
                      </w:rPr>
                      <w:t>ET</w:t>
                    </w:r>
                    <w:r>
                      <w:rPr>
                        <w:rFonts w:ascii="Tahoma"/>
                        <w:spacing w:val="50"/>
                        <w:sz w:val="34"/>
                      </w:rPr>
                      <w:t> </w:t>
                    </w:r>
                    <w:r>
                      <w:rPr>
                        <w:rFonts w:ascii="Tahoma"/>
                        <w:spacing w:val="22"/>
                        <w:sz w:val="34"/>
                      </w:rPr>
                      <w:t>STATISTIQUES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5"/>
        <w:rPr>
          <w:rFonts w:ascii="Cambria"/>
          <w:sz w:val="15"/>
        </w:rPr>
      </w:pPr>
    </w:p>
    <w:p>
      <w:pPr>
        <w:pStyle w:val="BodyText"/>
        <w:spacing w:line="76" w:lineRule="exact"/>
        <w:ind w:left="2630"/>
        <w:rPr>
          <w:rFonts w:ascii="Cambria"/>
          <w:sz w:val="7"/>
        </w:rPr>
      </w:pPr>
      <w:r>
        <w:rPr>
          <w:rFonts w:ascii="Cambria"/>
          <w:position w:val="-1"/>
          <w:sz w:val="7"/>
        </w:rPr>
        <w:pict>
          <v:group style="width:342.2pt;height:3.75pt;mso-position-horizontal-relative:char;mso-position-vertical-relative:line" coordorigin="0,0" coordsize="6844,75">
            <v:line style="position:absolute" from="2752,37" to="6844,37" stroked="true" strokeweight="3.746851pt" strokecolor="#b59146">
              <v:stroke dashstyle="solid"/>
            </v:line>
            <v:line style="position:absolute" from="0,37" to="2758,37" stroked="true" strokeweight="3.746851pt" strokecolor="#012540">
              <v:stroke dashstyle="solid"/>
            </v:line>
          </v:group>
        </w:pict>
      </w:r>
      <w:r>
        <w:rPr>
          <w:rFonts w:ascii="Cambria"/>
          <w:position w:val="-1"/>
          <w:sz w:val="7"/>
        </w:rPr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7"/>
        <w:rPr>
          <w:rFonts w:ascii="Cambria"/>
          <w:sz w:val="28"/>
        </w:rPr>
      </w:pPr>
    </w:p>
    <w:p>
      <w:pPr>
        <w:spacing w:line="336" w:lineRule="auto" w:before="100"/>
        <w:ind w:left="1757" w:right="1124" w:firstLine="0"/>
        <w:jc w:val="both"/>
        <w:rPr>
          <w:rFonts w:ascii="Georgia" w:hAnsi="Georgia"/>
          <w:i/>
          <w:sz w:val="33"/>
        </w:rPr>
      </w:pPr>
      <w:r>
        <w:rPr>
          <w:rFonts w:ascii="Georgia" w:hAnsi="Georgia"/>
          <w:i/>
          <w:w w:val="95"/>
          <w:sz w:val="33"/>
        </w:rPr>
        <w:t>Le rapport sur le Commerce Extérieur du Maroc relate les</w:t>
      </w:r>
      <w:r>
        <w:rPr>
          <w:rFonts w:ascii="Georgia" w:hAnsi="Georgia"/>
          <w:i/>
          <w:spacing w:val="-73"/>
          <w:w w:val="95"/>
          <w:sz w:val="33"/>
        </w:rPr>
        <w:t> </w:t>
      </w:r>
      <w:r>
        <w:rPr>
          <w:rFonts w:ascii="Georgia" w:hAnsi="Georgia"/>
          <w:i/>
          <w:w w:val="95"/>
          <w:sz w:val="33"/>
        </w:rPr>
        <w:t>statistiques annuelles des importations et des exportations</w:t>
      </w:r>
      <w:r>
        <w:rPr>
          <w:rFonts w:ascii="Georgia" w:hAnsi="Georgia"/>
          <w:i/>
          <w:spacing w:val="-74"/>
          <w:w w:val="95"/>
          <w:sz w:val="33"/>
        </w:rPr>
        <w:t> </w:t>
      </w:r>
      <w:r>
        <w:rPr>
          <w:rFonts w:ascii="Georgia" w:hAnsi="Georgia"/>
          <w:i/>
          <w:sz w:val="33"/>
        </w:rPr>
        <w:t>de</w:t>
      </w:r>
      <w:r>
        <w:rPr>
          <w:rFonts w:ascii="Georgia" w:hAnsi="Georgia"/>
          <w:i/>
          <w:spacing w:val="-15"/>
          <w:sz w:val="33"/>
        </w:rPr>
        <w:t> </w:t>
      </w:r>
      <w:r>
        <w:rPr>
          <w:rFonts w:ascii="Georgia" w:hAnsi="Georgia"/>
          <w:i/>
          <w:sz w:val="33"/>
        </w:rPr>
        <w:t>marchandises.</w:t>
      </w:r>
    </w:p>
    <w:p>
      <w:pPr>
        <w:spacing w:line="336" w:lineRule="auto" w:before="0"/>
        <w:ind w:left="1757" w:right="1118" w:firstLine="0"/>
        <w:jc w:val="both"/>
        <w:rPr>
          <w:rFonts w:ascii="Georgia" w:hAnsi="Georgia"/>
          <w:i/>
          <w:sz w:val="33"/>
        </w:rPr>
      </w:pPr>
      <w:r>
        <w:rPr>
          <w:rFonts w:ascii="Georgia" w:hAnsi="Georgia"/>
          <w:i/>
          <w:sz w:val="33"/>
        </w:rPr>
        <w:t>Les données détaillées par produits et par pays sont</w:t>
      </w:r>
      <w:r>
        <w:rPr>
          <w:rFonts w:ascii="Georgia" w:hAnsi="Georgia"/>
          <w:i/>
          <w:spacing w:val="1"/>
          <w:sz w:val="33"/>
        </w:rPr>
        <w:t> </w:t>
      </w:r>
      <w:r>
        <w:rPr>
          <w:rFonts w:ascii="Georgia" w:hAnsi="Georgia"/>
          <w:i/>
          <w:w w:val="95"/>
          <w:sz w:val="33"/>
        </w:rPr>
        <w:t>disponibles sur la base de données du commerce extérieur</w:t>
      </w:r>
      <w:r>
        <w:rPr>
          <w:rFonts w:ascii="Georgia" w:hAnsi="Georgia"/>
          <w:i/>
          <w:spacing w:val="1"/>
          <w:w w:val="95"/>
          <w:sz w:val="33"/>
        </w:rPr>
        <w:t> </w:t>
      </w:r>
      <w:r>
        <w:rPr>
          <w:rFonts w:ascii="Georgia" w:hAnsi="Georgia"/>
          <w:i/>
          <w:w w:val="95"/>
          <w:sz w:val="33"/>
        </w:rPr>
        <w:t>mise en ligne sur le site internet de l’Office des Changes :</w:t>
      </w:r>
      <w:r>
        <w:rPr>
          <w:rFonts w:ascii="Georgia" w:hAnsi="Georgia"/>
          <w:i/>
          <w:spacing w:val="1"/>
          <w:w w:val="95"/>
          <w:sz w:val="33"/>
        </w:rPr>
        <w:t> </w:t>
      </w:r>
      <w:hyperlink r:id="rId199">
        <w:r>
          <w:rPr>
            <w:rFonts w:ascii="Georgia" w:hAnsi="Georgia"/>
            <w:i/>
            <w:w w:val="95"/>
            <w:sz w:val="33"/>
          </w:rPr>
          <w:t>http://www.oc.gov.ma/DataBase/CommerceExterieur/.</w:t>
        </w:r>
      </w:hyperlink>
    </w:p>
    <w:p>
      <w:pPr>
        <w:spacing w:after="0" w:line="336" w:lineRule="auto"/>
        <w:jc w:val="both"/>
        <w:rPr>
          <w:rFonts w:ascii="Georgia" w:hAnsi="Georgia"/>
          <w:sz w:val="33"/>
        </w:rPr>
        <w:sectPr>
          <w:pgSz w:w="11900" w:h="16850"/>
          <w:pgMar w:top="0" w:bottom="280" w:left="0" w:right="820"/>
        </w:sectPr>
      </w:pPr>
    </w:p>
    <w:p>
      <w:pPr>
        <w:pStyle w:val="BodyText"/>
        <w:spacing w:before="6"/>
        <w:rPr>
          <w:rFonts w:ascii="Georgia"/>
          <w:i/>
          <w:sz w:val="17"/>
        </w:rPr>
      </w:pPr>
    </w:p>
    <w:p>
      <w:pPr>
        <w:spacing w:after="0"/>
        <w:rPr>
          <w:rFonts w:ascii="Georgia"/>
          <w:sz w:val="17"/>
        </w:rPr>
        <w:sectPr>
          <w:pgSz w:w="11900" w:h="16850"/>
          <w:pgMar w:top="1580" w:bottom="280" w:left="0" w:right="820"/>
        </w:sectPr>
      </w:pPr>
    </w:p>
    <w:p>
      <w:pPr>
        <w:pStyle w:val="BodyText"/>
        <w:rPr>
          <w:rFonts w:ascii="Georgia"/>
          <w:i/>
          <w:sz w:val="20"/>
        </w:rPr>
      </w:pPr>
      <w:r>
        <w:rPr/>
        <w:pict>
          <v:rect style="position:absolute;margin-left:0.0pt;margin-top:-.000054pt;width:73.438281pt;height:841.542754pt;mso-position-horizontal-relative:page;mso-position-vertical-relative:page;z-index:15795200" filled="true" fillcolor="#ececec" stroked="false">
            <v:fill type="solid"/>
            <w10:wrap type="none"/>
          </v:rect>
        </w:pict>
      </w:r>
    </w:p>
    <w:p>
      <w:pPr>
        <w:pStyle w:val="BodyText"/>
        <w:rPr>
          <w:rFonts w:ascii="Georgia"/>
          <w:i/>
          <w:sz w:val="20"/>
        </w:rPr>
      </w:pPr>
    </w:p>
    <w:p>
      <w:pPr>
        <w:pStyle w:val="BodyText"/>
        <w:rPr>
          <w:rFonts w:ascii="Georgia"/>
          <w:i/>
          <w:sz w:val="20"/>
        </w:rPr>
      </w:pPr>
    </w:p>
    <w:p>
      <w:pPr>
        <w:pStyle w:val="BodyText"/>
        <w:rPr>
          <w:rFonts w:ascii="Georgia"/>
          <w:i/>
          <w:sz w:val="20"/>
        </w:rPr>
      </w:pPr>
    </w:p>
    <w:p>
      <w:pPr>
        <w:pStyle w:val="BodyText"/>
        <w:rPr>
          <w:rFonts w:ascii="Georgia"/>
          <w:i/>
          <w:sz w:val="20"/>
        </w:rPr>
      </w:pPr>
    </w:p>
    <w:p>
      <w:pPr>
        <w:spacing w:line="1018" w:lineRule="exact" w:before="0"/>
        <w:ind w:left="2146" w:right="0" w:firstLine="0"/>
        <w:jc w:val="left"/>
        <w:rPr>
          <w:rFonts w:ascii="Tahoma"/>
          <w:b/>
          <w:sz w:val="92"/>
        </w:rPr>
      </w:pPr>
      <w:r>
        <w:rPr>
          <w:rFonts w:ascii="Tahoma"/>
          <w:b/>
          <w:sz w:val="92"/>
        </w:rPr>
        <w:t>Sommaire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8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903" w:val="right" w:leader="none"/>
            </w:tabs>
            <w:rPr>
              <w:sz w:val="30"/>
            </w:rPr>
          </w:pPr>
          <w:hyperlink w:history="true" w:anchor="_TOC_250011">
            <w:r>
              <w:rPr/>
              <w:t>Présentation</w:t>
            </w:r>
            <w:r>
              <w:rPr>
                <w:rFonts w:ascii="Times New Roman" w:hAnsi="Times New Roman"/>
              </w:rPr>
              <w:tab/>
            </w:r>
            <w:r>
              <w:rPr>
                <w:position w:val="1"/>
                <w:sz w:val="30"/>
              </w:rPr>
              <w:t>9</w:t>
            </w:r>
          </w:hyperlink>
        </w:p>
        <w:p>
          <w:pPr>
            <w:pStyle w:val="TOC1"/>
            <w:tabs>
              <w:tab w:pos="10927" w:val="right" w:leader="none"/>
            </w:tabs>
            <w:spacing w:before="373"/>
            <w:rPr>
              <w:sz w:val="30"/>
            </w:rPr>
          </w:pPr>
          <w:hyperlink w:history="true" w:anchor="_TOC_250010">
            <w:r>
              <w:rPr/>
              <w:t>Vue</w:t>
            </w:r>
            <w:r>
              <w:rPr>
                <w:spacing w:val="-15"/>
              </w:rPr>
              <w:t> </w:t>
            </w:r>
            <w:r>
              <w:rPr/>
              <w:t>d'ensemble</w:t>
            </w:r>
            <w:r>
              <w:rPr>
                <w:rFonts w:ascii="Times New Roman"/>
              </w:rPr>
              <w:tab/>
            </w:r>
            <w:r>
              <w:rPr>
                <w:position w:val="3"/>
                <w:sz w:val="30"/>
              </w:rPr>
              <w:t>13</w:t>
            </w:r>
          </w:hyperlink>
        </w:p>
        <w:p>
          <w:pPr>
            <w:pStyle w:val="TOC1"/>
            <w:spacing w:before="792"/>
          </w:pPr>
          <w:r>
            <w:rPr>
              <w:w w:val="95"/>
            </w:rPr>
            <w:t>Chapitre</w:t>
          </w:r>
          <w:r>
            <w:rPr>
              <w:spacing w:val="11"/>
              <w:w w:val="95"/>
            </w:rPr>
            <w:t> </w:t>
          </w:r>
          <w:r>
            <w:rPr>
              <w:w w:val="95"/>
            </w:rPr>
            <w:t>1</w:t>
          </w:r>
        </w:p>
        <w:p>
          <w:pPr>
            <w:pStyle w:val="TOC1"/>
            <w:tabs>
              <w:tab w:pos="10942" w:val="right" w:leader="none"/>
            </w:tabs>
            <w:spacing w:before="507"/>
            <w:rPr>
              <w:sz w:val="30"/>
            </w:rPr>
          </w:pPr>
          <w:r>
            <w:rPr>
              <w:w w:val="105"/>
            </w:rPr>
            <w:t>Importations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  <w:position w:val="1"/>
              <w:sz w:val="30"/>
            </w:rPr>
            <w:t>25</w:t>
          </w:r>
        </w:p>
        <w:p>
          <w:pPr>
            <w:pStyle w:val="TOC3"/>
            <w:tabs>
              <w:tab w:pos="10911" w:val="right" w:leader="none"/>
            </w:tabs>
            <w:spacing w:line="429" w:lineRule="exact" w:before="334"/>
          </w:pPr>
          <w:r>
            <w:rPr/>
            <w:pict>
              <v:shape style="position:absolute;margin-left:26.027588pt;margin-top:15.015863pt;width:13.85pt;height:414.7pt;mso-position-horizontal-relative:page;mso-position-vertical-relative:paragraph;z-index:15795712" type="#_x0000_t202" filled="false" stroked="false">
                <v:textbox inset="0,0,0,0" style="layout-flow:vertical;mso-layout-flow-alt:bottom-to-top">
                  <w:txbxContent>
                    <w:p>
                      <w:pPr>
                        <w:spacing w:line="256" w:lineRule="exact" w:before="0"/>
                        <w:ind w:left="20" w:right="0" w:firstLine="0"/>
                        <w:jc w:val="left"/>
                        <w:rPr>
                          <w:rFonts w:ascii="Arial" w:hAnsi="Arial"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Office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des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Changes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|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Rapport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du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Commerce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Extérieur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du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5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Maroc,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spacing w:val="-16"/>
                          <w:w w:val="11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B1AA40"/>
                          <w:w w:val="110"/>
                          <w:sz w:val="23"/>
                        </w:rPr>
                        <w:t>2022</w:t>
                      </w:r>
                    </w:p>
                  </w:txbxContent>
                </v:textbox>
                <w10:wrap type="none"/>
              </v:shape>
            </w:pict>
          </w:r>
          <w:r>
            <w:rPr>
              <w:w w:val="101"/>
            </w:rPr>
            <w:t>A</w:t>
          </w:r>
          <w:r>
            <w:rPr>
              <w:w w:val="77"/>
            </w:rPr>
            <w:t>l</w:t>
          </w:r>
          <w:r>
            <w:rPr>
              <w:w w:val="78"/>
            </w:rPr>
            <w:t>i</w:t>
          </w:r>
          <w:r>
            <w:rPr>
              <w:w w:val="98"/>
            </w:rPr>
            <w:t>m</w:t>
          </w:r>
          <w:r>
            <w:rPr>
              <w:w w:val="103"/>
            </w:rPr>
            <w:t>e</w:t>
          </w:r>
          <w:r>
            <w:rPr>
              <w:w w:val="94"/>
            </w:rPr>
            <w:t>n</w:t>
          </w:r>
          <w:r>
            <w:rPr>
              <w:w w:val="104"/>
            </w:rPr>
            <w:t>t</w:t>
          </w:r>
          <w:r>
            <w:rPr>
              <w:w w:val="99"/>
            </w:rPr>
            <w:t>a</w:t>
          </w:r>
          <w:r>
            <w:rPr>
              <w:w w:val="104"/>
            </w:rPr>
            <w:t>t</w:t>
          </w:r>
          <w:r>
            <w:rPr>
              <w:w w:val="78"/>
            </w:rPr>
            <w:t>i</w:t>
          </w:r>
          <w:r>
            <w:rPr>
              <w:w w:val="97"/>
            </w:rPr>
            <w:t>o</w:t>
          </w:r>
          <w:r>
            <w:rPr>
              <w:w w:val="94"/>
            </w:rPr>
            <w:t>n</w:t>
          </w:r>
          <w:r>
            <w:rPr>
              <w:w w:val="45"/>
            </w:rPr>
            <w:t>,</w:t>
          </w:r>
          <w:r>
            <w:rPr>
              <w:spacing w:val="-28"/>
            </w:rPr>
            <w:t> </w:t>
          </w:r>
          <w:r>
            <w:rPr>
              <w:w w:val="98"/>
            </w:rPr>
            <w:t>b</w:t>
          </w:r>
          <w:r>
            <w:rPr>
              <w:w w:val="97"/>
            </w:rPr>
            <w:t>o</w:t>
          </w:r>
          <w:r>
            <w:rPr>
              <w:w w:val="78"/>
            </w:rPr>
            <w:t>i</w:t>
          </w:r>
          <w:r>
            <w:rPr>
              <w:w w:val="101"/>
            </w:rPr>
            <w:t>ss</w:t>
          </w:r>
          <w:r>
            <w:rPr>
              <w:w w:val="97"/>
            </w:rPr>
            <w:t>o</w:t>
          </w:r>
          <w:r>
            <w:rPr>
              <w:w w:val="94"/>
            </w:rPr>
            <w:t>n</w:t>
          </w:r>
          <w:r>
            <w:rPr>
              <w:w w:val="101"/>
            </w:rPr>
            <w:t>s</w:t>
          </w:r>
          <w:r>
            <w:rPr>
              <w:spacing w:val="-28"/>
            </w:rPr>
            <w:t> </w:t>
          </w:r>
          <w:r>
            <w:rPr>
              <w:w w:val="103"/>
            </w:rPr>
            <w:t>e</w:t>
          </w:r>
          <w:r>
            <w:rPr>
              <w:w w:val="104"/>
            </w:rPr>
            <w:t>t</w:t>
          </w:r>
          <w:r>
            <w:rPr>
              <w:spacing w:val="-28"/>
            </w:rPr>
            <w:t> </w:t>
          </w:r>
          <w:r>
            <w:rPr>
              <w:w w:val="104"/>
            </w:rPr>
            <w:t>t</w:t>
          </w:r>
          <w:r>
            <w:rPr>
              <w:w w:val="99"/>
            </w:rPr>
            <w:t>a</w:t>
          </w:r>
          <w:r>
            <w:rPr>
              <w:w w:val="98"/>
            </w:rPr>
            <w:t>b</w:t>
          </w:r>
          <w:r>
            <w:rPr>
              <w:w w:val="99"/>
            </w:rPr>
            <w:t>a</w:t>
          </w:r>
          <w:r>
            <w:rPr>
              <w:w w:val="112"/>
            </w:rPr>
            <w:t>c</w:t>
          </w:r>
          <w:r>
            <w:rPr>
              <w:w w:val="101"/>
            </w:rPr>
            <w:t>s</w:t>
          </w:r>
          <w:r>
            <w:rPr>
              <w:rFonts w:ascii="Times New Roman"/>
              <w:w w:val="99"/>
            </w:rPr>
            <w:t> </w:t>
          </w:r>
          <w:r>
            <w:rPr>
              <w:rFonts w:ascii="Times New Roman"/>
            </w:rPr>
            <w:tab/>
          </w:r>
          <w:r>
            <w:rPr>
              <w:w w:val="100"/>
              <w:position w:val="3"/>
            </w:rPr>
            <w:t>2</w:t>
          </w:r>
          <w:r>
            <w:rPr>
              <w:w w:val="97"/>
              <w:position w:val="3"/>
            </w:rPr>
            <w:t>6</w:t>
          </w:r>
        </w:p>
        <w:p>
          <w:pPr>
            <w:pStyle w:val="TOC3"/>
            <w:tabs>
              <w:tab w:pos="10891" w:val="right" w:leader="none"/>
            </w:tabs>
            <w:spacing w:line="444" w:lineRule="exact"/>
          </w:pPr>
          <w:hyperlink w:history="true" w:anchor="_TOC_250009">
            <w:r>
              <w:rPr>
                <w:w w:val="95"/>
              </w:rPr>
              <w:t>Energie</w:t>
            </w:r>
            <w:r>
              <w:rPr>
                <w:spacing w:val="-23"/>
                <w:w w:val="95"/>
              </w:rPr>
              <w:t> </w:t>
            </w:r>
            <w:r>
              <w:rPr>
                <w:w w:val="95"/>
              </w:rPr>
              <w:t>et</w:t>
            </w:r>
            <w:r>
              <w:rPr>
                <w:spacing w:val="-23"/>
                <w:w w:val="95"/>
              </w:rPr>
              <w:t> </w:t>
            </w:r>
            <w:r>
              <w:rPr>
                <w:w w:val="95"/>
              </w:rPr>
              <w:t>lubrifiants</w:t>
            </w:r>
            <w:r>
              <w:rPr>
                <w:rFonts w:ascii="Times New Roman"/>
                <w:w w:val="95"/>
              </w:rPr>
              <w:tab/>
            </w:r>
            <w:r>
              <w:rPr>
                <w:w w:val="95"/>
                <w:position w:val="9"/>
              </w:rPr>
              <w:t>27</w:t>
            </w:r>
          </w:hyperlink>
        </w:p>
        <w:p>
          <w:pPr>
            <w:pStyle w:val="TOC3"/>
            <w:tabs>
              <w:tab w:pos="10911" w:val="right" w:leader="none"/>
            </w:tabs>
            <w:spacing w:line="426" w:lineRule="exact"/>
          </w:pPr>
          <w:hyperlink w:history="true" w:anchor="_TOC_250008">
            <w:r>
              <w:rPr>
                <w:w w:val="95"/>
              </w:rPr>
              <w:t>Produits</w:t>
            </w:r>
            <w:r>
              <w:rPr>
                <w:spacing w:val="-23"/>
                <w:w w:val="95"/>
              </w:rPr>
              <w:t> </w:t>
            </w:r>
            <w:r>
              <w:rPr>
                <w:w w:val="95"/>
              </w:rPr>
              <w:t>bruts</w:t>
            </w:r>
            <w:r>
              <w:rPr>
                <w:rFonts w:ascii="Times New Roman"/>
                <w:w w:val="95"/>
              </w:rPr>
              <w:tab/>
            </w:r>
            <w:r>
              <w:rPr>
                <w:w w:val="95"/>
                <w:position w:val="6"/>
              </w:rPr>
              <w:t>28</w:t>
            </w:r>
          </w:hyperlink>
        </w:p>
        <w:p>
          <w:pPr>
            <w:pStyle w:val="TOC3"/>
            <w:tabs>
              <w:tab w:pos="10911" w:val="right" w:leader="none"/>
            </w:tabs>
            <w:spacing w:line="431" w:lineRule="exact"/>
          </w:pPr>
          <w:hyperlink w:history="true" w:anchor="_TOC_250007">
            <w:r>
              <w:rPr/>
              <w:t>Demi-produits</w:t>
            </w:r>
            <w:r>
              <w:rPr>
                <w:rFonts w:ascii="Times New Roman"/>
              </w:rPr>
              <w:tab/>
            </w:r>
            <w:r>
              <w:rPr>
                <w:position w:val="7"/>
              </w:rPr>
              <w:t>29</w:t>
            </w:r>
          </w:hyperlink>
        </w:p>
        <w:p>
          <w:pPr>
            <w:pStyle w:val="TOC3"/>
            <w:tabs>
              <w:tab w:pos="10931" w:val="right" w:leader="none"/>
            </w:tabs>
            <w:spacing w:line="411" w:lineRule="exact"/>
          </w:pPr>
          <w:hyperlink w:history="true" w:anchor="_TOC_250006">
            <w:r>
              <w:rPr>
                <w:w w:val="95"/>
              </w:rPr>
              <w:t>Produits</w:t>
            </w:r>
            <w:r>
              <w:rPr>
                <w:spacing w:val="-22"/>
                <w:w w:val="95"/>
              </w:rPr>
              <w:t> </w:t>
            </w:r>
            <w:r>
              <w:rPr>
                <w:w w:val="95"/>
              </w:rPr>
              <w:t>finis</w:t>
            </w:r>
            <w:r>
              <w:rPr>
                <w:spacing w:val="-22"/>
                <w:w w:val="95"/>
              </w:rPr>
              <w:t> </w:t>
            </w:r>
            <w:r>
              <w:rPr>
                <w:w w:val="95"/>
              </w:rPr>
              <w:t>d'équipement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>
                <w:w w:val="95"/>
                <w:position w:val="7"/>
              </w:rPr>
              <w:t>30</w:t>
            </w:r>
          </w:hyperlink>
        </w:p>
        <w:p>
          <w:pPr>
            <w:pStyle w:val="TOC3"/>
            <w:tabs>
              <w:tab w:pos="10864" w:val="right" w:leader="none"/>
            </w:tabs>
          </w:pPr>
          <w:hyperlink w:history="true" w:anchor="_TOC_250005">
            <w:r>
              <w:rPr>
                <w:w w:val="95"/>
              </w:rPr>
              <w:t>Biens</w:t>
            </w:r>
            <w:r>
              <w:rPr>
                <w:spacing w:val="-22"/>
                <w:w w:val="95"/>
              </w:rPr>
              <w:t> </w:t>
            </w:r>
            <w:r>
              <w:rPr>
                <w:w w:val="95"/>
              </w:rPr>
              <w:t>de</w:t>
            </w:r>
            <w:r>
              <w:rPr>
                <w:spacing w:val="-23"/>
                <w:w w:val="95"/>
              </w:rPr>
              <w:t> </w:t>
            </w:r>
            <w:r>
              <w:rPr>
                <w:w w:val="95"/>
              </w:rPr>
              <w:t>consommation</w:t>
            </w:r>
            <w:r>
              <w:rPr>
                <w:rFonts w:ascii="Times New Roman"/>
                <w:w w:val="95"/>
              </w:rPr>
              <w:tab/>
            </w:r>
            <w:r>
              <w:rPr>
                <w:w w:val="95"/>
                <w:position w:val="11"/>
              </w:rPr>
              <w:t>31</w:t>
            </w:r>
          </w:hyperlink>
        </w:p>
        <w:p>
          <w:pPr>
            <w:pStyle w:val="TOC2"/>
            <w:spacing w:before="623"/>
          </w:pPr>
          <w:r>
            <w:rPr/>
            <w:t>Chapitre</w:t>
          </w:r>
          <w:r>
            <w:rPr>
              <w:spacing w:val="-5"/>
            </w:rPr>
            <w:t> </w:t>
          </w:r>
          <w:r>
            <w:rPr/>
            <w:t>2</w:t>
          </w:r>
        </w:p>
        <w:p>
          <w:pPr>
            <w:pStyle w:val="TOC2"/>
            <w:tabs>
              <w:tab w:pos="10535" w:val="left" w:leader="none"/>
            </w:tabs>
            <w:rPr>
              <w:sz w:val="30"/>
            </w:rPr>
          </w:pPr>
          <w:r>
            <w:rPr/>
            <w:t>Exportations</w:t>
          </w:r>
          <w:r>
            <w:rPr>
              <w:rFonts w:ascii="Times New Roman"/>
            </w:rPr>
            <w:tab/>
          </w:r>
          <w:r>
            <w:rPr>
              <w:position w:val="-7"/>
              <w:sz w:val="30"/>
            </w:rPr>
            <w:t>35</w:t>
          </w:r>
        </w:p>
        <w:p>
          <w:pPr>
            <w:pStyle w:val="TOC4"/>
            <w:tabs>
              <w:tab w:pos="10947" w:val="right" w:leader="none"/>
            </w:tabs>
            <w:spacing w:before="214"/>
          </w:pPr>
          <w:hyperlink w:history="true" w:anchor="_TOC_250004">
            <w:r>
              <w:rPr>
                <w:w w:val="95"/>
              </w:rPr>
              <w:t>Exportations</w:t>
            </w:r>
            <w:r>
              <w:rPr>
                <w:spacing w:val="-20"/>
                <w:w w:val="95"/>
              </w:rPr>
              <w:t> </w:t>
            </w:r>
            <w:r>
              <w:rPr>
                <w:w w:val="95"/>
              </w:rPr>
              <w:t>par</w:t>
            </w:r>
            <w:r>
              <w:rPr>
                <w:spacing w:val="-20"/>
                <w:w w:val="95"/>
              </w:rPr>
              <w:t> </w:t>
            </w:r>
            <w:r>
              <w:rPr>
                <w:w w:val="95"/>
              </w:rPr>
              <w:t>principaux</w:t>
            </w:r>
            <w:r>
              <w:rPr>
                <w:spacing w:val="-20"/>
                <w:w w:val="95"/>
              </w:rPr>
              <w:t> </w:t>
            </w:r>
            <w:r>
              <w:rPr>
                <w:w w:val="95"/>
              </w:rPr>
              <w:t>secteurs</w:t>
            </w:r>
            <w:r>
              <w:rPr>
                <w:rFonts w:ascii="Times New Roman"/>
                <w:w w:val="95"/>
              </w:rPr>
              <w:tab/>
            </w:r>
            <w:r>
              <w:rPr>
                <w:w w:val="95"/>
              </w:rPr>
              <w:t>36</w:t>
            </w:r>
          </w:hyperlink>
        </w:p>
        <w:p>
          <w:pPr>
            <w:pStyle w:val="TOC4"/>
            <w:tabs>
              <w:tab w:pos="10926" w:val="right" w:leader="none"/>
            </w:tabs>
            <w:spacing w:line="429" w:lineRule="exact"/>
          </w:pPr>
          <w:r>
            <w:rPr>
              <w:w w:val="101"/>
            </w:rPr>
            <w:t>A</w:t>
          </w:r>
          <w:r>
            <w:rPr>
              <w:w w:val="77"/>
            </w:rPr>
            <w:t>l</w:t>
          </w:r>
          <w:r>
            <w:rPr>
              <w:w w:val="78"/>
            </w:rPr>
            <w:t>i</w:t>
          </w:r>
          <w:r>
            <w:rPr>
              <w:w w:val="98"/>
            </w:rPr>
            <w:t>m</w:t>
          </w:r>
          <w:r>
            <w:rPr>
              <w:w w:val="103"/>
            </w:rPr>
            <w:t>e</w:t>
          </w:r>
          <w:r>
            <w:rPr>
              <w:w w:val="94"/>
            </w:rPr>
            <w:t>n</w:t>
          </w:r>
          <w:r>
            <w:rPr>
              <w:w w:val="104"/>
            </w:rPr>
            <w:t>t</w:t>
          </w:r>
          <w:r>
            <w:rPr>
              <w:w w:val="99"/>
            </w:rPr>
            <w:t>a</w:t>
          </w:r>
          <w:r>
            <w:rPr>
              <w:w w:val="104"/>
            </w:rPr>
            <w:t>t</w:t>
          </w:r>
          <w:r>
            <w:rPr>
              <w:w w:val="78"/>
            </w:rPr>
            <w:t>i</w:t>
          </w:r>
          <w:r>
            <w:rPr>
              <w:w w:val="97"/>
            </w:rPr>
            <w:t>o</w:t>
          </w:r>
          <w:r>
            <w:rPr>
              <w:w w:val="94"/>
            </w:rPr>
            <w:t>n</w:t>
          </w:r>
          <w:r>
            <w:rPr>
              <w:w w:val="45"/>
            </w:rPr>
            <w:t>,</w:t>
          </w:r>
          <w:r>
            <w:rPr>
              <w:spacing w:val="-28"/>
            </w:rPr>
            <w:t> </w:t>
          </w:r>
          <w:r>
            <w:rPr>
              <w:w w:val="98"/>
            </w:rPr>
            <w:t>b</w:t>
          </w:r>
          <w:r>
            <w:rPr>
              <w:w w:val="97"/>
            </w:rPr>
            <w:t>o</w:t>
          </w:r>
          <w:r>
            <w:rPr>
              <w:w w:val="78"/>
            </w:rPr>
            <w:t>i</w:t>
          </w:r>
          <w:r>
            <w:rPr>
              <w:w w:val="101"/>
            </w:rPr>
            <w:t>ss</w:t>
          </w:r>
          <w:r>
            <w:rPr>
              <w:w w:val="97"/>
            </w:rPr>
            <w:t>o</w:t>
          </w:r>
          <w:r>
            <w:rPr>
              <w:w w:val="94"/>
            </w:rPr>
            <w:t>n</w:t>
          </w:r>
          <w:r>
            <w:rPr>
              <w:w w:val="101"/>
            </w:rPr>
            <w:t>s</w:t>
          </w:r>
          <w:r>
            <w:rPr>
              <w:spacing w:val="-28"/>
            </w:rPr>
            <w:t> </w:t>
          </w:r>
          <w:r>
            <w:rPr>
              <w:w w:val="103"/>
            </w:rPr>
            <w:t>e</w:t>
          </w:r>
          <w:r>
            <w:rPr>
              <w:w w:val="104"/>
            </w:rPr>
            <w:t>t</w:t>
          </w:r>
          <w:r>
            <w:rPr>
              <w:spacing w:val="-28"/>
            </w:rPr>
            <w:t> </w:t>
          </w:r>
          <w:r>
            <w:rPr>
              <w:w w:val="104"/>
            </w:rPr>
            <w:t>t</w:t>
          </w:r>
          <w:r>
            <w:rPr>
              <w:w w:val="99"/>
            </w:rPr>
            <w:t>a</w:t>
          </w:r>
          <w:r>
            <w:rPr>
              <w:w w:val="98"/>
            </w:rPr>
            <w:t>b</w:t>
          </w:r>
          <w:r>
            <w:rPr>
              <w:w w:val="99"/>
            </w:rPr>
            <w:t>a</w:t>
          </w:r>
          <w:r>
            <w:rPr>
              <w:w w:val="112"/>
            </w:rPr>
            <w:t>c</w:t>
          </w:r>
          <w:r>
            <w:rPr>
              <w:w w:val="101"/>
            </w:rPr>
            <w:t>s</w:t>
          </w:r>
          <w:r>
            <w:rPr>
              <w:rFonts w:ascii="Times New Roman"/>
              <w:w w:val="99"/>
            </w:rPr>
            <w:t> </w:t>
          </w:r>
          <w:r>
            <w:rPr>
              <w:rFonts w:ascii="Times New Roman"/>
            </w:rPr>
            <w:tab/>
          </w:r>
          <w:r>
            <w:rPr>
              <w:w w:val="99"/>
              <w:position w:val="3"/>
            </w:rPr>
            <w:t>3</w:t>
          </w:r>
          <w:r>
            <w:rPr>
              <w:w w:val="87"/>
              <w:position w:val="3"/>
            </w:rPr>
            <w:t>7</w:t>
          </w:r>
        </w:p>
        <w:p>
          <w:pPr>
            <w:pStyle w:val="TOC4"/>
            <w:tabs>
              <w:tab w:pos="10947" w:val="right" w:leader="none"/>
            </w:tabs>
            <w:spacing w:line="419" w:lineRule="exact"/>
          </w:pPr>
          <w:hyperlink w:history="true" w:anchor="_TOC_250003">
            <w:r>
              <w:rPr>
                <w:w w:val="95"/>
              </w:rPr>
              <w:t>Energie</w:t>
            </w:r>
            <w:r>
              <w:rPr>
                <w:spacing w:val="-23"/>
                <w:w w:val="95"/>
              </w:rPr>
              <w:t> </w:t>
            </w:r>
            <w:r>
              <w:rPr>
                <w:w w:val="95"/>
              </w:rPr>
              <w:t>et</w:t>
            </w:r>
            <w:r>
              <w:rPr>
                <w:spacing w:val="-22"/>
                <w:w w:val="95"/>
              </w:rPr>
              <w:t> </w:t>
            </w:r>
            <w:r>
              <w:rPr>
                <w:w w:val="95"/>
              </w:rPr>
              <w:t>lubrifiants</w:t>
            </w:r>
            <w:r>
              <w:rPr>
                <w:rFonts w:ascii="Times New Roman"/>
                <w:w w:val="95"/>
              </w:rPr>
              <w:tab/>
            </w:r>
            <w:r>
              <w:rPr>
                <w:w w:val="95"/>
                <w:position w:val="9"/>
              </w:rPr>
              <w:t>38</w:t>
            </w:r>
          </w:hyperlink>
        </w:p>
        <w:p>
          <w:pPr>
            <w:pStyle w:val="TOC4"/>
            <w:tabs>
              <w:tab w:pos="10947" w:val="right" w:leader="none"/>
            </w:tabs>
            <w:spacing w:line="451" w:lineRule="exact"/>
          </w:pPr>
          <w:hyperlink w:history="true" w:anchor="_TOC_250002">
            <w:r>
              <w:rPr>
                <w:w w:val="95"/>
              </w:rPr>
              <w:t>Produits</w:t>
            </w:r>
            <w:r>
              <w:rPr>
                <w:spacing w:val="-23"/>
                <w:w w:val="95"/>
              </w:rPr>
              <w:t> </w:t>
            </w:r>
            <w:r>
              <w:rPr>
                <w:w w:val="95"/>
              </w:rPr>
              <w:t>bruts</w:t>
            </w:r>
            <w:r>
              <w:rPr>
                <w:rFonts w:ascii="Times New Roman"/>
                <w:w w:val="95"/>
              </w:rPr>
              <w:tab/>
            </w:r>
            <w:r>
              <w:rPr>
                <w:w w:val="95"/>
                <w:position w:val="11"/>
              </w:rPr>
              <w:t>38</w:t>
            </w:r>
          </w:hyperlink>
        </w:p>
        <w:p>
          <w:pPr>
            <w:pStyle w:val="TOC4"/>
            <w:tabs>
              <w:tab w:pos="10967" w:val="right" w:leader="none"/>
            </w:tabs>
            <w:spacing w:line="431" w:lineRule="exact"/>
          </w:pPr>
          <w:hyperlink w:history="true" w:anchor="_TOC_250001">
            <w:r>
              <w:rPr/>
              <w:t>Demi-produits</w:t>
            </w:r>
            <w:r>
              <w:rPr>
                <w:rFonts w:ascii="Times New Roman"/>
              </w:rPr>
              <w:tab/>
            </w:r>
            <w:r>
              <w:rPr>
                <w:position w:val="7"/>
              </w:rPr>
              <w:t>40</w:t>
            </w:r>
          </w:hyperlink>
        </w:p>
        <w:p>
          <w:pPr>
            <w:pStyle w:val="TOC4"/>
            <w:tabs>
              <w:tab w:pos="10900" w:val="right" w:leader="none"/>
            </w:tabs>
            <w:spacing w:line="411" w:lineRule="exact"/>
          </w:pPr>
          <w:hyperlink w:history="true" w:anchor="_TOC_250000">
            <w:r>
              <w:rPr>
                <w:w w:val="95"/>
              </w:rPr>
              <w:t>Produits</w:t>
            </w:r>
            <w:r>
              <w:rPr>
                <w:spacing w:val="-23"/>
                <w:w w:val="95"/>
              </w:rPr>
              <w:t> </w:t>
            </w:r>
            <w:r>
              <w:rPr>
                <w:w w:val="95"/>
              </w:rPr>
              <w:t>finis</w:t>
            </w:r>
            <w:r>
              <w:rPr>
                <w:spacing w:val="-23"/>
                <w:w w:val="95"/>
              </w:rPr>
              <w:t> </w:t>
            </w:r>
            <w:r>
              <w:rPr>
                <w:w w:val="95"/>
              </w:rPr>
              <w:t>d'équipement</w:t>
            </w:r>
            <w:r>
              <w:rPr>
                <w:rFonts w:ascii="Times New Roman" w:hAnsi="Times New Roman"/>
                <w:w w:val="95"/>
              </w:rPr>
              <w:tab/>
            </w:r>
            <w:r>
              <w:rPr>
                <w:w w:val="95"/>
                <w:position w:val="7"/>
              </w:rPr>
              <w:t>41</w:t>
            </w:r>
          </w:hyperlink>
        </w:p>
        <w:p>
          <w:pPr>
            <w:pStyle w:val="TOC4"/>
            <w:tabs>
              <w:tab w:pos="10950" w:val="right" w:leader="none"/>
            </w:tabs>
          </w:pPr>
          <w:r>
            <w:rPr>
              <w:w w:val="95"/>
            </w:rPr>
            <w:t>Biens</w:t>
          </w:r>
          <w:r>
            <w:rPr>
              <w:spacing w:val="-22"/>
              <w:w w:val="95"/>
            </w:rPr>
            <w:t> </w:t>
          </w:r>
          <w:r>
            <w:rPr>
              <w:w w:val="95"/>
            </w:rPr>
            <w:t>de</w:t>
          </w:r>
          <w:r>
            <w:rPr>
              <w:spacing w:val="-21"/>
              <w:w w:val="95"/>
            </w:rPr>
            <w:t> </w:t>
          </w:r>
          <w:r>
            <w:rPr>
              <w:w w:val="95"/>
            </w:rPr>
            <w:t>consommation</w:t>
          </w:r>
          <w:r>
            <w:rPr>
              <w:rFonts w:ascii="Times New Roman"/>
              <w:w w:val="95"/>
            </w:rPr>
            <w:tab/>
          </w:r>
          <w:r>
            <w:rPr>
              <w:w w:val="95"/>
              <w:position w:val="11"/>
            </w:rPr>
            <w:t>42</w:t>
          </w:r>
        </w:p>
      </w:sdtContent>
    </w:sdt>
    <w:p>
      <w:pPr>
        <w:spacing w:after="0"/>
        <w:sectPr>
          <w:pgSz w:w="11900" w:h="16850"/>
          <w:pgMar w:top="0" w:bottom="0" w:left="0" w:right="820"/>
        </w:sectPr>
      </w:pPr>
    </w:p>
    <w:p>
      <w:pPr>
        <w:pStyle w:val="BodyText"/>
        <w:rPr>
          <w:rFonts w:ascii="Lucida Sans Unicode"/>
          <w:sz w:val="20"/>
        </w:rPr>
      </w:pPr>
      <w:r>
        <w:rPr/>
        <w:pict>
          <v:rect style="position:absolute;margin-left:0.0pt;margin-top:-.000112pt;width:73.438281pt;height:841.542754pt;mso-position-horizontal-relative:page;mso-position-vertical-relative:page;z-index:15796224" filled="true" fillcolor="#ececec" stroked="false">
            <v:fill type="solid"/>
            <w10:wrap type="none"/>
          </v:rect>
        </w:pict>
      </w:r>
    </w:p>
    <w:p>
      <w:pPr>
        <w:pStyle w:val="BodyText"/>
        <w:spacing w:before="6"/>
        <w:rPr>
          <w:rFonts w:ascii="Lucida Sans Unicode"/>
          <w:sz w:val="28"/>
        </w:rPr>
      </w:pPr>
    </w:p>
    <w:p>
      <w:pPr>
        <w:spacing w:before="29"/>
        <w:ind w:left="1824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sz w:val="34"/>
        </w:rPr>
        <w:t>Chapitre</w:t>
      </w:r>
      <w:r>
        <w:rPr>
          <w:rFonts w:ascii="Tahoma"/>
          <w:b/>
          <w:spacing w:val="-9"/>
          <w:sz w:val="34"/>
        </w:rPr>
        <w:t> </w:t>
      </w:r>
      <w:r>
        <w:rPr>
          <w:rFonts w:ascii="Tahoma"/>
          <w:b/>
          <w:sz w:val="34"/>
        </w:rPr>
        <w:t>3</w:t>
      </w:r>
    </w:p>
    <w:p>
      <w:pPr>
        <w:tabs>
          <w:tab w:pos="10649" w:val="right" w:leader="none"/>
        </w:tabs>
        <w:spacing w:line="182" w:lineRule="auto" w:before="449"/>
        <w:ind w:left="1869" w:right="0" w:firstLine="0"/>
        <w:jc w:val="left"/>
        <w:rPr>
          <w:rFonts w:ascii="Tahoma" w:hAnsi="Tahoma"/>
          <w:b/>
          <w:sz w:val="30"/>
        </w:rPr>
      </w:pPr>
      <w:r>
        <w:rPr>
          <w:rFonts w:ascii="Tahoma" w:hAnsi="Tahoma"/>
          <w:b/>
          <w:sz w:val="34"/>
        </w:rPr>
        <w:t>Régimes</w:t>
      </w:r>
      <w:r>
        <w:rPr>
          <w:rFonts w:ascii="Tahoma" w:hAnsi="Tahoma"/>
          <w:b/>
          <w:spacing w:val="-18"/>
          <w:sz w:val="34"/>
        </w:rPr>
        <w:t> </w:t>
      </w:r>
      <w:r>
        <w:rPr>
          <w:rFonts w:ascii="Tahoma" w:hAnsi="Tahoma"/>
          <w:b/>
          <w:sz w:val="34"/>
        </w:rPr>
        <w:t>de</w:t>
      </w:r>
      <w:r>
        <w:rPr>
          <w:rFonts w:ascii="Tahoma" w:hAnsi="Tahoma"/>
          <w:b/>
          <w:spacing w:val="-18"/>
          <w:sz w:val="34"/>
        </w:rPr>
        <w:t> </w:t>
      </w:r>
      <w:r>
        <w:rPr>
          <w:rFonts w:ascii="Tahoma" w:hAnsi="Tahoma"/>
          <w:b/>
          <w:sz w:val="34"/>
        </w:rPr>
        <w:t>l'admission</w:t>
      </w:r>
      <w:r>
        <w:rPr>
          <w:rFonts w:ascii="Tahoma" w:hAnsi="Tahoma"/>
          <w:b/>
          <w:spacing w:val="-17"/>
          <w:sz w:val="34"/>
        </w:rPr>
        <w:t> </w:t>
      </w:r>
      <w:r>
        <w:rPr>
          <w:rFonts w:ascii="Tahoma" w:hAnsi="Tahoma"/>
          <w:b/>
          <w:sz w:val="34"/>
        </w:rPr>
        <w:t>temporaire</w:t>
      </w:r>
      <w:r>
        <w:rPr>
          <w:b/>
          <w:sz w:val="34"/>
        </w:rPr>
        <w:tab/>
      </w:r>
      <w:r>
        <w:rPr>
          <w:rFonts w:ascii="Tahoma" w:hAnsi="Tahoma"/>
          <w:b/>
          <w:position w:val="-16"/>
          <w:sz w:val="30"/>
        </w:rPr>
        <w:t>47</w:t>
      </w:r>
    </w:p>
    <w:p>
      <w:pPr>
        <w:spacing w:line="356" w:lineRule="exact" w:before="0"/>
        <w:ind w:left="1869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sz w:val="34"/>
        </w:rPr>
        <w:t>pour</w:t>
      </w:r>
      <w:r>
        <w:rPr>
          <w:rFonts w:ascii="Tahoma"/>
          <w:b/>
          <w:spacing w:val="-12"/>
          <w:sz w:val="34"/>
        </w:rPr>
        <w:t> </w:t>
      </w:r>
      <w:r>
        <w:rPr>
          <w:rFonts w:ascii="Tahoma"/>
          <w:b/>
          <w:sz w:val="34"/>
        </w:rPr>
        <w:t>perfectionnement</w:t>
      </w:r>
      <w:r>
        <w:rPr>
          <w:rFonts w:ascii="Tahoma"/>
          <w:b/>
          <w:spacing w:val="-11"/>
          <w:sz w:val="34"/>
        </w:rPr>
        <w:t> </w:t>
      </w:r>
      <w:r>
        <w:rPr>
          <w:rFonts w:ascii="Tahoma"/>
          <w:b/>
          <w:sz w:val="34"/>
        </w:rPr>
        <w:t>actif</w:t>
      </w:r>
    </w:p>
    <w:p>
      <w:pPr>
        <w:tabs>
          <w:tab w:pos="10600" w:val="right" w:leader="none"/>
        </w:tabs>
        <w:spacing w:line="470" w:lineRule="exact" w:before="357"/>
        <w:ind w:left="1869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w w:val="172"/>
          <w:sz w:val="30"/>
        </w:rPr>
        <w:t>I</w:t>
      </w:r>
      <w:r>
        <w:rPr>
          <w:rFonts w:ascii="Lucida Sans Unicode"/>
          <w:w w:val="98"/>
          <w:sz w:val="30"/>
        </w:rPr>
        <w:t>m</w:t>
      </w:r>
      <w:r>
        <w:rPr>
          <w:rFonts w:ascii="Lucida Sans Unicode"/>
          <w:w w:val="98"/>
          <w:sz w:val="30"/>
        </w:rPr>
        <w:t>p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104"/>
          <w:sz w:val="30"/>
        </w:rPr>
        <w:t>t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04"/>
          <w:sz w:val="30"/>
        </w:rPr>
        <w:t>t</w:t>
      </w:r>
      <w:r>
        <w:rPr>
          <w:rFonts w:ascii="Lucida Sans Unicode"/>
          <w:w w:val="78"/>
          <w:sz w:val="30"/>
        </w:rPr>
        <w:t>i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n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94"/>
          <w:sz w:val="30"/>
        </w:rPr>
        <w:t>n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98"/>
          <w:sz w:val="30"/>
        </w:rPr>
        <w:t>d</w:t>
      </w:r>
      <w:r>
        <w:rPr>
          <w:rFonts w:ascii="Lucida Sans Unicode"/>
          <w:w w:val="98"/>
          <w:sz w:val="30"/>
        </w:rPr>
        <w:t>m</w:t>
      </w:r>
      <w:r>
        <w:rPr>
          <w:rFonts w:ascii="Lucida Sans Unicode"/>
          <w:w w:val="78"/>
          <w:sz w:val="30"/>
        </w:rPr>
        <w:t>i</w:t>
      </w:r>
      <w:r>
        <w:rPr>
          <w:rFonts w:ascii="Lucida Sans Unicode"/>
          <w:w w:val="101"/>
          <w:sz w:val="30"/>
        </w:rPr>
        <w:t>ss</w:t>
      </w:r>
      <w:r>
        <w:rPr>
          <w:rFonts w:ascii="Lucida Sans Unicode"/>
          <w:w w:val="78"/>
          <w:sz w:val="30"/>
        </w:rPr>
        <w:t>i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n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104"/>
          <w:sz w:val="30"/>
        </w:rPr>
        <w:t>t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98"/>
          <w:sz w:val="30"/>
        </w:rPr>
        <w:t>m</w:t>
      </w:r>
      <w:r>
        <w:rPr>
          <w:rFonts w:ascii="Lucida Sans Unicode"/>
          <w:w w:val="98"/>
          <w:sz w:val="30"/>
        </w:rPr>
        <w:t>p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78"/>
          <w:sz w:val="30"/>
        </w:rPr>
        <w:t>i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8"/>
          <w:sz w:val="30"/>
        </w:rPr>
        <w:t>p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u</w:t>
      </w:r>
      <w:r>
        <w:rPr>
          <w:rFonts w:ascii="Lucida Sans Unicode"/>
          <w:w w:val="94"/>
          <w:sz w:val="30"/>
        </w:rPr>
        <w:t>r</w:t>
      </w:r>
      <w:r>
        <w:rPr>
          <w:w w:val="99"/>
          <w:sz w:val="30"/>
        </w:rPr>
        <w:t> </w:t>
      </w:r>
      <w:r>
        <w:rPr>
          <w:sz w:val="30"/>
        </w:rPr>
        <w:tab/>
      </w:r>
      <w:r>
        <w:rPr>
          <w:rFonts w:ascii="Lucida Sans Unicode"/>
          <w:w w:val="98"/>
          <w:position w:val="3"/>
          <w:sz w:val="30"/>
        </w:rPr>
        <w:t>4</w:t>
      </w:r>
      <w:r>
        <w:rPr>
          <w:rFonts w:ascii="Lucida Sans Unicode"/>
          <w:w w:val="97"/>
          <w:position w:val="3"/>
          <w:sz w:val="30"/>
        </w:rPr>
        <w:t>8</w:t>
      </w:r>
    </w:p>
    <w:p>
      <w:pPr>
        <w:spacing w:line="440" w:lineRule="exact" w:before="0"/>
        <w:ind w:left="1869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w w:val="95"/>
          <w:sz w:val="30"/>
        </w:rPr>
        <w:t>perfectionnement</w:t>
      </w:r>
      <w:r>
        <w:rPr>
          <w:rFonts w:ascii="Lucida Sans Unicode"/>
          <w:spacing w:val="35"/>
          <w:w w:val="95"/>
          <w:sz w:val="30"/>
        </w:rPr>
        <w:t> </w:t>
      </w:r>
      <w:r>
        <w:rPr>
          <w:rFonts w:ascii="Lucida Sans Unicode"/>
          <w:w w:val="95"/>
          <w:sz w:val="30"/>
        </w:rPr>
        <w:t>actif</w:t>
      </w:r>
    </w:p>
    <w:p>
      <w:pPr>
        <w:tabs>
          <w:tab w:pos="10600" w:val="right" w:leader="none"/>
        </w:tabs>
        <w:spacing w:line="455" w:lineRule="exact" w:before="160"/>
        <w:ind w:left="1869" w:right="0" w:firstLine="0"/>
        <w:jc w:val="left"/>
        <w:rPr>
          <w:rFonts w:ascii="Lucida Sans Unicode" w:hAnsi="Lucida Sans Unicode"/>
          <w:sz w:val="30"/>
        </w:rPr>
      </w:pPr>
      <w:r>
        <w:rPr>
          <w:rFonts w:ascii="Lucida Sans Unicode" w:hAnsi="Lucida Sans Unicode"/>
          <w:w w:val="102"/>
          <w:sz w:val="30"/>
        </w:rPr>
        <w:t>R</w:t>
      </w:r>
      <w:r>
        <w:rPr>
          <w:rFonts w:ascii="Lucida Sans Unicode" w:hAnsi="Lucida Sans Unicode"/>
          <w:w w:val="103"/>
          <w:sz w:val="30"/>
        </w:rPr>
        <w:t>ée</w:t>
      </w:r>
      <w:r>
        <w:rPr>
          <w:rFonts w:ascii="Lucida Sans Unicode" w:hAnsi="Lucida Sans Unicode"/>
          <w:w w:val="90"/>
          <w:sz w:val="30"/>
        </w:rPr>
        <w:t>x</w:t>
      </w:r>
      <w:r>
        <w:rPr>
          <w:rFonts w:ascii="Lucida Sans Unicode" w:hAnsi="Lucida Sans Unicode"/>
          <w:w w:val="98"/>
          <w:sz w:val="30"/>
        </w:rPr>
        <w:t>p</w:t>
      </w:r>
      <w:r>
        <w:rPr>
          <w:rFonts w:ascii="Lucida Sans Unicode" w:hAnsi="Lucida Sans Unicode"/>
          <w:w w:val="97"/>
          <w:sz w:val="30"/>
        </w:rPr>
        <w:t>o</w:t>
      </w:r>
      <w:r>
        <w:rPr>
          <w:rFonts w:ascii="Lucida Sans Unicode" w:hAnsi="Lucida Sans Unicode"/>
          <w:w w:val="94"/>
          <w:sz w:val="30"/>
        </w:rPr>
        <w:t>r</w:t>
      </w:r>
      <w:r>
        <w:rPr>
          <w:rFonts w:ascii="Lucida Sans Unicode" w:hAnsi="Lucida Sans Unicode"/>
          <w:w w:val="104"/>
          <w:sz w:val="30"/>
        </w:rPr>
        <w:t>t</w:t>
      </w:r>
      <w:r>
        <w:rPr>
          <w:rFonts w:ascii="Lucida Sans Unicode" w:hAnsi="Lucida Sans Unicode"/>
          <w:w w:val="99"/>
          <w:sz w:val="30"/>
        </w:rPr>
        <w:t>a</w:t>
      </w:r>
      <w:r>
        <w:rPr>
          <w:rFonts w:ascii="Lucida Sans Unicode" w:hAnsi="Lucida Sans Unicode"/>
          <w:w w:val="104"/>
          <w:sz w:val="30"/>
        </w:rPr>
        <w:t>t</w:t>
      </w:r>
      <w:r>
        <w:rPr>
          <w:rFonts w:ascii="Lucida Sans Unicode" w:hAnsi="Lucida Sans Unicode"/>
          <w:w w:val="78"/>
          <w:sz w:val="30"/>
        </w:rPr>
        <w:t>i</w:t>
      </w:r>
      <w:r>
        <w:rPr>
          <w:rFonts w:ascii="Lucida Sans Unicode" w:hAnsi="Lucida Sans Unicode"/>
          <w:w w:val="97"/>
          <w:sz w:val="30"/>
        </w:rPr>
        <w:t>o</w:t>
      </w:r>
      <w:r>
        <w:rPr>
          <w:rFonts w:ascii="Lucida Sans Unicode" w:hAnsi="Lucida Sans Unicode"/>
          <w:w w:val="94"/>
          <w:sz w:val="30"/>
        </w:rPr>
        <w:t>n</w:t>
      </w:r>
      <w:r>
        <w:rPr>
          <w:rFonts w:ascii="Lucida Sans Unicode" w:hAnsi="Lucida Sans Unicode"/>
          <w:w w:val="101"/>
          <w:sz w:val="30"/>
        </w:rPr>
        <w:t>s</w:t>
      </w:r>
      <w:r>
        <w:rPr>
          <w:rFonts w:ascii="Lucida Sans Unicode" w:hAnsi="Lucida Sans Unicode"/>
          <w:spacing w:val="-28"/>
          <w:sz w:val="30"/>
        </w:rPr>
        <w:t> </w:t>
      </w:r>
      <w:r>
        <w:rPr>
          <w:rFonts w:ascii="Lucida Sans Unicode" w:hAnsi="Lucida Sans Unicode"/>
          <w:w w:val="103"/>
          <w:sz w:val="30"/>
        </w:rPr>
        <w:t>e</w:t>
      </w:r>
      <w:r>
        <w:rPr>
          <w:rFonts w:ascii="Lucida Sans Unicode" w:hAnsi="Lucida Sans Unicode"/>
          <w:w w:val="94"/>
          <w:sz w:val="30"/>
        </w:rPr>
        <w:t>n</w:t>
      </w:r>
      <w:r>
        <w:rPr>
          <w:rFonts w:ascii="Lucida Sans Unicode" w:hAnsi="Lucida Sans Unicode"/>
          <w:spacing w:val="-28"/>
          <w:sz w:val="30"/>
        </w:rPr>
        <w:t> </w:t>
      </w:r>
      <w:r>
        <w:rPr>
          <w:rFonts w:ascii="Lucida Sans Unicode" w:hAnsi="Lucida Sans Unicode"/>
          <w:w w:val="101"/>
          <w:sz w:val="30"/>
        </w:rPr>
        <w:t>s</w:t>
      </w:r>
      <w:r>
        <w:rPr>
          <w:rFonts w:ascii="Lucida Sans Unicode" w:hAnsi="Lucida Sans Unicode"/>
          <w:w w:val="94"/>
          <w:sz w:val="30"/>
        </w:rPr>
        <w:t>u</w:t>
      </w:r>
      <w:r>
        <w:rPr>
          <w:rFonts w:ascii="Lucida Sans Unicode" w:hAnsi="Lucida Sans Unicode"/>
          <w:w w:val="78"/>
          <w:sz w:val="30"/>
        </w:rPr>
        <w:t>i</w:t>
      </w:r>
      <w:r>
        <w:rPr>
          <w:rFonts w:ascii="Lucida Sans Unicode" w:hAnsi="Lucida Sans Unicode"/>
          <w:w w:val="104"/>
          <w:sz w:val="30"/>
        </w:rPr>
        <w:t>t</w:t>
      </w:r>
      <w:r>
        <w:rPr>
          <w:rFonts w:ascii="Lucida Sans Unicode" w:hAnsi="Lucida Sans Unicode"/>
          <w:w w:val="103"/>
          <w:sz w:val="30"/>
        </w:rPr>
        <w:t>e</w:t>
      </w:r>
      <w:r>
        <w:rPr>
          <w:rFonts w:ascii="Lucida Sans Unicode" w:hAnsi="Lucida Sans Unicode"/>
          <w:spacing w:val="-28"/>
          <w:sz w:val="30"/>
        </w:rPr>
        <w:t> </w:t>
      </w:r>
      <w:r>
        <w:rPr>
          <w:rFonts w:ascii="Lucida Sans Unicode" w:hAnsi="Lucida Sans Unicode"/>
          <w:w w:val="98"/>
          <w:sz w:val="30"/>
        </w:rPr>
        <w:t>d</w:t>
      </w:r>
      <w:r>
        <w:rPr>
          <w:rFonts w:ascii="Lucida Sans Unicode" w:hAnsi="Lucida Sans Unicode"/>
          <w:w w:val="45"/>
          <w:sz w:val="30"/>
        </w:rPr>
        <w:t>’</w:t>
      </w:r>
      <w:r>
        <w:rPr>
          <w:rFonts w:ascii="Lucida Sans Unicode" w:hAnsi="Lucida Sans Unicode"/>
          <w:w w:val="99"/>
          <w:sz w:val="30"/>
        </w:rPr>
        <w:t>a</w:t>
      </w:r>
      <w:r>
        <w:rPr>
          <w:rFonts w:ascii="Lucida Sans Unicode" w:hAnsi="Lucida Sans Unicode"/>
          <w:w w:val="98"/>
          <w:sz w:val="30"/>
        </w:rPr>
        <w:t>d</w:t>
      </w:r>
      <w:r>
        <w:rPr>
          <w:rFonts w:ascii="Lucida Sans Unicode" w:hAnsi="Lucida Sans Unicode"/>
          <w:w w:val="98"/>
          <w:sz w:val="30"/>
        </w:rPr>
        <w:t>m</w:t>
      </w:r>
      <w:r>
        <w:rPr>
          <w:rFonts w:ascii="Lucida Sans Unicode" w:hAnsi="Lucida Sans Unicode"/>
          <w:w w:val="78"/>
          <w:sz w:val="30"/>
        </w:rPr>
        <w:t>i</w:t>
      </w:r>
      <w:r>
        <w:rPr>
          <w:rFonts w:ascii="Lucida Sans Unicode" w:hAnsi="Lucida Sans Unicode"/>
          <w:w w:val="101"/>
          <w:sz w:val="30"/>
        </w:rPr>
        <w:t>ss</w:t>
      </w:r>
      <w:r>
        <w:rPr>
          <w:rFonts w:ascii="Lucida Sans Unicode" w:hAnsi="Lucida Sans Unicode"/>
          <w:w w:val="78"/>
          <w:sz w:val="30"/>
        </w:rPr>
        <w:t>i</w:t>
      </w:r>
      <w:r>
        <w:rPr>
          <w:rFonts w:ascii="Lucida Sans Unicode" w:hAnsi="Lucida Sans Unicode"/>
          <w:w w:val="97"/>
          <w:sz w:val="30"/>
        </w:rPr>
        <w:t>o</w:t>
      </w:r>
      <w:r>
        <w:rPr>
          <w:rFonts w:ascii="Lucida Sans Unicode" w:hAnsi="Lucida Sans Unicode"/>
          <w:w w:val="94"/>
          <w:sz w:val="30"/>
        </w:rPr>
        <w:t>n</w:t>
      </w:r>
      <w:r>
        <w:rPr>
          <w:rFonts w:ascii="Lucida Sans Unicode" w:hAnsi="Lucida Sans Unicode"/>
          <w:w w:val="101"/>
          <w:sz w:val="30"/>
        </w:rPr>
        <w:t>s</w:t>
      </w:r>
      <w:r>
        <w:rPr>
          <w:rFonts w:ascii="Lucida Sans Unicode" w:hAnsi="Lucida Sans Unicode"/>
          <w:spacing w:val="-28"/>
          <w:sz w:val="30"/>
        </w:rPr>
        <w:t> </w:t>
      </w:r>
      <w:r>
        <w:rPr>
          <w:rFonts w:ascii="Lucida Sans Unicode" w:hAnsi="Lucida Sans Unicode"/>
          <w:w w:val="104"/>
          <w:sz w:val="30"/>
        </w:rPr>
        <w:t>t</w:t>
      </w:r>
      <w:r>
        <w:rPr>
          <w:rFonts w:ascii="Lucida Sans Unicode" w:hAnsi="Lucida Sans Unicode"/>
          <w:w w:val="103"/>
          <w:sz w:val="30"/>
        </w:rPr>
        <w:t>e</w:t>
      </w:r>
      <w:r>
        <w:rPr>
          <w:rFonts w:ascii="Lucida Sans Unicode" w:hAnsi="Lucida Sans Unicode"/>
          <w:w w:val="98"/>
          <w:sz w:val="30"/>
        </w:rPr>
        <w:t>m</w:t>
      </w:r>
      <w:r>
        <w:rPr>
          <w:rFonts w:ascii="Lucida Sans Unicode" w:hAnsi="Lucida Sans Unicode"/>
          <w:w w:val="98"/>
          <w:sz w:val="30"/>
        </w:rPr>
        <w:t>p</w:t>
      </w:r>
      <w:r>
        <w:rPr>
          <w:rFonts w:ascii="Lucida Sans Unicode" w:hAnsi="Lucida Sans Unicode"/>
          <w:w w:val="97"/>
          <w:sz w:val="30"/>
        </w:rPr>
        <w:t>o</w:t>
      </w:r>
      <w:r>
        <w:rPr>
          <w:rFonts w:ascii="Lucida Sans Unicode" w:hAnsi="Lucida Sans Unicode"/>
          <w:w w:val="94"/>
          <w:sz w:val="30"/>
        </w:rPr>
        <w:t>r</w:t>
      </w:r>
      <w:r>
        <w:rPr>
          <w:rFonts w:ascii="Lucida Sans Unicode" w:hAnsi="Lucida Sans Unicode"/>
          <w:w w:val="99"/>
          <w:sz w:val="30"/>
        </w:rPr>
        <w:t>a</w:t>
      </w:r>
      <w:r>
        <w:rPr>
          <w:rFonts w:ascii="Lucida Sans Unicode" w:hAnsi="Lucida Sans Unicode"/>
          <w:w w:val="78"/>
          <w:sz w:val="30"/>
        </w:rPr>
        <w:t>i</w:t>
      </w:r>
      <w:r>
        <w:rPr>
          <w:rFonts w:ascii="Lucida Sans Unicode" w:hAnsi="Lucida Sans Unicode"/>
          <w:w w:val="94"/>
          <w:sz w:val="30"/>
        </w:rPr>
        <w:t>r</w:t>
      </w:r>
      <w:r>
        <w:rPr>
          <w:rFonts w:ascii="Lucida Sans Unicode" w:hAnsi="Lucida Sans Unicode"/>
          <w:w w:val="103"/>
          <w:sz w:val="30"/>
        </w:rPr>
        <w:t>e</w:t>
      </w:r>
      <w:r>
        <w:rPr>
          <w:rFonts w:ascii="Lucida Sans Unicode" w:hAnsi="Lucida Sans Unicode"/>
          <w:w w:val="101"/>
          <w:sz w:val="30"/>
        </w:rPr>
        <w:t>s</w:t>
      </w:r>
      <w:r>
        <w:rPr>
          <w:w w:val="99"/>
          <w:sz w:val="30"/>
        </w:rPr>
        <w:t> </w:t>
      </w:r>
      <w:r>
        <w:rPr>
          <w:sz w:val="30"/>
        </w:rPr>
        <w:tab/>
      </w:r>
      <w:r>
        <w:rPr>
          <w:rFonts w:ascii="Lucida Sans Unicode" w:hAnsi="Lucida Sans Unicode"/>
          <w:w w:val="98"/>
          <w:position w:val="-2"/>
          <w:sz w:val="30"/>
        </w:rPr>
        <w:t>4</w:t>
      </w:r>
      <w:r>
        <w:rPr>
          <w:rFonts w:ascii="Lucida Sans Unicode" w:hAnsi="Lucida Sans Unicode"/>
          <w:w w:val="97"/>
          <w:position w:val="-2"/>
          <w:sz w:val="30"/>
        </w:rPr>
        <w:t>9</w:t>
      </w:r>
    </w:p>
    <w:p>
      <w:pPr>
        <w:spacing w:line="425" w:lineRule="exact" w:before="0"/>
        <w:ind w:left="1869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w w:val="95"/>
          <w:sz w:val="30"/>
        </w:rPr>
        <w:t>pour</w:t>
      </w:r>
      <w:r>
        <w:rPr>
          <w:rFonts w:ascii="Lucida Sans Unicode"/>
          <w:spacing w:val="20"/>
          <w:w w:val="95"/>
          <w:sz w:val="30"/>
        </w:rPr>
        <w:t> </w:t>
      </w:r>
      <w:r>
        <w:rPr>
          <w:rFonts w:ascii="Lucida Sans Unicode"/>
          <w:w w:val="95"/>
          <w:sz w:val="30"/>
        </w:rPr>
        <w:t>perfectionnement</w:t>
      </w:r>
      <w:r>
        <w:rPr>
          <w:rFonts w:ascii="Lucida Sans Unicode"/>
          <w:spacing w:val="21"/>
          <w:w w:val="95"/>
          <w:sz w:val="30"/>
        </w:rPr>
        <w:t> </w:t>
      </w:r>
      <w:r>
        <w:rPr>
          <w:rFonts w:ascii="Lucida Sans Unicode"/>
          <w:w w:val="95"/>
          <w:sz w:val="30"/>
        </w:rPr>
        <w:t>actif</w:t>
      </w:r>
    </w:p>
    <w:p>
      <w:pPr>
        <w:spacing w:before="484"/>
        <w:ind w:left="1762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sz w:val="34"/>
        </w:rPr>
        <w:t>Chapitre</w:t>
      </w:r>
      <w:r>
        <w:rPr>
          <w:rFonts w:ascii="Tahoma"/>
          <w:b/>
          <w:spacing w:val="-7"/>
          <w:sz w:val="34"/>
        </w:rPr>
        <w:t> </w:t>
      </w:r>
      <w:r>
        <w:rPr>
          <w:rFonts w:ascii="Tahoma"/>
          <w:b/>
          <w:sz w:val="34"/>
        </w:rPr>
        <w:t>4</w:t>
      </w:r>
    </w:p>
    <w:p>
      <w:pPr>
        <w:tabs>
          <w:tab w:pos="10668" w:val="right" w:leader="none"/>
        </w:tabs>
        <w:spacing w:before="323"/>
        <w:ind w:left="1762" w:right="0" w:firstLine="0"/>
        <w:jc w:val="left"/>
        <w:rPr>
          <w:rFonts w:ascii="Tahoma"/>
          <w:b/>
          <w:sz w:val="30"/>
        </w:rPr>
      </w:pPr>
      <w:r>
        <w:rPr>
          <w:rFonts w:ascii="Tahoma"/>
          <w:b/>
          <w:sz w:val="34"/>
        </w:rPr>
        <w:t>Echanges</w:t>
      </w:r>
      <w:r>
        <w:rPr>
          <w:rFonts w:ascii="Tahoma"/>
          <w:b/>
          <w:spacing w:val="-15"/>
          <w:sz w:val="34"/>
        </w:rPr>
        <w:t> </w:t>
      </w:r>
      <w:r>
        <w:rPr>
          <w:rFonts w:ascii="Tahoma"/>
          <w:b/>
          <w:sz w:val="34"/>
        </w:rPr>
        <w:t>commerciaux</w:t>
      </w:r>
      <w:r>
        <w:rPr>
          <w:rFonts w:ascii="Tahoma"/>
          <w:b/>
          <w:spacing w:val="-14"/>
          <w:sz w:val="34"/>
        </w:rPr>
        <w:t> </w:t>
      </w:r>
      <w:r>
        <w:rPr>
          <w:rFonts w:ascii="Tahoma"/>
          <w:b/>
          <w:sz w:val="34"/>
        </w:rPr>
        <w:t>par</w:t>
      </w:r>
      <w:r>
        <w:rPr>
          <w:rFonts w:ascii="Tahoma"/>
          <w:b/>
          <w:spacing w:val="-14"/>
          <w:sz w:val="34"/>
        </w:rPr>
        <w:t> </w:t>
      </w:r>
      <w:r>
        <w:rPr>
          <w:rFonts w:ascii="Tahoma"/>
          <w:b/>
          <w:sz w:val="34"/>
        </w:rPr>
        <w:t>principaux</w:t>
      </w:r>
      <w:r>
        <w:rPr>
          <w:b/>
          <w:sz w:val="34"/>
        </w:rPr>
        <w:tab/>
      </w:r>
      <w:r>
        <w:rPr>
          <w:rFonts w:ascii="Tahoma"/>
          <w:b/>
          <w:position w:val="-3"/>
          <w:sz w:val="30"/>
        </w:rPr>
        <w:t>53</w:t>
      </w:r>
    </w:p>
    <w:p>
      <w:pPr>
        <w:spacing w:before="22"/>
        <w:ind w:left="1762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sz w:val="34"/>
        </w:rPr>
        <w:t>partenaires</w:t>
      </w:r>
    </w:p>
    <w:p>
      <w:pPr>
        <w:tabs>
          <w:tab w:pos="10646" w:val="right" w:leader="none"/>
        </w:tabs>
        <w:spacing w:before="522"/>
        <w:ind w:left="1804" w:right="0" w:firstLine="0"/>
        <w:jc w:val="left"/>
        <w:rPr>
          <w:rFonts w:ascii="Lucida Sans Unicode"/>
          <w:sz w:val="30"/>
        </w:rPr>
      </w:pPr>
      <w:r>
        <w:rPr/>
        <w:pict>
          <v:shape style="position:absolute;margin-left:26.027588pt;margin-top:23.78595pt;width:13.85pt;height:414.7pt;mso-position-horizontal-relative:page;mso-position-vertical-relative:paragraph;z-index:15796736" type="#_x0000_t202" filled="false" stroked="false">
            <v:textbox inset="0,0,0,0" style="layout-flow:vertical;mso-layout-flow-alt:bottom-to-top">
              <w:txbxContent>
                <w:p>
                  <w:pPr>
                    <w:spacing w:line="256" w:lineRule="exact" w:before="0"/>
                    <w:ind w:left="20" w:right="0" w:firstLine="0"/>
                    <w:jc w:val="left"/>
                    <w:rPr>
                      <w:rFonts w:ascii="Arial" w:hAnsi="Arial"/>
                      <w:b/>
                      <w:sz w:val="23"/>
                    </w:rPr>
                  </w:pP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Office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des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Changes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|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Rapport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du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Commerce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Extérieur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du</w:t>
                  </w:r>
                  <w:r>
                    <w:rPr>
                      <w:rFonts w:ascii="Arial" w:hAnsi="Arial"/>
                      <w:b/>
                      <w:color w:val="B1AA40"/>
                      <w:spacing w:val="-15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Maroc,</w:t>
                  </w:r>
                  <w:r>
                    <w:rPr>
                      <w:rFonts w:ascii="Arial" w:hAnsi="Arial"/>
                      <w:b/>
                      <w:color w:val="B1AA40"/>
                      <w:spacing w:val="-16"/>
                      <w:w w:val="110"/>
                      <w:sz w:val="23"/>
                    </w:rPr>
                    <w:t> </w:t>
                  </w:r>
                  <w:r>
                    <w:rPr>
                      <w:rFonts w:ascii="Arial" w:hAnsi="Arial"/>
                      <w:b/>
                      <w:color w:val="B1AA40"/>
                      <w:w w:val="110"/>
                      <w:sz w:val="23"/>
                    </w:rPr>
                    <w:t>2022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w w:val="97"/>
          <w:sz w:val="30"/>
        </w:rPr>
        <w:t>L</w:t>
      </w:r>
      <w:r>
        <w:rPr>
          <w:rFonts w:ascii="Lucida Sans Unicode"/>
          <w:w w:val="55"/>
          <w:sz w:val="30"/>
        </w:rPr>
        <w:t>'</w:t>
      </w:r>
      <w:r>
        <w:rPr>
          <w:rFonts w:ascii="Lucida Sans Unicode"/>
          <w:w w:val="115"/>
          <w:sz w:val="30"/>
        </w:rPr>
        <w:t>E</w:t>
      </w:r>
      <w:r>
        <w:rPr>
          <w:rFonts w:ascii="Lucida Sans Unicode"/>
          <w:w w:val="94"/>
          <w:sz w:val="30"/>
        </w:rPr>
        <w:t>u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8"/>
          <w:sz w:val="30"/>
        </w:rPr>
        <w:t>p</w:t>
      </w:r>
      <w:r>
        <w:rPr>
          <w:rFonts w:ascii="Lucida Sans Unicode"/>
          <w:w w:val="103"/>
          <w:sz w:val="30"/>
        </w:rPr>
        <w:t>e</w:t>
      </w:r>
      <w:r>
        <w:rPr>
          <w:w w:val="99"/>
          <w:sz w:val="30"/>
        </w:rPr>
        <w:t> </w:t>
      </w:r>
      <w:r>
        <w:rPr>
          <w:sz w:val="30"/>
        </w:rPr>
        <w:tab/>
      </w:r>
      <w:r>
        <w:rPr>
          <w:rFonts w:ascii="Lucida Sans Unicode"/>
          <w:w w:val="99"/>
          <w:sz w:val="30"/>
        </w:rPr>
        <w:t>5</w:t>
      </w:r>
      <w:r>
        <w:rPr>
          <w:rFonts w:ascii="Lucida Sans Unicode"/>
          <w:w w:val="98"/>
          <w:sz w:val="30"/>
        </w:rPr>
        <w:t>4</w:t>
      </w:r>
    </w:p>
    <w:p>
      <w:pPr>
        <w:tabs>
          <w:tab w:pos="10645" w:val="right" w:leader="none"/>
        </w:tabs>
        <w:spacing w:line="396" w:lineRule="exact" w:before="0"/>
        <w:ind w:left="1804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sz w:val="30"/>
        </w:rPr>
        <w:t>L'Asie</w:t>
      </w:r>
      <w:r>
        <w:rPr>
          <w:sz w:val="30"/>
        </w:rPr>
        <w:tab/>
      </w:r>
      <w:r>
        <w:rPr>
          <w:rFonts w:ascii="Lucida Sans Unicode"/>
          <w:position w:val="2"/>
          <w:sz w:val="30"/>
        </w:rPr>
        <w:t>56</w:t>
      </w:r>
    </w:p>
    <w:p>
      <w:pPr>
        <w:tabs>
          <w:tab w:pos="10624" w:val="right" w:leader="none"/>
        </w:tabs>
        <w:spacing w:line="453" w:lineRule="exact" w:before="0"/>
        <w:ind w:left="1804" w:right="0" w:firstLine="0"/>
        <w:jc w:val="left"/>
        <w:rPr>
          <w:rFonts w:ascii="Lucida Sans Unicode" w:hAnsi="Lucida Sans Unicode"/>
          <w:sz w:val="30"/>
        </w:rPr>
      </w:pPr>
      <w:r>
        <w:rPr>
          <w:rFonts w:ascii="Lucida Sans Unicode" w:hAnsi="Lucida Sans Unicode"/>
          <w:sz w:val="30"/>
        </w:rPr>
        <w:t>L'Amérique</w:t>
      </w:r>
      <w:r>
        <w:rPr>
          <w:sz w:val="30"/>
        </w:rPr>
        <w:tab/>
      </w:r>
      <w:r>
        <w:rPr>
          <w:rFonts w:ascii="Lucida Sans Unicode" w:hAnsi="Lucida Sans Unicode"/>
          <w:position w:val="9"/>
          <w:sz w:val="30"/>
        </w:rPr>
        <w:t>57</w:t>
      </w:r>
    </w:p>
    <w:p>
      <w:pPr>
        <w:tabs>
          <w:tab w:pos="10645" w:val="right" w:leader="none"/>
        </w:tabs>
        <w:spacing w:line="451" w:lineRule="exact" w:before="0"/>
        <w:ind w:left="1804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sz w:val="30"/>
        </w:rPr>
        <w:t>L'Afrique</w:t>
      </w:r>
      <w:r>
        <w:rPr>
          <w:sz w:val="30"/>
        </w:rPr>
        <w:tab/>
      </w:r>
      <w:r>
        <w:rPr>
          <w:rFonts w:ascii="Lucida Sans Unicode"/>
          <w:position w:val="11"/>
          <w:sz w:val="30"/>
        </w:rPr>
        <w:t>58</w:t>
      </w:r>
    </w:p>
    <w:p>
      <w:pPr>
        <w:tabs>
          <w:tab w:pos="10645" w:val="right" w:leader="none"/>
        </w:tabs>
        <w:spacing w:line="481" w:lineRule="exact" w:before="0"/>
        <w:ind w:left="1804" w:right="0" w:firstLine="0"/>
        <w:jc w:val="left"/>
        <w:rPr>
          <w:rFonts w:ascii="Lucida Sans Unicode" w:hAnsi="Lucida Sans Unicode"/>
          <w:sz w:val="30"/>
        </w:rPr>
      </w:pPr>
      <w:r>
        <w:rPr>
          <w:rFonts w:ascii="Lucida Sans Unicode" w:hAnsi="Lucida Sans Unicode"/>
          <w:w w:val="97"/>
          <w:sz w:val="30"/>
        </w:rPr>
        <w:t>L</w:t>
      </w:r>
      <w:r>
        <w:rPr>
          <w:rFonts w:ascii="Lucida Sans Unicode" w:hAnsi="Lucida Sans Unicode"/>
          <w:w w:val="55"/>
          <w:sz w:val="30"/>
        </w:rPr>
        <w:t>'</w:t>
      </w:r>
      <w:r>
        <w:rPr>
          <w:rFonts w:ascii="Lucida Sans Unicode" w:hAnsi="Lucida Sans Unicode"/>
          <w:w w:val="99"/>
          <w:sz w:val="30"/>
        </w:rPr>
        <w:t>O</w:t>
      </w:r>
      <w:r>
        <w:rPr>
          <w:rFonts w:ascii="Lucida Sans Unicode" w:hAnsi="Lucida Sans Unicode"/>
          <w:w w:val="112"/>
          <w:sz w:val="30"/>
        </w:rPr>
        <w:t>c</w:t>
      </w:r>
      <w:r>
        <w:rPr>
          <w:rFonts w:ascii="Lucida Sans Unicode" w:hAnsi="Lucida Sans Unicode"/>
          <w:w w:val="103"/>
          <w:sz w:val="30"/>
        </w:rPr>
        <w:t>é</w:t>
      </w:r>
      <w:r>
        <w:rPr>
          <w:rFonts w:ascii="Lucida Sans Unicode" w:hAnsi="Lucida Sans Unicode"/>
          <w:w w:val="99"/>
          <w:sz w:val="30"/>
        </w:rPr>
        <w:t>a</w:t>
      </w:r>
      <w:r>
        <w:rPr>
          <w:rFonts w:ascii="Lucida Sans Unicode" w:hAnsi="Lucida Sans Unicode"/>
          <w:w w:val="94"/>
          <w:sz w:val="30"/>
        </w:rPr>
        <w:t>n</w:t>
      </w:r>
      <w:r>
        <w:rPr>
          <w:rFonts w:ascii="Lucida Sans Unicode" w:hAnsi="Lucida Sans Unicode"/>
          <w:w w:val="78"/>
          <w:sz w:val="30"/>
        </w:rPr>
        <w:t>i</w:t>
      </w:r>
      <w:r>
        <w:rPr>
          <w:rFonts w:ascii="Lucida Sans Unicode" w:hAnsi="Lucida Sans Unicode"/>
          <w:w w:val="103"/>
          <w:sz w:val="30"/>
        </w:rPr>
        <w:t>e</w:t>
      </w:r>
      <w:r>
        <w:rPr>
          <w:w w:val="99"/>
          <w:sz w:val="30"/>
        </w:rPr>
        <w:t> </w:t>
      </w:r>
      <w:r>
        <w:rPr>
          <w:sz w:val="30"/>
        </w:rPr>
        <w:tab/>
      </w:r>
      <w:r>
        <w:rPr>
          <w:rFonts w:ascii="Lucida Sans Unicode" w:hAnsi="Lucida Sans Unicode"/>
          <w:w w:val="99"/>
          <w:position w:val="7"/>
          <w:sz w:val="30"/>
        </w:rPr>
        <w:t>5</w:t>
      </w:r>
      <w:r>
        <w:rPr>
          <w:rFonts w:ascii="Lucida Sans Unicode" w:hAnsi="Lucida Sans Unicode"/>
          <w:w w:val="97"/>
          <w:position w:val="7"/>
          <w:sz w:val="30"/>
        </w:rPr>
        <w:t>9</w:t>
      </w:r>
    </w:p>
    <w:p>
      <w:pPr>
        <w:spacing w:before="468"/>
        <w:ind w:left="1804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sz w:val="34"/>
        </w:rPr>
        <w:t>Chapitre</w:t>
      </w:r>
      <w:r>
        <w:rPr>
          <w:rFonts w:ascii="Tahoma"/>
          <w:b/>
          <w:spacing w:val="-9"/>
          <w:sz w:val="34"/>
        </w:rPr>
        <w:t> </w:t>
      </w:r>
      <w:r>
        <w:rPr>
          <w:rFonts w:ascii="Tahoma"/>
          <w:b/>
          <w:sz w:val="34"/>
        </w:rPr>
        <w:t>5</w:t>
      </w:r>
    </w:p>
    <w:p>
      <w:pPr>
        <w:tabs>
          <w:tab w:pos="10666" w:val="right" w:leader="none"/>
        </w:tabs>
        <w:spacing w:before="327"/>
        <w:ind w:left="1762" w:right="0" w:firstLine="0"/>
        <w:jc w:val="left"/>
        <w:rPr>
          <w:rFonts w:ascii="Tahoma"/>
          <w:b/>
          <w:sz w:val="30"/>
        </w:rPr>
      </w:pPr>
      <w:r>
        <w:rPr>
          <w:rFonts w:ascii="Tahoma"/>
          <w:b/>
          <w:sz w:val="34"/>
        </w:rPr>
        <w:t>Importations</w:t>
      </w:r>
      <w:r>
        <w:rPr>
          <w:rFonts w:ascii="Tahoma"/>
          <w:b/>
          <w:spacing w:val="-11"/>
          <w:sz w:val="34"/>
        </w:rPr>
        <w:t> </w:t>
      </w:r>
      <w:r>
        <w:rPr>
          <w:rFonts w:ascii="Tahoma"/>
          <w:b/>
          <w:sz w:val="34"/>
        </w:rPr>
        <w:t>dans</w:t>
      </w:r>
      <w:r>
        <w:rPr>
          <w:rFonts w:ascii="Tahoma"/>
          <w:b/>
          <w:spacing w:val="-10"/>
          <w:sz w:val="34"/>
        </w:rPr>
        <w:t> </w:t>
      </w:r>
      <w:r>
        <w:rPr>
          <w:rFonts w:ascii="Tahoma"/>
          <w:b/>
          <w:sz w:val="34"/>
        </w:rPr>
        <w:t>le</w:t>
      </w:r>
      <w:r>
        <w:rPr>
          <w:rFonts w:ascii="Tahoma"/>
          <w:b/>
          <w:spacing w:val="-10"/>
          <w:sz w:val="34"/>
        </w:rPr>
        <w:t> </w:t>
      </w:r>
      <w:r>
        <w:rPr>
          <w:rFonts w:ascii="Tahoma"/>
          <w:b/>
          <w:sz w:val="34"/>
        </w:rPr>
        <w:t>cadre</w:t>
      </w:r>
      <w:r>
        <w:rPr>
          <w:rFonts w:ascii="Tahoma"/>
          <w:b/>
          <w:spacing w:val="-10"/>
          <w:sz w:val="34"/>
        </w:rPr>
        <w:t> </w:t>
      </w:r>
      <w:r>
        <w:rPr>
          <w:rFonts w:ascii="Tahoma"/>
          <w:b/>
          <w:sz w:val="34"/>
        </w:rPr>
        <w:t>des</w:t>
      </w:r>
      <w:r>
        <w:rPr>
          <w:rFonts w:ascii="Tahoma"/>
          <w:b/>
          <w:spacing w:val="-11"/>
          <w:sz w:val="34"/>
        </w:rPr>
        <w:t> </w:t>
      </w:r>
      <w:r>
        <w:rPr>
          <w:rFonts w:ascii="Tahoma"/>
          <w:b/>
          <w:sz w:val="34"/>
        </w:rPr>
        <w:t>accords</w:t>
      </w:r>
      <w:r>
        <w:rPr>
          <w:rFonts w:ascii="Tahoma"/>
          <w:b/>
          <w:spacing w:val="-10"/>
          <w:sz w:val="34"/>
        </w:rPr>
        <w:t> </w:t>
      </w:r>
      <w:r>
        <w:rPr>
          <w:rFonts w:ascii="Tahoma"/>
          <w:b/>
          <w:sz w:val="34"/>
        </w:rPr>
        <w:t>de</w:t>
      </w:r>
      <w:r>
        <w:rPr>
          <w:b/>
          <w:sz w:val="34"/>
        </w:rPr>
        <w:tab/>
      </w:r>
      <w:r>
        <w:rPr>
          <w:rFonts w:ascii="Tahoma"/>
          <w:b/>
          <w:position w:val="3"/>
          <w:sz w:val="30"/>
        </w:rPr>
        <w:t>63</w:t>
      </w:r>
    </w:p>
    <w:p>
      <w:pPr>
        <w:spacing w:before="54"/>
        <w:ind w:left="1762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sz w:val="34"/>
        </w:rPr>
        <w:t>Libre</w:t>
      </w:r>
      <w:r>
        <w:rPr>
          <w:rFonts w:ascii="Tahoma"/>
          <w:b/>
          <w:spacing w:val="-19"/>
          <w:sz w:val="34"/>
        </w:rPr>
        <w:t> </w:t>
      </w:r>
      <w:r>
        <w:rPr>
          <w:rFonts w:ascii="Tahoma"/>
          <w:b/>
          <w:sz w:val="34"/>
        </w:rPr>
        <w:t>Echange</w:t>
      </w:r>
    </w:p>
    <w:p>
      <w:pPr>
        <w:tabs>
          <w:tab w:pos="10643" w:val="right" w:leader="none"/>
        </w:tabs>
        <w:spacing w:before="252"/>
        <w:ind w:left="1904" w:right="0" w:firstLine="0"/>
        <w:jc w:val="left"/>
        <w:rPr>
          <w:rFonts w:ascii="Lucida Sans Unicode" w:hAnsi="Lucida Sans Unicode"/>
          <w:sz w:val="30"/>
        </w:rPr>
      </w:pPr>
      <w:r>
        <w:rPr>
          <w:rFonts w:ascii="Lucida Sans Unicode" w:hAnsi="Lucida Sans Unicode"/>
          <w:w w:val="97"/>
          <w:sz w:val="30"/>
        </w:rPr>
        <w:t>L</w:t>
      </w:r>
      <w:r>
        <w:rPr>
          <w:rFonts w:ascii="Lucida Sans Unicode" w:hAnsi="Lucida Sans Unicode"/>
          <w:w w:val="55"/>
          <w:sz w:val="30"/>
        </w:rPr>
        <w:t>'</w:t>
      </w:r>
      <w:r>
        <w:rPr>
          <w:rFonts w:ascii="Lucida Sans Unicode" w:hAnsi="Lucida Sans Unicode"/>
          <w:w w:val="99"/>
          <w:sz w:val="30"/>
        </w:rPr>
        <w:t>a</w:t>
      </w:r>
      <w:r>
        <w:rPr>
          <w:rFonts w:ascii="Lucida Sans Unicode" w:hAnsi="Lucida Sans Unicode"/>
          <w:w w:val="112"/>
          <w:sz w:val="30"/>
        </w:rPr>
        <w:t>cc</w:t>
      </w:r>
      <w:r>
        <w:rPr>
          <w:rFonts w:ascii="Lucida Sans Unicode" w:hAnsi="Lucida Sans Unicode"/>
          <w:w w:val="97"/>
          <w:sz w:val="30"/>
        </w:rPr>
        <w:t>o</w:t>
      </w:r>
      <w:r>
        <w:rPr>
          <w:rFonts w:ascii="Lucida Sans Unicode" w:hAnsi="Lucida Sans Unicode"/>
          <w:w w:val="94"/>
          <w:sz w:val="30"/>
        </w:rPr>
        <w:t>r</w:t>
      </w:r>
      <w:r>
        <w:rPr>
          <w:rFonts w:ascii="Lucida Sans Unicode" w:hAnsi="Lucida Sans Unicode"/>
          <w:w w:val="98"/>
          <w:sz w:val="30"/>
        </w:rPr>
        <w:t>d</w:t>
      </w:r>
      <w:r>
        <w:rPr>
          <w:rFonts w:ascii="Lucida Sans Unicode" w:hAnsi="Lucida Sans Unicode"/>
          <w:spacing w:val="-28"/>
          <w:sz w:val="30"/>
        </w:rPr>
        <w:t> </w:t>
      </w:r>
      <w:r>
        <w:rPr>
          <w:rFonts w:ascii="Lucida Sans Unicode" w:hAnsi="Lucida Sans Unicode"/>
          <w:w w:val="99"/>
          <w:sz w:val="30"/>
        </w:rPr>
        <w:t>a</w:t>
      </w:r>
      <w:r>
        <w:rPr>
          <w:rFonts w:ascii="Lucida Sans Unicode" w:hAnsi="Lucida Sans Unicode"/>
          <w:w w:val="105"/>
          <w:sz w:val="30"/>
        </w:rPr>
        <w:t>v</w:t>
      </w:r>
      <w:r>
        <w:rPr>
          <w:rFonts w:ascii="Lucida Sans Unicode" w:hAnsi="Lucida Sans Unicode"/>
          <w:w w:val="103"/>
          <w:sz w:val="30"/>
        </w:rPr>
        <w:t>e</w:t>
      </w:r>
      <w:r>
        <w:rPr>
          <w:rFonts w:ascii="Lucida Sans Unicode" w:hAnsi="Lucida Sans Unicode"/>
          <w:w w:val="112"/>
          <w:sz w:val="30"/>
        </w:rPr>
        <w:t>c</w:t>
      </w:r>
      <w:r>
        <w:rPr>
          <w:rFonts w:ascii="Lucida Sans Unicode" w:hAnsi="Lucida Sans Unicode"/>
          <w:spacing w:val="-28"/>
          <w:sz w:val="30"/>
        </w:rPr>
        <w:t> </w:t>
      </w:r>
      <w:r>
        <w:rPr>
          <w:rFonts w:ascii="Lucida Sans Unicode" w:hAnsi="Lucida Sans Unicode"/>
          <w:w w:val="77"/>
          <w:sz w:val="30"/>
        </w:rPr>
        <w:t>l</w:t>
      </w:r>
      <w:r>
        <w:rPr>
          <w:rFonts w:ascii="Lucida Sans Unicode" w:hAnsi="Lucida Sans Unicode"/>
          <w:w w:val="55"/>
          <w:sz w:val="30"/>
        </w:rPr>
        <w:t>'</w:t>
      </w:r>
      <w:r>
        <w:rPr>
          <w:rFonts w:ascii="Lucida Sans Unicode" w:hAnsi="Lucida Sans Unicode"/>
          <w:w w:val="97"/>
          <w:sz w:val="30"/>
        </w:rPr>
        <w:t>U</w:t>
      </w:r>
      <w:r>
        <w:rPr>
          <w:rFonts w:ascii="Lucida Sans Unicode" w:hAnsi="Lucida Sans Unicode"/>
          <w:w w:val="94"/>
          <w:sz w:val="30"/>
        </w:rPr>
        <w:t>n</w:t>
      </w:r>
      <w:r>
        <w:rPr>
          <w:rFonts w:ascii="Lucida Sans Unicode" w:hAnsi="Lucida Sans Unicode"/>
          <w:w w:val="78"/>
          <w:sz w:val="30"/>
        </w:rPr>
        <w:t>i</w:t>
      </w:r>
      <w:r>
        <w:rPr>
          <w:rFonts w:ascii="Lucida Sans Unicode" w:hAnsi="Lucida Sans Unicode"/>
          <w:w w:val="97"/>
          <w:sz w:val="30"/>
        </w:rPr>
        <w:t>o</w:t>
      </w:r>
      <w:r>
        <w:rPr>
          <w:rFonts w:ascii="Lucida Sans Unicode" w:hAnsi="Lucida Sans Unicode"/>
          <w:w w:val="94"/>
          <w:sz w:val="30"/>
        </w:rPr>
        <w:t>n</w:t>
      </w:r>
      <w:r>
        <w:rPr>
          <w:rFonts w:ascii="Lucida Sans Unicode" w:hAnsi="Lucida Sans Unicode"/>
          <w:spacing w:val="-28"/>
          <w:sz w:val="30"/>
        </w:rPr>
        <w:t> </w:t>
      </w:r>
      <w:r>
        <w:rPr>
          <w:rFonts w:ascii="Lucida Sans Unicode" w:hAnsi="Lucida Sans Unicode"/>
          <w:w w:val="115"/>
          <w:sz w:val="30"/>
        </w:rPr>
        <w:t>E</w:t>
      </w:r>
      <w:r>
        <w:rPr>
          <w:rFonts w:ascii="Lucida Sans Unicode" w:hAnsi="Lucida Sans Unicode"/>
          <w:w w:val="94"/>
          <w:sz w:val="30"/>
        </w:rPr>
        <w:t>u</w:t>
      </w:r>
      <w:r>
        <w:rPr>
          <w:rFonts w:ascii="Lucida Sans Unicode" w:hAnsi="Lucida Sans Unicode"/>
          <w:w w:val="94"/>
          <w:sz w:val="30"/>
        </w:rPr>
        <w:t>r</w:t>
      </w:r>
      <w:r>
        <w:rPr>
          <w:rFonts w:ascii="Lucida Sans Unicode" w:hAnsi="Lucida Sans Unicode"/>
          <w:w w:val="97"/>
          <w:sz w:val="30"/>
        </w:rPr>
        <w:t>o</w:t>
      </w:r>
      <w:r>
        <w:rPr>
          <w:rFonts w:ascii="Lucida Sans Unicode" w:hAnsi="Lucida Sans Unicode"/>
          <w:w w:val="98"/>
          <w:sz w:val="30"/>
        </w:rPr>
        <w:t>p</w:t>
      </w:r>
      <w:r>
        <w:rPr>
          <w:rFonts w:ascii="Lucida Sans Unicode" w:hAnsi="Lucida Sans Unicode"/>
          <w:w w:val="103"/>
          <w:sz w:val="30"/>
        </w:rPr>
        <w:t>ée</w:t>
      </w:r>
      <w:r>
        <w:rPr>
          <w:rFonts w:ascii="Lucida Sans Unicode" w:hAnsi="Lucida Sans Unicode"/>
          <w:w w:val="94"/>
          <w:sz w:val="30"/>
        </w:rPr>
        <w:t>nn</w:t>
      </w:r>
      <w:r>
        <w:rPr>
          <w:rFonts w:ascii="Lucida Sans Unicode" w:hAnsi="Lucida Sans Unicode"/>
          <w:w w:val="103"/>
          <w:sz w:val="30"/>
        </w:rPr>
        <w:t>e</w:t>
      </w:r>
      <w:r>
        <w:rPr>
          <w:w w:val="99"/>
          <w:sz w:val="30"/>
        </w:rPr>
        <w:t> </w:t>
      </w:r>
      <w:r>
        <w:rPr>
          <w:sz w:val="30"/>
        </w:rPr>
        <w:tab/>
      </w:r>
      <w:r>
        <w:rPr>
          <w:rFonts w:ascii="Lucida Sans Unicode" w:hAnsi="Lucida Sans Unicode"/>
          <w:w w:val="97"/>
          <w:position w:val="9"/>
          <w:sz w:val="30"/>
        </w:rPr>
        <w:t>6</w:t>
      </w:r>
      <w:r>
        <w:rPr>
          <w:rFonts w:ascii="Lucida Sans Unicode" w:hAnsi="Lucida Sans Unicode"/>
          <w:w w:val="98"/>
          <w:position w:val="9"/>
          <w:sz w:val="30"/>
        </w:rPr>
        <w:t>4</w:t>
      </w:r>
    </w:p>
    <w:p>
      <w:pPr>
        <w:tabs>
          <w:tab w:pos="10645" w:val="right" w:leader="none"/>
        </w:tabs>
        <w:spacing w:line="380" w:lineRule="exact" w:before="0"/>
        <w:ind w:left="1904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w w:val="97"/>
          <w:sz w:val="30"/>
        </w:rPr>
        <w:t>L</w:t>
      </w:r>
      <w:r>
        <w:rPr>
          <w:rFonts w:ascii="Lucida Sans Unicode"/>
          <w:w w:val="55"/>
          <w:sz w:val="30"/>
        </w:rPr>
        <w:t>'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12"/>
          <w:sz w:val="30"/>
        </w:rPr>
        <w:t>cc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98"/>
          <w:sz w:val="30"/>
        </w:rPr>
        <w:t>d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05"/>
          <w:sz w:val="30"/>
        </w:rPr>
        <w:t>v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77"/>
          <w:sz w:val="30"/>
        </w:rPr>
        <w:t>l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115"/>
          <w:sz w:val="30"/>
        </w:rPr>
        <w:t>E</w:t>
      </w:r>
      <w:r>
        <w:rPr>
          <w:rFonts w:ascii="Lucida Sans Unicode"/>
          <w:w w:val="104"/>
          <w:sz w:val="30"/>
        </w:rPr>
        <w:t>t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04"/>
          <w:sz w:val="30"/>
        </w:rPr>
        <w:t>t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w w:val="80"/>
          <w:sz w:val="30"/>
        </w:rPr>
        <w:t>-</w:t>
      </w:r>
      <w:r>
        <w:rPr>
          <w:rFonts w:ascii="Lucida Sans Unicode"/>
          <w:w w:val="97"/>
          <w:sz w:val="30"/>
        </w:rPr>
        <w:t>U</w:t>
      </w:r>
      <w:r>
        <w:rPr>
          <w:rFonts w:ascii="Lucida Sans Unicode"/>
          <w:w w:val="94"/>
          <w:sz w:val="30"/>
        </w:rPr>
        <w:t>n</w:t>
      </w:r>
      <w:r>
        <w:rPr>
          <w:rFonts w:ascii="Lucida Sans Unicode"/>
          <w:w w:val="78"/>
          <w:sz w:val="30"/>
        </w:rPr>
        <w:t>i</w:t>
      </w:r>
      <w:r>
        <w:rPr>
          <w:rFonts w:ascii="Lucida Sans Unicode"/>
          <w:w w:val="101"/>
          <w:sz w:val="30"/>
        </w:rPr>
        <w:t>s</w:t>
      </w:r>
      <w:r>
        <w:rPr>
          <w:w w:val="99"/>
          <w:sz w:val="30"/>
        </w:rPr>
        <w:t> </w:t>
      </w:r>
      <w:r>
        <w:rPr>
          <w:sz w:val="30"/>
        </w:rPr>
        <w:tab/>
      </w:r>
      <w:r>
        <w:rPr>
          <w:rFonts w:ascii="Lucida Sans Unicode"/>
          <w:w w:val="97"/>
          <w:position w:val="12"/>
          <w:sz w:val="30"/>
        </w:rPr>
        <w:t>6</w:t>
      </w:r>
      <w:r>
        <w:rPr>
          <w:rFonts w:ascii="Lucida Sans Unicode"/>
          <w:w w:val="99"/>
          <w:position w:val="12"/>
          <w:sz w:val="30"/>
        </w:rPr>
        <w:t>5</w:t>
      </w:r>
    </w:p>
    <w:p>
      <w:pPr>
        <w:tabs>
          <w:tab w:pos="10642" w:val="right" w:leader="none"/>
        </w:tabs>
        <w:spacing w:line="423" w:lineRule="exact" w:before="0"/>
        <w:ind w:left="1904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w w:val="97"/>
          <w:sz w:val="30"/>
        </w:rPr>
        <w:t>L</w:t>
      </w:r>
      <w:r>
        <w:rPr>
          <w:rFonts w:ascii="Lucida Sans Unicode"/>
          <w:w w:val="55"/>
          <w:sz w:val="30"/>
        </w:rPr>
        <w:t>'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12"/>
          <w:sz w:val="30"/>
        </w:rPr>
        <w:t>cc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98"/>
          <w:sz w:val="30"/>
        </w:rPr>
        <w:t>d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05"/>
          <w:sz w:val="30"/>
        </w:rPr>
        <w:t>v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112"/>
          <w:sz w:val="30"/>
        </w:rPr>
        <w:t>c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77"/>
          <w:sz w:val="30"/>
        </w:rPr>
        <w:t>l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9"/>
          <w:sz w:val="30"/>
        </w:rPr>
        <w:t>T</w:t>
      </w:r>
      <w:r>
        <w:rPr>
          <w:rFonts w:ascii="Lucida Sans Unicode"/>
          <w:w w:val="94"/>
          <w:sz w:val="30"/>
        </w:rPr>
        <w:t>u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98"/>
          <w:sz w:val="30"/>
        </w:rPr>
        <w:t>q</w:t>
      </w:r>
      <w:r>
        <w:rPr>
          <w:rFonts w:ascii="Lucida Sans Unicode"/>
          <w:w w:val="94"/>
          <w:sz w:val="30"/>
        </w:rPr>
        <w:t>u</w:t>
      </w:r>
      <w:r>
        <w:rPr>
          <w:rFonts w:ascii="Lucida Sans Unicode"/>
          <w:w w:val="78"/>
          <w:sz w:val="30"/>
        </w:rPr>
        <w:t>i</w:t>
      </w:r>
      <w:r>
        <w:rPr>
          <w:rFonts w:ascii="Lucida Sans Unicode"/>
          <w:w w:val="103"/>
          <w:sz w:val="30"/>
        </w:rPr>
        <w:t>e</w:t>
      </w:r>
      <w:r>
        <w:rPr>
          <w:w w:val="99"/>
          <w:sz w:val="30"/>
        </w:rPr>
        <w:t> </w:t>
      </w:r>
      <w:r>
        <w:rPr>
          <w:sz w:val="30"/>
        </w:rPr>
        <w:tab/>
      </w:r>
      <w:r>
        <w:rPr>
          <w:rFonts w:ascii="Lucida Sans Unicode"/>
          <w:w w:val="97"/>
          <w:position w:val="19"/>
          <w:sz w:val="30"/>
        </w:rPr>
        <w:t>66</w:t>
      </w:r>
    </w:p>
    <w:p>
      <w:pPr>
        <w:spacing w:line="215" w:lineRule="exact" w:before="0"/>
        <w:ind w:left="10270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sz w:val="30"/>
        </w:rPr>
        <w:t>67</w:t>
      </w:r>
    </w:p>
    <w:p>
      <w:pPr>
        <w:spacing w:line="232" w:lineRule="exact" w:before="0"/>
        <w:ind w:left="1904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w w:val="97"/>
          <w:sz w:val="30"/>
        </w:rPr>
        <w:t>L</w:t>
      </w:r>
      <w:r>
        <w:rPr>
          <w:rFonts w:ascii="Lucida Sans Unicode"/>
          <w:w w:val="55"/>
          <w:sz w:val="30"/>
        </w:rPr>
        <w:t>'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12"/>
          <w:sz w:val="30"/>
        </w:rPr>
        <w:t>cc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98"/>
          <w:sz w:val="30"/>
        </w:rPr>
        <w:t>d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05"/>
          <w:sz w:val="30"/>
        </w:rPr>
        <w:t>v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112"/>
          <w:sz w:val="30"/>
        </w:rPr>
        <w:t>c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77"/>
          <w:sz w:val="30"/>
        </w:rPr>
        <w:t>l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8"/>
          <w:sz w:val="30"/>
        </w:rPr>
        <w:t>p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06"/>
          <w:sz w:val="30"/>
        </w:rPr>
        <w:t>y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8"/>
          <w:sz w:val="30"/>
        </w:rPr>
        <w:t>m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98"/>
          <w:sz w:val="30"/>
        </w:rPr>
        <w:t>m</w:t>
      </w:r>
      <w:r>
        <w:rPr>
          <w:rFonts w:ascii="Lucida Sans Unicode"/>
          <w:w w:val="98"/>
          <w:sz w:val="30"/>
        </w:rPr>
        <w:t>b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w w:val="101"/>
          <w:sz w:val="30"/>
        </w:rPr>
        <w:t>s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8"/>
          <w:sz w:val="30"/>
        </w:rPr>
        <w:t>d</w:t>
      </w:r>
      <w:r>
        <w:rPr>
          <w:rFonts w:ascii="Lucida Sans Unicode"/>
          <w:w w:val="103"/>
          <w:sz w:val="30"/>
        </w:rPr>
        <w:t>e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77"/>
          <w:sz w:val="30"/>
        </w:rPr>
        <w:t>l</w:t>
      </w:r>
      <w:r>
        <w:rPr>
          <w:rFonts w:ascii="Lucida Sans Unicode"/>
          <w:w w:val="55"/>
          <w:sz w:val="30"/>
        </w:rPr>
        <w:t>'</w:t>
      </w:r>
      <w:r>
        <w:rPr>
          <w:rFonts w:ascii="Lucida Sans Unicode"/>
          <w:w w:val="101"/>
          <w:sz w:val="30"/>
        </w:rPr>
        <w:t>A</w:t>
      </w:r>
      <w:r>
        <w:rPr>
          <w:rFonts w:ascii="Lucida Sans Unicode"/>
          <w:w w:val="115"/>
          <w:sz w:val="30"/>
        </w:rPr>
        <w:t>E</w:t>
      </w:r>
      <w:r>
        <w:rPr>
          <w:rFonts w:ascii="Lucida Sans Unicode"/>
          <w:w w:val="97"/>
          <w:sz w:val="30"/>
        </w:rPr>
        <w:t>L</w:t>
      </w:r>
      <w:r>
        <w:rPr>
          <w:rFonts w:ascii="Lucida Sans Unicode"/>
          <w:w w:val="115"/>
          <w:sz w:val="30"/>
        </w:rPr>
        <w:t>E</w:t>
      </w:r>
    </w:p>
    <w:p>
      <w:pPr>
        <w:tabs>
          <w:tab w:pos="10642" w:val="right" w:leader="none"/>
        </w:tabs>
        <w:spacing w:line="240" w:lineRule="auto" w:before="0"/>
        <w:ind w:left="1904" w:right="0" w:firstLine="0"/>
        <w:jc w:val="left"/>
        <w:rPr>
          <w:rFonts w:ascii="Lucida Sans Unicode"/>
          <w:sz w:val="30"/>
        </w:rPr>
      </w:pPr>
      <w:r>
        <w:rPr>
          <w:rFonts w:ascii="Lucida Sans Unicode"/>
          <w:w w:val="97"/>
          <w:sz w:val="30"/>
        </w:rPr>
        <w:t>L</w:t>
      </w:r>
      <w:r>
        <w:rPr>
          <w:rFonts w:ascii="Lucida Sans Unicode"/>
          <w:w w:val="55"/>
          <w:sz w:val="30"/>
        </w:rPr>
        <w:t>'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112"/>
          <w:sz w:val="30"/>
        </w:rPr>
        <w:t>cc</w:t>
      </w:r>
      <w:r>
        <w:rPr>
          <w:rFonts w:ascii="Lucida Sans Unicode"/>
          <w:w w:val="97"/>
          <w:sz w:val="30"/>
        </w:rPr>
        <w:t>o</w:t>
      </w:r>
      <w:r>
        <w:rPr>
          <w:rFonts w:ascii="Lucida Sans Unicode"/>
          <w:w w:val="94"/>
          <w:sz w:val="30"/>
        </w:rPr>
        <w:t>r</w:t>
      </w:r>
      <w:r>
        <w:rPr>
          <w:rFonts w:ascii="Lucida Sans Unicode"/>
          <w:w w:val="98"/>
          <w:sz w:val="30"/>
        </w:rPr>
        <w:t>d</w:t>
      </w:r>
      <w:r>
        <w:rPr>
          <w:rFonts w:ascii="Lucida Sans Unicode"/>
          <w:spacing w:val="-28"/>
          <w:sz w:val="30"/>
        </w:rPr>
        <w:t> </w:t>
      </w:r>
      <w:r>
        <w:rPr>
          <w:rFonts w:ascii="Lucida Sans Unicode"/>
          <w:w w:val="98"/>
          <w:sz w:val="30"/>
        </w:rPr>
        <w:t>d</w:t>
      </w:r>
      <w:r>
        <w:rPr>
          <w:rFonts w:ascii="Lucida Sans Unicode"/>
          <w:w w:val="55"/>
          <w:sz w:val="30"/>
        </w:rPr>
        <w:t>'</w:t>
      </w:r>
      <w:r>
        <w:rPr>
          <w:rFonts w:ascii="Lucida Sans Unicode"/>
          <w:w w:val="101"/>
          <w:sz w:val="30"/>
        </w:rPr>
        <w:t>A</w:t>
      </w:r>
      <w:r>
        <w:rPr>
          <w:rFonts w:ascii="Lucida Sans Unicode"/>
          <w:w w:val="98"/>
          <w:sz w:val="30"/>
        </w:rPr>
        <w:t>g</w:t>
      </w:r>
      <w:r>
        <w:rPr>
          <w:rFonts w:ascii="Lucida Sans Unicode"/>
          <w:w w:val="99"/>
          <w:sz w:val="30"/>
        </w:rPr>
        <w:t>a</w:t>
      </w:r>
      <w:r>
        <w:rPr>
          <w:rFonts w:ascii="Lucida Sans Unicode"/>
          <w:w w:val="98"/>
          <w:sz w:val="30"/>
        </w:rPr>
        <w:t>d</w:t>
      </w:r>
      <w:r>
        <w:rPr>
          <w:rFonts w:ascii="Lucida Sans Unicode"/>
          <w:w w:val="78"/>
          <w:sz w:val="30"/>
        </w:rPr>
        <w:t>i</w:t>
      </w:r>
      <w:r>
        <w:rPr>
          <w:rFonts w:ascii="Lucida Sans Unicode"/>
          <w:w w:val="94"/>
          <w:sz w:val="30"/>
        </w:rPr>
        <w:t>r</w:t>
      </w:r>
      <w:r>
        <w:rPr>
          <w:w w:val="99"/>
          <w:sz w:val="30"/>
        </w:rPr>
        <w:t> </w:t>
      </w:r>
      <w:r>
        <w:rPr>
          <w:sz w:val="30"/>
        </w:rPr>
        <w:tab/>
      </w:r>
      <w:r>
        <w:rPr>
          <w:rFonts w:ascii="Lucida Sans Unicode"/>
          <w:w w:val="97"/>
          <w:position w:val="17"/>
          <w:sz w:val="30"/>
        </w:rPr>
        <w:t>68</w:t>
      </w:r>
    </w:p>
    <w:p>
      <w:pPr>
        <w:tabs>
          <w:tab w:pos="10559" w:val="right" w:leader="none"/>
        </w:tabs>
        <w:spacing w:before="444"/>
        <w:ind w:left="1824" w:right="0" w:firstLine="0"/>
        <w:jc w:val="left"/>
        <w:rPr>
          <w:rFonts w:ascii="Tahoma" w:hAnsi="Tahoma"/>
          <w:b/>
          <w:sz w:val="30"/>
        </w:rPr>
      </w:pPr>
      <w:r>
        <w:rPr>
          <w:rFonts w:ascii="Tahoma" w:hAnsi="Tahoma"/>
          <w:b/>
          <w:sz w:val="34"/>
        </w:rPr>
        <w:t>Note</w:t>
      </w:r>
      <w:r>
        <w:rPr>
          <w:rFonts w:ascii="Tahoma" w:hAnsi="Tahoma"/>
          <w:b/>
          <w:spacing w:val="-16"/>
          <w:sz w:val="34"/>
        </w:rPr>
        <w:t> </w:t>
      </w:r>
      <w:r>
        <w:rPr>
          <w:rFonts w:ascii="Tahoma" w:hAnsi="Tahoma"/>
          <w:b/>
          <w:sz w:val="34"/>
        </w:rPr>
        <w:t>méthodologique</w:t>
      </w:r>
      <w:r>
        <w:rPr>
          <w:b/>
          <w:sz w:val="34"/>
        </w:rPr>
        <w:tab/>
      </w:r>
      <w:r>
        <w:rPr>
          <w:rFonts w:ascii="Tahoma" w:hAnsi="Tahoma"/>
          <w:b/>
          <w:position w:val="8"/>
          <w:sz w:val="30"/>
        </w:rPr>
        <w:t>71</w:t>
      </w:r>
    </w:p>
    <w:p>
      <w:pPr>
        <w:spacing w:after="0"/>
        <w:jc w:val="left"/>
        <w:rPr>
          <w:rFonts w:ascii="Tahoma" w:hAnsi="Tahoma"/>
          <w:sz w:val="30"/>
        </w:rPr>
        <w:sectPr>
          <w:pgSz w:w="11900" w:h="16850"/>
          <w:pgMar w:top="0" w:bottom="0" w:left="0" w:right="820"/>
        </w:sectPr>
      </w:pPr>
    </w:p>
    <w:p>
      <w:pPr>
        <w:pStyle w:val="BodyText"/>
        <w:spacing w:before="8"/>
        <w:rPr>
          <w:rFonts w:ascii="Tahoma"/>
          <w:b/>
          <w:sz w:val="25"/>
        </w:rPr>
      </w:pPr>
    </w:p>
    <w:p>
      <w:pPr>
        <w:pStyle w:val="Heading1"/>
        <w:ind w:left="1747"/>
      </w:pPr>
      <w:r>
        <w:rPr/>
        <w:pict>
          <v:line style="position:absolute;mso-position-horizontal-relative:page;mso-position-vertical-relative:paragraph;z-index:15797248" from="76.260002pt,-.907332pt" to="76.260002pt,31.342668pt" stroked="true" strokeweight="3.72pt" strokecolor="#0071bb">
            <v:stroke dashstyle="solid"/>
            <w10:wrap type="none"/>
          </v:line>
        </w:pict>
      </w:r>
      <w:bookmarkStart w:name="_TOC_250011" w:id="1"/>
      <w:bookmarkEnd w:id="1"/>
      <w:r>
        <w:rPr/>
        <w:t>Présentation</w:t>
      </w:r>
    </w:p>
    <w:p>
      <w:pPr>
        <w:pStyle w:val="BodyText"/>
        <w:spacing w:before="11"/>
        <w:rPr>
          <w:b/>
          <w:sz w:val="46"/>
        </w:rPr>
      </w:pPr>
    </w:p>
    <w:p>
      <w:pPr>
        <w:pStyle w:val="Heading3"/>
        <w:spacing w:line="360" w:lineRule="auto"/>
        <w:ind w:left="1416" w:right="1416" w:firstLine="453"/>
        <w:jc w:val="both"/>
      </w:pPr>
      <w:r>
        <w:rPr/>
        <w:t>Le</w:t>
      </w:r>
      <w:r>
        <w:rPr>
          <w:spacing w:val="1"/>
        </w:rPr>
        <w:t> </w:t>
      </w:r>
      <w:r>
        <w:rPr/>
        <w:t>présent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Commerce</w:t>
      </w:r>
      <w:r>
        <w:rPr>
          <w:spacing w:val="1"/>
        </w:rPr>
        <w:t> </w:t>
      </w:r>
      <w:r>
        <w:rPr/>
        <w:t>Extérieur</w:t>
      </w:r>
      <w:r>
        <w:rPr>
          <w:spacing w:val="1"/>
        </w:rPr>
        <w:t> </w:t>
      </w:r>
      <w:r>
        <w:rPr/>
        <w:t>relate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statistiques</w:t>
      </w:r>
      <w:r>
        <w:rPr>
          <w:spacing w:val="1"/>
        </w:rPr>
        <w:t> </w:t>
      </w:r>
      <w:r>
        <w:rPr/>
        <w:t>annuelles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 et des exportations de marchandises. Il permet, outre le suivi de la conjoncture</w:t>
      </w:r>
      <w:r>
        <w:rPr>
          <w:spacing w:val="1"/>
        </w:rPr>
        <w:t> </w:t>
      </w:r>
      <w:r>
        <w:rPr/>
        <w:t>économique, de répondre aux besoins en informations exprimés par les pouvoirs publics, les</w:t>
      </w:r>
      <w:r>
        <w:rPr>
          <w:spacing w:val="1"/>
        </w:rPr>
        <w:t> </w:t>
      </w:r>
      <w:r>
        <w:rPr/>
        <w:t>organismes</w:t>
      </w:r>
      <w:r>
        <w:rPr>
          <w:spacing w:val="-1"/>
        </w:rPr>
        <w:t> </w:t>
      </w:r>
      <w:r>
        <w:rPr/>
        <w:t>internationaux</w:t>
      </w:r>
      <w:r>
        <w:rPr>
          <w:spacing w:val="1"/>
        </w:rPr>
        <w:t> </w:t>
      </w:r>
      <w:r>
        <w:rPr/>
        <w:t>et les</w:t>
      </w:r>
      <w:r>
        <w:rPr>
          <w:spacing w:val="-1"/>
        </w:rPr>
        <w:t> </w:t>
      </w:r>
      <w:r>
        <w:rPr/>
        <w:t>opérateurs économiques</w:t>
      </w:r>
      <w:r>
        <w:rPr>
          <w:spacing w:val="-1"/>
        </w:rPr>
        <w:t> </w:t>
      </w:r>
      <w:r>
        <w:rPr/>
        <w:t>nationaux</w:t>
      </w:r>
      <w:r>
        <w:rPr>
          <w:spacing w:val="1"/>
        </w:rPr>
        <w:t> </w:t>
      </w:r>
      <w:r>
        <w:rPr/>
        <w:t>et étrangers.</w:t>
      </w:r>
    </w:p>
    <w:p>
      <w:pPr>
        <w:spacing w:line="360" w:lineRule="auto" w:before="200"/>
        <w:ind w:left="1416" w:right="1422" w:firstLine="453"/>
        <w:jc w:val="both"/>
        <w:rPr>
          <w:sz w:val="24"/>
        </w:rPr>
      </w:pPr>
      <w:r>
        <w:rPr>
          <w:sz w:val="24"/>
        </w:rPr>
        <w:t>La publication de ce rapport s’inscrit dans le cadre des actions de l’Office des Changes</w:t>
      </w:r>
      <w:r>
        <w:rPr>
          <w:spacing w:val="1"/>
          <w:sz w:val="24"/>
        </w:rPr>
        <w:t> </w:t>
      </w:r>
      <w:r>
        <w:rPr>
          <w:sz w:val="24"/>
        </w:rPr>
        <w:t>tendant</w:t>
      </w:r>
      <w:r>
        <w:rPr>
          <w:spacing w:val="-2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enrichir</w:t>
      </w:r>
      <w:r>
        <w:rPr>
          <w:spacing w:val="-1"/>
          <w:sz w:val="24"/>
        </w:rPr>
        <w:t> </w:t>
      </w:r>
      <w:r>
        <w:rPr>
          <w:sz w:val="24"/>
        </w:rPr>
        <w:t>davantage</w:t>
      </w:r>
      <w:r>
        <w:rPr>
          <w:spacing w:val="-3"/>
          <w:sz w:val="24"/>
        </w:rPr>
        <w:t> </w:t>
      </w:r>
      <w:r>
        <w:rPr>
          <w:sz w:val="24"/>
        </w:rPr>
        <w:t>l’information</w:t>
      </w:r>
      <w:r>
        <w:rPr>
          <w:spacing w:val="-1"/>
          <w:sz w:val="24"/>
        </w:rPr>
        <w:t> </w:t>
      </w:r>
      <w:r>
        <w:rPr>
          <w:sz w:val="24"/>
        </w:rPr>
        <w:t>relative aux</w:t>
      </w:r>
      <w:r>
        <w:rPr>
          <w:spacing w:val="1"/>
          <w:sz w:val="24"/>
        </w:rPr>
        <w:t> </w:t>
      </w:r>
      <w:r>
        <w:rPr>
          <w:sz w:val="24"/>
        </w:rPr>
        <w:t>statistiques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échanges extérieurs.</w:t>
      </w:r>
    </w:p>
    <w:p>
      <w:pPr>
        <w:pStyle w:val="Heading3"/>
        <w:spacing w:line="360" w:lineRule="auto" w:before="199"/>
        <w:ind w:left="1416" w:right="1416" w:firstLine="453"/>
        <w:jc w:val="both"/>
      </w:pPr>
      <w:r>
        <w:rPr/>
        <w:t>Ainsi, cette édition comporte les données du commerce extérieur au titre de l’année 2022</w:t>
      </w:r>
      <w:r>
        <w:rPr>
          <w:spacing w:val="1"/>
        </w:rPr>
        <w:t> </w:t>
      </w:r>
      <w:r>
        <w:rPr/>
        <w:t>présentées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"/>
        </w:numPr>
        <w:tabs>
          <w:tab w:pos="2985" w:val="left" w:leader="none"/>
          <w:tab w:pos="2986" w:val="left" w:leader="none"/>
        </w:tabs>
        <w:spacing w:line="240" w:lineRule="auto" w:before="202" w:after="0"/>
        <w:ind w:left="2986" w:right="0" w:hanging="358"/>
        <w:jc w:val="left"/>
        <w:rPr>
          <w:sz w:val="24"/>
        </w:rPr>
      </w:pP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groupes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produits</w:t>
      </w:r>
      <w:r>
        <w:rPr>
          <w:spacing w:val="-1"/>
          <w:sz w:val="24"/>
        </w:rPr>
        <w:t> </w:t>
      </w:r>
      <w:r>
        <w:rPr>
          <w:sz w:val="24"/>
        </w:rPr>
        <w:t>;</w:t>
      </w:r>
    </w:p>
    <w:p>
      <w:pPr>
        <w:pStyle w:val="Heading3"/>
        <w:numPr>
          <w:ilvl w:val="0"/>
          <w:numId w:val="1"/>
        </w:numPr>
        <w:tabs>
          <w:tab w:pos="2985" w:val="left" w:leader="none"/>
          <w:tab w:pos="2986" w:val="left" w:leader="none"/>
        </w:tabs>
        <w:spacing w:line="240" w:lineRule="auto" w:before="135" w:after="0"/>
        <w:ind w:left="2986" w:right="0" w:hanging="358"/>
        <w:jc w:val="left"/>
      </w:pPr>
      <w:r>
        <w:rPr/>
        <w:t>par</w:t>
      </w:r>
      <w:r>
        <w:rPr>
          <w:spacing w:val="-2"/>
        </w:rPr>
        <w:t> </w:t>
      </w:r>
      <w:r>
        <w:rPr/>
        <w:t>principaux produits</w:t>
      </w:r>
      <w:r>
        <w:rPr>
          <w:spacing w:val="-1"/>
        </w:rPr>
        <w:t> </w:t>
      </w:r>
      <w:r>
        <w:rPr/>
        <w:t>;</w:t>
      </w:r>
    </w:p>
    <w:p>
      <w:pPr>
        <w:pStyle w:val="ListParagraph"/>
        <w:numPr>
          <w:ilvl w:val="0"/>
          <w:numId w:val="1"/>
        </w:numPr>
        <w:tabs>
          <w:tab w:pos="2985" w:val="left" w:leader="none"/>
          <w:tab w:pos="2986" w:val="left" w:leader="none"/>
        </w:tabs>
        <w:spacing w:line="240" w:lineRule="auto" w:before="138" w:after="0"/>
        <w:ind w:left="2986" w:right="0" w:hanging="358"/>
        <w:jc w:val="left"/>
        <w:rPr>
          <w:sz w:val="24"/>
        </w:rPr>
      </w:pPr>
      <w:r>
        <w:rPr>
          <w:sz w:val="24"/>
        </w:rPr>
        <w:t>par</w:t>
      </w:r>
      <w:r>
        <w:rPr>
          <w:spacing w:val="-2"/>
          <w:sz w:val="24"/>
        </w:rPr>
        <w:t> </w:t>
      </w:r>
      <w:r>
        <w:rPr>
          <w:sz w:val="24"/>
        </w:rPr>
        <w:t>principaux secteurs</w:t>
      </w:r>
      <w:r>
        <w:rPr>
          <w:spacing w:val="-2"/>
          <w:sz w:val="24"/>
        </w:rPr>
        <w:t> </w:t>
      </w:r>
      <w:r>
        <w:rPr>
          <w:sz w:val="24"/>
        </w:rPr>
        <w:t>;</w:t>
      </w:r>
    </w:p>
    <w:p>
      <w:pPr>
        <w:pStyle w:val="Heading3"/>
        <w:numPr>
          <w:ilvl w:val="0"/>
          <w:numId w:val="1"/>
        </w:numPr>
        <w:tabs>
          <w:tab w:pos="2985" w:val="left" w:leader="none"/>
          <w:tab w:pos="2986" w:val="left" w:leader="none"/>
          <w:tab w:pos="3518" w:val="left" w:leader="none"/>
          <w:tab w:pos="4506" w:val="left" w:leader="none"/>
          <w:tab w:pos="6003" w:val="left" w:leader="none"/>
          <w:tab w:pos="6456" w:val="left" w:leader="none"/>
          <w:tab w:pos="7966" w:val="left" w:leader="none"/>
          <w:tab w:pos="9325" w:val="left" w:leader="none"/>
        </w:tabs>
        <w:spacing w:line="350" w:lineRule="auto" w:before="139" w:after="0"/>
        <w:ind w:left="2986" w:right="2136" w:hanging="358"/>
        <w:jc w:val="left"/>
      </w:pPr>
      <w:r>
        <w:rPr/>
        <w:t>par</w:t>
        <w:tab/>
        <w:t>régimes</w:t>
        <w:tab/>
        <w:t>économiques</w:t>
        <w:tab/>
        <w:t>de</w:t>
        <w:tab/>
        <w:t>l’Admissions</w:t>
        <w:tab/>
        <w:t>temporaires</w:t>
        <w:tab/>
        <w:t>pour</w:t>
      </w:r>
      <w:r>
        <w:rPr>
          <w:spacing w:val="-57"/>
        </w:rPr>
        <w:t> </w:t>
      </w:r>
      <w:r>
        <w:rPr/>
        <w:t>perfectionnement</w:t>
      </w:r>
      <w:r>
        <w:rPr>
          <w:spacing w:val="-1"/>
        </w:rPr>
        <w:t> </w:t>
      </w:r>
      <w:r>
        <w:rPr/>
        <w:t>actif ;</w:t>
      </w:r>
    </w:p>
    <w:p>
      <w:pPr>
        <w:pStyle w:val="ListParagraph"/>
        <w:numPr>
          <w:ilvl w:val="0"/>
          <w:numId w:val="1"/>
        </w:numPr>
        <w:tabs>
          <w:tab w:pos="2985" w:val="left" w:leader="none"/>
          <w:tab w:pos="2986" w:val="left" w:leader="none"/>
        </w:tabs>
        <w:spacing w:line="240" w:lineRule="auto" w:before="12" w:after="0"/>
        <w:ind w:left="2986" w:right="0" w:hanging="358"/>
        <w:jc w:val="left"/>
        <w:rPr>
          <w:sz w:val="24"/>
        </w:rPr>
      </w:pPr>
      <w:r>
        <w:rPr>
          <w:sz w:val="24"/>
        </w:rPr>
        <w:t>par</w:t>
      </w:r>
      <w:r>
        <w:rPr>
          <w:spacing w:val="-2"/>
          <w:sz w:val="24"/>
        </w:rPr>
        <w:t> </w:t>
      </w:r>
      <w:r>
        <w:rPr>
          <w:sz w:val="24"/>
        </w:rPr>
        <w:t>pays</w:t>
      </w:r>
      <w:r>
        <w:rPr>
          <w:spacing w:val="-1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groupements régionaux et</w:t>
      </w:r>
      <w:r>
        <w:rPr>
          <w:spacing w:val="-1"/>
          <w:sz w:val="24"/>
        </w:rPr>
        <w:t> </w:t>
      </w:r>
      <w:r>
        <w:rPr>
          <w:sz w:val="24"/>
        </w:rPr>
        <w:t>économiques</w:t>
      </w:r>
      <w:r>
        <w:rPr>
          <w:spacing w:val="-1"/>
          <w:sz w:val="24"/>
        </w:rPr>
        <w:t> </w:t>
      </w:r>
      <w:r>
        <w:rPr>
          <w:sz w:val="24"/>
        </w:rPr>
        <w:t>;</w:t>
      </w:r>
    </w:p>
    <w:p>
      <w:pPr>
        <w:pStyle w:val="Heading3"/>
        <w:numPr>
          <w:ilvl w:val="0"/>
          <w:numId w:val="1"/>
        </w:numPr>
        <w:tabs>
          <w:tab w:pos="2986" w:val="left" w:leader="none"/>
        </w:tabs>
        <w:spacing w:line="355" w:lineRule="auto" w:before="138" w:after="0"/>
        <w:ind w:left="2986" w:right="2138" w:hanging="358"/>
        <w:jc w:val="both"/>
      </w:pPr>
      <w:r>
        <w:rPr/>
        <w:t>une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spécifique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consacrée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commerciaux</w:t>
      </w:r>
      <w:r>
        <w:rPr>
          <w:spacing w:val="1"/>
        </w:rPr>
        <w:t> </w:t>
      </w:r>
      <w:r>
        <w:rPr/>
        <w:t>réalisés dans le cadre des Accords de Libre Échange signés par le</w:t>
      </w:r>
      <w:r>
        <w:rPr>
          <w:spacing w:val="1"/>
        </w:rPr>
        <w:t> </w:t>
      </w:r>
      <w:r>
        <w:rPr/>
        <w:t>Maroc.</w:t>
      </w:r>
    </w:p>
    <w:p>
      <w:pPr>
        <w:pStyle w:val="BodyText"/>
        <w:spacing w:before="7"/>
        <w:rPr>
          <w:sz w:val="36"/>
        </w:rPr>
      </w:pPr>
    </w:p>
    <w:p>
      <w:pPr>
        <w:spacing w:line="360" w:lineRule="auto" w:before="0"/>
        <w:ind w:left="1416" w:right="1416" w:firstLine="453"/>
        <w:jc w:val="both"/>
        <w:rPr>
          <w:sz w:val="24"/>
        </w:rPr>
      </w:pPr>
      <w:r>
        <w:rPr>
          <w:sz w:val="24"/>
        </w:rPr>
        <w:t>Enfin,</w:t>
      </w:r>
      <w:r>
        <w:rPr>
          <w:spacing w:val="-4"/>
          <w:sz w:val="24"/>
        </w:rPr>
        <w:t> </w:t>
      </w:r>
      <w:r>
        <w:rPr>
          <w:sz w:val="24"/>
        </w:rPr>
        <w:t>il y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lieu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signaler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données</w:t>
      </w:r>
      <w:r>
        <w:rPr>
          <w:spacing w:val="-3"/>
          <w:sz w:val="24"/>
        </w:rPr>
        <w:t> </w:t>
      </w:r>
      <w:r>
        <w:rPr>
          <w:sz w:val="24"/>
        </w:rPr>
        <w:t>sont</w:t>
      </w:r>
      <w:r>
        <w:rPr>
          <w:spacing w:val="-2"/>
          <w:sz w:val="24"/>
        </w:rPr>
        <w:t> </w:t>
      </w:r>
      <w:r>
        <w:rPr>
          <w:sz w:val="24"/>
        </w:rPr>
        <w:t>élaborées selon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système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commerce</w:t>
      </w:r>
      <w:r>
        <w:rPr>
          <w:spacing w:val="-57"/>
          <w:sz w:val="24"/>
        </w:rPr>
        <w:t> </w:t>
      </w:r>
      <w:r>
        <w:rPr>
          <w:sz w:val="24"/>
        </w:rPr>
        <w:t>général</w:t>
      </w:r>
      <w:r>
        <w:rPr>
          <w:spacing w:val="1"/>
          <w:sz w:val="24"/>
        </w:rPr>
        <w:t> </w:t>
      </w:r>
      <w:r>
        <w:rPr>
          <w:sz w:val="24"/>
        </w:rPr>
        <w:t>(voir</w:t>
      </w:r>
      <w:r>
        <w:rPr>
          <w:spacing w:val="-1"/>
          <w:sz w:val="24"/>
        </w:rPr>
        <w:t> </w:t>
      </w:r>
      <w:r>
        <w:rPr>
          <w:sz w:val="24"/>
        </w:rPr>
        <w:t>note méthodologique)</w:t>
      </w:r>
      <w:r>
        <w:rPr>
          <w:spacing w:val="2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partir de</w:t>
      </w:r>
      <w:r>
        <w:rPr>
          <w:spacing w:val="-1"/>
          <w:sz w:val="24"/>
        </w:rPr>
        <w:t> </w:t>
      </w:r>
      <w:r>
        <w:rPr>
          <w:sz w:val="24"/>
        </w:rPr>
        <w:t>l’année</w:t>
      </w:r>
      <w:r>
        <w:rPr>
          <w:spacing w:val="-1"/>
          <w:sz w:val="24"/>
        </w:rPr>
        <w:t> </w:t>
      </w:r>
      <w:r>
        <w:rPr>
          <w:sz w:val="24"/>
        </w:rPr>
        <w:t>2013.</w:t>
      </w:r>
    </w:p>
    <w:p>
      <w:pPr>
        <w:spacing w:line="360" w:lineRule="auto" w:before="200"/>
        <w:ind w:left="1416" w:right="1414" w:firstLine="453"/>
        <w:jc w:val="both"/>
        <w:rPr>
          <w:sz w:val="24"/>
        </w:rPr>
      </w:pPr>
      <w:r>
        <w:rPr>
          <w:sz w:val="24"/>
        </w:rPr>
        <w:t>Les données détaillées par produits et par pays sont disponibles sur la base de données du</w:t>
      </w:r>
      <w:r>
        <w:rPr>
          <w:spacing w:val="-57"/>
          <w:sz w:val="24"/>
        </w:rPr>
        <w:t> </w:t>
      </w:r>
      <w:r>
        <w:rPr>
          <w:sz w:val="24"/>
        </w:rPr>
        <w:t>commerce</w:t>
      </w:r>
      <w:r>
        <w:rPr>
          <w:spacing w:val="1"/>
          <w:sz w:val="24"/>
        </w:rPr>
        <w:t> </w:t>
      </w:r>
      <w:r>
        <w:rPr>
          <w:sz w:val="24"/>
        </w:rPr>
        <w:t>extérieur</w:t>
      </w:r>
      <w:r>
        <w:rPr>
          <w:spacing w:val="1"/>
          <w:sz w:val="24"/>
        </w:rPr>
        <w:t> </w:t>
      </w:r>
      <w:r>
        <w:rPr>
          <w:sz w:val="24"/>
        </w:rPr>
        <w:t>mise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ligne</w:t>
      </w:r>
      <w:r>
        <w:rPr>
          <w:spacing w:val="1"/>
          <w:sz w:val="24"/>
        </w:rPr>
        <w:t> </w:t>
      </w:r>
      <w:r>
        <w:rPr>
          <w:sz w:val="24"/>
        </w:rPr>
        <w:t>sur</w:t>
      </w:r>
      <w:r>
        <w:rPr>
          <w:spacing w:val="1"/>
          <w:sz w:val="24"/>
        </w:rPr>
        <w:t> </w:t>
      </w:r>
      <w:r>
        <w:rPr>
          <w:sz w:val="24"/>
        </w:rPr>
        <w:t>le</w:t>
      </w:r>
      <w:r>
        <w:rPr>
          <w:spacing w:val="1"/>
          <w:sz w:val="24"/>
        </w:rPr>
        <w:t> </w:t>
      </w:r>
      <w:r>
        <w:rPr>
          <w:sz w:val="24"/>
        </w:rPr>
        <w:t>site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l’Office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Changes :</w:t>
      </w:r>
      <w:r>
        <w:rPr>
          <w:spacing w:val="1"/>
          <w:sz w:val="24"/>
        </w:rPr>
        <w:t> </w:t>
      </w:r>
      <w:hyperlink r:id="rId199">
        <w:r>
          <w:rPr>
            <w:color w:val="0000FF"/>
            <w:sz w:val="22"/>
            <w:u w:val="single" w:color="0000FF"/>
          </w:rPr>
          <w:t>http://www.oc.gov.ma/DataBase/CommerceExterieur/</w:t>
        </w:r>
      </w:hyperlink>
      <w:r>
        <w:rPr>
          <w:sz w:val="24"/>
        </w:rPr>
        <w:t>.</w:t>
      </w:r>
    </w:p>
    <w:p>
      <w:pPr>
        <w:spacing w:after="0" w:line="360" w:lineRule="auto"/>
        <w:jc w:val="both"/>
        <w:rPr>
          <w:sz w:val="24"/>
        </w:rPr>
        <w:sectPr>
          <w:headerReference w:type="default" r:id="rId200"/>
          <w:headerReference w:type="even" r:id="rId201"/>
          <w:footerReference w:type="default" r:id="rId202"/>
          <w:pgSz w:w="11910" w:h="16840"/>
          <w:pgMar w:header="0" w:footer="666" w:top="1300" w:bottom="86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34.080002pt;margin-top:794.515747pt;width:121.95pt;height:14.75pt;mso-position-horizontal-relative:page;mso-position-vertical-relative:page;z-index:-31666176" type="#_x0000_t202" filled="false" stroked="false">
            <v:textbox inset="0,0,0,0">
              <w:txbxContent>
                <w:p>
                  <w:pPr>
                    <w:tabs>
                      <w:tab w:pos="2169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5"/>
                      <w:position w:val="1"/>
                      <w:sz w:val="26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673.319946pt;width:220.2pt;height:168.6pt;mso-position-horizontal-relative:page;mso-position-vertical-relative:page;z-index:15798272" coordorigin="0,13466" coordsize="4404,3372" path="m4404,13466l46,13466,46,15466,0,15466,0,16838,4358,16838,4358,15682,4404,15682,4404,13466xe" filled="true" fillcolor="#ffffff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17"/>
        </w:rPr>
        <w:sectPr>
          <w:footerReference w:type="even" r:id="rId203"/>
          <w:pgSz w:w="11910" w:h="16840"/>
          <w:pgMar w:footer="0" w:header="0" w:top="216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29.309998pt;margin-top:798.595764pt;width:118.35pt;height:14.75pt;mso-position-horizontal-relative:page;mso-position-vertical-relative:page;z-index:-31665152" type="#_x0000_t202" filled="false" stroked="false">
            <v:textbox inset="0,0,0,0">
              <w:txbxContent>
                <w:p>
                  <w:pPr>
                    <w:tabs>
                      <w:tab w:pos="2146" w:val="left" w:leader="none"/>
                    </w:tabs>
                    <w:spacing w:line="290" w:lineRule="exact" w:before="4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5"/>
                      <w:sz w:val="26"/>
                    </w:rPr>
                    <w:t>11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31.440002pt;margin-top:718.559998pt;width:263.879969pt;height:108.24pt;mso-position-horizontal-relative:page;mso-position-vertical-relative:page;z-index:15799296" filled="true" fillcolor="#ffffff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8"/>
      </w:pPr>
      <w:r>
        <w:rPr/>
        <w:pict>
          <v:line style="position:absolute;mso-position-horizontal-relative:page;mso-position-vertical-relative:paragraph;z-index:15799808" from="74.099998pt,9.382676pt" to="74.099998pt,42.232676pt" stroked="true" strokeweight="3.72pt" strokecolor="#0071bb">
            <v:stroke dashstyle="solid"/>
            <w10:wrap type="none"/>
          </v:line>
        </w:pict>
      </w:r>
      <w:bookmarkStart w:name="_TOC_250010" w:id="2"/>
      <w:r>
        <w:rPr/>
        <w:t>Vue</w:t>
      </w:r>
      <w:r>
        <w:rPr>
          <w:spacing w:val="-3"/>
        </w:rPr>
        <w:t> </w:t>
      </w:r>
      <w:bookmarkEnd w:id="2"/>
      <w:r>
        <w:rPr/>
        <w:t>d’ensemble</w:t>
      </w:r>
    </w:p>
    <w:p>
      <w:pPr>
        <w:spacing w:after="0"/>
        <w:sectPr>
          <w:headerReference w:type="default" r:id="rId204"/>
          <w:headerReference w:type="even" r:id="rId205"/>
          <w:footerReference w:type="default" r:id="rId206"/>
          <w:pgSz w:w="11910" w:h="16840"/>
          <w:pgMar w:header="0" w:footer="0" w:top="1160" w:bottom="0" w:left="0" w:right="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shape style="position:absolute;margin-left:34.080002pt;margin-top:794.515747pt;width:121.25pt;height:14.75pt;mso-position-horizontal-relative:page;mso-position-vertical-relative:page;z-index:-31663616" type="#_x0000_t202" filled="false" stroked="false">
            <v:textbox inset="0,0,0,0">
              <w:txbxContent>
                <w:p>
                  <w:pPr>
                    <w:tabs>
                      <w:tab w:pos="2169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5"/>
                      <w:position w:val="1"/>
                      <w:sz w:val="26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0pt;margin-top:747.719971pt;width:283.08pt;height:94.199878pt;mso-position-horizontal-relative:page;mso-position-vertical-relative:page;z-index:15800832" filled="true" fillcolor="#ffffff" stroked="false">
            <v:fill type="solid"/>
            <w10:wrap type="none"/>
          </v:rect>
        </w:pict>
      </w:r>
    </w:p>
    <w:p>
      <w:pPr>
        <w:spacing w:after="0"/>
        <w:rPr>
          <w:sz w:val="17"/>
        </w:rPr>
        <w:sectPr>
          <w:headerReference w:type="even" r:id="rId207"/>
          <w:headerReference w:type="default" r:id="rId208"/>
          <w:footerReference w:type="even" r:id="rId209"/>
          <w:pgSz w:w="11910" w:h="16840"/>
          <w:pgMar w:header="0" w:footer="0" w:top="2160" w:bottom="0" w:left="0" w:right="0"/>
        </w:sectPr>
      </w:pPr>
    </w:p>
    <w:p>
      <w:pPr>
        <w:pStyle w:val="BodyText"/>
        <w:spacing w:before="4"/>
        <w:rPr>
          <w:b/>
          <w:sz w:val="13"/>
        </w:r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pict>
          <v:group style="width:188.7pt;height:73.150pt;mso-position-horizontal-relative:char;mso-position-vertical-relative:line" coordorigin="0,0" coordsize="3774,1463">
            <v:shape style="position:absolute;left:212;top:845;width:158;height:171" type="#_x0000_t75" stroked="false">
              <v:imagedata r:id="rId214" o:title=""/>
            </v:shape>
            <v:shape style="position:absolute;left:331;top:710;width:3443;height:513" type="#_x0000_t75" stroked="false">
              <v:imagedata r:id="rId215" o:title=""/>
            </v:shape>
            <v:shape style="position:absolute;left:189;top:950;width:1634;height:513" type="#_x0000_t75" stroked="false">
              <v:imagedata r:id="rId216" o:title=""/>
            </v:shape>
            <v:shape style="position:absolute;left:0;top:0;width:265;height:800" type="#_x0000_t75" stroked="false">
              <v:imagedata r:id="rId217" o:title=""/>
            </v:shape>
            <v:line style="position:absolute" from="155,148" to="155,673" stroked="true" strokeweight="3pt" strokecolor="#4f81bc">
              <v:stroke dashstyle="solid"/>
            </v:line>
            <v:shape style="position:absolute;left:0;top:0;width:3774;height:1463" type="#_x0000_t202" filled="false" stroked="false">
              <v:textbox inset="0,0,0,0">
                <w:txbxContent>
                  <w:p>
                    <w:pPr>
                      <w:spacing w:before="240"/>
                      <w:ind w:left="204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1F487C"/>
                        <w:sz w:val="28"/>
                      </w:rPr>
                      <w:t>Vue</w:t>
                    </w:r>
                    <w:r>
                      <w:rPr>
                        <w:b/>
                        <w:color w:val="1F487C"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color w:val="1F487C"/>
                        <w:sz w:val="28"/>
                      </w:rPr>
                      <w:t>d’ensemble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88" w:val="left" w:leader="none"/>
                      </w:tabs>
                      <w:spacing w:line="213" w:lineRule="auto" w:before="250"/>
                      <w:ind w:left="346" w:right="196" w:hanging="142"/>
                      <w:jc w:val="left"/>
                      <w:rPr>
                        <w:rFonts w:ascii="Calibri Light"/>
                        <w:sz w:val="22"/>
                      </w:rPr>
                    </w:pPr>
                    <w:r>
                      <w:rPr>
                        <w:rFonts w:ascii="Calibri Light"/>
                        <w:color w:val="4F81BC"/>
                        <w:spacing w:val="-1"/>
                        <w:sz w:val="22"/>
                      </w:rPr>
                      <w:t>Evolution</w:t>
                    </w:r>
                    <w:r>
                      <w:rPr>
                        <w:rFonts w:ascii="Calibri Light"/>
                        <w:color w:val="4F81BC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4F81BC"/>
                        <w:spacing w:val="-1"/>
                        <w:sz w:val="22"/>
                      </w:rPr>
                      <w:t>du</w:t>
                    </w:r>
                    <w:r>
                      <w:rPr>
                        <w:rFonts w:ascii="Calibri Light"/>
                        <w:color w:val="4F81BC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4F81BC"/>
                        <w:spacing w:val="-1"/>
                        <w:sz w:val="22"/>
                      </w:rPr>
                      <w:t>commerce</w:t>
                    </w:r>
                    <w:r>
                      <w:rPr>
                        <w:rFonts w:ascii="Calibri Light"/>
                        <w:color w:val="4F81BC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4F81BC"/>
                        <w:spacing w:val="-1"/>
                        <w:sz w:val="22"/>
                      </w:rPr>
                      <w:t>mondial</w:t>
                    </w:r>
                    <w:r>
                      <w:rPr>
                        <w:rFonts w:ascii="Calibri Light"/>
                        <w:color w:val="4F81BC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4F81BC"/>
                        <w:sz w:val="22"/>
                      </w:rPr>
                      <w:t>de</w:t>
                    </w:r>
                    <w:r>
                      <w:rPr>
                        <w:rFonts w:ascii="Calibri Light"/>
                        <w:color w:val="4F81BC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4F81BC"/>
                        <w:sz w:val="22"/>
                      </w:rPr>
                      <w:t>marchandises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10"/>
          <w:headerReference w:type="even" r:id="rId211"/>
          <w:footerReference w:type="default" r:id="rId212"/>
          <w:footerReference w:type="even" r:id="rId213"/>
          <w:pgSz w:w="11910" w:h="16840"/>
          <w:pgMar w:header="581" w:footer="666" w:top="1000" w:bottom="860" w:left="0" w:right="0"/>
          <w:pgNumType w:start="13"/>
        </w:sectPr>
      </w:pPr>
    </w:p>
    <w:p>
      <w:pPr>
        <w:pStyle w:val="BodyText"/>
        <w:spacing w:line="276" w:lineRule="auto" w:before="35"/>
        <w:ind w:left="1416"/>
        <w:jc w:val="both"/>
      </w:pPr>
      <w:r>
        <w:rPr/>
        <w:t>Dans un contexte mondial caractérisé par des</w:t>
      </w:r>
      <w:r>
        <w:rPr>
          <w:spacing w:val="1"/>
        </w:rPr>
        <w:t> </w:t>
      </w:r>
      <w:r>
        <w:rPr/>
        <w:t>tensions</w:t>
      </w:r>
      <w:r>
        <w:rPr>
          <w:spacing w:val="1"/>
        </w:rPr>
        <w:t> </w:t>
      </w:r>
      <w:r>
        <w:rPr/>
        <w:t>géopolitiques</w:t>
      </w:r>
      <w:r>
        <w:rPr>
          <w:spacing w:val="1"/>
        </w:rPr>
        <w:t> </w:t>
      </w:r>
      <w:r>
        <w:rPr/>
        <w:t>croissantes,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difficultés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niveau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chaînes</w:t>
      </w:r>
      <w:r>
        <w:rPr>
          <w:spacing w:val="-52"/>
        </w:rPr>
        <w:t> </w:t>
      </w:r>
      <w:r>
        <w:rPr/>
        <w:t>d’approvisionnement, une hausse des prix des</w:t>
      </w:r>
      <w:r>
        <w:rPr>
          <w:spacing w:val="1"/>
        </w:rPr>
        <w:t> </w:t>
      </w:r>
      <w:r>
        <w:rPr/>
        <w:t>matières</w:t>
      </w:r>
      <w:r>
        <w:rPr>
          <w:spacing w:val="1"/>
        </w:rPr>
        <w:t> </w:t>
      </w:r>
      <w:r>
        <w:rPr/>
        <w:t>premières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forte</w:t>
      </w:r>
      <w:r>
        <w:rPr>
          <w:spacing w:val="1"/>
        </w:rPr>
        <w:t> </w:t>
      </w:r>
      <w:r>
        <w:rPr/>
        <w:t>inflation,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volume</w:t>
      </w:r>
      <w:r>
        <w:rPr>
          <w:spacing w:val="-4"/>
        </w:rPr>
        <w:t> </w:t>
      </w:r>
      <w:r>
        <w:rPr/>
        <w:t>du</w:t>
      </w:r>
      <w:r>
        <w:rPr>
          <w:spacing w:val="-5"/>
        </w:rPr>
        <w:t> </w:t>
      </w:r>
      <w:r>
        <w:rPr/>
        <w:t>commerce</w:t>
      </w:r>
      <w:r>
        <w:rPr>
          <w:spacing w:val="-4"/>
        </w:rPr>
        <w:t> </w:t>
      </w:r>
      <w:r>
        <w:rPr/>
        <w:t>mondial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marchandises</w:t>
      </w:r>
      <w:r>
        <w:rPr>
          <w:spacing w:val="-52"/>
        </w:rPr>
        <w:t> </w:t>
      </w:r>
      <w:r>
        <w:rPr/>
        <w:t>progresse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2,7%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rythme</w:t>
      </w:r>
      <w:r>
        <w:rPr>
          <w:spacing w:val="1"/>
        </w:rPr>
        <w:t> </w:t>
      </w:r>
      <w:r>
        <w:rPr/>
        <w:t>moins</w:t>
      </w:r>
      <w:r>
        <w:rPr>
          <w:spacing w:val="1"/>
        </w:rPr>
        <w:t> </w:t>
      </w:r>
      <w:r>
        <w:rPr/>
        <w:t>soutenu</w:t>
      </w:r>
      <w:r>
        <w:rPr>
          <w:spacing w:val="-1"/>
        </w:rPr>
        <w:t> </w:t>
      </w:r>
      <w:r>
        <w:rPr/>
        <w:t>qu’en 2021, soit</w:t>
      </w:r>
      <w:r>
        <w:rPr>
          <w:spacing w:val="1"/>
        </w:rPr>
        <w:t> </w:t>
      </w:r>
      <w:r>
        <w:rPr/>
        <w:t>+9,4%.</w:t>
      </w:r>
    </w:p>
    <w:p>
      <w:pPr>
        <w:pStyle w:val="BodyText"/>
        <w:spacing w:line="276" w:lineRule="auto" w:before="201"/>
        <w:ind w:left="1416"/>
        <w:jc w:val="both"/>
      </w:pPr>
      <w:r>
        <w:rPr/>
        <w:t>En valeur, le commerce mondial -mesuré par la</w:t>
      </w:r>
      <w:r>
        <w:rPr>
          <w:spacing w:val="-52"/>
        </w:rPr>
        <w:t> </w:t>
      </w:r>
      <w:r>
        <w:rPr/>
        <w:t>moyenne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valeur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dollars</w:t>
      </w:r>
      <w:r>
        <w:rPr>
          <w:spacing w:val="1"/>
        </w:rPr>
        <w:t> </w:t>
      </w:r>
      <w:r>
        <w:rPr/>
        <w:t>des</w:t>
      </w:r>
      <w:r>
        <w:rPr>
          <w:spacing w:val="-52"/>
        </w:rPr>
        <w:t> </w:t>
      </w:r>
      <w:r>
        <w:rPr/>
        <w:t>exportations et des importations- augmente de</w:t>
      </w:r>
      <w:r>
        <w:rPr>
          <w:spacing w:val="1"/>
        </w:rPr>
        <w:t> </w:t>
      </w:r>
      <w:r>
        <w:rPr/>
        <w:t>12%</w:t>
      </w:r>
      <w:r>
        <w:rPr>
          <w:spacing w:val="49"/>
        </w:rPr>
        <w:t> </w:t>
      </w:r>
      <w:r>
        <w:rPr/>
        <w:t>en</w:t>
      </w:r>
      <w:r>
        <w:rPr>
          <w:spacing w:val="48"/>
        </w:rPr>
        <w:t> </w:t>
      </w:r>
      <w:r>
        <w:rPr/>
        <w:t>2022</w:t>
      </w:r>
      <w:r>
        <w:rPr>
          <w:spacing w:val="47"/>
        </w:rPr>
        <w:t> </w:t>
      </w:r>
      <w:r>
        <w:rPr/>
        <w:t>(+27%</w:t>
      </w:r>
      <w:r>
        <w:rPr>
          <w:spacing w:val="50"/>
        </w:rPr>
        <w:t> </w:t>
      </w:r>
      <w:r>
        <w:rPr/>
        <w:t>en</w:t>
      </w:r>
      <w:r>
        <w:rPr>
          <w:spacing w:val="47"/>
        </w:rPr>
        <w:t> </w:t>
      </w:r>
      <w:r>
        <w:rPr/>
        <w:t>2021)</w:t>
      </w:r>
      <w:r>
        <w:rPr>
          <w:spacing w:val="50"/>
        </w:rPr>
        <w:t> </w:t>
      </w:r>
      <w:r>
        <w:rPr/>
        <w:t>et</w:t>
      </w:r>
      <w:r>
        <w:rPr>
          <w:spacing w:val="51"/>
        </w:rPr>
        <w:t> </w:t>
      </w:r>
      <w:r>
        <w:rPr/>
        <w:t>s’établit</w:t>
      </w:r>
      <w:r>
        <w:rPr>
          <w:spacing w:val="51"/>
        </w:rPr>
        <w:t> </w:t>
      </w:r>
      <w:r>
        <w:rPr/>
        <w:t>à</w:t>
      </w:r>
    </w:p>
    <w:p>
      <w:pPr>
        <w:pStyle w:val="BodyText"/>
        <w:ind w:left="1416"/>
        <w:jc w:val="both"/>
      </w:pPr>
      <w:r>
        <w:rPr/>
        <w:t>25</w:t>
      </w:r>
      <w:r>
        <w:rPr>
          <w:spacing w:val="-2"/>
        </w:rPr>
        <w:t> </w:t>
      </w:r>
      <w:r>
        <w:rPr/>
        <w:t>260</w:t>
      </w:r>
      <w:r>
        <w:rPr>
          <w:spacing w:val="-2"/>
        </w:rPr>
        <w:t> </w:t>
      </w:r>
      <w:r>
        <w:rPr/>
        <w:t>milliards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Dollars.</w:t>
      </w:r>
    </w:p>
    <w:p>
      <w:pPr>
        <w:pStyle w:val="BodyText"/>
        <w:spacing w:line="276" w:lineRule="auto" w:before="35"/>
        <w:ind w:left="666" w:right="1407"/>
      </w:pPr>
      <w:r>
        <w:rPr/>
        <w:br w:type="column"/>
      </w:r>
      <w:r>
        <w:rPr>
          <w:color w:val="365F91"/>
        </w:rPr>
        <w:t>G0-1</w:t>
      </w:r>
      <w:r>
        <w:rPr>
          <w:color w:val="365F91"/>
          <w:spacing w:val="52"/>
        </w:rPr>
        <w:t> </w:t>
      </w:r>
      <w:r>
        <w:rPr>
          <w:color w:val="365F91"/>
        </w:rPr>
        <w:t>—</w:t>
      </w:r>
      <w:r>
        <w:rPr>
          <w:color w:val="365F91"/>
          <w:spacing w:val="52"/>
        </w:rPr>
        <w:t> </w:t>
      </w:r>
      <w:r>
        <w:rPr>
          <w:color w:val="365F91"/>
        </w:rPr>
        <w:t>Volume</w:t>
      </w:r>
      <w:r>
        <w:rPr>
          <w:color w:val="365F91"/>
          <w:spacing w:val="53"/>
        </w:rPr>
        <w:t> </w:t>
      </w:r>
      <w:r>
        <w:rPr>
          <w:color w:val="365F91"/>
        </w:rPr>
        <w:t>du</w:t>
      </w:r>
      <w:r>
        <w:rPr>
          <w:color w:val="365F91"/>
          <w:spacing w:val="51"/>
        </w:rPr>
        <w:t> </w:t>
      </w:r>
      <w:r>
        <w:rPr>
          <w:color w:val="365F91"/>
        </w:rPr>
        <w:t>commerce</w:t>
      </w:r>
      <w:r>
        <w:rPr>
          <w:color w:val="365F91"/>
          <w:spacing w:val="53"/>
        </w:rPr>
        <w:t> </w:t>
      </w:r>
      <w:r>
        <w:rPr>
          <w:color w:val="365F91"/>
        </w:rPr>
        <w:t>mondial</w:t>
      </w:r>
      <w:r>
        <w:rPr>
          <w:color w:val="365F91"/>
          <w:spacing w:val="52"/>
        </w:rPr>
        <w:t> </w:t>
      </w:r>
      <w:r>
        <w:rPr>
          <w:color w:val="365F91"/>
        </w:rPr>
        <w:t>des</w:t>
      </w:r>
      <w:r>
        <w:rPr>
          <w:color w:val="365F91"/>
          <w:spacing w:val="-52"/>
        </w:rPr>
        <w:t> </w:t>
      </w:r>
      <w:r>
        <w:rPr>
          <w:color w:val="365F91"/>
        </w:rPr>
        <w:t>marchandises,</w:t>
      </w:r>
      <w:r>
        <w:rPr>
          <w:color w:val="365F91"/>
          <w:spacing w:val="-1"/>
        </w:rPr>
        <w:t> </w:t>
      </w:r>
      <w:r>
        <w:rPr>
          <w:color w:val="365F91"/>
        </w:rPr>
        <w:t>2015T1-2024T4</w:t>
      </w:r>
      <w:r>
        <w:rPr>
          <w:color w:val="365F91"/>
          <w:spacing w:val="-3"/>
        </w:rPr>
        <w:t> </w:t>
      </w:r>
      <w:r>
        <w:rPr>
          <w:color w:val="365F91"/>
        </w:rPr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4115418</wp:posOffset>
            </wp:positionH>
            <wp:positionV relativeFrom="paragraph">
              <wp:posOffset>144409</wp:posOffset>
            </wp:positionV>
            <wp:extent cx="2559686" cy="1535049"/>
            <wp:effectExtent l="0" t="0" r="0" b="0"/>
            <wp:wrapTopAndBottom/>
            <wp:docPr id="115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98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686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spacing w:before="1"/>
        <w:ind w:left="3770" w:right="0" w:firstLine="0"/>
        <w:jc w:val="left"/>
        <w:rPr>
          <w:b/>
          <w:i/>
          <w:sz w:val="15"/>
        </w:rPr>
      </w:pPr>
      <w:r>
        <w:rPr>
          <w:b/>
          <w:i/>
          <w:color w:val="777777"/>
          <w:sz w:val="15"/>
        </w:rPr>
        <w:t>Source</w:t>
      </w:r>
      <w:r>
        <w:rPr>
          <w:b/>
          <w:i/>
          <w:color w:val="777777"/>
          <w:spacing w:val="-2"/>
          <w:sz w:val="15"/>
        </w:rPr>
        <w:t> </w:t>
      </w:r>
      <w:r>
        <w:rPr>
          <w:b/>
          <w:i/>
          <w:color w:val="777777"/>
          <w:sz w:val="15"/>
        </w:rPr>
        <w:t>:</w:t>
      </w:r>
      <w:r>
        <w:rPr>
          <w:b/>
          <w:i/>
          <w:color w:val="777777"/>
          <w:spacing w:val="-1"/>
          <w:sz w:val="15"/>
        </w:rPr>
        <w:t> </w:t>
      </w:r>
      <w:r>
        <w:rPr>
          <w:b/>
          <w:i/>
          <w:color w:val="777777"/>
          <w:sz w:val="15"/>
        </w:rPr>
        <w:t>OMC</w:t>
      </w:r>
    </w:p>
    <w:p>
      <w:pPr>
        <w:spacing w:after="0"/>
        <w:jc w:val="left"/>
        <w:rPr>
          <w:sz w:val="15"/>
        </w:rPr>
        <w:sectPr>
          <w:type w:val="continuous"/>
          <w:pgSz w:w="11910" w:h="16840"/>
          <w:pgMar w:top="60" w:bottom="280" w:left="0" w:right="0"/>
          <w:cols w:num="2" w:equalWidth="0">
            <w:col w:w="5602" w:space="40"/>
            <w:col w:w="6268"/>
          </w:cols>
        </w:sectPr>
      </w:pPr>
    </w:p>
    <w:p>
      <w:pPr>
        <w:pStyle w:val="BodyText"/>
        <w:rPr>
          <w:b/>
          <w:i/>
          <w:sz w:val="27"/>
        </w:rPr>
      </w:pPr>
    </w:p>
    <w:p>
      <w:pPr>
        <w:pStyle w:val="BodyText"/>
        <w:spacing w:before="92"/>
        <w:ind w:left="510" w:right="510"/>
        <w:jc w:val="center"/>
      </w:pPr>
      <w:r>
        <w:rPr>
          <w:color w:val="365F91"/>
        </w:rPr>
        <w:t>G0-2</w:t>
      </w:r>
      <w:r>
        <w:rPr>
          <w:color w:val="365F91"/>
          <w:spacing w:val="-2"/>
        </w:rPr>
        <w:t> </w:t>
      </w:r>
      <w:r>
        <w:rPr>
          <w:color w:val="365F91"/>
        </w:rPr>
        <w:t>—</w:t>
      </w:r>
      <w:r>
        <w:rPr>
          <w:color w:val="365F91"/>
          <w:spacing w:val="-1"/>
        </w:rPr>
        <w:t> </w:t>
      </w:r>
      <w:r>
        <w:rPr>
          <w:color w:val="365F91"/>
        </w:rPr>
        <w:t>Exportations</w:t>
      </w:r>
      <w:r>
        <w:rPr>
          <w:color w:val="365F91"/>
          <w:spacing w:val="-1"/>
        </w:rPr>
        <w:t> </w:t>
      </w:r>
      <w:r>
        <w:rPr>
          <w:color w:val="365F91"/>
        </w:rPr>
        <w:t>et importations</w:t>
      </w:r>
      <w:r>
        <w:rPr>
          <w:color w:val="365F91"/>
          <w:spacing w:val="-4"/>
        </w:rPr>
        <w:t> </w:t>
      </w:r>
      <w:r>
        <w:rPr>
          <w:color w:val="365F91"/>
        </w:rPr>
        <w:t>de</w:t>
      </w:r>
      <w:r>
        <w:rPr>
          <w:color w:val="365F91"/>
          <w:spacing w:val="-1"/>
        </w:rPr>
        <w:t> </w:t>
      </w:r>
      <w:r>
        <w:rPr>
          <w:color w:val="365F91"/>
        </w:rPr>
        <w:t>marchandises</w:t>
      </w:r>
      <w:r>
        <w:rPr>
          <w:color w:val="365F91"/>
          <w:spacing w:val="-3"/>
        </w:rPr>
        <w:t> </w:t>
      </w:r>
      <w:r>
        <w:rPr>
          <w:color w:val="365F91"/>
        </w:rPr>
        <w:t>par région,</w:t>
      </w:r>
      <w:r>
        <w:rPr>
          <w:color w:val="365F91"/>
          <w:spacing w:val="-1"/>
        </w:rPr>
        <w:t> </w:t>
      </w:r>
      <w:r>
        <w:rPr>
          <w:color w:val="365F91"/>
        </w:rPr>
        <w:t>2019T1-2023T4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442"/>
        <w:rPr>
          <w:sz w:val="20"/>
        </w:rPr>
      </w:pPr>
      <w:r>
        <w:rPr>
          <w:sz w:val="20"/>
        </w:rPr>
        <w:drawing>
          <wp:inline distT="0" distB="0" distL="0" distR="0">
            <wp:extent cx="5659562" cy="2421255"/>
            <wp:effectExtent l="0" t="0" r="0" b="0"/>
            <wp:docPr id="117" name="image1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99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562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95"/>
        <w:ind w:left="1416"/>
        <w:jc w:val="both"/>
      </w:pPr>
      <w:r>
        <w:rPr/>
        <w:t>Contrairement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l’année</w:t>
      </w:r>
      <w:r>
        <w:rPr>
          <w:spacing w:val="1"/>
        </w:rPr>
        <w:t> </w:t>
      </w:r>
      <w:r>
        <w:rPr/>
        <w:t>2021,</w:t>
      </w:r>
      <w:r>
        <w:rPr>
          <w:spacing w:val="1"/>
        </w:rPr>
        <w:t> </w:t>
      </w:r>
      <w:r>
        <w:rPr/>
        <w:t>où</w:t>
      </w:r>
      <w:r>
        <w:rPr>
          <w:spacing w:val="1"/>
        </w:rPr>
        <w:t> </w:t>
      </w:r>
      <w:r>
        <w:rPr/>
        <w:t>toutes</w:t>
      </w:r>
      <w:r>
        <w:rPr>
          <w:spacing w:val="1"/>
        </w:rPr>
        <w:t> </w:t>
      </w:r>
      <w:r>
        <w:rPr/>
        <w:t>les</w:t>
      </w:r>
      <w:r>
        <w:rPr>
          <w:spacing w:val="-52"/>
        </w:rPr>
        <w:t> </w:t>
      </w:r>
      <w:r>
        <w:rPr/>
        <w:t>régions du monde ont enregistré une croissance</w:t>
      </w:r>
      <w:r>
        <w:rPr>
          <w:spacing w:val="-52"/>
        </w:rPr>
        <w:t> </w:t>
      </w:r>
      <w:r>
        <w:rPr/>
        <w:t>du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importations,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certaines</w:t>
      </w:r>
      <w:r>
        <w:rPr>
          <w:spacing w:val="1"/>
        </w:rPr>
        <w:t> </w:t>
      </w:r>
      <w:r>
        <w:rPr/>
        <w:t>régions</w:t>
      </w:r>
      <w:r>
        <w:rPr>
          <w:spacing w:val="1"/>
        </w:rPr>
        <w:t> </w:t>
      </w:r>
      <w:r>
        <w:rPr/>
        <w:t>voient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ralentir. Les importations de l’Asie affichent</w:t>
      </w:r>
      <w:r>
        <w:rPr>
          <w:spacing w:val="1"/>
        </w:rPr>
        <w:t> </w:t>
      </w:r>
      <w:r>
        <w:rPr/>
        <w:t>une baisse de 0,4% et celles de la Communauté</w:t>
      </w:r>
      <w:r>
        <w:rPr>
          <w:spacing w:val="-52"/>
        </w:rPr>
        <w:t> </w:t>
      </w:r>
      <w:r>
        <w:rPr/>
        <w:t>d’États indépendants (CEI</w:t>
      </w:r>
      <w:r>
        <w:rPr>
          <w:vertAlign w:val="superscript"/>
        </w:rPr>
        <w:t>1</w:t>
      </w:r>
      <w:r>
        <w:rPr>
          <w:vertAlign w:val="baseline"/>
        </w:rPr>
        <w:t>) chutent de 13,5%.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leur</w:t>
      </w:r>
      <w:r>
        <w:rPr>
          <w:spacing w:val="1"/>
          <w:vertAlign w:val="baseline"/>
        </w:rPr>
        <w:t> </w:t>
      </w:r>
      <w:r>
        <w:rPr>
          <w:vertAlign w:val="baseline"/>
        </w:rPr>
        <w:t>côté,</w:t>
      </w:r>
      <w:r>
        <w:rPr>
          <w:spacing w:val="1"/>
          <w:vertAlign w:val="baseline"/>
        </w:rPr>
        <w:t> </w:t>
      </w:r>
      <w:r>
        <w:rPr>
          <w:vertAlign w:val="baseline"/>
        </w:rPr>
        <w:t>les</w:t>
      </w:r>
      <w:r>
        <w:rPr>
          <w:spacing w:val="1"/>
          <w:vertAlign w:val="baseline"/>
        </w:rPr>
        <w:t> </w:t>
      </w:r>
      <w:r>
        <w:rPr>
          <w:vertAlign w:val="baseline"/>
        </w:rPr>
        <w:t>exportations</w:t>
      </w:r>
      <w:r>
        <w:rPr>
          <w:spacing w:val="1"/>
          <w:vertAlign w:val="baseline"/>
        </w:rPr>
        <w:t> </w:t>
      </w:r>
      <w:r>
        <w:rPr>
          <w:vertAlign w:val="baseline"/>
        </w:rPr>
        <w:t>par</w:t>
      </w:r>
      <w:r>
        <w:rPr>
          <w:spacing w:val="1"/>
          <w:vertAlign w:val="baseline"/>
        </w:rPr>
        <w:t> </w:t>
      </w:r>
      <w:r>
        <w:rPr>
          <w:vertAlign w:val="baseline"/>
        </w:rPr>
        <w:t>régions</w:t>
      </w:r>
      <w:r>
        <w:rPr>
          <w:spacing w:val="1"/>
          <w:vertAlign w:val="baseline"/>
        </w:rPr>
        <w:t> </w:t>
      </w:r>
      <w:r>
        <w:rPr>
          <w:vertAlign w:val="baseline"/>
        </w:rPr>
        <w:t>continuent</w:t>
      </w:r>
      <w:r>
        <w:rPr>
          <w:spacing w:val="-8"/>
          <w:vertAlign w:val="baseline"/>
        </w:rPr>
        <w:t> </w:t>
      </w:r>
      <w:r>
        <w:rPr>
          <w:vertAlign w:val="baseline"/>
        </w:rPr>
        <w:t>leur</w:t>
      </w:r>
      <w:r>
        <w:rPr>
          <w:spacing w:val="-10"/>
          <w:vertAlign w:val="baseline"/>
        </w:rPr>
        <w:t> </w:t>
      </w:r>
      <w:r>
        <w:rPr>
          <w:vertAlign w:val="baseline"/>
        </w:rPr>
        <w:t>tendance</w:t>
      </w:r>
      <w:r>
        <w:rPr>
          <w:spacing w:val="-7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2021,</w:t>
      </w:r>
      <w:r>
        <w:rPr>
          <w:spacing w:val="-8"/>
          <w:vertAlign w:val="baseline"/>
        </w:rPr>
        <w:t> </w:t>
      </w:r>
      <w:r>
        <w:rPr>
          <w:vertAlign w:val="baseline"/>
        </w:rPr>
        <w:t>toutefois</w:t>
      </w:r>
      <w:r>
        <w:rPr>
          <w:spacing w:val="-8"/>
          <w:vertAlign w:val="baseline"/>
        </w:rPr>
        <w:t> </w:t>
      </w:r>
      <w:r>
        <w:rPr>
          <w:vertAlign w:val="baseline"/>
        </w:rPr>
        <w:t>à</w:t>
      </w:r>
      <w:r>
        <w:rPr>
          <w:spacing w:val="-7"/>
          <w:vertAlign w:val="baseline"/>
        </w:rPr>
        <w:t> </w:t>
      </w:r>
      <w:r>
        <w:rPr>
          <w:vertAlign w:val="baseline"/>
        </w:rPr>
        <w:t>un</w:t>
      </w:r>
    </w:p>
    <w:p>
      <w:pPr>
        <w:spacing w:before="75"/>
        <w:ind w:left="3951" w:right="0" w:firstLine="0"/>
        <w:jc w:val="left"/>
        <w:rPr>
          <w:b/>
          <w:i/>
          <w:sz w:val="15"/>
        </w:rPr>
      </w:pPr>
      <w:r>
        <w:rPr/>
        <w:br w:type="column"/>
      </w:r>
      <w:r>
        <w:rPr>
          <w:b/>
          <w:i/>
          <w:color w:val="777777"/>
          <w:sz w:val="15"/>
        </w:rPr>
        <w:t>Source</w:t>
      </w:r>
      <w:r>
        <w:rPr>
          <w:b/>
          <w:i/>
          <w:color w:val="777777"/>
          <w:spacing w:val="-2"/>
          <w:sz w:val="15"/>
        </w:rPr>
        <w:t> </w:t>
      </w:r>
      <w:r>
        <w:rPr>
          <w:b/>
          <w:i/>
          <w:color w:val="777777"/>
          <w:sz w:val="15"/>
        </w:rPr>
        <w:t>:</w:t>
      </w:r>
      <w:r>
        <w:rPr>
          <w:b/>
          <w:i/>
          <w:color w:val="777777"/>
          <w:spacing w:val="-3"/>
          <w:sz w:val="15"/>
        </w:rPr>
        <w:t> </w:t>
      </w:r>
      <w:r>
        <w:rPr>
          <w:b/>
          <w:i/>
          <w:color w:val="777777"/>
          <w:sz w:val="15"/>
        </w:rPr>
        <w:t>OMC</w:t>
      </w:r>
    </w:p>
    <w:p>
      <w:pPr>
        <w:pStyle w:val="BodyText"/>
        <w:spacing w:before="4"/>
        <w:rPr>
          <w:b/>
          <w:i/>
          <w:sz w:val="19"/>
        </w:rPr>
      </w:pPr>
    </w:p>
    <w:p>
      <w:pPr>
        <w:pStyle w:val="BodyText"/>
        <w:spacing w:before="1"/>
        <w:ind w:left="667" w:right="1412"/>
        <w:jc w:val="both"/>
      </w:pPr>
      <w:r>
        <w:rPr/>
        <w:t>rythme plus lent. Les exportations du Moyen-</w:t>
      </w:r>
      <w:r>
        <w:rPr>
          <w:spacing w:val="1"/>
        </w:rPr>
        <w:t> </w:t>
      </w:r>
      <w:r>
        <w:rPr/>
        <w:t>Orient et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 CEI</w:t>
      </w:r>
      <w:r>
        <w:rPr>
          <w:spacing w:val="-4"/>
        </w:rPr>
        <w:t> </w:t>
      </w:r>
      <w:r>
        <w:rPr/>
        <w:t>font</w:t>
      </w:r>
      <w:r>
        <w:rPr>
          <w:spacing w:val="1"/>
        </w:rPr>
        <w:t> </w:t>
      </w:r>
      <w:r>
        <w:rPr/>
        <w:t>exception.</w:t>
      </w:r>
    </w:p>
    <w:p>
      <w:pPr>
        <w:pStyle w:val="BodyText"/>
        <w:ind w:left="667" w:right="1410"/>
        <w:jc w:val="both"/>
      </w:pPr>
      <w:r>
        <w:rPr/>
        <w:t>Les exportations de la région du Moyen-Orient</w:t>
      </w:r>
      <w:r>
        <w:rPr>
          <w:spacing w:val="-52"/>
        </w:rPr>
        <w:t> </w:t>
      </w:r>
      <w:r>
        <w:rPr/>
        <w:t>enregistrent</w:t>
      </w:r>
      <w:r>
        <w:rPr>
          <w:spacing w:val="-7"/>
        </w:rPr>
        <w:t> </w:t>
      </w:r>
      <w:r>
        <w:rPr/>
        <w:t>une</w:t>
      </w:r>
      <w:r>
        <w:rPr>
          <w:spacing w:val="-7"/>
        </w:rPr>
        <w:t> </w:t>
      </w:r>
      <w:r>
        <w:rPr/>
        <w:t>hausse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9,9%</w:t>
      </w:r>
      <w:r>
        <w:rPr>
          <w:spacing w:val="-7"/>
        </w:rPr>
        <w:t> </w:t>
      </w:r>
      <w:r>
        <w:rPr/>
        <w:t>en</w:t>
      </w:r>
      <w:r>
        <w:rPr>
          <w:spacing w:val="-9"/>
        </w:rPr>
        <w:t> </w:t>
      </w:r>
      <w:r>
        <w:rPr/>
        <w:t>2022</w:t>
      </w:r>
      <w:r>
        <w:rPr>
          <w:spacing w:val="-8"/>
        </w:rPr>
        <w:t> </w:t>
      </w:r>
      <w:r>
        <w:rPr/>
        <w:t>au</w:t>
      </w:r>
      <w:r>
        <w:rPr>
          <w:spacing w:val="-8"/>
        </w:rPr>
        <w:t> </w:t>
      </w:r>
      <w:r>
        <w:rPr/>
        <w:t>lieu</w:t>
      </w:r>
      <w:r>
        <w:rPr>
          <w:spacing w:val="-52"/>
        </w:rPr>
        <w:t> </w:t>
      </w:r>
      <w:r>
        <w:rPr/>
        <w:t>d’une baisse de 2,4% en 2021. Elles affichent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forte</w:t>
      </w:r>
      <w:r>
        <w:rPr>
          <w:spacing w:val="1"/>
        </w:rPr>
        <w:t> </w:t>
      </w:r>
      <w:r>
        <w:rPr/>
        <w:t>croissance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toutes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régions.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concerne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exportations de la CEI, sa baisse s’accentue en</w:t>
      </w:r>
      <w:r>
        <w:rPr>
          <w:spacing w:val="1"/>
        </w:rPr>
        <w:t> </w:t>
      </w:r>
      <w:r>
        <w:rPr/>
        <w:t>2022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-4,9% contre -3% en</w:t>
      </w:r>
      <w:r>
        <w:rPr>
          <w:spacing w:val="-2"/>
        </w:rPr>
        <w:t> </w:t>
      </w:r>
      <w:r>
        <w:rPr/>
        <w:t>2021.</w:t>
      </w:r>
    </w:p>
    <w:p>
      <w:pPr>
        <w:spacing w:after="0"/>
        <w:jc w:val="both"/>
        <w:sectPr>
          <w:type w:val="continuous"/>
          <w:pgSz w:w="11910" w:h="16840"/>
          <w:pgMar w:top="60" w:bottom="280" w:left="0" w:right="0"/>
          <w:cols w:num="2" w:equalWidth="0">
            <w:col w:w="5601" w:space="40"/>
            <w:col w:w="6269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1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416"/>
        <w:rPr>
          <w:sz w:val="2"/>
        </w:rPr>
      </w:pPr>
      <w:r>
        <w:rPr>
          <w:sz w:val="2"/>
        </w:rPr>
        <w:pict>
          <v:group style="width:144.050pt;height:.75pt;mso-position-horizontal-relative:char;mso-position-vertical-relative:line" coordorigin="0,0" coordsize="2881,15">
            <v:rect style="position:absolute;left:0;top:0;width:2881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line="244" w:lineRule="auto" w:before="86"/>
        <w:ind w:left="1416" w:right="1415" w:firstLine="0"/>
        <w:jc w:val="both"/>
        <w:rPr>
          <w:sz w:val="17"/>
        </w:rPr>
      </w:pPr>
      <w:r>
        <w:rPr>
          <w:position w:val="7"/>
          <w:sz w:val="13"/>
        </w:rPr>
        <w:t>1</w:t>
      </w:r>
      <w:r>
        <w:rPr>
          <w:sz w:val="17"/>
        </w:rPr>
        <w:t>Selon le rapport de l’OMC « Perspectives du commerce mondial et statistiques », les données de la CEI sont à prendre avec</w:t>
      </w:r>
      <w:r>
        <w:rPr>
          <w:spacing w:val="1"/>
          <w:sz w:val="17"/>
        </w:rPr>
        <w:t> </w:t>
      </w:r>
      <w:r>
        <w:rPr>
          <w:sz w:val="17"/>
        </w:rPr>
        <w:t>précaution. Les statistiques commerciales de la Russie ne sont pas disponibles, mais des estimations fondées sur les statistiques des</w:t>
      </w:r>
      <w:r>
        <w:rPr>
          <w:spacing w:val="1"/>
          <w:sz w:val="17"/>
        </w:rPr>
        <w:t> </w:t>
      </w:r>
      <w:r>
        <w:rPr>
          <w:sz w:val="17"/>
        </w:rPr>
        <w:t>partenaires</w:t>
      </w:r>
      <w:r>
        <w:rPr>
          <w:spacing w:val="-2"/>
          <w:sz w:val="17"/>
        </w:rPr>
        <w:t> </w:t>
      </w:r>
      <w:r>
        <w:rPr>
          <w:sz w:val="17"/>
        </w:rPr>
        <w:t>commerciaux</w:t>
      </w:r>
      <w:r>
        <w:rPr>
          <w:spacing w:val="-1"/>
          <w:sz w:val="17"/>
        </w:rPr>
        <w:t> </w:t>
      </w:r>
      <w:r>
        <w:rPr>
          <w:sz w:val="17"/>
        </w:rPr>
        <w:t>constituent</w:t>
      </w:r>
      <w:r>
        <w:rPr>
          <w:spacing w:val="1"/>
          <w:sz w:val="17"/>
        </w:rPr>
        <w:t> </w:t>
      </w:r>
      <w:r>
        <w:rPr>
          <w:sz w:val="17"/>
        </w:rPr>
        <w:t>une</w:t>
      </w:r>
      <w:r>
        <w:rPr>
          <w:spacing w:val="-2"/>
          <w:sz w:val="17"/>
        </w:rPr>
        <w:t> </w:t>
      </w:r>
      <w:r>
        <w:rPr>
          <w:sz w:val="17"/>
        </w:rPr>
        <w:t>approximation</w:t>
      </w:r>
      <w:r>
        <w:rPr>
          <w:spacing w:val="-1"/>
          <w:sz w:val="17"/>
        </w:rPr>
        <w:t> </w:t>
      </w:r>
      <w:r>
        <w:rPr>
          <w:sz w:val="17"/>
        </w:rPr>
        <w:t>raisonnable.</w:t>
      </w:r>
    </w:p>
    <w:p>
      <w:pPr>
        <w:spacing w:after="0" w:line="244" w:lineRule="auto"/>
        <w:jc w:val="both"/>
        <w:rPr>
          <w:sz w:val="17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21" w:lineRule="exact"/>
        <w:ind w:left="1559"/>
        <w:rPr>
          <w:sz w:val="20"/>
        </w:rPr>
      </w:pPr>
      <w:r>
        <w:rPr>
          <w:position w:val="-3"/>
          <w:sz w:val="20"/>
        </w:rPr>
        <w:pict>
          <v:group style="width:162.5pt;height:11.1pt;mso-position-horizontal-relative:char;mso-position-vertical-relative:line" coordorigin="0,0" coordsize="3250,222">
            <v:shape style="position:absolute;left:0;top:15;width:3250;height:175" type="#_x0000_t75" stroked="false">
              <v:imagedata r:id="rId221" o:title=""/>
            </v:shape>
            <v:shape style="position:absolute;left:0;top:0;width:3250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7" w:right="0" w:firstLine="0"/>
                      <w:jc w:val="left"/>
                      <w:rPr>
                        <w:rFonts w:ascii="Calibri Light"/>
                        <w:sz w:val="22"/>
                      </w:rPr>
                    </w:pPr>
                    <w:r>
                      <w:rPr>
                        <w:rFonts w:ascii="Calibri Light"/>
                        <w:color w:val="365F91"/>
                        <w:spacing w:val="-2"/>
                        <w:sz w:val="22"/>
                      </w:rPr>
                      <w:t>Transactions</w:t>
                    </w:r>
                    <w:r>
                      <w:rPr>
                        <w:rFonts w:ascii="Calibri Light"/>
                        <w:color w:val="365F91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pacing w:val="-1"/>
                        <w:sz w:val="22"/>
                      </w:rPr>
                      <w:t>commerciales</w:t>
                    </w:r>
                    <w:r>
                      <w:rPr>
                        <w:rFonts w:ascii="Calibri Light"/>
                        <w:color w:val="365F91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pacing w:val="-1"/>
                        <w:sz w:val="22"/>
                      </w:rPr>
                      <w:t>du</w:t>
                    </w:r>
                    <w:r>
                      <w:rPr>
                        <w:rFonts w:ascii="Calibri Light"/>
                        <w:color w:val="365F91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pacing w:val="-1"/>
                        <w:sz w:val="22"/>
                      </w:rPr>
                      <w:t>Maroc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521" w:footer="748" w:top="940" w:bottom="940" w:left="0" w:right="0"/>
        </w:sectPr>
      </w:pPr>
    </w:p>
    <w:p>
      <w:pPr>
        <w:pStyle w:val="BodyText"/>
        <w:spacing w:line="288" w:lineRule="auto" w:before="58"/>
        <w:ind w:left="1416" w:right="1"/>
        <w:jc w:val="both"/>
      </w:pP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commerciales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Maroc avec le reste du monde, progressent de</w:t>
      </w:r>
      <w:r>
        <w:rPr>
          <w:spacing w:val="1"/>
        </w:rPr>
        <w:t> </w:t>
      </w:r>
      <w:r>
        <w:rPr/>
        <w:t>35,9% ou +308,1Mds DH pour atteindre une</w:t>
      </w:r>
      <w:r>
        <w:rPr>
          <w:spacing w:val="1"/>
        </w:rPr>
        <w:t> </w:t>
      </w:r>
      <w:r>
        <w:rPr/>
        <w:t>valeur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1,166Mds</w:t>
      </w:r>
      <w:r>
        <w:rPr>
          <w:spacing w:val="1"/>
        </w:rPr>
        <w:t> </w:t>
      </w:r>
      <w:r>
        <w:rPr/>
        <w:t>DH contre</w:t>
      </w:r>
      <w:r>
        <w:rPr>
          <w:spacing w:val="1"/>
        </w:rPr>
        <w:t> </w:t>
      </w:r>
      <w:r>
        <w:rPr/>
        <w:t>858Mds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2021.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croissance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portée</w:t>
      </w:r>
      <w:r>
        <w:rPr>
          <w:spacing w:val="1"/>
        </w:rPr>
        <w:t> </w:t>
      </w:r>
      <w:r>
        <w:rPr/>
        <w:t>conjointement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exportations.</w:t>
      </w:r>
    </w:p>
    <w:p>
      <w:pPr>
        <w:pStyle w:val="BodyText"/>
        <w:spacing w:line="288" w:lineRule="auto" w:before="201"/>
        <w:ind w:left="1416"/>
        <w:jc w:val="both"/>
      </w:pPr>
      <w:r>
        <w:rPr>
          <w:spacing w:val="-1"/>
        </w:rPr>
        <w:t>S’agissant</w:t>
      </w:r>
      <w:r>
        <w:rPr>
          <w:spacing w:val="-11"/>
        </w:rPr>
        <w:t> </w:t>
      </w:r>
      <w:r>
        <w:rPr>
          <w:spacing w:val="-1"/>
        </w:rPr>
        <w:t>des</w:t>
      </w:r>
      <w:r>
        <w:rPr>
          <w:spacing w:val="-12"/>
        </w:rPr>
        <w:t> </w:t>
      </w:r>
      <w:r>
        <w:rPr/>
        <w:t>importations,</w:t>
      </w:r>
      <w:r>
        <w:rPr>
          <w:spacing w:val="-13"/>
        </w:rPr>
        <w:t> </w:t>
      </w:r>
      <w:r>
        <w:rPr/>
        <w:t>elles</w:t>
      </w:r>
      <w:r>
        <w:rPr>
          <w:spacing w:val="-12"/>
        </w:rPr>
        <w:t> </w:t>
      </w:r>
      <w:r>
        <w:rPr/>
        <w:t>augmentent</w:t>
      </w:r>
      <w:r>
        <w:rPr>
          <w:spacing w:val="-11"/>
        </w:rPr>
        <w:t> </w:t>
      </w:r>
      <w:r>
        <w:rPr/>
        <w:t>à</w:t>
      </w:r>
      <w:r>
        <w:rPr>
          <w:spacing w:val="-52"/>
        </w:rPr>
        <w:t> </w:t>
      </w:r>
      <w:r>
        <w:rPr/>
        <w:t>un rythme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rapide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les exportations.</w:t>
      </w:r>
      <w:r>
        <w:rPr>
          <w:spacing w:val="1"/>
        </w:rPr>
        <w:t> </w:t>
      </w:r>
      <w:r>
        <w:rPr/>
        <w:t>Elles progressent de 208,9Mds DH ou +39,5%</w:t>
      </w:r>
      <w:r>
        <w:rPr>
          <w:spacing w:val="-52"/>
        </w:rPr>
        <w:t> </w:t>
      </w:r>
      <w:r>
        <w:rPr/>
        <w:t>en 2022 par rapport à 2021 et se chiffrent à</w:t>
      </w:r>
      <w:r>
        <w:rPr>
          <w:spacing w:val="1"/>
        </w:rPr>
        <w:t> </w:t>
      </w:r>
      <w:r>
        <w:rPr/>
        <w:t>737,4Mds DH. Les exportations, quant à elles</w:t>
      </w:r>
      <w:r>
        <w:rPr>
          <w:spacing w:val="1"/>
        </w:rPr>
        <w:t> </w:t>
      </w:r>
      <w:r>
        <w:rPr/>
        <w:t>augmentent</w:t>
      </w:r>
      <w:r>
        <w:rPr>
          <w:spacing w:val="-2"/>
        </w:rPr>
        <w:t> </w:t>
      </w:r>
      <w:r>
        <w:rPr/>
        <w:t>de 99,3Mds DH</w:t>
      </w:r>
      <w:r>
        <w:rPr>
          <w:spacing w:val="-2"/>
        </w:rPr>
        <w:t> </w:t>
      </w:r>
      <w:r>
        <w:rPr/>
        <w:t>ou +30,1%.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88" w:lineRule="auto"/>
        <w:ind w:left="1416"/>
        <w:jc w:val="both"/>
      </w:pPr>
      <w:r>
        <w:rPr/>
        <w:t>En</w:t>
      </w:r>
      <w:r>
        <w:rPr>
          <w:spacing w:val="1"/>
        </w:rPr>
        <w:t> </w:t>
      </w:r>
      <w:r>
        <w:rPr/>
        <w:t>conséquence,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solde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se</w:t>
      </w:r>
      <w:r>
        <w:rPr>
          <w:spacing w:val="-52"/>
        </w:rPr>
        <w:t> </w:t>
      </w:r>
      <w:r>
        <w:rPr/>
        <w:t>dégrade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109,7Mds</w:t>
      </w:r>
      <w:r>
        <w:rPr>
          <w:spacing w:val="1"/>
        </w:rPr>
        <w:t> </w:t>
      </w:r>
      <w:r>
        <w:rPr/>
        <w:t>DH,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s’établit</w:t>
      </w:r>
      <w:r>
        <w:rPr>
          <w:spacing w:val="1"/>
        </w:rPr>
        <w:t> </w:t>
      </w:r>
      <w:r>
        <w:rPr/>
        <w:t>à</w:t>
      </w:r>
      <w:r>
        <w:rPr>
          <w:spacing w:val="-52"/>
        </w:rPr>
        <w:t> </w:t>
      </w:r>
      <w:r>
        <w:rPr/>
        <w:t>308,8Mds en 2022 contre 199,2Mds DH une</w:t>
      </w:r>
      <w:r>
        <w:rPr>
          <w:spacing w:val="1"/>
        </w:rPr>
        <w:t> </w:t>
      </w:r>
      <w:r>
        <w:rPr/>
        <w:t>année</w:t>
      </w:r>
      <w:r>
        <w:rPr>
          <w:spacing w:val="-2"/>
        </w:rPr>
        <w:t> </w:t>
      </w:r>
      <w:r>
        <w:rPr/>
        <w:t>auparavant.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70.908020pt;margin-top:12.701476pt;width:176.9pt;height:11.3pt;mso-position-horizontal-relative:page;mso-position-vertical-relative:paragraph;z-index:-15653376;mso-wrap-distance-left:0;mso-wrap-distance-right:0" coordorigin="1418,254" coordsize="3538,226">
            <v:shape style="position:absolute;left:1418;top:265;width:3538;height:214" type="#_x0000_t75" stroked="false">
              <v:imagedata r:id="rId222" o:title=""/>
            </v:shape>
            <v:shape style="position:absolute;left:1418;top:254;width:3538;height:22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-2" w:right="0" w:firstLine="0"/>
                      <w:jc w:val="left"/>
                      <w:rPr>
                        <w:rFonts w:ascii="Calibri Light" w:hAnsi="Calibri Light"/>
                        <w:sz w:val="22"/>
                      </w:rPr>
                    </w:pPr>
                    <w:r>
                      <w:rPr>
                        <w:rFonts w:ascii="Calibri Light" w:hAnsi="Calibri Light"/>
                        <w:color w:val="365F91"/>
                        <w:spacing w:val="-2"/>
                        <w:sz w:val="22"/>
                      </w:rPr>
                      <w:t>Principaux</w:t>
                    </w:r>
                    <w:r>
                      <w:rPr>
                        <w:rFonts w:ascii="Calibri Light" w:hAnsi="Calibri Light"/>
                        <w:color w:val="365F91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 Light" w:hAnsi="Calibri Light"/>
                        <w:color w:val="365F91"/>
                        <w:spacing w:val="-1"/>
                        <w:sz w:val="22"/>
                      </w:rPr>
                      <w:t>ratios</w:t>
                    </w:r>
                    <w:r>
                      <w:rPr>
                        <w:rFonts w:ascii="Calibri Light" w:hAnsi="Calibri Light"/>
                        <w:color w:val="365F91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 Light" w:hAnsi="Calibri Light"/>
                        <w:color w:val="365F91"/>
                        <w:spacing w:val="-1"/>
                        <w:sz w:val="22"/>
                      </w:rPr>
                      <w:t>du</w:t>
                    </w:r>
                    <w:r>
                      <w:rPr>
                        <w:rFonts w:ascii="Calibri Light" w:hAnsi="Calibri Light"/>
                        <w:color w:val="365F91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 Light" w:hAnsi="Calibri Light"/>
                        <w:color w:val="365F91"/>
                        <w:spacing w:val="-1"/>
                        <w:sz w:val="22"/>
                      </w:rPr>
                      <w:t>commerce</w:t>
                    </w:r>
                    <w:r>
                      <w:rPr>
                        <w:rFonts w:ascii="Calibri Light" w:hAnsi="Calibri Light"/>
                        <w:color w:val="365F91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 Light" w:hAnsi="Calibri Light"/>
                        <w:color w:val="365F91"/>
                        <w:spacing w:val="-1"/>
                        <w:sz w:val="22"/>
                      </w:rPr>
                      <w:t>extérieur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8" w:lineRule="auto" w:before="54"/>
        <w:ind w:left="1416"/>
        <w:jc w:val="both"/>
      </w:pPr>
      <w:r>
        <w:rPr/>
        <w:t>Quant au taux de couverture des importations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exportations,</w:t>
      </w:r>
      <w:r>
        <w:rPr>
          <w:spacing w:val="1"/>
        </w:rPr>
        <w:t> </w:t>
      </w:r>
      <w:r>
        <w:rPr/>
        <w:t>celui-ci</w:t>
      </w:r>
      <w:r>
        <w:rPr>
          <w:spacing w:val="1"/>
        </w:rPr>
        <w:t> </w:t>
      </w:r>
      <w:r>
        <w:rPr/>
        <w:t>baisse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4,2</w:t>
      </w:r>
      <w:r>
        <w:rPr>
          <w:spacing w:val="1"/>
        </w:rPr>
        <w:t> </w:t>
      </w:r>
      <w:r>
        <w:rPr/>
        <w:t>points</w:t>
      </w:r>
      <w:r>
        <w:rPr>
          <w:spacing w:val="23"/>
        </w:rPr>
        <w:t> </w:t>
      </w:r>
      <w:r>
        <w:rPr/>
        <w:t>passant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62,3%</w:t>
      </w:r>
      <w:r>
        <w:rPr>
          <w:spacing w:val="22"/>
        </w:rPr>
        <w:t> </w:t>
      </w:r>
      <w:r>
        <w:rPr/>
        <w:t>en</w:t>
      </w:r>
      <w:r>
        <w:rPr>
          <w:spacing w:val="23"/>
        </w:rPr>
        <w:t> </w:t>
      </w:r>
      <w:r>
        <w:rPr/>
        <w:t>2021</w:t>
      </w:r>
      <w:r>
        <w:rPr>
          <w:spacing w:val="21"/>
        </w:rPr>
        <w:t> </w:t>
      </w:r>
      <w:r>
        <w:rPr/>
        <w:t>à</w:t>
      </w:r>
      <w:r>
        <w:rPr>
          <w:spacing w:val="24"/>
        </w:rPr>
        <w:t> </w:t>
      </w:r>
      <w:r>
        <w:rPr/>
        <w:t>58,1%</w:t>
      </w:r>
      <w:r>
        <w:rPr>
          <w:spacing w:val="21"/>
        </w:rPr>
        <w:t> </w:t>
      </w:r>
      <w:r>
        <w:rPr/>
        <w:t>en</w:t>
      </w:r>
    </w:p>
    <w:p>
      <w:pPr>
        <w:pStyle w:val="BodyText"/>
        <w:spacing w:line="252" w:lineRule="exact"/>
        <w:ind w:left="1416"/>
      </w:pPr>
      <w:r>
        <w:rPr/>
        <w:t>2022.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288" w:lineRule="auto"/>
        <w:ind w:left="1416" w:right="2"/>
        <w:jc w:val="both"/>
      </w:pPr>
      <w:r>
        <w:rPr>
          <w:spacing w:val="-1"/>
        </w:rPr>
        <w:t>Le</w:t>
      </w:r>
      <w:r>
        <w:rPr>
          <w:spacing w:val="-12"/>
        </w:rPr>
        <w:t> </w:t>
      </w:r>
      <w:r>
        <w:rPr>
          <w:spacing w:val="-1"/>
        </w:rPr>
        <w:t>taux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/>
        <w:t>pénétration</w:t>
      </w:r>
      <w:r>
        <w:rPr>
          <w:spacing w:val="-11"/>
        </w:rPr>
        <w:t> </w:t>
      </w:r>
      <w:r>
        <w:rPr/>
        <w:t>des</w:t>
      </w:r>
      <w:r>
        <w:rPr>
          <w:spacing w:val="-14"/>
        </w:rPr>
        <w:t> </w:t>
      </w:r>
      <w:r>
        <w:rPr/>
        <w:t>importations</w:t>
      </w:r>
      <w:r>
        <w:rPr>
          <w:spacing w:val="-12"/>
        </w:rPr>
        <w:t> </w:t>
      </w:r>
      <w:r>
        <w:rPr/>
        <w:t>mesuré</w:t>
      </w:r>
      <w:r>
        <w:rPr>
          <w:spacing w:val="-52"/>
        </w:rPr>
        <w:t> </w:t>
      </w:r>
      <w:r>
        <w:rPr/>
        <w:t>par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demande</w:t>
      </w:r>
      <w:r>
        <w:rPr>
          <w:spacing w:val="20"/>
        </w:rPr>
        <w:t> </w:t>
      </w:r>
      <w:r>
        <w:rPr/>
        <w:t>interne</w:t>
      </w:r>
      <w:r>
        <w:rPr>
          <w:spacing w:val="17"/>
        </w:rPr>
        <w:t> </w:t>
      </w:r>
      <w:r>
        <w:rPr/>
        <w:t>(PIB</w:t>
      </w:r>
      <w:r>
        <w:rPr>
          <w:spacing w:val="18"/>
        </w:rPr>
        <w:t> </w:t>
      </w:r>
      <w:r>
        <w:rPr/>
        <w:t>+importations</w:t>
      </w:r>
    </w:p>
    <w:p>
      <w:pPr>
        <w:pStyle w:val="BodyText"/>
        <w:spacing w:line="288" w:lineRule="auto" w:before="2"/>
        <w:ind w:left="1416" w:right="1"/>
        <w:jc w:val="both"/>
      </w:pPr>
      <w:r>
        <w:rPr>
          <w:spacing w:val="-1"/>
        </w:rPr>
        <w:t>-</w:t>
      </w:r>
      <w:r>
        <w:rPr>
          <w:spacing w:val="-14"/>
        </w:rPr>
        <w:t> </w:t>
      </w:r>
      <w:r>
        <w:rPr>
          <w:spacing w:val="-1"/>
        </w:rPr>
        <w:t>exportations)</w:t>
      </w:r>
      <w:r>
        <w:rPr>
          <w:spacing w:val="-11"/>
        </w:rPr>
        <w:t> </w:t>
      </w:r>
      <w:r>
        <w:rPr/>
        <w:t>s’établit</w:t>
      </w:r>
      <w:r>
        <w:rPr>
          <w:spacing w:val="-10"/>
        </w:rPr>
        <w:t> </w:t>
      </w:r>
      <w:r>
        <w:rPr/>
        <w:t>à</w:t>
      </w:r>
      <w:r>
        <w:rPr>
          <w:spacing w:val="-11"/>
        </w:rPr>
        <w:t> </w:t>
      </w:r>
      <w:r>
        <w:rPr/>
        <w:t>44,1%</w:t>
      </w:r>
      <w:r>
        <w:rPr>
          <w:spacing w:val="-11"/>
        </w:rPr>
        <w:t> </w:t>
      </w:r>
      <w:r>
        <w:rPr/>
        <w:t>en</w:t>
      </w:r>
      <w:r>
        <w:rPr>
          <w:spacing w:val="-9"/>
        </w:rPr>
        <w:t> </w:t>
      </w:r>
      <w:r>
        <w:rPr/>
        <w:t>2022</w:t>
      </w:r>
      <w:r>
        <w:rPr>
          <w:spacing w:val="-11"/>
        </w:rPr>
        <w:t> </w:t>
      </w:r>
      <w:r>
        <w:rPr/>
        <w:t>contre</w:t>
      </w:r>
      <w:r>
        <w:rPr>
          <w:spacing w:val="-53"/>
        </w:rPr>
        <w:t> </w:t>
      </w:r>
      <w:r>
        <w:rPr/>
        <w:t>35,6% un an auparavant, soit un gain de 8,5</w:t>
      </w:r>
      <w:r>
        <w:rPr>
          <w:spacing w:val="1"/>
        </w:rPr>
        <w:t> </w:t>
      </w:r>
      <w:r>
        <w:rPr/>
        <w:t>points.</w:t>
      </w:r>
    </w:p>
    <w:p>
      <w:pPr>
        <w:pStyle w:val="BodyText"/>
        <w:spacing w:line="288" w:lineRule="auto" w:before="198"/>
        <w:ind w:left="1416" w:right="2"/>
        <w:jc w:val="both"/>
      </w:pPr>
      <w:r>
        <w:rPr/>
        <w:pict>
          <v:group style="position:absolute;margin-left:193.320007pt;margin-top:118.709526pt;width:18.25pt;height:65.55pt;mso-position-horizontal-relative:page;mso-position-vertical-relative:paragraph;z-index:15808512" coordorigin="3866,2374" coordsize="365,1311">
            <v:rect style="position:absolute;left:3866;top:2374;width:123;height:869" filled="true" fillcolor="#94b3d6" stroked="false">
              <v:fill type="solid"/>
            </v:rect>
            <v:rect style="position:absolute;left:3988;top:2818;width:120;height:425" filled="true" fillcolor="#375f92" stroked="false">
              <v:fill type="solid"/>
            </v:rect>
            <v:rect style="position:absolute;left:4108;top:3243;width:123;height:442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220.559998pt;margin-top:115.229523pt;width:18.25pt;height:71.4pt;mso-position-horizontal-relative:page;mso-position-vertical-relative:paragraph;z-index:15809024" coordorigin="4411,2305" coordsize="365,1428">
            <v:rect style="position:absolute;left:4411;top:2304;width:123;height:939" filled="true" fillcolor="#94b3d6" stroked="false">
              <v:fill type="solid"/>
            </v:rect>
            <v:rect style="position:absolute;left:4533;top:2794;width:120;height:449" filled="true" fillcolor="#375f92" stroked="false">
              <v:fill type="solid"/>
            </v:rect>
            <v:rect style="position:absolute;left:4653;top:3243;width:123;height:490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247.919998pt;margin-top:115.589523pt;width:18.150pt;height:70.6pt;mso-position-horizontal-relative:page;mso-position-vertical-relative:paragraph;z-index:15809536" coordorigin="4958,2312" coordsize="363,1412">
            <v:rect style="position:absolute;left:4958;top:2311;width:120;height:932" filled="true" fillcolor="#94b3d6" stroked="false">
              <v:fill type="solid"/>
            </v:rect>
            <v:rect style="position:absolute;left:5078;top:2791;width:123;height:452" filled="true" fillcolor="#375f92" stroked="false">
              <v:fill type="solid"/>
            </v:rect>
            <v:rect style="position:absolute;left:5200;top:3243;width:120;height:480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275.160004pt;margin-top:114.749527pt;width:18.25pt;height:70.45pt;mso-position-horizontal-relative:page;mso-position-vertical-relative:paragraph;z-index:15810048" coordorigin="5503,2295" coordsize="365,1409">
            <v:rect style="position:absolute;left:5503;top:2295;width:123;height:948" filled="true" fillcolor="#94b3d6" stroked="false">
              <v:fill type="solid"/>
            </v:rect>
            <v:rect style="position:absolute;left:5625;top:2755;width:120;height:488" filled="true" fillcolor="#375f92" stroked="false">
              <v:fill type="solid"/>
            </v:rect>
            <v:rect style="position:absolute;left:5745;top:3243;width:123;height:461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302.519989pt;margin-top:117.029526pt;width:18.150pt;height:63.75pt;mso-position-horizontal-relative:page;mso-position-vertical-relative:paragraph;z-index:15810560" coordorigin="6050,2341" coordsize="363,1275">
            <v:rect style="position:absolute;left:6050;top:2340;width:120;height:903" filled="true" fillcolor="#94b3d6" stroked="false">
              <v:fill type="solid"/>
            </v:rect>
            <v:rect style="position:absolute;left:6170;top:2712;width:123;height:531" filled="true" fillcolor="#375f92" stroked="false">
              <v:fill type="solid"/>
            </v:rect>
            <v:rect style="position:absolute;left:6292;top:3243;width:120;height:372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329.760010pt;margin-top:112.349525pt;width:18.25pt;height:72.150pt;mso-position-horizontal-relative:page;mso-position-vertical-relative:paragraph;z-index:15811072" coordorigin="6595,2247" coordsize="365,1443">
            <v:rect style="position:absolute;left:6595;top:2247;width:120;height:996" filled="true" fillcolor="#94b3d6" stroked="false">
              <v:fill type="solid"/>
            </v:rect>
            <v:rect style="position:absolute;left:6715;top:2695;width:123;height:548" filled="true" fillcolor="#375f92" stroked="false">
              <v:fill type="solid"/>
            </v:rect>
            <v:rect style="position:absolute;left:6837;top:3243;width:123;height:447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357pt;margin-top:108.989525pt;width:18.25pt;height:76.1pt;mso-position-horizontal-relative:page;mso-position-vertical-relative:paragraph;z-index:15811584" coordorigin="7140,2180" coordsize="365,1522">
            <v:rect style="position:absolute;left:7140;top:2179;width:123;height:1064" filled="true" fillcolor="#94b3d6" stroked="false">
              <v:fill type="solid"/>
            </v:rect>
            <v:rect style="position:absolute;left:7262;top:2638;width:120;height:605" filled="true" fillcolor="#375f92" stroked="false">
              <v:fill type="solid"/>
            </v:rect>
            <v:rect style="position:absolute;left:7382;top:3243;width:123;height:459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384.359985pt;margin-top:103.829521pt;width:18.150pt;height:83.3pt;mso-position-horizontal-relative:page;mso-position-vertical-relative:paragraph;z-index:15812096" coordorigin="7687,2077" coordsize="363,1666">
            <v:rect style="position:absolute;left:7687;top:2076;width:120;height:1167" filled="true" fillcolor="#94b3d6" stroked="false">
              <v:fill type="solid"/>
            </v:rect>
            <v:rect style="position:absolute;left:7807;top:2575;width:123;height:668" filled="true" fillcolor="#375f92" stroked="false">
              <v:fill type="solid"/>
            </v:rect>
            <v:rect style="position:absolute;left:7929;top:3243;width:120;height:500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411.600006pt;margin-top:102.629524pt;width:18.25pt;height:84.5pt;mso-position-horizontal-relative:page;mso-position-vertical-relative:paragraph;z-index:15812608" coordorigin="8232,2053" coordsize="365,1690">
            <v:rect style="position:absolute;left:8232;top:2052;width:123;height:1191" filled="true" fillcolor="#94b3d6" stroked="false">
              <v:fill type="solid"/>
            </v:rect>
            <v:rect style="position:absolute;left:8354;top:2551;width:120;height:692" filled="true" fillcolor="#375f92" stroked="false">
              <v:fill type="solid"/>
            </v:rect>
            <v:rect style="position:absolute;left:8474;top:3243;width:123;height:500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438.959991pt;margin-top:110.909523pt;width:18.150pt;height:70.6pt;mso-position-horizontal-relative:page;mso-position-vertical-relative:paragraph;z-index:15813120" coordorigin="8779,2218" coordsize="363,1412">
            <v:rect style="position:absolute;left:8779;top:2218;width:120;height:1025" filled="true" fillcolor="#94b3d6" stroked="false">
              <v:fill type="solid"/>
            </v:rect>
            <v:rect style="position:absolute;left:8899;top:2604;width:123;height:639" filled="true" fillcolor="#375f92" stroked="false">
              <v:fill type="solid"/>
            </v:rect>
            <v:rect style="position:absolute;left:9021;top:3243;width:120;height:387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466.200012pt;margin-top:98.069527pt;width:18.25pt;height:88.2pt;mso-position-horizontal-relative:page;mso-position-vertical-relative:paragraph;z-index:15813632" coordorigin="9324,1961" coordsize="365,1764">
            <v:rect style="position:absolute;left:9324;top:1961;width:120;height:1282" filled="true" fillcolor="#94b3d6" stroked="false">
              <v:fill type="solid"/>
            </v:rect>
            <v:rect style="position:absolute;left:9444;top:2443;width:123;height:800" filled="true" fillcolor="#375f92" stroked="false">
              <v:fill type="solid"/>
            </v:rect>
            <v:rect style="position:absolute;left:9566;top:3243;width:123;height:483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493.440002pt;margin-top:72.749527pt;width:18.25pt;height:126.75pt;mso-position-horizontal-relative:page;mso-position-vertical-relative:paragraph;z-index:15814144" coordorigin="9869,1455" coordsize="365,2535">
            <v:rect style="position:absolute;left:9868;top:1455;width:123;height:1788" filled="true" fillcolor="#94b3d6" stroked="false">
              <v:fill type="solid"/>
            </v:rect>
            <v:rect style="position:absolute;left:9991;top:2203;width:120;height:1040" filled="true" fillcolor="#375f92" stroked="false">
              <v:fill type="solid"/>
            </v:rect>
            <v:rect style="position:absolute;left:10111;top:3243;width:123;height:747" filled="true" fillcolor="#00afef" stroked="false">
              <v:fill type="solid"/>
            </v:rect>
            <w10:wrap type="none"/>
          </v:group>
        </w:pict>
      </w:r>
      <w:r>
        <w:rPr/>
        <w:t>L’effort d’exportation, mesuré par le rapport</w:t>
      </w:r>
      <w:r>
        <w:rPr>
          <w:spacing w:val="1"/>
        </w:rPr>
        <w:t> </w:t>
      </w:r>
      <w:r>
        <w:rPr/>
        <w:t>entre</w:t>
      </w:r>
      <w:r>
        <w:rPr>
          <w:spacing w:val="22"/>
        </w:rPr>
        <w:t> </w:t>
      </w:r>
      <w:r>
        <w:rPr/>
        <w:t>les</w:t>
      </w:r>
      <w:r>
        <w:rPr>
          <w:spacing w:val="23"/>
        </w:rPr>
        <w:t> </w:t>
      </w:r>
      <w:r>
        <w:rPr/>
        <w:t>exportations</w:t>
      </w:r>
      <w:r>
        <w:rPr>
          <w:spacing w:val="23"/>
        </w:rPr>
        <w:t> </w:t>
      </w:r>
      <w:r>
        <w:rPr/>
        <w:t>et</w:t>
      </w:r>
      <w:r>
        <w:rPr>
          <w:spacing w:val="23"/>
        </w:rPr>
        <w:t> </w:t>
      </w:r>
      <w:r>
        <w:rPr/>
        <w:t>le</w:t>
      </w:r>
      <w:r>
        <w:rPr>
          <w:spacing w:val="23"/>
        </w:rPr>
        <w:t> </w:t>
      </w:r>
      <w:r>
        <w:rPr/>
        <w:t>PIB,</w:t>
      </w:r>
      <w:r>
        <w:rPr>
          <w:spacing w:val="25"/>
        </w:rPr>
        <w:t> </w:t>
      </w:r>
      <w:r>
        <w:rPr/>
        <w:t>augmente</w:t>
      </w:r>
      <w:r>
        <w:rPr>
          <w:spacing w:val="25"/>
        </w:rPr>
        <w:t> </w:t>
      </w:r>
      <w:r>
        <w:rPr/>
        <w:t>de</w:t>
      </w:r>
    </w:p>
    <w:p>
      <w:pPr>
        <w:pStyle w:val="BodyText"/>
        <w:spacing w:line="288" w:lineRule="auto" w:before="58"/>
        <w:ind w:left="806" w:right="1415"/>
        <w:jc w:val="both"/>
      </w:pPr>
      <w:r>
        <w:rPr/>
        <w:br w:type="column"/>
      </w:r>
      <w:r>
        <w:rPr/>
        <w:t>5,8 points et se chiffre à 31,4% en 2022 contre</w:t>
      </w:r>
      <w:r>
        <w:rPr>
          <w:spacing w:val="-52"/>
        </w:rPr>
        <w:t> </w:t>
      </w:r>
      <w:r>
        <w:rPr/>
        <w:t>25,7%</w:t>
      </w:r>
      <w:r>
        <w:rPr>
          <w:spacing w:val="-2"/>
        </w:rPr>
        <w:t> </w:t>
      </w:r>
      <w:r>
        <w:rPr/>
        <w:t>en 2021.</w:t>
      </w:r>
    </w:p>
    <w:p>
      <w:pPr>
        <w:pStyle w:val="BodyText"/>
        <w:spacing w:line="288" w:lineRule="auto" w:before="200"/>
        <w:ind w:left="806" w:right="1415"/>
        <w:jc w:val="both"/>
      </w:pPr>
      <w:r>
        <w:rPr/>
        <w:t>Le</w:t>
      </w:r>
      <w:r>
        <w:rPr>
          <w:spacing w:val="1"/>
        </w:rPr>
        <w:t> </w:t>
      </w:r>
      <w:r>
        <w:rPr/>
        <w:t>taux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dépendance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représente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moyenne des importations et des exportations,</w:t>
      </w:r>
      <w:r>
        <w:rPr>
          <w:spacing w:val="-52"/>
        </w:rPr>
        <w:t> </w:t>
      </w:r>
      <w:r>
        <w:rPr/>
        <w:t>rapportée au PIB, enregistre une hausse de 9,4</w:t>
      </w:r>
      <w:r>
        <w:rPr>
          <w:spacing w:val="-52"/>
        </w:rPr>
        <w:t> </w:t>
      </w:r>
      <w:r>
        <w:rPr/>
        <w:t>points : 42,8% en 2022 contre 33,4% l’année</w:t>
      </w:r>
      <w:r>
        <w:rPr>
          <w:spacing w:val="1"/>
        </w:rPr>
        <w:t> </w:t>
      </w:r>
      <w:r>
        <w:rPr/>
        <w:t>auparavant.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318.953613pt;margin-top:12.737316pt;width:201.45pt;height:11.3pt;mso-position-horizontal-relative:page;mso-position-vertical-relative:paragraph;z-index:-15652864;mso-wrap-distance-left:0;mso-wrap-distance-right:0" coordorigin="6379,255" coordsize="4029,226">
            <v:shape style="position:absolute;left:6379;top:267;width:4029;height:214" type="#_x0000_t75" stroked="false">
              <v:imagedata r:id="rId223" o:title=""/>
            </v:shape>
            <v:shape style="position:absolute;left:6379;top:254;width:4029;height:22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-1" w:right="0" w:firstLine="0"/>
                      <w:jc w:val="left"/>
                      <w:rPr>
                        <w:rFonts w:ascii="Calibri Light"/>
                        <w:sz w:val="22"/>
                      </w:rPr>
                    </w:pPr>
                    <w:r>
                      <w:rPr>
                        <w:rFonts w:ascii="Calibri Light"/>
                        <w:color w:val="365F91"/>
                        <w:spacing w:val="-1"/>
                        <w:sz w:val="22"/>
                      </w:rPr>
                      <w:t>Le</w:t>
                    </w:r>
                    <w:r>
                      <w:rPr>
                        <w:rFonts w:ascii="Calibri Light"/>
                        <w:color w:val="365F91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pacing w:val="-1"/>
                        <w:sz w:val="22"/>
                      </w:rPr>
                      <w:t>taux</w:t>
                    </w:r>
                    <w:r>
                      <w:rPr>
                        <w:rFonts w:ascii="Calibri Light"/>
                        <w:color w:val="365F91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pacing w:val="-1"/>
                        <w:sz w:val="22"/>
                      </w:rPr>
                      <w:t>de</w:t>
                    </w:r>
                    <w:r>
                      <w:rPr>
                        <w:rFonts w:ascii="Calibri Light"/>
                        <w:color w:val="365F91"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pacing w:val="-1"/>
                        <w:sz w:val="22"/>
                      </w:rPr>
                      <w:t>couverture</w:t>
                    </w:r>
                    <w:r>
                      <w:rPr>
                        <w:rFonts w:ascii="Calibri Light"/>
                        <w:color w:val="365F91"/>
                        <w:spacing w:val="-8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z w:val="22"/>
                      </w:rPr>
                      <w:t>par</w:t>
                    </w:r>
                    <w:r>
                      <w:rPr>
                        <w:rFonts w:ascii="Calibri Light"/>
                        <w:color w:val="365F91"/>
                        <w:spacing w:val="-11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z w:val="22"/>
                      </w:rPr>
                      <w:t>groupes</w:t>
                    </w:r>
                    <w:r>
                      <w:rPr>
                        <w:rFonts w:ascii="Calibri Light"/>
                        <w:color w:val="365F91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z w:val="22"/>
                      </w:rPr>
                      <w:t>de</w:t>
                    </w:r>
                    <w:r>
                      <w:rPr>
                        <w:rFonts w:ascii="Calibri Light"/>
                        <w:color w:val="365F91"/>
                        <w:spacing w:val="-10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color w:val="365F91"/>
                        <w:sz w:val="22"/>
                      </w:rPr>
                      <w:t>produits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8" w:lineRule="auto" w:before="51"/>
        <w:ind w:left="806" w:right="1415"/>
        <w:jc w:val="both"/>
      </w:pPr>
      <w:r>
        <w:rPr/>
        <w:t>Par groupes de produits, le taux de couverture</w:t>
      </w:r>
      <w:r>
        <w:rPr>
          <w:spacing w:val="1"/>
        </w:rPr>
        <w:t> </w:t>
      </w:r>
      <w:r>
        <w:rPr/>
        <w:t>des importations par les exportations affiche</w:t>
      </w:r>
      <w:r>
        <w:rPr>
          <w:spacing w:val="1"/>
        </w:rPr>
        <w:t> </w:t>
      </w:r>
      <w:r>
        <w:rPr/>
        <w:t>des</w:t>
      </w:r>
      <w:r>
        <w:rPr>
          <w:spacing w:val="-1"/>
        </w:rPr>
        <w:t> </w:t>
      </w:r>
      <w:r>
        <w:rPr/>
        <w:t>résultats</w:t>
      </w:r>
      <w:r>
        <w:rPr>
          <w:spacing w:val="-2"/>
        </w:rPr>
        <w:t> </w:t>
      </w:r>
      <w:r>
        <w:rPr/>
        <w:t>contrastés.</w:t>
      </w:r>
    </w:p>
    <w:p>
      <w:pPr>
        <w:pStyle w:val="BodyText"/>
        <w:spacing w:line="288" w:lineRule="auto" w:before="201"/>
        <w:ind w:left="806" w:right="1412"/>
        <w:jc w:val="both"/>
      </w:pPr>
      <w:r>
        <w:rPr/>
        <w:t>Les taux de couverture des produits finis de</w:t>
      </w:r>
      <w:r>
        <w:rPr>
          <w:spacing w:val="1"/>
        </w:rPr>
        <w:t> </w:t>
      </w:r>
      <w:r>
        <w:rPr/>
        <w:t>consommation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finis</w:t>
      </w:r>
      <w:r>
        <w:rPr>
          <w:spacing w:val="1"/>
        </w:rPr>
        <w:t> </w:t>
      </w:r>
      <w:r>
        <w:rPr>
          <w:spacing w:val="-1"/>
        </w:rPr>
        <w:t>d’équipement</w:t>
      </w:r>
      <w:r>
        <w:rPr>
          <w:spacing w:val="-12"/>
        </w:rPr>
        <w:t> </w:t>
      </w:r>
      <w:r>
        <w:rPr/>
        <w:t>affichent</w:t>
      </w:r>
      <w:r>
        <w:rPr>
          <w:spacing w:val="-9"/>
        </w:rPr>
        <w:t> </w:t>
      </w:r>
      <w:r>
        <w:rPr/>
        <w:t>des</w:t>
      </w:r>
      <w:r>
        <w:rPr>
          <w:spacing w:val="-13"/>
        </w:rPr>
        <w:t> </w:t>
      </w:r>
      <w:r>
        <w:rPr/>
        <w:t>hausses</w:t>
      </w:r>
      <w:r>
        <w:rPr>
          <w:spacing w:val="-12"/>
        </w:rPr>
        <w:t> </w:t>
      </w:r>
      <w:r>
        <w:rPr/>
        <w:t>respectives</w:t>
      </w:r>
      <w:r>
        <w:rPr>
          <w:spacing w:val="-53"/>
        </w:rPr>
        <w:t> </w:t>
      </w:r>
      <w:r>
        <w:rPr/>
        <w:t>de 14,1 points et de 2,7 points, après avoir</w:t>
      </w:r>
      <w:r>
        <w:rPr>
          <w:spacing w:val="1"/>
        </w:rPr>
        <w:t> </w:t>
      </w:r>
      <w:r>
        <w:rPr/>
        <w:t>baissé en 2021.</w:t>
      </w:r>
    </w:p>
    <w:p>
      <w:pPr>
        <w:pStyle w:val="BodyText"/>
        <w:spacing w:line="288" w:lineRule="auto" w:before="200"/>
        <w:ind w:left="806" w:right="1412"/>
        <w:jc w:val="both"/>
      </w:pP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revanche,</w:t>
      </w:r>
      <w:r>
        <w:rPr>
          <w:spacing w:val="-11"/>
        </w:rPr>
        <w:t> </w:t>
      </w:r>
      <w:r>
        <w:rPr/>
        <w:t>après</w:t>
      </w:r>
      <w:r>
        <w:rPr>
          <w:spacing w:val="-14"/>
        </w:rPr>
        <w:t> </w:t>
      </w:r>
      <w:r>
        <w:rPr/>
        <w:t>avoir</w:t>
      </w:r>
      <w:r>
        <w:rPr>
          <w:spacing w:val="-11"/>
        </w:rPr>
        <w:t> </w:t>
      </w:r>
      <w:r>
        <w:rPr/>
        <w:t>augmenté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2021,</w:t>
      </w:r>
      <w:r>
        <w:rPr>
          <w:spacing w:val="-12"/>
        </w:rPr>
        <w:t> </w:t>
      </w:r>
      <w:r>
        <w:rPr/>
        <w:t>les</w:t>
      </w:r>
      <w:r>
        <w:rPr>
          <w:spacing w:val="-53"/>
        </w:rPr>
        <w:t> </w:t>
      </w:r>
      <w:r>
        <w:rPr/>
        <w:t>produits alimentaires, les demi-produits et les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énergétiques</w:t>
      </w:r>
      <w:r>
        <w:rPr>
          <w:spacing w:val="1"/>
        </w:rPr>
        <w:t> </w:t>
      </w:r>
      <w:r>
        <w:rPr/>
        <w:t>voient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taux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couverture</w:t>
      </w:r>
      <w:r>
        <w:rPr>
          <w:spacing w:val="1"/>
        </w:rPr>
        <w:t> </w:t>
      </w:r>
      <w:r>
        <w:rPr/>
        <w:t>reculer</w:t>
      </w:r>
      <w:r>
        <w:rPr>
          <w:spacing w:val="1"/>
        </w:rPr>
        <w:t> </w:t>
      </w:r>
      <w:r>
        <w:rPr/>
        <w:t>respectivement</w:t>
      </w:r>
      <w:r>
        <w:rPr>
          <w:spacing w:val="1"/>
        </w:rPr>
        <w:t> </w:t>
      </w:r>
      <w:r>
        <w:rPr/>
        <w:t>de</w:t>
      </w:r>
      <w:r>
        <w:rPr>
          <w:spacing w:val="-52"/>
        </w:rPr>
        <w:t> </w:t>
      </w:r>
      <w:r>
        <w:rPr/>
        <w:t>18,5points,</w:t>
      </w:r>
      <w:r>
        <w:rPr>
          <w:spacing w:val="1"/>
        </w:rPr>
        <w:t> </w:t>
      </w:r>
      <w:r>
        <w:rPr/>
        <w:t>4,8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0,3point.</w:t>
      </w:r>
      <w:r>
        <w:rPr>
          <w:spacing w:val="1"/>
        </w:rPr>
        <w:t> </w:t>
      </w:r>
      <w:r>
        <w:rPr/>
        <w:t>Ils</w:t>
      </w:r>
      <w:r>
        <w:rPr>
          <w:spacing w:val="1"/>
        </w:rPr>
        <w:t> </w:t>
      </w:r>
      <w:r>
        <w:rPr/>
        <w:t>se</w:t>
      </w:r>
      <w:r>
        <w:rPr>
          <w:spacing w:val="-52"/>
        </w:rPr>
        <w:t> </w:t>
      </w:r>
      <w:r>
        <w:rPr/>
        <w:t>chiffrent à 86,7%, 73,7% et 2,8%. L’évolution</w:t>
      </w:r>
      <w:r>
        <w:rPr>
          <w:spacing w:val="-52"/>
        </w:rPr>
        <w:t> </w:t>
      </w:r>
      <w:r>
        <w:rPr/>
        <w:t>à</w:t>
      </w:r>
      <w:r>
        <w:rPr>
          <w:spacing w:val="-3"/>
        </w:rPr>
        <w:t> </w:t>
      </w:r>
      <w:r>
        <w:rPr/>
        <w:t>la</w:t>
      </w:r>
      <w:r>
        <w:rPr>
          <w:spacing w:val="-6"/>
        </w:rPr>
        <w:t> </w:t>
      </w:r>
      <w:r>
        <w:rPr/>
        <w:t>baisse</w:t>
      </w:r>
      <w:r>
        <w:rPr>
          <w:spacing w:val="-2"/>
        </w:rPr>
        <w:t> </w:t>
      </w:r>
      <w:r>
        <w:rPr/>
        <w:t>des</w:t>
      </w:r>
      <w:r>
        <w:rPr>
          <w:spacing w:val="-5"/>
        </w:rPr>
        <w:t> </w:t>
      </w:r>
      <w:r>
        <w:rPr/>
        <w:t>taux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couverture</w:t>
      </w:r>
      <w:r>
        <w:rPr>
          <w:spacing w:val="-6"/>
        </w:rPr>
        <w:t> </w:t>
      </w:r>
      <w:r>
        <w:rPr/>
        <w:t>est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à</w:t>
      </w:r>
      <w:r>
        <w:rPr>
          <w:spacing w:val="-5"/>
        </w:rPr>
        <w:t> </w:t>
      </w:r>
      <w:r>
        <w:rPr/>
        <w:t>une</w:t>
      </w:r>
      <w:r>
        <w:rPr>
          <w:spacing w:val="-53"/>
        </w:rPr>
        <w:t> </w:t>
      </w:r>
      <w:r>
        <w:rPr/>
        <w:t>croissance des importations plus soutenue que</w:t>
      </w:r>
      <w:r>
        <w:rPr>
          <w:spacing w:val="1"/>
        </w:rPr>
        <w:t> </w:t>
      </w:r>
      <w:r>
        <w:rPr/>
        <w:t>celle</w:t>
      </w:r>
      <w:r>
        <w:rPr>
          <w:spacing w:val="-1"/>
        </w:rPr>
        <w:t> </w:t>
      </w:r>
      <w:r>
        <w:rPr/>
        <w:t>des exportations.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88" w:lineRule="auto" w:before="1"/>
        <w:ind w:left="806" w:right="1411"/>
        <w:jc w:val="both"/>
      </w:pPr>
      <w:r>
        <w:rPr/>
        <w:t>De</w:t>
      </w:r>
      <w:r>
        <w:rPr>
          <w:spacing w:val="-10"/>
        </w:rPr>
        <w:t> </w:t>
      </w:r>
      <w:r>
        <w:rPr/>
        <w:t>son</w:t>
      </w:r>
      <w:r>
        <w:rPr>
          <w:spacing w:val="-12"/>
        </w:rPr>
        <w:t> </w:t>
      </w:r>
      <w:r>
        <w:rPr/>
        <w:t>côté,</w:t>
      </w:r>
      <w:r>
        <w:rPr>
          <w:spacing w:val="-10"/>
        </w:rPr>
        <w:t> </w:t>
      </w:r>
      <w:r>
        <w:rPr/>
        <w:t>le</w:t>
      </w:r>
      <w:r>
        <w:rPr>
          <w:spacing w:val="-12"/>
        </w:rPr>
        <w:t> </w:t>
      </w:r>
      <w:r>
        <w:rPr/>
        <w:t>taux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couverture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balance</w:t>
      </w:r>
      <w:r>
        <w:rPr>
          <w:spacing w:val="-53"/>
        </w:rPr>
        <w:t> </w:t>
      </w:r>
      <w:r>
        <w:rPr/>
        <w:t>commerciale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bruts</w:t>
      </w:r>
      <w:r>
        <w:rPr>
          <w:spacing w:val="1"/>
        </w:rPr>
        <w:t> </w:t>
      </w:r>
      <w:r>
        <w:rPr/>
        <w:t>continue</w:t>
      </w:r>
      <w:r>
        <w:rPr>
          <w:spacing w:val="1"/>
        </w:rPr>
        <w:t> </w:t>
      </w:r>
      <w:r>
        <w:rPr/>
        <w:t>sa</w:t>
      </w:r>
      <w:r>
        <w:rPr>
          <w:spacing w:val="-52"/>
        </w:rPr>
        <w:t> </w:t>
      </w:r>
      <w:r>
        <w:rPr/>
        <w:t>baisse</w:t>
      </w:r>
      <w:r>
        <w:rPr>
          <w:spacing w:val="-4"/>
        </w:rPr>
        <w:t> </w:t>
      </w:r>
      <w:r>
        <w:rPr/>
        <w:t>entamée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2021.</w:t>
      </w:r>
      <w:r>
        <w:rPr>
          <w:spacing w:val="-4"/>
        </w:rPr>
        <w:t> </w:t>
      </w:r>
      <w:r>
        <w:rPr/>
        <w:t>Il</w:t>
      </w:r>
      <w:r>
        <w:rPr>
          <w:spacing w:val="-3"/>
        </w:rPr>
        <w:t> </w:t>
      </w:r>
      <w:r>
        <w:rPr/>
        <w:t>s’établit</w:t>
      </w:r>
      <w:r>
        <w:rPr>
          <w:spacing w:val="-4"/>
        </w:rPr>
        <w:t> </w:t>
      </w:r>
      <w:r>
        <w:rPr/>
        <w:t>à</w:t>
      </w:r>
      <w:r>
        <w:rPr>
          <w:spacing w:val="-3"/>
        </w:rPr>
        <w:t> </w:t>
      </w:r>
      <w:r>
        <w:rPr/>
        <w:t>69,4%</w:t>
      </w:r>
      <w:r>
        <w:rPr>
          <w:spacing w:val="-5"/>
        </w:rPr>
        <w:t> </w:t>
      </w:r>
      <w:r>
        <w:rPr/>
        <w:t>en</w:t>
      </w:r>
      <w:r>
        <w:rPr>
          <w:spacing w:val="-53"/>
        </w:rPr>
        <w:t> </w:t>
      </w:r>
      <w:r>
        <w:rPr/>
        <w:t>2022 contre 80,5% en 2021</w:t>
      </w:r>
      <w:r>
        <w:rPr>
          <w:spacing w:val="-3"/>
        </w:rPr>
        <w:t> </w:t>
      </w:r>
      <w:r>
        <w:rPr/>
        <w:t>et</w:t>
      </w:r>
      <w:r>
        <w:rPr>
          <w:spacing w:val="1"/>
        </w:rPr>
        <w:t> </w:t>
      </w:r>
      <w:r>
        <w:rPr/>
        <w:t>93,4%</w:t>
      </w:r>
      <w:r>
        <w:rPr>
          <w:spacing w:val="-2"/>
        </w:rPr>
        <w:t> </w:t>
      </w:r>
      <w:r>
        <w:rPr/>
        <w:t>en 2020.</w:t>
      </w:r>
    </w:p>
    <w:p>
      <w:pPr>
        <w:spacing w:after="0" w:line="288" w:lineRule="auto"/>
        <w:jc w:val="both"/>
        <w:sectPr>
          <w:type w:val="continuous"/>
          <w:pgSz w:w="11910" w:h="16840"/>
          <w:pgMar w:top="60" w:bottom="280" w:left="0" w:right="0"/>
          <w:cols w:num="2" w:equalWidth="0">
            <w:col w:w="5532" w:space="40"/>
            <w:col w:w="6338"/>
          </w:cols>
        </w:sect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4572</wp:posOffset>
            </wp:positionH>
            <wp:positionV relativeFrom="page">
              <wp:posOffset>338327</wp:posOffset>
            </wp:positionV>
            <wp:extent cx="5679981" cy="261986"/>
            <wp:effectExtent l="0" t="0" r="0" b="0"/>
            <wp:wrapNone/>
            <wp:docPr id="12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981" cy="26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5.029999pt;margin-top:728.503967pt;width:11pt;height:20.25pt;mso-position-horizontal-relative:page;mso-position-vertical-relative:page;z-index:1581875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309998pt;margin-top:728.503967pt;width:11pt;height:20.25pt;mso-position-horizontal-relative:page;mso-position-vertical-relative:page;z-index:1581926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600006pt;margin-top:728.503967pt;width:11pt;height:20.25pt;mso-position-horizontal-relative:page;mso-position-vertical-relative:page;z-index:1581977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910004pt;margin-top:728.503967pt;width:11pt;height:20.25pt;mso-position-horizontal-relative:page;mso-position-vertical-relative:page;z-index:1582028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200012pt;margin-top:728.503967pt;width:11pt;height:20.25pt;mso-position-horizontal-relative:page;mso-position-vertical-relative:page;z-index:1582080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48999pt;margin-top:728.503967pt;width:11pt;height:20.25pt;mso-position-horizontal-relative:page;mso-position-vertical-relative:page;z-index:1582131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779999pt;margin-top:728.503967pt;width:11pt;height:20.25pt;mso-position-horizontal-relative:page;mso-position-vertical-relative:page;z-index:1582182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6.070007pt;margin-top:728.503967pt;width:11pt;height:20.25pt;mso-position-horizontal-relative:page;mso-position-vertical-relative:page;z-index:1582233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3.350006pt;margin-top:728.503967pt;width:11pt;height:20.25pt;mso-position-horizontal-relative:page;mso-position-vertical-relative:page;z-index:1582284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2020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0.670013pt;margin-top:728.503967pt;width:11pt;height:20.25pt;mso-position-horizontal-relative:page;mso-position-vertical-relative:page;z-index:1582336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2021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7.950012pt;margin-top:728.503967pt;width:11pt;height:20.25pt;mso-position-horizontal-relative:page;mso-position-vertical-relative:page;z-index:1582387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2022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14"/>
        </w:rPr>
      </w:pPr>
    </w:p>
    <w:p>
      <w:pPr>
        <w:spacing w:before="86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800</w:t>
      </w:r>
    </w:p>
    <w:p>
      <w:pPr>
        <w:spacing w:before="72"/>
        <w:ind w:left="0" w:right="0" w:firstLine="0"/>
        <w:jc w:val="right"/>
        <w:rPr>
          <w:rFonts w:ascii="Calibri"/>
          <w:sz w:val="14"/>
        </w:rPr>
      </w:pPr>
      <w:r>
        <w:rPr/>
        <w:pict>
          <v:group style="position:absolute;margin-left:106.919998pt;margin-top:2.004033pt;width:409.35pt;height:133.1pt;mso-position-horizontal-relative:page;mso-position-vertical-relative:paragraph;z-index:15806464" coordorigin="2138,40" coordsize="8187,2662">
            <v:shape style="position:absolute;left:2138;top:162;width:8187;height:2422" coordorigin="2138,163" coordsize="8187,2422" path="m2138,2584l10325,2584m2138,2344l10325,2344m2138,2102l10325,2102m2138,1617l10325,1617m2138,1375l10325,1375m2138,1132l10325,1132m2138,890l10325,890m2138,647l10325,647m2138,405l10325,405m2138,163l10325,163e" filled="false" stroked="true" strokeweight=".72pt" strokecolor="#d3e2f4">
              <v:path arrowok="t"/>
              <v:stroke dashstyle="solid"/>
            </v:shape>
            <v:shape style="position:absolute;left:2162;top:40;width:7889;height:1916" type="#_x0000_t75" stroked="false">
              <v:imagedata r:id="rId224" o:title=""/>
            </v:shape>
            <v:shape style="position:absolute;left:2282;top:788;width:7889;height:1167" type="#_x0000_t75" stroked="false">
              <v:imagedata r:id="rId225" o:title=""/>
            </v:shape>
            <v:shape style="position:absolute;left:2404;top:1828;width:7889;height:874" type="#_x0000_t75" stroked="false">
              <v:imagedata r:id="rId226" o:title=""/>
            </v:shape>
            <v:line style="position:absolute" from="2138,1859" to="10325,1859" stroked="true" strokeweight=".72pt" strokecolor="#d3e2f4">
              <v:stroke dashstyle="solid"/>
            </v:line>
            <w10:wrap type="none"/>
          </v:group>
        </w:pict>
      </w:r>
      <w:r>
        <w:rPr>
          <w:rFonts w:ascii="Calibri"/>
          <w:sz w:val="14"/>
        </w:rPr>
        <w:t>700</w:t>
      </w:r>
    </w:p>
    <w:p>
      <w:pPr>
        <w:spacing w:before="71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600</w:t>
      </w:r>
    </w:p>
    <w:p>
      <w:pPr>
        <w:spacing w:before="72"/>
        <w:ind w:left="0" w:right="0" w:firstLine="0"/>
        <w:jc w:val="right"/>
        <w:rPr>
          <w:rFonts w:ascii="Calibri"/>
          <w:sz w:val="14"/>
        </w:rPr>
      </w:pPr>
      <w:r>
        <w:rPr/>
        <w:pict>
          <v:shape style="position:absolute;margin-left:76.435997pt;margin-top:6.303118pt;width:9pt;height:55.4pt;mso-position-horizontal-relative:page;mso-position-vertical-relative:paragraph;z-index:15816192" type="#_x0000_t202" filled="false" stroked="false">
            <v:textbox inset="0,0,0,0" style="layout-flow:vertical;mso-layout-flow-alt:bottom-to-top">
              <w:txbxContent>
                <w:p>
                  <w:pPr>
                    <w:spacing w:line="162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4"/>
                    </w:rPr>
                  </w:pPr>
                  <w:r>
                    <w:rPr>
                      <w:rFonts w:ascii="Calibri"/>
                      <w:b/>
                      <w:i/>
                      <w:color w:val="4F81BC"/>
                      <w:sz w:val="14"/>
                    </w:rPr>
                    <w:t>En</w:t>
                  </w:r>
                  <w:r>
                    <w:rPr>
                      <w:rFonts w:ascii="Calibri"/>
                      <w:b/>
                      <w:i/>
                      <w:color w:val="4F81BC"/>
                      <w:spacing w:val="-2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4F81BC"/>
                      <w:sz w:val="14"/>
                    </w:rPr>
                    <w:t>Milliards</w:t>
                  </w:r>
                  <w:r>
                    <w:rPr>
                      <w:rFonts w:ascii="Calibri"/>
                      <w:b/>
                      <w:i/>
                      <w:color w:val="4F81BC"/>
                      <w:spacing w:val="-1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4F81BC"/>
                      <w:sz w:val="14"/>
                    </w:rPr>
                    <w:t>de</w:t>
                  </w:r>
                  <w:r>
                    <w:rPr>
                      <w:rFonts w:ascii="Calibri"/>
                      <w:b/>
                      <w:i/>
                      <w:color w:val="4F81BC"/>
                      <w:spacing w:val="-3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4F81BC"/>
                      <w:sz w:val="14"/>
                    </w:rPr>
                    <w:t>DH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sz w:val="14"/>
        </w:rPr>
        <w:t>500</w:t>
      </w:r>
    </w:p>
    <w:p>
      <w:pPr>
        <w:spacing w:before="71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400</w:t>
      </w:r>
    </w:p>
    <w:p>
      <w:pPr>
        <w:spacing w:before="72"/>
        <w:ind w:left="0" w:right="0" w:firstLine="0"/>
        <w:jc w:val="right"/>
        <w:rPr>
          <w:rFonts w:ascii="Calibri"/>
          <w:sz w:val="14"/>
        </w:rPr>
      </w:pPr>
      <w:r>
        <w:rPr/>
        <w:pict>
          <v:group style="position:absolute;margin-left:111.480003pt;margin-top:4.885037pt;width:18.150pt;height:60.25pt;mso-position-horizontal-relative:page;mso-position-vertical-relative:paragraph;z-index:15806976" coordorigin="2230,98" coordsize="363,1205">
            <v:rect style="position:absolute;left:2229;top:97;width:120;height:792" filled="true" fillcolor="#94b3d6" stroked="false">
              <v:fill type="solid"/>
            </v:rect>
            <v:rect style="position:absolute;left:2349;top:510;width:123;height:380" filled="true" fillcolor="#375f92" stroked="false">
              <v:fill type="solid"/>
            </v:rect>
            <v:rect style="position:absolute;left:2472;top:889;width:120;height:413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138.720001pt;margin-top:12.445037pt;width:18.25pt;height:50.3pt;mso-position-horizontal-relative:page;mso-position-vertical-relative:paragraph;z-index:15807488" coordorigin="2774,249" coordsize="365,1006">
            <v:rect style="position:absolute;left:2774;top:248;width:123;height:641" filled="true" fillcolor="#94b3d6" stroked="false">
              <v:fill type="solid"/>
            </v:rect>
            <v:rect style="position:absolute;left:2896;top:616;width:120;height:274" filled="true" fillcolor="#375f92" stroked="false">
              <v:fill type="solid"/>
            </v:rect>
            <v:rect style="position:absolute;left:3016;top:889;width:123;height:365" filled="true" fillcolor="#00afef" stroked="false">
              <v:fill type="solid"/>
            </v:rect>
            <w10:wrap type="none"/>
          </v:group>
        </w:pict>
      </w:r>
      <w:r>
        <w:rPr/>
        <w:pict>
          <v:group style="position:absolute;margin-left:166.080002pt;margin-top:8.365037pt;width:18.150pt;height:54pt;mso-position-horizontal-relative:page;mso-position-vertical-relative:paragraph;z-index:15808000" coordorigin="3322,167" coordsize="363,1080">
            <v:rect style="position:absolute;left:3321;top:167;width:120;height:723" filled="true" fillcolor="#94b3d6" stroked="false">
              <v:fill type="solid"/>
            </v:rect>
            <v:rect style="position:absolute;left:3441;top:527;width:123;height:363" filled="true" fillcolor="#375f92" stroked="false">
              <v:fill type="solid"/>
            </v:rect>
            <v:rect style="position:absolute;left:3564;top:889;width:120;height:358" filled="true" fillcolor="#00afef" stroked="false">
              <v:fill type="solid"/>
            </v:rect>
            <w10:wrap type="none"/>
          </v:group>
        </w:pict>
      </w:r>
      <w:r>
        <w:rPr>
          <w:rFonts w:ascii="Calibri"/>
          <w:sz w:val="14"/>
        </w:rPr>
        <w:t>300</w:t>
      </w:r>
    </w:p>
    <w:p>
      <w:pPr>
        <w:spacing w:before="71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200</w:t>
      </w:r>
    </w:p>
    <w:p>
      <w:pPr>
        <w:spacing w:before="71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100</w:t>
      </w:r>
    </w:p>
    <w:p>
      <w:pPr>
        <w:spacing w:before="72"/>
        <w:ind w:left="0" w:right="0" w:firstLine="0"/>
        <w:jc w:val="right"/>
        <w:rPr>
          <w:rFonts w:ascii="Calibri"/>
          <w:sz w:val="14"/>
        </w:rPr>
      </w:pPr>
      <w:r>
        <w:rPr/>
        <w:pict>
          <v:shape style="position:absolute;margin-left:115.849998pt;margin-top:12.939034pt;width:11pt;height:20.25pt;mso-position-horizontal-relative:page;mso-position-vertical-relative:paragraph;z-index:1581670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121994pt;margin-top:12.939162pt;width:11.05pt;height:20.25pt;mso-position-horizontal-relative:page;mso-position-vertical-relative:paragraph;z-index:15817216" type="#_x0000_t202" filled="false" stroked="false">
            <v:textbox inset="0,0,0,0" style="layout-flow:vertical;mso-layout-flow-alt:bottom-to-top">
              <w:txbxContent>
                <w:p>
                  <w:pPr>
                    <w:spacing w:line="204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2009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449997pt;margin-top:12.939034pt;width:11pt;height:20.25pt;mso-position-horizontal-relative:page;mso-position-vertical-relative:paragraph;z-index:1581772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740005pt;margin-top:12.939034pt;width:11pt;height:20.25pt;mso-position-horizontal-relative:page;mso-position-vertical-relative:paragraph;z-index:1581824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2011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99"/>
          <w:sz w:val="14"/>
        </w:rPr>
        <w:t>0</w:t>
      </w:r>
    </w:p>
    <w:p>
      <w:pPr>
        <w:spacing w:before="71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-100</w:t>
      </w:r>
    </w:p>
    <w:p>
      <w:pPr>
        <w:spacing w:before="72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-200</w:t>
      </w:r>
    </w:p>
    <w:p>
      <w:pPr>
        <w:spacing w:before="71"/>
        <w:ind w:left="0" w:right="0" w:firstLine="0"/>
        <w:jc w:val="right"/>
        <w:rPr>
          <w:rFonts w:ascii="Calibri"/>
          <w:sz w:val="14"/>
        </w:rPr>
      </w:pPr>
      <w:r>
        <w:rPr>
          <w:rFonts w:ascii="Calibri"/>
          <w:sz w:val="14"/>
        </w:rPr>
        <w:t>-300</w:t>
      </w:r>
    </w:p>
    <w:p>
      <w:pPr>
        <w:spacing w:before="72"/>
        <w:ind w:left="0" w:right="0" w:firstLine="0"/>
        <w:jc w:val="right"/>
        <w:rPr>
          <w:rFonts w:ascii="Calibri"/>
          <w:sz w:val="14"/>
        </w:rPr>
      </w:pPr>
      <w:r>
        <w:rPr/>
        <w:pict>
          <v:rect style="position:absolute;margin-left:177.240005pt;margin-top:15.353041pt;width:4.92pt;height:4.92pt;mso-position-horizontal-relative:page;mso-position-vertical-relative:paragraph;z-index:15814656" filled="true" fillcolor="#94b3d6" stroked="false">
            <v:fill type="solid"/>
            <w10:wrap type="none"/>
          </v:rect>
        </w:pict>
      </w:r>
      <w:r>
        <w:rPr/>
        <w:pict>
          <v:rect style="position:absolute;margin-left:278.399994pt;margin-top:15.353041pt;width:5.04pt;height:4.92pt;mso-position-horizontal-relative:page;mso-position-vertical-relative:paragraph;z-index:-31648768" filled="true" fillcolor="#375f92" stroked="false">
            <v:fill type="solid"/>
            <w10:wrap type="none"/>
          </v:rect>
        </w:pict>
      </w:r>
      <w:r>
        <w:rPr/>
        <w:pict>
          <v:rect style="position:absolute;margin-left:378.480011pt;margin-top:15.353041pt;width:4.92pt;height:4.92pt;mso-position-horizontal-relative:page;mso-position-vertical-relative:paragraph;z-index:-31648256" filled="true" fillcolor="#00afef" stroked="false">
            <v:fill type="solid"/>
            <w10:wrap type="none"/>
          </v:rect>
        </w:pict>
      </w:r>
      <w:r>
        <w:rPr>
          <w:rFonts w:ascii="Calibri"/>
          <w:sz w:val="14"/>
        </w:rPr>
        <w:t>-400</w:t>
      </w:r>
    </w:p>
    <w:p>
      <w:pPr>
        <w:pStyle w:val="Heading4"/>
        <w:spacing w:before="119"/>
        <w:ind w:left="1960"/>
        <w:rPr>
          <w:rFonts w:ascii="Cambria"/>
        </w:rPr>
      </w:pPr>
      <w:r>
        <w:rPr>
          <w:b w:val="0"/>
        </w:rPr>
        <w:br w:type="column"/>
      </w:r>
      <w:r>
        <w:rPr>
          <w:rFonts w:ascii="Cambria"/>
          <w:color w:val="1F487C"/>
        </w:rPr>
        <w:t>G0-3</w:t>
      </w:r>
      <w:r>
        <w:rPr>
          <w:rFonts w:ascii="Cambria"/>
          <w:color w:val="1F487C"/>
          <w:spacing w:val="-6"/>
        </w:rPr>
        <w:t> </w:t>
      </w:r>
      <w:r>
        <w:rPr>
          <w:rFonts w:ascii="Cambria"/>
          <w:color w:val="1F487C"/>
        </w:rPr>
        <w:t>Evolution</w:t>
      </w:r>
      <w:r>
        <w:rPr>
          <w:rFonts w:ascii="Cambria"/>
          <w:color w:val="1F487C"/>
          <w:spacing w:val="-4"/>
        </w:rPr>
        <w:t> </w:t>
      </w:r>
      <w:r>
        <w:rPr>
          <w:rFonts w:ascii="Cambria"/>
          <w:color w:val="1F487C"/>
        </w:rPr>
        <w:t>de</w:t>
      </w:r>
      <w:r>
        <w:rPr>
          <w:rFonts w:ascii="Cambria"/>
          <w:color w:val="1F487C"/>
          <w:spacing w:val="-3"/>
        </w:rPr>
        <w:t> </w:t>
      </w:r>
      <w:r>
        <w:rPr>
          <w:rFonts w:ascii="Cambria"/>
          <w:color w:val="1F487C"/>
        </w:rPr>
        <w:t>la</w:t>
      </w:r>
      <w:r>
        <w:rPr>
          <w:rFonts w:ascii="Cambria"/>
          <w:color w:val="1F487C"/>
          <w:spacing w:val="-5"/>
        </w:rPr>
        <w:t> </w:t>
      </w:r>
      <w:r>
        <w:rPr>
          <w:rFonts w:ascii="Cambria"/>
          <w:color w:val="1F487C"/>
        </w:rPr>
        <w:t>balance</w:t>
      </w:r>
      <w:r>
        <w:rPr>
          <w:rFonts w:ascii="Cambria"/>
          <w:color w:val="1F487C"/>
          <w:spacing w:val="-3"/>
        </w:rPr>
        <w:t> </w:t>
      </w:r>
      <w:r>
        <w:rPr>
          <w:rFonts w:ascii="Cambria"/>
          <w:color w:val="1F487C"/>
        </w:rPr>
        <w:t>commerciale</w:t>
      </w:r>
    </w:p>
    <w:p>
      <w:pPr>
        <w:pStyle w:val="BodyText"/>
        <w:spacing w:before="8"/>
        <w:rPr>
          <w:rFonts w:ascii="Cambria"/>
          <w:b/>
          <w:sz w:val="9"/>
        </w:rPr>
      </w:pPr>
    </w:p>
    <w:p>
      <w:pPr>
        <w:pStyle w:val="BodyText"/>
        <w:spacing w:line="20" w:lineRule="exact"/>
        <w:ind w:left="82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09.35pt;height:.75pt;mso-position-horizontal-relative:char;mso-position-vertical-relative:line" coordorigin="0,0" coordsize="8187,15">
            <v:line style="position:absolute" from="0,7" to="8186,7" stroked="true" strokeweight=".72pt" strokecolor="#d3e2f4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1"/>
        <w:rPr>
          <w:rFonts w:ascii="Cambria"/>
          <w:b/>
        </w:rPr>
      </w:pPr>
      <w:r>
        <w:rPr/>
        <w:pict>
          <v:shape style="position:absolute;margin-left:106.919998pt;margin-top:15.795735pt;width:409.35pt;height:.1pt;mso-position-horizontal-relative:page;mso-position-vertical-relative:paragraph;z-index:-15651840;mso-wrap-distance-left:0;mso-wrap-distance-right:0" coordorigin="2138,316" coordsize="8187,0" path="m2138,316l10325,316e" filled="false" stroked="true" strokeweight=".72pt" strokecolor="#d3e2f4">
            <v:path arrowok="t"/>
            <v:stroke dashstyle="solid"/>
            <w10:wrap type="topAndBottom"/>
          </v:shape>
        </w:pict>
      </w:r>
    </w:p>
    <w:p>
      <w:pPr>
        <w:tabs>
          <w:tab w:pos="3662" w:val="left" w:leader="none"/>
          <w:tab w:pos="5663" w:val="left" w:leader="none"/>
        </w:tabs>
        <w:spacing w:before="40"/>
        <w:ind w:left="1637" w:right="0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Importations</w:t>
        <w:tab/>
        <w:t>Exportations</w:t>
        <w:tab/>
        <w:t>Solde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10" w:h="16840"/>
          <w:pgMar w:top="60" w:bottom="280" w:left="0" w:right="0"/>
          <w:cols w:num="2" w:equalWidth="0">
            <w:col w:w="2009" w:space="40"/>
            <w:col w:w="9861"/>
          </w:cols>
        </w:sectPr>
      </w:pPr>
    </w:p>
    <w:p>
      <w:pPr>
        <w:pStyle w:val="BodyText"/>
        <w:spacing w:before="6"/>
        <w:rPr>
          <w:rFonts w:ascii="Calibri"/>
          <w:sz w:val="24"/>
        </w:rPr>
      </w:pPr>
    </w:p>
    <w:p>
      <w:pPr>
        <w:spacing w:after="0"/>
        <w:rPr>
          <w:rFonts w:ascii="Calibri"/>
          <w:sz w:val="24"/>
        </w:rPr>
        <w:sectPr>
          <w:pgSz w:w="11910" w:h="16840"/>
          <w:pgMar w:header="581" w:footer="666" w:top="1000" w:bottom="860" w:left="0" w:right="0"/>
        </w:sectPr>
      </w:pPr>
    </w:p>
    <w:p>
      <w:pPr>
        <w:pStyle w:val="BodyText"/>
        <w:rPr>
          <w:rFonts w:ascii="Calibri"/>
          <w:sz w:val="24"/>
        </w:rPr>
      </w:pP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2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1"/>
        <w:rPr>
          <w:rFonts w:ascii="Calibri"/>
          <w:sz w:val="18"/>
        </w:rPr>
      </w:pPr>
    </w:p>
    <w:p>
      <w:pPr>
        <w:pStyle w:val="BodyText"/>
        <w:spacing w:line="288" w:lineRule="auto"/>
        <w:ind w:left="1416" w:right="1"/>
        <w:jc w:val="both"/>
      </w:pPr>
      <w:r>
        <w:rPr/>
        <w:pict>
          <v:group style="position:absolute;margin-left:67.440002pt;margin-top:-60.19487pt;width:206.3pt;height:58pt;mso-position-horizontal-relative:page;mso-position-vertical-relative:paragraph;z-index:15826432" coordorigin="1349,-1204" coordsize="4126,1160">
            <v:shape style="position:absolute;left:1360;top:-1204;width:4097;height:1160" type="#_x0000_t75" stroked="false">
              <v:imagedata r:id="rId227" o:title=""/>
            </v:shape>
            <v:shape style="position:absolute;left:1348;top:-1144;width:4126;height:1028" type="#_x0000_t75" stroked="false">
              <v:imagedata r:id="rId228" o:title=""/>
            </v:shape>
            <v:rect style="position:absolute;left:1440;top:-1156;width:3946;height:996" filled="true" fillcolor="#deebf7" stroked="false">
              <v:fill type="solid"/>
            </v:rect>
            <v:shape style="position:absolute;left:2040;top:-967;width:2805;height:443" type="#_x0000_t75" stroked="false">
              <v:imagedata r:id="rId229" o:title=""/>
            </v:shape>
            <v:shape style="position:absolute;left:2680;top:-729;width:1593;height:443" type="#_x0000_t75" stroked="false">
              <v:imagedata r:id="rId230" o:title=""/>
            </v:shape>
            <v:shape style="position:absolute;left:1440;top:-1156;width:3946;height:996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spacing w:line="242" w:lineRule="auto" w:before="0"/>
                      <w:ind w:left="1370" w:right="718" w:hanging="641"/>
                      <w:jc w:val="left"/>
                      <w:rPr>
                        <w:rFonts w:ascii="Cambria" w:hAnsi="Cambria"/>
                        <w:b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L’envolée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des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importations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énergétiques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marchandises</w:t>
      </w:r>
      <w:r>
        <w:rPr>
          <w:spacing w:val="1"/>
        </w:rPr>
        <w:t> </w:t>
      </w:r>
      <w:r>
        <w:rPr/>
        <w:t>s’élèvent à 737,4Mds DH en augmentation de</w:t>
      </w:r>
      <w:r>
        <w:rPr>
          <w:spacing w:val="1"/>
        </w:rPr>
        <w:t> </w:t>
      </w:r>
      <w:r>
        <w:rPr/>
        <w:t>39,5% ou +208,9Mds DH par rapport à 2021.</w:t>
      </w:r>
      <w:r>
        <w:rPr>
          <w:spacing w:val="1"/>
        </w:rPr>
        <w:t> </w:t>
      </w:r>
      <w:r>
        <w:rPr/>
        <w:t>Parallèlement, en volume, elles s’inscrivent en</w:t>
      </w:r>
      <w:r>
        <w:rPr>
          <w:spacing w:val="-52"/>
        </w:rPr>
        <w:t> </w:t>
      </w:r>
      <w:r>
        <w:rPr/>
        <w:t>hausse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4%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62.920mT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contre</w:t>
      </w:r>
      <w:r>
        <w:rPr>
          <w:spacing w:val="1"/>
        </w:rPr>
        <w:t> </w:t>
      </w:r>
      <w:r>
        <w:rPr/>
        <w:t>60.472mT</w:t>
      </w:r>
      <w:r>
        <w:rPr>
          <w:spacing w:val="1"/>
        </w:rPr>
        <w:t> </w:t>
      </w:r>
      <w:r>
        <w:rPr/>
        <w:t>en 2021.</w:t>
      </w:r>
    </w:p>
    <w:p>
      <w:pPr>
        <w:pStyle w:val="BodyText"/>
        <w:spacing w:line="276" w:lineRule="auto" w:before="199"/>
        <w:ind w:left="1416"/>
        <w:jc w:val="both"/>
      </w:pPr>
      <w:r>
        <w:rPr/>
        <w:t>Des augmentations sont observées au niveau</w:t>
      </w:r>
      <w:r>
        <w:rPr>
          <w:spacing w:val="1"/>
        </w:rPr>
        <w:t> </w:t>
      </w:r>
      <w:r>
        <w:rPr/>
        <w:t>des</w:t>
      </w:r>
      <w:r>
        <w:rPr>
          <w:spacing w:val="52"/>
        </w:rPr>
        <w:t> </w:t>
      </w:r>
      <w:r>
        <w:rPr/>
        <w:t>importations</w:t>
      </w:r>
      <w:r>
        <w:rPr>
          <w:spacing w:val="52"/>
        </w:rPr>
        <w:t> </w:t>
      </w:r>
      <w:r>
        <w:rPr/>
        <w:t>de</w:t>
      </w:r>
      <w:r>
        <w:rPr>
          <w:spacing w:val="52"/>
        </w:rPr>
        <w:t> </w:t>
      </w:r>
      <w:r>
        <w:rPr/>
        <w:t>tous</w:t>
      </w:r>
      <w:r>
        <w:rPr>
          <w:spacing w:val="52"/>
        </w:rPr>
        <w:t> </w:t>
      </w:r>
      <w:r>
        <w:rPr/>
        <w:t>les</w:t>
      </w:r>
      <w:r>
        <w:rPr>
          <w:spacing w:val="52"/>
        </w:rPr>
        <w:t> </w:t>
      </w:r>
      <w:r>
        <w:rPr/>
        <w:t>groupes</w:t>
      </w:r>
      <w:r>
        <w:rPr>
          <w:spacing w:val="52"/>
        </w:rPr>
        <w:t> </w:t>
      </w:r>
      <w:r>
        <w:rPr/>
        <w:t>de</w:t>
      </w:r>
      <w:r>
        <w:rPr>
          <w:spacing w:val="-53"/>
        </w:rPr>
        <w:t> </w:t>
      </w:r>
      <w:r>
        <w:rPr/>
        <w:t>produits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l’exception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finis</w:t>
      </w:r>
      <w:r>
        <w:rPr>
          <w:spacing w:val="1"/>
        </w:rPr>
        <w:t> </w:t>
      </w:r>
      <w:r>
        <w:rPr/>
        <w:t>d’équipements agricoles. La hausse générale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grande</w:t>
      </w:r>
      <w:r>
        <w:rPr>
          <w:spacing w:val="1"/>
        </w:rPr>
        <w:t> </w:t>
      </w:r>
      <w:r>
        <w:rPr/>
        <w:t>partie</w:t>
      </w:r>
      <w:r>
        <w:rPr>
          <w:spacing w:val="1"/>
        </w:rPr>
        <w:t> </w:t>
      </w:r>
      <w:r>
        <w:rPr>
          <w:spacing w:val="-1"/>
        </w:rPr>
        <w:t>attribuable</w:t>
      </w:r>
      <w:r>
        <w:rPr>
          <w:spacing w:val="-14"/>
        </w:rPr>
        <w:t> </w:t>
      </w:r>
      <w:r>
        <w:rPr/>
        <w:t>aux</w:t>
      </w:r>
      <w:r>
        <w:rPr>
          <w:spacing w:val="-13"/>
        </w:rPr>
        <w:t> </w:t>
      </w:r>
      <w:r>
        <w:rPr/>
        <w:t>achats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produits</w:t>
      </w:r>
      <w:r>
        <w:rPr>
          <w:spacing w:val="-14"/>
        </w:rPr>
        <w:t> </w:t>
      </w:r>
      <w:r>
        <w:rPr/>
        <w:t>énergétiques,</w:t>
      </w:r>
      <w:r>
        <w:rPr>
          <w:spacing w:val="-52"/>
        </w:rPr>
        <w:t> </w:t>
      </w:r>
      <w:r>
        <w:rPr/>
        <w:t>de demi-produits et des produits alimentaires</w:t>
      </w:r>
      <w:r>
        <w:rPr>
          <w:spacing w:val="1"/>
        </w:rPr>
        <w:t> </w:t>
      </w:r>
      <w:r>
        <w:rPr/>
        <w:t>qui représentent</w:t>
      </w:r>
      <w:r>
        <w:rPr>
          <w:spacing w:val="1"/>
        </w:rPr>
        <w:t> </w:t>
      </w:r>
      <w:r>
        <w:rPr/>
        <w:t>plus</w:t>
      </w:r>
      <w:r>
        <w:rPr>
          <w:spacing w:val="-2"/>
        </w:rPr>
        <w:t> </w:t>
      </w:r>
      <w:r>
        <w:rPr/>
        <w:t>de 75,7% 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hausse.</w:t>
      </w:r>
    </w:p>
    <w:p>
      <w:pPr>
        <w:pStyle w:val="BodyText"/>
        <w:spacing w:line="276" w:lineRule="auto" w:before="201"/>
        <w:ind w:left="1416"/>
        <w:jc w:val="both"/>
      </w:pP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énergétiques</w:t>
      </w:r>
      <w:r>
        <w:rPr>
          <w:spacing w:val="1"/>
        </w:rPr>
        <w:t> </w:t>
      </w:r>
      <w:r>
        <w:rPr/>
        <w:t>poursuivent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augmentation,</w:t>
      </w:r>
      <w:r>
        <w:rPr>
          <w:spacing w:val="1"/>
        </w:rPr>
        <w:t> </w:t>
      </w:r>
      <w:r>
        <w:rPr/>
        <w:t>portée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majeure partie par la hausse des prix et dans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moindre</w:t>
      </w:r>
      <w:r>
        <w:rPr>
          <w:spacing w:val="1"/>
        </w:rPr>
        <w:t> </w:t>
      </w:r>
      <w:r>
        <w:rPr/>
        <w:t>mesure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quantités</w:t>
      </w:r>
      <w:r>
        <w:rPr>
          <w:spacing w:val="-52"/>
        </w:rPr>
        <w:t> </w:t>
      </w:r>
      <w:r>
        <w:rPr/>
        <w:t>importées.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ont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doublé et ont atteint 153,2Mds DH en 2022</w:t>
      </w:r>
      <w:r>
        <w:rPr>
          <w:spacing w:val="1"/>
        </w:rPr>
        <w:t> </w:t>
      </w:r>
      <w:r>
        <w:rPr/>
        <w:t>contre</w:t>
      </w:r>
      <w:r>
        <w:rPr>
          <w:spacing w:val="-8"/>
        </w:rPr>
        <w:t> </w:t>
      </w:r>
      <w:r>
        <w:rPr/>
        <w:t>75,8Mds</w:t>
      </w:r>
      <w:r>
        <w:rPr>
          <w:spacing w:val="-7"/>
        </w:rPr>
        <w:t> </w:t>
      </w:r>
      <w:r>
        <w:rPr/>
        <w:t>DH</w:t>
      </w:r>
      <w:r>
        <w:rPr>
          <w:spacing w:val="-8"/>
        </w:rPr>
        <w:t> </w:t>
      </w:r>
      <w:r>
        <w:rPr/>
        <w:t>une</w:t>
      </w:r>
      <w:r>
        <w:rPr>
          <w:spacing w:val="-10"/>
        </w:rPr>
        <w:t> </w:t>
      </w:r>
      <w:r>
        <w:rPr/>
        <w:t>année</w:t>
      </w:r>
      <w:r>
        <w:rPr>
          <w:spacing w:val="-7"/>
        </w:rPr>
        <w:t> </w:t>
      </w:r>
      <w:r>
        <w:rPr/>
        <w:t>auparavant.</w:t>
      </w:r>
      <w:r>
        <w:rPr>
          <w:spacing w:val="-8"/>
        </w:rPr>
        <w:t> </w:t>
      </w:r>
      <w:r>
        <w:rPr/>
        <w:t>Les</w:t>
      </w:r>
      <w:r>
        <w:rPr>
          <w:spacing w:val="-52"/>
        </w:rPr>
        <w:t> </w:t>
      </w:r>
      <w:r>
        <w:rPr/>
        <w:t>importations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gas-oils</w:t>
      </w:r>
      <w:r>
        <w:rPr>
          <w:spacing w:val="-11"/>
        </w:rPr>
        <w:t> </w:t>
      </w:r>
      <w:r>
        <w:rPr/>
        <w:t>et</w:t>
      </w:r>
      <w:r>
        <w:rPr>
          <w:spacing w:val="-13"/>
        </w:rPr>
        <w:t> </w:t>
      </w:r>
      <w:r>
        <w:rPr/>
        <w:t>fuel-oils</w:t>
      </w:r>
      <w:r>
        <w:rPr>
          <w:spacing w:val="-10"/>
        </w:rPr>
        <w:t> </w:t>
      </w:r>
      <w:r>
        <w:rPr/>
        <w:t>affichent</w:t>
      </w:r>
      <w:r>
        <w:rPr>
          <w:spacing w:val="-13"/>
        </w:rPr>
        <w:t> </w:t>
      </w:r>
      <w:r>
        <w:rPr/>
        <w:t>la</w:t>
      </w:r>
      <w:r>
        <w:rPr>
          <w:spacing w:val="-53"/>
        </w:rPr>
        <w:t> </w:t>
      </w:r>
      <w:r>
        <w:rPr/>
        <w:t>plus forte croissance. Elles expliquent à elles</w:t>
      </w:r>
      <w:r>
        <w:rPr>
          <w:spacing w:val="1"/>
        </w:rPr>
        <w:t> </w:t>
      </w:r>
      <w:r>
        <w:rPr/>
        <w:t>seules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moitié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approvisionnements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produits</w:t>
      </w:r>
      <w:r>
        <w:rPr>
          <w:spacing w:val="-3"/>
        </w:rPr>
        <w:t> </w:t>
      </w:r>
      <w:r>
        <w:rPr/>
        <w:t>énergétiques.</w:t>
      </w:r>
    </w:p>
    <w:p>
      <w:pPr>
        <w:pStyle w:val="BodyText"/>
        <w:rPr>
          <w:sz w:val="24"/>
        </w:rPr>
      </w:pPr>
    </w:p>
    <w:p>
      <w:pPr>
        <w:pStyle w:val="BodyText"/>
        <w:spacing w:line="276" w:lineRule="auto" w:before="215"/>
        <w:ind w:left="1416"/>
        <w:jc w:val="both"/>
      </w:pPr>
      <w:r>
        <w:rPr/>
        <w:t>En</w:t>
      </w:r>
      <w:r>
        <w:rPr>
          <w:spacing w:val="-8"/>
        </w:rPr>
        <w:t> </w:t>
      </w:r>
      <w:r>
        <w:rPr/>
        <w:t>parallèle,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importations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demi-produits</w:t>
      </w:r>
      <w:r>
        <w:rPr>
          <w:spacing w:val="-53"/>
        </w:rPr>
        <w:t> </w:t>
      </w:r>
      <w:r>
        <w:rPr/>
        <w:t>enregistrent</w:t>
      </w:r>
      <w:r>
        <w:rPr>
          <w:spacing w:val="-5"/>
        </w:rPr>
        <w:t> </w:t>
      </w:r>
      <w:r>
        <w:rPr/>
        <w:t>une</w:t>
      </w:r>
      <w:r>
        <w:rPr>
          <w:spacing w:val="-6"/>
        </w:rPr>
        <w:t> </w:t>
      </w:r>
      <w:r>
        <w:rPr/>
        <w:t>augmentation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53,8Mds</w:t>
      </w:r>
      <w:r>
        <w:rPr>
          <w:spacing w:val="-5"/>
        </w:rPr>
        <w:t> </w:t>
      </w:r>
      <w:r>
        <w:rPr/>
        <w:t>DH</w:t>
      </w:r>
      <w:r>
        <w:rPr>
          <w:spacing w:val="-53"/>
        </w:rPr>
        <w:t> </w:t>
      </w:r>
      <w:r>
        <w:rPr/>
        <w:t>ou</w:t>
      </w:r>
      <w:r>
        <w:rPr>
          <w:spacing w:val="1"/>
        </w:rPr>
        <w:t> </w:t>
      </w:r>
      <w:r>
        <w:rPr/>
        <w:t>+46,5%</w:t>
      </w:r>
      <w:r>
        <w:rPr>
          <w:spacing w:val="1"/>
        </w:rPr>
        <w:t> </w:t>
      </w:r>
      <w:r>
        <w:rPr/>
        <w:t>imputable</w:t>
      </w:r>
      <w:r>
        <w:rPr>
          <w:spacing w:val="1"/>
        </w:rPr>
        <w:t> </w:t>
      </w:r>
      <w:r>
        <w:rPr/>
        <w:t>principalement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d’ammoniac</w:t>
      </w:r>
      <w:r>
        <w:rPr>
          <w:spacing w:val="-52"/>
        </w:rPr>
        <w:t> </w:t>
      </w:r>
      <w:r>
        <w:rPr/>
        <w:t>(+14,5Mds</w:t>
      </w:r>
      <w:r>
        <w:rPr>
          <w:spacing w:val="1"/>
        </w:rPr>
        <w:t> </w:t>
      </w:r>
      <w:r>
        <w:rPr/>
        <w:t>DH),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matières</w:t>
      </w:r>
      <w:r>
        <w:rPr>
          <w:spacing w:val="1"/>
        </w:rPr>
        <w:t> </w:t>
      </w:r>
      <w:r>
        <w:rPr/>
        <w:t>plastiques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ouvrages</w:t>
      </w:r>
      <w:r>
        <w:rPr>
          <w:spacing w:val="1"/>
        </w:rPr>
        <w:t> </w:t>
      </w:r>
      <w:r>
        <w:rPr/>
        <w:t>en plastique (+5,5Mds DH), et de</w:t>
      </w:r>
      <w:r>
        <w:rPr>
          <w:spacing w:val="1"/>
        </w:rPr>
        <w:t> </w:t>
      </w:r>
      <w:r>
        <w:rPr/>
        <w:t>produits</w:t>
      </w:r>
      <w:r>
        <w:rPr>
          <w:spacing w:val="-1"/>
        </w:rPr>
        <w:t> </w:t>
      </w:r>
      <w:r>
        <w:rPr/>
        <w:t>chimiques (+4,4Mds</w:t>
      </w:r>
      <w:r>
        <w:rPr>
          <w:spacing w:val="-1"/>
        </w:rPr>
        <w:t> </w:t>
      </w:r>
      <w:r>
        <w:rPr/>
        <w:t>DH).</w:t>
      </w:r>
    </w:p>
    <w:p>
      <w:pPr>
        <w:pStyle w:val="BodyText"/>
        <w:spacing w:line="276" w:lineRule="auto" w:before="201"/>
        <w:ind w:left="1416" w:right="1"/>
        <w:jc w:val="both"/>
      </w:pP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alimentaires</w:t>
      </w:r>
      <w:r>
        <w:rPr>
          <w:spacing w:val="-52"/>
        </w:rPr>
        <w:t> </w:t>
      </w:r>
      <w:r>
        <w:rPr/>
        <w:t>affichent</w:t>
      </w:r>
      <w:r>
        <w:rPr>
          <w:spacing w:val="52"/>
        </w:rPr>
        <w:t> </w:t>
      </w:r>
      <w:r>
        <w:rPr/>
        <w:t>une</w:t>
      </w:r>
      <w:r>
        <w:rPr>
          <w:spacing w:val="51"/>
        </w:rPr>
        <w:t> </w:t>
      </w:r>
      <w:r>
        <w:rPr/>
        <w:t>croissance</w:t>
      </w:r>
      <w:r>
        <w:rPr>
          <w:spacing w:val="51"/>
        </w:rPr>
        <w:t> </w:t>
      </w:r>
      <w:r>
        <w:rPr/>
        <w:t>de</w:t>
      </w:r>
      <w:r>
        <w:rPr>
          <w:spacing w:val="54"/>
        </w:rPr>
        <w:t> </w:t>
      </w:r>
      <w:r>
        <w:rPr/>
        <w:t>44,9%</w:t>
      </w:r>
      <w:r>
        <w:rPr>
          <w:spacing w:val="52"/>
        </w:rPr>
        <w:t> </w:t>
      </w:r>
      <w:r>
        <w:rPr/>
        <w:t>ou</w:t>
      </w:r>
    </w:p>
    <w:p>
      <w:pPr>
        <w:pStyle w:val="BodyText"/>
        <w:spacing w:line="276" w:lineRule="auto" w:before="1"/>
        <w:ind w:left="1416"/>
        <w:jc w:val="both"/>
      </w:pPr>
      <w:r>
        <w:rPr/>
        <w:t>+26,9Mds DH, résultant principalement de la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blé</w:t>
      </w:r>
      <w:r>
        <w:rPr>
          <w:spacing w:val="1"/>
        </w:rPr>
        <w:t> </w:t>
      </w:r>
      <w:r>
        <w:rPr/>
        <w:t>(+11,6Mds</w:t>
      </w:r>
      <w:r>
        <w:rPr>
          <w:spacing w:val="1"/>
        </w:rPr>
        <w:t> </w:t>
      </w:r>
      <w:r>
        <w:rPr/>
        <w:t>DH), de l’orge (+2,5Mds DH) ainsi que du</w:t>
      </w:r>
      <w:r>
        <w:rPr>
          <w:spacing w:val="1"/>
        </w:rPr>
        <w:t> </w:t>
      </w:r>
      <w:r>
        <w:rPr/>
        <w:t>sucre</w:t>
      </w:r>
      <w:r>
        <w:rPr>
          <w:spacing w:val="-1"/>
        </w:rPr>
        <w:t> </w:t>
      </w:r>
      <w:r>
        <w:rPr/>
        <w:t>brut</w:t>
      </w:r>
      <w:r>
        <w:rPr>
          <w:spacing w:val="1"/>
        </w:rPr>
        <w:t> </w:t>
      </w:r>
      <w:r>
        <w:rPr/>
        <w:t>ou</w:t>
      </w:r>
      <w:r>
        <w:rPr>
          <w:spacing w:val="-3"/>
        </w:rPr>
        <w:t> </w:t>
      </w:r>
      <w:r>
        <w:rPr/>
        <w:t>raffiné</w:t>
      </w:r>
      <w:r>
        <w:rPr>
          <w:spacing w:val="-2"/>
        </w:rPr>
        <w:t> </w:t>
      </w:r>
      <w:r>
        <w:rPr/>
        <w:t>(+2Mds</w:t>
      </w:r>
      <w:r>
        <w:rPr>
          <w:spacing w:val="-1"/>
        </w:rPr>
        <w:t> </w:t>
      </w:r>
      <w:r>
        <w:rPr/>
        <w:t>DH).</w:t>
      </w:r>
    </w:p>
    <w:p>
      <w:pPr>
        <w:pStyle w:val="BodyText"/>
        <w:spacing w:line="276" w:lineRule="auto" w:before="200"/>
        <w:ind w:left="1416" w:right="1"/>
        <w:jc w:val="both"/>
      </w:pPr>
      <w:r>
        <w:rPr/>
        <w:t>De leur côté, les importations de produits finis</w:t>
      </w:r>
      <w:r>
        <w:rPr>
          <w:spacing w:val="-52"/>
        </w:rPr>
        <w:t> </w:t>
      </w:r>
      <w:r>
        <w:rPr/>
        <w:t>d’équipement</w:t>
      </w:r>
      <w:r>
        <w:rPr>
          <w:spacing w:val="4"/>
        </w:rPr>
        <w:t> </w:t>
      </w:r>
      <w:r>
        <w:rPr/>
        <w:t>s’établissent</w:t>
      </w:r>
      <w:r>
        <w:rPr>
          <w:spacing w:val="1"/>
        </w:rPr>
        <w:t> </w:t>
      </w:r>
      <w:r>
        <w:rPr/>
        <w:t>à</w:t>
      </w:r>
      <w:r>
        <w:rPr>
          <w:spacing w:val="6"/>
        </w:rPr>
        <w:t> </w:t>
      </w:r>
      <w:r>
        <w:rPr/>
        <w:t>141,3Mds</w:t>
      </w:r>
      <w:r>
        <w:rPr>
          <w:spacing w:val="5"/>
        </w:rPr>
        <w:t> </w:t>
      </w:r>
      <w:r>
        <w:rPr/>
        <w:t>DH</w:t>
      </w:r>
      <w:r>
        <w:rPr>
          <w:spacing w:val="2"/>
        </w:rPr>
        <w:t> </w:t>
      </w:r>
      <w:r>
        <w:rPr/>
        <w:t>en</w:t>
      </w:r>
    </w:p>
    <w:p>
      <w:pPr>
        <w:pStyle w:val="BodyText"/>
        <w:spacing w:line="276" w:lineRule="auto" w:before="92"/>
        <w:ind w:left="808" w:right="1412"/>
        <w:jc w:val="both"/>
      </w:pPr>
      <w:r>
        <w:rPr/>
        <w:br w:type="column"/>
      </w:r>
      <w:r>
        <w:rPr/>
        <w:t>2022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hausse</w:t>
      </w:r>
      <w:r>
        <w:rPr>
          <w:spacing w:val="-7"/>
        </w:rPr>
        <w:t> </w:t>
      </w:r>
      <w:r>
        <w:rPr/>
        <w:t>de</w:t>
      </w:r>
      <w:r>
        <w:rPr>
          <w:spacing w:val="-11"/>
        </w:rPr>
        <w:t> </w:t>
      </w:r>
      <w:r>
        <w:rPr/>
        <w:t>19,3%</w:t>
      </w:r>
      <w:r>
        <w:rPr>
          <w:spacing w:val="-7"/>
        </w:rPr>
        <w:t> </w:t>
      </w:r>
      <w:r>
        <w:rPr/>
        <w:t>ou</w:t>
      </w:r>
      <w:r>
        <w:rPr>
          <w:spacing w:val="-9"/>
        </w:rPr>
        <w:t> </w:t>
      </w:r>
      <w:r>
        <w:rPr/>
        <w:t>+22,8Mds</w:t>
      </w:r>
      <w:r>
        <w:rPr>
          <w:spacing w:val="-7"/>
        </w:rPr>
        <w:t> </w:t>
      </w:r>
      <w:r>
        <w:rPr/>
        <w:t>DH</w:t>
      </w:r>
      <w:r>
        <w:rPr>
          <w:spacing w:val="-10"/>
        </w:rPr>
        <w:t> </w:t>
      </w:r>
      <w:r>
        <w:rPr/>
        <w:t>par</w:t>
      </w:r>
      <w:r>
        <w:rPr>
          <w:spacing w:val="-53"/>
        </w:rPr>
        <w:t> </w:t>
      </w:r>
      <w:r>
        <w:rPr/>
        <w:t>rapport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2021.</w:t>
      </w:r>
      <w:r>
        <w:rPr>
          <w:spacing w:val="1"/>
        </w:rPr>
        <w:t> </w:t>
      </w:r>
      <w:r>
        <w:rPr/>
        <w:t>Elles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tirées</w:t>
      </w:r>
      <w:r>
        <w:rPr>
          <w:spacing w:val="1"/>
        </w:rPr>
        <w:t> </w:t>
      </w:r>
      <w:r>
        <w:rPr/>
        <w:t>essentiellement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achats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parties</w:t>
      </w:r>
      <w:r>
        <w:rPr>
          <w:spacing w:val="1"/>
        </w:rPr>
        <w:t> </w:t>
      </w:r>
      <w:r>
        <w:rPr/>
        <w:t>d’avions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d’autres</w:t>
      </w:r>
      <w:r>
        <w:rPr>
          <w:spacing w:val="1"/>
        </w:rPr>
        <w:t> </w:t>
      </w:r>
      <w:r>
        <w:rPr/>
        <w:t>véhicules</w:t>
      </w:r>
      <w:r>
        <w:rPr>
          <w:spacing w:val="1"/>
        </w:rPr>
        <w:t> </w:t>
      </w:r>
      <w:r>
        <w:rPr/>
        <w:t>aériens</w:t>
      </w:r>
      <w:r>
        <w:rPr>
          <w:spacing w:val="1"/>
        </w:rPr>
        <w:t> </w:t>
      </w:r>
      <w:r>
        <w:rPr/>
        <w:t>(+5,5Mds</w:t>
      </w:r>
      <w:r>
        <w:rPr>
          <w:spacing w:val="-6"/>
        </w:rPr>
        <w:t> </w:t>
      </w:r>
      <w:r>
        <w:rPr/>
        <w:t>DH),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moteurs</w:t>
      </w:r>
      <w:r>
        <w:rPr>
          <w:spacing w:val="-8"/>
        </w:rPr>
        <w:t> </w:t>
      </w:r>
      <w:r>
        <w:rPr/>
        <w:t>à</w:t>
      </w:r>
      <w:r>
        <w:rPr>
          <w:spacing w:val="-7"/>
        </w:rPr>
        <w:t> </w:t>
      </w:r>
      <w:r>
        <w:rPr/>
        <w:t>pistons</w:t>
      </w:r>
      <w:r>
        <w:rPr>
          <w:spacing w:val="-5"/>
        </w:rPr>
        <w:t> </w:t>
      </w:r>
      <w:r>
        <w:rPr/>
        <w:t>(+3,1Mds</w:t>
      </w:r>
      <w:r>
        <w:rPr>
          <w:spacing w:val="-53"/>
        </w:rPr>
        <w:t> </w:t>
      </w:r>
      <w:r>
        <w:rPr/>
        <w:t>DH),</w:t>
      </w:r>
      <w:r>
        <w:rPr>
          <w:spacing w:val="-1"/>
        </w:rPr>
        <w:t> </w:t>
      </w:r>
      <w:r>
        <w:rPr/>
        <w:t>et de</w:t>
      </w:r>
      <w:r>
        <w:rPr>
          <w:spacing w:val="-1"/>
        </w:rPr>
        <w:t> </w:t>
      </w:r>
      <w:r>
        <w:rPr/>
        <w:t>fils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câbles</w:t>
      </w:r>
      <w:r>
        <w:rPr>
          <w:spacing w:val="-1"/>
        </w:rPr>
        <w:t> </w:t>
      </w:r>
      <w:r>
        <w:rPr/>
        <w:t>(+3,1Mds DH),</w:t>
      </w:r>
    </w:p>
    <w:p>
      <w:pPr>
        <w:pStyle w:val="BodyText"/>
        <w:spacing w:line="276" w:lineRule="auto" w:before="200"/>
        <w:ind w:left="808" w:right="1412"/>
        <w:jc w:val="both"/>
      </w:pPr>
      <w:r>
        <w:rPr/>
        <w:t>Dans</w:t>
      </w:r>
      <w:r>
        <w:rPr>
          <w:spacing w:val="-6"/>
        </w:rPr>
        <w:t> </w:t>
      </w:r>
      <w:r>
        <w:rPr/>
        <w:t>une</w:t>
      </w:r>
      <w:r>
        <w:rPr>
          <w:spacing w:val="-7"/>
        </w:rPr>
        <w:t> </w:t>
      </w:r>
      <w:r>
        <w:rPr/>
        <w:t>moindre</w:t>
      </w:r>
      <w:r>
        <w:rPr>
          <w:spacing w:val="-6"/>
        </w:rPr>
        <w:t> </w:t>
      </w:r>
      <w:r>
        <w:rPr/>
        <w:t>mesure,</w:t>
      </w:r>
      <w:r>
        <w:rPr>
          <w:spacing w:val="-9"/>
        </w:rPr>
        <w:t> </w:t>
      </w:r>
      <w:r>
        <w:rPr/>
        <w:t>les</w:t>
      </w:r>
      <w:r>
        <w:rPr>
          <w:spacing w:val="-5"/>
        </w:rPr>
        <w:t> </w:t>
      </w:r>
      <w:r>
        <w:rPr/>
        <w:t>produits</w:t>
      </w:r>
      <w:r>
        <w:rPr>
          <w:spacing w:val="-6"/>
        </w:rPr>
        <w:t> </w:t>
      </w:r>
      <w:r>
        <w:rPr/>
        <w:t>bruts</w:t>
      </w:r>
      <w:r>
        <w:rPr>
          <w:spacing w:val="-5"/>
        </w:rPr>
        <w:t> </w:t>
      </w:r>
      <w:r>
        <w:rPr/>
        <w:t>et</w:t>
      </w:r>
      <w:r>
        <w:rPr>
          <w:spacing w:val="-53"/>
        </w:rPr>
        <w:t> </w:t>
      </w:r>
      <w:r>
        <w:rPr/>
        <w:t>les produits finis de consommation participent</w:t>
      </w:r>
      <w:r>
        <w:rPr>
          <w:spacing w:val="-52"/>
        </w:rPr>
        <w:t> </w:t>
      </w:r>
      <w:r>
        <w:rPr>
          <w:spacing w:val="-1"/>
        </w:rPr>
        <w:t>également</w:t>
      </w:r>
      <w:r>
        <w:rPr>
          <w:spacing w:val="-11"/>
        </w:rPr>
        <w:t> </w:t>
      </w:r>
      <w:r>
        <w:rPr>
          <w:spacing w:val="-1"/>
        </w:rPr>
        <w:t>à</w:t>
      </w:r>
      <w:r>
        <w:rPr>
          <w:spacing w:val="-12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/>
        <w:t>hausse</w:t>
      </w:r>
      <w:r>
        <w:rPr>
          <w:spacing w:val="-14"/>
        </w:rPr>
        <w:t> </w:t>
      </w:r>
      <w:r>
        <w:rPr/>
        <w:t>globale</w:t>
      </w:r>
      <w:r>
        <w:rPr>
          <w:spacing w:val="-12"/>
        </w:rPr>
        <w:t> </w:t>
      </w:r>
      <w:r>
        <w:rPr/>
        <w:t>des</w:t>
      </w:r>
      <w:r>
        <w:rPr>
          <w:spacing w:val="-12"/>
        </w:rPr>
        <w:t> </w:t>
      </w:r>
      <w:r>
        <w:rPr/>
        <w:t>importations,</w:t>
      </w:r>
      <w:r>
        <w:rPr>
          <w:spacing w:val="-52"/>
        </w:rPr>
        <w:t> </w:t>
      </w:r>
      <w:r>
        <w:rPr/>
        <w:t>avec des contributions respectives de 7,1% et</w:t>
      </w:r>
      <w:r>
        <w:rPr>
          <w:spacing w:val="1"/>
        </w:rPr>
        <w:t> </w:t>
      </w:r>
      <w:r>
        <w:rPr/>
        <w:t>de 6,3%. Les importations de produits bruts</w:t>
      </w:r>
      <w:r>
        <w:rPr>
          <w:spacing w:val="1"/>
        </w:rPr>
        <w:t> </w:t>
      </w:r>
      <w:r>
        <w:rPr/>
        <w:t>augmentent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14,7Mds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+49,9%</w:t>
      </w:r>
      <w:r>
        <w:rPr>
          <w:spacing w:val="1"/>
        </w:rPr>
        <w:t> </w:t>
      </w:r>
      <w:r>
        <w:rPr/>
        <w:t>en</w:t>
      </w:r>
      <w:r>
        <w:rPr>
          <w:spacing w:val="-52"/>
        </w:rPr>
        <w:t> </w:t>
      </w:r>
      <w:r>
        <w:rPr/>
        <w:t>2022, suite à la montée des importations de</w:t>
      </w:r>
      <w:r>
        <w:rPr>
          <w:spacing w:val="1"/>
        </w:rPr>
        <w:t> </w:t>
      </w:r>
      <w:r>
        <w:rPr/>
        <w:t>souffre brut et non raffiné (+8Mds DH) ainsi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achats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l’huile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soja</w:t>
      </w:r>
      <w:r>
        <w:rPr>
          <w:spacing w:val="1"/>
        </w:rPr>
        <w:t> </w:t>
      </w:r>
      <w:r>
        <w:rPr/>
        <w:t>brute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raffinée</w:t>
      </w:r>
      <w:r>
        <w:rPr>
          <w:spacing w:val="-3"/>
        </w:rPr>
        <w:t> </w:t>
      </w:r>
      <w:r>
        <w:rPr/>
        <w:t>(+2,3Mds</w:t>
      </w:r>
      <w:r>
        <w:rPr>
          <w:spacing w:val="1"/>
        </w:rPr>
        <w:t> </w:t>
      </w:r>
      <w:r>
        <w:rPr/>
        <w:t>DH).</w:t>
      </w:r>
    </w:p>
    <w:p>
      <w:pPr>
        <w:pStyle w:val="BodyText"/>
        <w:rPr>
          <w:sz w:val="24"/>
        </w:rPr>
      </w:pPr>
    </w:p>
    <w:p>
      <w:pPr>
        <w:spacing w:line="288" w:lineRule="auto" w:before="167"/>
        <w:ind w:left="2267" w:right="775" w:hanging="1013"/>
        <w:jc w:val="left"/>
        <w:rPr>
          <w:rFonts w:ascii="Cambria"/>
          <w:b/>
          <w:sz w:val="20"/>
        </w:rPr>
      </w:pPr>
      <w:r>
        <w:rPr/>
        <w:pict>
          <v:group style="position:absolute;margin-left:441.29306pt;margin-top:51.766373pt;width:91.75pt;height:106.2pt;mso-position-horizontal-relative:page;mso-position-vertical-relative:paragraph;z-index:15825920" coordorigin="8826,1035" coordsize="1835,2124">
            <v:shape style="position:absolute;left:9712;top:2067;width:59;height:57" type="#_x0000_t75" stroked="false">
              <v:imagedata r:id="rId231" o:title=""/>
            </v:shape>
            <v:rect style="position:absolute;left:8825;top:1035;width:1835;height:2124" filled="true" fillcolor="#ffffff" stroked="false">
              <v:fill type="solid"/>
            </v:rect>
            <v:shape style="position:absolute;left:9728;top:1186;width:537;height:482" coordorigin="9728,1186" coordsize="537,482" path="m9728,1186l9728,1568,9802,1574,9872,1593,9938,1625,9997,1668,10265,1386,10200,1334,10129,1290,10055,1253,9977,1224,9896,1203,9813,1190,9728,1186xe" filled="true" fillcolor="#006fc0" stroked="false">
              <v:path arrowok="t"/>
              <v:fill type="solid"/>
            </v:shape>
            <v:shape style="position:absolute;left:10001;top:1391;width:528;height:913" coordorigin="10002,1392" coordsize="528,913" path="m10270,1392l10002,1673,10052,1727,10091,1788,10117,1853,10130,1922,10129,1992,10115,2062,10087,2130,10441,2304,10472,2238,10497,2169,10514,2100,10525,2030,10529,1960,10526,1890,10516,1820,10500,1752,10478,1685,10449,1621,10413,1559,10372,1499,10324,1444,10270,1392xe" filled="true" fillcolor="#5b9bd4" stroked="false">
              <v:path arrowok="t"/>
              <v:fill type="solid"/>
            </v:shape>
            <v:shape style="position:absolute;left:9993;top:2135;width:446;height:400" coordorigin="9994,2136" coordsize="446,400" path="m10085,2136l10067,2167,10045,2196,10021,2223,9994,2248,10256,2535,10310,2485,10358,2431,10402,2372,10439,2310,10085,2136xe" filled="true" fillcolor="#a047e3" stroked="false">
              <v:path arrowok="t"/>
              <v:fill type="solid"/>
            </v:shape>
            <v:shape style="position:absolute;left:9198;top:2249;width:1052;height:477" coordorigin="9198,2249" coordsize="1052,477" path="m9462,2249l9198,2535,9260,2583,9325,2623,9393,2657,9464,2685,9537,2705,9611,2719,9685,2726,9761,2726,9835,2720,9909,2706,9982,2686,10053,2659,10122,2626,10187,2585,10249,2538,9987,2251,9928,2292,9863,2322,9794,2340,9724,2345,9654,2339,9586,2321,9521,2291,9462,2249xe" filled="true" fillcolor="#a6aa82" stroked="false">
              <v:path arrowok="t"/>
              <v:fill type="solid"/>
            </v:shape>
            <v:shape style="position:absolute;left:8923;top:1689;width:531;height:840" coordorigin="8923,1690" coordsize="531,840" path="m8973,1690l8948,1764,8932,1840,8924,1916,8923,1992,8931,2068,8946,2142,8969,2214,8999,2284,9036,2351,9081,2415,9132,2474,9190,2529,9454,2244,9399,2186,9358,2121,9332,2050,9320,1975,9325,1899,9345,1824,8973,1690xe" filled="true" fillcolor="#bebebe" stroked="false">
              <v:path arrowok="t"/>
              <v:fill type="solid"/>
            </v:shape>
            <v:shape style="position:absolute;left:8976;top:1186;width:745;height:629" coordorigin="8976,1187" coordsize="745,629" path="m9721,1187l9645,1190,9571,1201,9499,1217,9429,1240,9362,1269,9299,1303,9239,1343,9182,1388,9131,1438,9084,1493,9042,1552,9006,1615,8976,1682,9349,1816,9385,1746,9434,1686,9495,1636,9564,1600,9640,1576,9721,1568,9721,1187xe" filled="true" fillcolor="#4aacc5" stroked="false">
              <v:path arrowok="t"/>
              <v:fill type="solid"/>
            </v:shape>
            <v:shape style="position:absolute;left:9827;top:1378;width:267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 Light"/>
                        <w:sz w:val="8"/>
                      </w:rPr>
                    </w:pPr>
                    <w:r>
                      <w:rPr>
                        <w:rFonts w:ascii="Calibri Light"/>
                        <w:color w:val="FFFFFF"/>
                        <w:w w:val="110"/>
                        <w:sz w:val="8"/>
                      </w:rPr>
                      <w:t>11,</w:t>
                    </w:r>
                    <w:r>
                      <w:rPr>
                        <w:rFonts w:ascii="Calibri Light"/>
                        <w:color w:val="FFFFFF"/>
                        <w:spacing w:val="-9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w w:val="110"/>
                        <w:sz w:val="8"/>
                      </w:rPr>
                      <w:t>8%</w:t>
                    </w:r>
                  </w:p>
                </w:txbxContent>
              </v:textbox>
              <w10:wrap type="none"/>
            </v:shape>
            <v:shape style="position:absolute;left:9263;top:1442;width:267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 Light"/>
                        <w:sz w:val="8"/>
                      </w:rPr>
                    </w:pPr>
                    <w:r>
                      <w:rPr>
                        <w:rFonts w:ascii="Calibri Light"/>
                        <w:color w:val="FFFFFF"/>
                        <w:w w:val="110"/>
                        <w:sz w:val="8"/>
                      </w:rPr>
                      <w:t>19,</w:t>
                    </w:r>
                    <w:r>
                      <w:rPr>
                        <w:rFonts w:ascii="Calibri Light"/>
                        <w:color w:val="FFFFFF"/>
                        <w:spacing w:val="-9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w w:val="110"/>
                        <w:sz w:val="8"/>
                      </w:rPr>
                      <w:t>3%</w:t>
                    </w:r>
                  </w:p>
                </w:txbxContent>
              </v:textbox>
              <w10:wrap type="none"/>
            </v:shape>
            <v:shape style="position:absolute;left:10204;top:1817;width:267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 Light"/>
                        <w:sz w:val="8"/>
                      </w:rPr>
                    </w:pPr>
                    <w:r>
                      <w:rPr>
                        <w:rFonts w:ascii="Calibri Light"/>
                        <w:color w:val="FFFFFF"/>
                        <w:w w:val="110"/>
                        <w:sz w:val="8"/>
                      </w:rPr>
                      <w:t>20,</w:t>
                    </w:r>
                    <w:r>
                      <w:rPr>
                        <w:rFonts w:ascii="Calibri Light"/>
                        <w:color w:val="FFFFFF"/>
                        <w:spacing w:val="-9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w w:val="110"/>
                        <w:sz w:val="8"/>
                      </w:rPr>
                      <w:t>8%</w:t>
                    </w:r>
                  </w:p>
                </w:txbxContent>
              </v:textbox>
              <w10:wrap type="none"/>
            </v:shape>
            <v:shape style="position:absolute;left:9020;top:2060;width:267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 Light"/>
                        <w:sz w:val="8"/>
                      </w:rPr>
                    </w:pPr>
                    <w:r>
                      <w:rPr>
                        <w:rFonts w:ascii="Calibri Light"/>
                        <w:color w:val="FFFFFF"/>
                        <w:w w:val="115"/>
                        <w:sz w:val="8"/>
                      </w:rPr>
                      <w:t>19,2%</w:t>
                    </w:r>
                  </w:p>
                </w:txbxContent>
              </v:textbox>
              <w10:wrap type="none"/>
            </v:shape>
            <v:shape style="position:absolute;left:10117;top:2302;width:222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 Light"/>
                        <w:sz w:val="8"/>
                      </w:rPr>
                    </w:pPr>
                    <w:r>
                      <w:rPr>
                        <w:rFonts w:ascii="Calibri Light"/>
                        <w:color w:val="FFFFFF"/>
                        <w:w w:val="110"/>
                        <w:sz w:val="8"/>
                      </w:rPr>
                      <w:t>6,</w:t>
                    </w:r>
                    <w:r>
                      <w:rPr>
                        <w:rFonts w:ascii="Calibri Light"/>
                        <w:color w:val="FFFFFF"/>
                        <w:spacing w:val="-9"/>
                        <w:w w:val="110"/>
                        <w:sz w:val="8"/>
                      </w:rPr>
                      <w:t> </w:t>
                    </w:r>
                    <w:r>
                      <w:rPr>
                        <w:rFonts w:ascii="Calibri Light"/>
                        <w:color w:val="FFFFFF"/>
                        <w:w w:val="110"/>
                        <w:sz w:val="8"/>
                      </w:rPr>
                      <w:t>0%</w:t>
                    </w:r>
                  </w:p>
                </w:txbxContent>
              </v:textbox>
              <w10:wrap type="none"/>
            </v:shape>
            <v:shape style="position:absolute;left:9606;top:2502;width:267;height:471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 Light"/>
                        <w:sz w:val="8"/>
                      </w:rPr>
                    </w:pPr>
                    <w:r>
                      <w:rPr>
                        <w:rFonts w:ascii="Calibri Light"/>
                        <w:color w:val="FFFFFF"/>
                        <w:w w:val="115"/>
                        <w:sz w:val="8"/>
                      </w:rPr>
                      <w:t>23,0%</w:t>
                    </w:r>
                  </w:p>
                  <w:p>
                    <w:pPr>
                      <w:spacing w:line="240" w:lineRule="auto" w:before="0"/>
                      <w:rPr>
                        <w:rFonts w:ascii="Calibri Light"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 Light"/>
                        <w:sz w:val="8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alibri Light"/>
                        <w:sz w:val="6"/>
                      </w:rPr>
                    </w:pPr>
                  </w:p>
                  <w:p>
                    <w:pPr>
                      <w:spacing w:line="109" w:lineRule="exact" w:before="0"/>
                      <w:ind w:left="11" w:right="0" w:firstLine="0"/>
                      <w:jc w:val="left"/>
                      <w:rPr>
                        <w:rFonts w:ascii="Calibri"/>
                        <w:b/>
                        <w:sz w:val="9"/>
                      </w:rPr>
                    </w:pPr>
                    <w:r>
                      <w:rPr>
                        <w:rFonts w:ascii="Calibri"/>
                        <w:b/>
                        <w:color w:val="7E7E7E"/>
                        <w:w w:val="110"/>
                        <w:sz w:val="9"/>
                      </w:rPr>
                      <w:t>2022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mbria"/>
          <w:b/>
          <w:color w:val="1F487C"/>
          <w:sz w:val="20"/>
        </w:rPr>
        <w:t>G0-4</w:t>
      </w:r>
      <w:r>
        <w:rPr>
          <w:rFonts w:ascii="Cambria"/>
          <w:b/>
          <w:color w:val="1F487C"/>
          <w:spacing w:val="1"/>
          <w:sz w:val="20"/>
        </w:rPr>
        <w:t> </w:t>
      </w:r>
      <w:r>
        <w:rPr>
          <w:rFonts w:ascii="Cambria"/>
          <w:b/>
          <w:color w:val="1F487C"/>
          <w:sz w:val="20"/>
        </w:rPr>
        <w:t>Evolution de la structure des</w:t>
      </w:r>
      <w:r>
        <w:rPr>
          <w:rFonts w:ascii="Cambria"/>
          <w:b/>
          <w:color w:val="1F487C"/>
          <w:spacing w:val="-42"/>
          <w:sz w:val="20"/>
        </w:rPr>
        <w:t> </w:t>
      </w:r>
      <w:r>
        <w:rPr>
          <w:rFonts w:ascii="Cambria"/>
          <w:b/>
          <w:color w:val="1F487C"/>
          <w:sz w:val="20"/>
        </w:rPr>
        <w:t>Importations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2"/>
        <w:rPr>
          <w:rFonts w:ascii="Cambria"/>
          <w:b/>
          <w:sz w:val="15"/>
        </w:rPr>
      </w:pPr>
      <w:r>
        <w:rPr/>
        <w:pict>
          <v:group style="position:absolute;margin-left:326.581451pt;margin-top:10.883183pt;width:79.95pt;height:76.75pt;mso-position-horizontal-relative:page;mso-position-vertical-relative:paragraph;z-index:-15632896;mso-wrap-distance-left:0;mso-wrap-distance-right:0" coordorigin="6532,218" coordsize="1599,1535">
            <v:shape style="position:absolute;left:7332;top:217;width:518;height:473" coordorigin="7333,218" coordsize="518,473" path="m7333,218l7333,598,7403,604,7471,622,7534,650,7591,690,7850,402,7786,354,7718,313,7646,279,7571,253,7493,233,7414,222,7333,218xe" filled="true" fillcolor="#006fc0" stroked="false">
              <v:path arrowok="t"/>
              <v:fill type="solid"/>
            </v:shape>
            <v:shape style="position:absolute;left:7595;top:405;width:534;height:607" coordorigin="7596,406" coordsize="534,607" path="m7854,406l7596,694,7657,757,7701,830,7727,911,7733,997,8129,1012,8128,935,8120,859,8103,785,8079,714,8048,645,8009,579,7964,517,7912,459,7854,406xe" filled="true" fillcolor="#5b9bd4" stroked="false">
              <v:path arrowok="t"/>
              <v:fill type="solid"/>
            </v:shape>
            <v:shape style="position:absolute;left:7704;top:1001;width:426;height:276" coordorigin="7704,1002" coordsize="426,276" path="m7734,1002l7731,1035,7725,1068,7716,1100,7704,1132,8070,1277,8094,1214,8112,1149,8124,1083,8130,1017,7734,1002xe" filled="true" fillcolor="#a047e3" stroked="false">
              <v:path arrowok="t"/>
              <v:fill type="solid"/>
            </v:shape>
            <v:shape style="position:absolute;left:7177;top:1136;width:889;height:616" coordorigin="7178,1137" coordsize="889,616" path="m7700,1137l7662,1204,7613,1262,7553,1308,7486,1343,7412,1364,7335,1372,7256,1364,7178,1737,7252,1748,7326,1752,7399,1750,7471,1741,7541,1726,7609,1705,7675,1678,7738,1646,7798,1608,7854,1565,7906,1518,7954,1465,7997,1408,8034,1347,8066,1282,7700,1137xe" filled="true" fillcolor="#a6aa82" stroked="false">
              <v:path arrowok="t"/>
              <v:fill type="solid"/>
            </v:shape>
            <v:shape style="position:absolute;left:6531;top:962;width:715;height:773" coordorigin="6532,962" coordsize="715,773" path="m6532,962l6533,1036,6541,1108,6556,1179,6578,1247,6606,1312,6640,1374,6680,1433,6725,1488,6775,1539,6830,1585,6890,1626,6954,1662,7022,1693,7093,1717,7168,1735,7246,1362,7168,1339,7098,1302,7038,1254,6990,1195,6954,1128,6933,1054,6928,976,6532,962xe" filled="true" fillcolor="#bebebe" stroked="false">
              <v:path arrowok="t"/>
              <v:fill type="solid"/>
            </v:shape>
            <v:shape style="position:absolute;left:6532;top:219;width:793;height:747" coordorigin="6532,219" coordsize="793,747" path="m7324,219l7245,223,7169,234,7094,252,7023,276,6955,307,6890,343,6830,385,6774,432,6723,484,6677,541,6637,601,6603,665,6575,733,6553,803,6539,876,6532,952,6928,966,6939,891,6964,822,7001,760,7049,706,7107,661,7174,628,7247,607,7324,599,7324,219xe" filled="true" fillcolor="#4aacc5" stroked="false">
              <v:path arrowok="t"/>
              <v:fill type="solid"/>
            </v:shape>
            <v:shape style="position:absolute;left:7425;top:405;width:246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8"/>
                      </w:rPr>
                      <w:t>11,3%</w:t>
                    </w:r>
                  </w:p>
                </w:txbxContent>
              </v:textbox>
              <w10:wrap type="none"/>
            </v:shape>
            <v:shape style="position:absolute;left:6796;top:532;width:246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8"/>
                      </w:rPr>
                      <w:t>24,4%</w:t>
                    </w:r>
                  </w:p>
                </w:txbxContent>
              </v:textbox>
              <w10:wrap type="none"/>
            </v:shape>
            <v:shape style="position:absolute;left:7768;top:718;width:259;height:443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8"/>
                      </w:rPr>
                      <w:t>14,3%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8"/>
                      </w:rPr>
                    </w:pPr>
                  </w:p>
                  <w:p>
                    <w:pPr>
                      <w:spacing w:before="62"/>
                      <w:ind w:left="58" w:right="0" w:firstLine="0"/>
                      <w:jc w:val="left"/>
                      <w:rPr>
                        <w:rFonts w:ascii="Calibri"/>
                        <w:b/>
                        <w:sz w:val="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8"/>
                      </w:rPr>
                      <w:t>5,6%</w:t>
                    </w:r>
                  </w:p>
                </w:txbxContent>
              </v:textbox>
              <w10:wrap type="none"/>
            </v:shape>
            <v:shape style="position:absolute;left:6741;top:1308;width:246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8"/>
                      </w:rPr>
                      <w:t>22,4%</w:t>
                    </w:r>
                  </w:p>
                </w:txbxContent>
              </v:textbox>
              <w10:wrap type="none"/>
            </v:shape>
            <v:shape style="position:absolute;left:7499;top:1460;width:247;height:88" type="#_x0000_t202" filled="false" stroked="false">
              <v:textbox inset="0,0,0,0">
                <w:txbxContent>
                  <w:p>
                    <w:pPr>
                      <w:spacing w:line="8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8"/>
                      </w:rPr>
                      <w:t>21,9%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56"/>
        <w:ind w:left="1618" w:right="0" w:firstLine="0"/>
        <w:jc w:val="left"/>
        <w:rPr>
          <w:rFonts w:ascii="Calibri"/>
          <w:b/>
          <w:sz w:val="9"/>
        </w:rPr>
      </w:pPr>
      <w:r>
        <w:rPr>
          <w:rFonts w:ascii="Calibri"/>
          <w:b/>
          <w:color w:val="7E7E7E"/>
          <w:w w:val="110"/>
          <w:sz w:val="9"/>
        </w:rPr>
        <w:t>2021</w:t>
      </w:r>
    </w:p>
    <w:p>
      <w:pPr>
        <w:pStyle w:val="BodyText"/>
        <w:spacing w:before="7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4775881</wp:posOffset>
            </wp:positionH>
            <wp:positionV relativeFrom="paragraph">
              <wp:posOffset>153730</wp:posOffset>
            </wp:positionV>
            <wp:extent cx="1579913" cy="455771"/>
            <wp:effectExtent l="0" t="0" r="0" b="0"/>
            <wp:wrapTopAndBottom/>
            <wp:docPr id="125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11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913" cy="455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10"/>
        </w:rPr>
      </w:pPr>
    </w:p>
    <w:p>
      <w:pPr>
        <w:pStyle w:val="BodyText"/>
        <w:rPr>
          <w:rFonts w:ascii="Calibri"/>
          <w:b/>
          <w:sz w:val="10"/>
        </w:rPr>
      </w:pPr>
    </w:p>
    <w:p>
      <w:pPr>
        <w:pStyle w:val="BodyText"/>
        <w:spacing w:line="276" w:lineRule="auto" w:before="89"/>
        <w:ind w:left="808" w:right="1413"/>
        <w:jc w:val="both"/>
      </w:pP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finis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consommation</w:t>
      </w:r>
      <w:r>
        <w:rPr>
          <w:spacing w:val="1"/>
        </w:rPr>
        <w:t> </w:t>
      </w:r>
      <w:r>
        <w:rPr/>
        <w:t>continuent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atteignent 142Mds DH en 2022. Les achats de</w:t>
      </w:r>
      <w:r>
        <w:rPr>
          <w:spacing w:val="-52"/>
        </w:rPr>
        <w:t> </w:t>
      </w:r>
      <w:r>
        <w:rPr/>
        <w:t>parties et pièces pour voitures et véhicules de</w:t>
      </w:r>
      <w:r>
        <w:rPr>
          <w:spacing w:val="1"/>
        </w:rPr>
        <w:t> </w:t>
      </w:r>
      <w:r>
        <w:rPr/>
        <w:t>tourisme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tissus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fils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fibres</w:t>
      </w:r>
      <w:r>
        <w:rPr>
          <w:spacing w:val="1"/>
        </w:rPr>
        <w:t> </w:t>
      </w:r>
      <w:r>
        <w:rPr/>
        <w:t>synthétiques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artificielles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grande</w:t>
      </w:r>
      <w:r>
        <w:rPr>
          <w:spacing w:val="1"/>
        </w:rPr>
        <w:t> </w:t>
      </w:r>
      <w:r>
        <w:rPr/>
        <w:t>partie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l’origine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l’accroissement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ce</w:t>
      </w:r>
      <w:r>
        <w:rPr>
          <w:spacing w:val="-6"/>
        </w:rPr>
        <w:t> </w:t>
      </w:r>
      <w:r>
        <w:rPr/>
        <w:t>groupe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produits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2022.</w:t>
      </w:r>
      <w:r>
        <w:rPr>
          <w:spacing w:val="-53"/>
        </w:rPr>
        <w:t> </w:t>
      </w:r>
      <w:r>
        <w:rPr/>
        <w:t>(Graphique</w:t>
      </w:r>
      <w:r>
        <w:rPr>
          <w:spacing w:val="-1"/>
        </w:rPr>
        <w:t> </w:t>
      </w:r>
      <w:r>
        <w:rPr/>
        <w:t>G0-4).</w:t>
      </w:r>
    </w:p>
    <w:p>
      <w:pPr>
        <w:spacing w:after="0" w:line="276" w:lineRule="auto"/>
        <w:jc w:val="both"/>
        <w:sectPr>
          <w:type w:val="continuous"/>
          <w:pgSz w:w="11910" w:h="16840"/>
          <w:pgMar w:top="60" w:bottom="280" w:left="0" w:right="0"/>
          <w:cols w:num="2" w:equalWidth="0">
            <w:col w:w="5530" w:space="40"/>
            <w:col w:w="6340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233"/>
          <w:headerReference w:type="default" r:id="rId234"/>
          <w:footerReference w:type="even" r:id="rId235"/>
          <w:footerReference w:type="default" r:id="rId236"/>
          <w:pgSz w:w="11910" w:h="16840"/>
          <w:pgMar w:header="475" w:footer="748" w:top="900" w:bottom="940" w:left="0" w:right="0"/>
          <w:pgNumType w:start="16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288" w:lineRule="auto"/>
        <w:ind w:left="1416" w:right="1"/>
        <w:jc w:val="both"/>
      </w:pPr>
      <w:r>
        <w:rPr/>
        <w:t>Pour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deuxième</w:t>
      </w:r>
      <w:r>
        <w:rPr>
          <w:spacing w:val="1"/>
        </w:rPr>
        <w:t> </w:t>
      </w:r>
      <w:r>
        <w:rPr/>
        <w:t>année</w:t>
      </w:r>
      <w:r>
        <w:rPr>
          <w:spacing w:val="1"/>
        </w:rPr>
        <w:t> </w:t>
      </w:r>
      <w:r>
        <w:rPr/>
        <w:t>consécutive,</w:t>
      </w:r>
      <w:r>
        <w:rPr>
          <w:spacing w:val="1"/>
        </w:rPr>
        <w:t> </w:t>
      </w:r>
      <w:r>
        <w:rPr/>
        <w:t>les</w:t>
      </w:r>
      <w:r>
        <w:rPr>
          <w:spacing w:val="-52"/>
        </w:rPr>
        <w:t> </w:t>
      </w:r>
      <w:r>
        <w:rPr/>
        <w:t>exportations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marchandises</w:t>
      </w:r>
      <w:r>
        <w:rPr>
          <w:spacing w:val="1"/>
        </w:rPr>
        <w:t> </w:t>
      </w:r>
      <w:r>
        <w:rPr/>
        <w:t>(exprimées</w:t>
      </w:r>
      <w:r>
        <w:rPr>
          <w:spacing w:val="1"/>
        </w:rPr>
        <w:t> </w:t>
      </w:r>
      <w:r>
        <w:rPr/>
        <w:t>FAB)</w:t>
      </w:r>
      <w:r>
        <w:rPr>
          <w:spacing w:val="1"/>
        </w:rPr>
        <w:t> </w:t>
      </w:r>
      <w:r>
        <w:rPr/>
        <w:t>évoluent</w:t>
      </w:r>
      <w:r>
        <w:rPr>
          <w:spacing w:val="1"/>
        </w:rPr>
        <w:t> </w:t>
      </w:r>
      <w:r>
        <w:rPr/>
        <w:t>à la hausse</w:t>
      </w:r>
      <w:r>
        <w:rPr>
          <w:spacing w:val="1"/>
        </w:rPr>
        <w:t> </w:t>
      </w:r>
      <w:r>
        <w:rPr/>
        <w:t>et affichent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croissance de 30,1% ou de +99,2Mds DH en</w:t>
      </w:r>
      <w:r>
        <w:rPr>
          <w:spacing w:val="1"/>
        </w:rPr>
        <w:t> </w:t>
      </w:r>
      <w:r>
        <w:rPr/>
        <w:t>2022.</w:t>
      </w:r>
      <w:r>
        <w:rPr>
          <w:spacing w:val="1"/>
        </w:rPr>
        <w:t> </w:t>
      </w:r>
      <w:r>
        <w:rPr/>
        <w:t>Elles</w:t>
      </w:r>
      <w:r>
        <w:rPr>
          <w:spacing w:val="1"/>
        </w:rPr>
        <w:t> </w:t>
      </w:r>
      <w:r>
        <w:rPr/>
        <w:t>s’établissent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428,6Mds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contre 329,4Mds DH</w:t>
      </w:r>
      <w:r>
        <w:rPr>
          <w:spacing w:val="-2"/>
        </w:rPr>
        <w:t> </w:t>
      </w:r>
      <w:r>
        <w:rPr/>
        <w:t>en 2021.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88" w:lineRule="auto"/>
        <w:ind w:left="1416" w:right="1"/>
        <w:jc w:val="both"/>
      </w:pPr>
      <w:r>
        <w:rPr/>
        <w:t>Les</w:t>
      </w:r>
      <w:r>
        <w:rPr>
          <w:spacing w:val="1"/>
        </w:rPr>
        <w:t> </w:t>
      </w:r>
      <w:r>
        <w:rPr/>
        <w:t>principaux</w:t>
      </w:r>
      <w:r>
        <w:rPr>
          <w:spacing w:val="1"/>
        </w:rPr>
        <w:t> </w:t>
      </w:r>
      <w:r>
        <w:rPr/>
        <w:t>secteurs</w:t>
      </w:r>
      <w:r>
        <w:rPr>
          <w:spacing w:val="1"/>
        </w:rPr>
        <w:t> </w:t>
      </w:r>
      <w:r>
        <w:rPr/>
        <w:t>voient</w:t>
      </w:r>
      <w:r>
        <w:rPr>
          <w:spacing w:val="1"/>
        </w:rPr>
        <w:t> </w:t>
      </w:r>
      <w:r>
        <w:rPr/>
        <w:t>leurs</w:t>
      </w:r>
      <w:r>
        <w:rPr>
          <w:spacing w:val="1"/>
        </w:rPr>
        <w:t> </w:t>
      </w:r>
      <w:r>
        <w:rPr/>
        <w:t>exportations</w:t>
      </w:r>
      <w:r>
        <w:rPr>
          <w:spacing w:val="-1"/>
        </w:rPr>
        <w:t> </w:t>
      </w:r>
      <w:r>
        <w:rPr/>
        <w:t>augmenter</w:t>
      </w:r>
      <w:r>
        <w:rPr>
          <w:spacing w:val="1"/>
        </w:rPr>
        <w:t> </w:t>
      </w:r>
      <w:r>
        <w:rPr/>
        <w:t>en</w:t>
      </w:r>
      <w:r>
        <w:rPr>
          <w:spacing w:val="-3"/>
        </w:rPr>
        <w:t> </w:t>
      </w:r>
      <w:r>
        <w:rPr/>
        <w:t>2022.</w:t>
      </w:r>
    </w:p>
    <w:p>
      <w:pPr>
        <w:pStyle w:val="BodyText"/>
        <w:spacing w:line="288" w:lineRule="auto"/>
        <w:ind w:left="1416"/>
        <w:jc w:val="both"/>
      </w:pPr>
      <w:r>
        <w:rPr/>
        <w:t>Les</w:t>
      </w:r>
      <w:r>
        <w:rPr>
          <w:spacing w:val="-7"/>
        </w:rPr>
        <w:t> </w:t>
      </w:r>
      <w:r>
        <w:rPr/>
        <w:t>phosphates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dérivés</w:t>
      </w:r>
      <w:r>
        <w:rPr>
          <w:spacing w:val="-6"/>
        </w:rPr>
        <w:t> </w:t>
      </w:r>
      <w:r>
        <w:rPr/>
        <w:t>dont</w:t>
      </w:r>
      <w:r>
        <w:rPr>
          <w:spacing w:val="-8"/>
        </w:rPr>
        <w:t> </w:t>
      </w:r>
      <w:r>
        <w:rPr/>
        <w:t>les</w:t>
      </w:r>
      <w:r>
        <w:rPr>
          <w:spacing w:val="-8"/>
        </w:rPr>
        <w:t> </w:t>
      </w:r>
      <w:r>
        <w:rPr/>
        <w:t>exportations</w:t>
      </w:r>
      <w:r>
        <w:rPr>
          <w:spacing w:val="-53"/>
        </w:rPr>
        <w:t> </w:t>
      </w:r>
      <w:r>
        <w:rPr/>
        <w:t>progressent de 43,9% ou +35,2Mds DH pour</w:t>
      </w:r>
      <w:r>
        <w:rPr>
          <w:spacing w:val="1"/>
        </w:rPr>
        <w:t> </w:t>
      </w:r>
      <w:r>
        <w:rPr/>
        <w:t>atteindre</w:t>
      </w:r>
      <w:r>
        <w:rPr>
          <w:spacing w:val="-6"/>
        </w:rPr>
        <w:t> </w:t>
      </w:r>
      <w:r>
        <w:rPr/>
        <w:t>115,5Mds</w:t>
      </w:r>
      <w:r>
        <w:rPr>
          <w:spacing w:val="-4"/>
        </w:rPr>
        <w:t> </w:t>
      </w:r>
      <w:r>
        <w:rPr/>
        <w:t>DH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2022,</w:t>
      </w:r>
      <w:r>
        <w:rPr>
          <w:spacing w:val="-4"/>
        </w:rPr>
        <w:t> </w:t>
      </w:r>
      <w:r>
        <w:rPr/>
        <w:t>deviennent</w:t>
      </w:r>
      <w:r>
        <w:rPr>
          <w:spacing w:val="-4"/>
        </w:rPr>
        <w:t> </w:t>
      </w:r>
      <w:r>
        <w:rPr/>
        <w:t>le</w:t>
      </w:r>
      <w:r>
        <w:rPr>
          <w:spacing w:val="-52"/>
        </w:rPr>
        <w:t> </w:t>
      </w:r>
      <w:r>
        <w:rPr/>
        <w:t>premier</w:t>
      </w:r>
      <w:r>
        <w:rPr>
          <w:spacing w:val="1"/>
        </w:rPr>
        <w:t> </w:t>
      </w:r>
      <w:r>
        <w:rPr/>
        <w:t>secteur</w:t>
      </w:r>
      <w:r>
        <w:rPr>
          <w:spacing w:val="1"/>
        </w:rPr>
        <w:t> </w:t>
      </w:r>
      <w:r>
        <w:rPr/>
        <w:t>exportateur</w:t>
      </w:r>
      <w:r>
        <w:rPr>
          <w:spacing w:val="1"/>
        </w:rPr>
        <w:t> </w:t>
      </w:r>
      <w:r>
        <w:rPr/>
        <w:t>devançant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secteur</w:t>
      </w:r>
      <w:r>
        <w:rPr>
          <w:spacing w:val="1"/>
        </w:rPr>
        <w:t> </w:t>
      </w:r>
      <w:r>
        <w:rPr/>
        <w:t>automobile.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exportations</w:t>
      </w:r>
      <w:r>
        <w:rPr>
          <w:spacing w:val="-52"/>
        </w:rPr>
        <w:t> </w:t>
      </w:r>
      <w:r>
        <w:rPr/>
        <w:t>contribuent à hauteur d’un tiers (+35,5%) à la</w:t>
      </w:r>
      <w:r>
        <w:rPr>
          <w:spacing w:val="1"/>
        </w:rPr>
        <w:t> </w:t>
      </w:r>
      <w:r>
        <w:rPr/>
        <w:t>hausse des exportations globales (Graphique</w:t>
      </w:r>
      <w:r>
        <w:rPr>
          <w:spacing w:val="1"/>
        </w:rPr>
        <w:t> </w:t>
      </w:r>
      <w:r>
        <w:rPr/>
        <w:t>G0-5).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88" w:lineRule="auto" w:before="1"/>
        <w:ind w:left="1416" w:right="1"/>
        <w:jc w:val="both"/>
      </w:pPr>
      <w:r>
        <w:rPr/>
        <w:t>Les</w:t>
      </w:r>
      <w:r>
        <w:rPr>
          <w:spacing w:val="1"/>
        </w:rPr>
        <w:t> </w:t>
      </w:r>
      <w:r>
        <w:rPr/>
        <w:t>ventes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l’étranger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secteur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l’automobile affichent une hausse de 27,6Mds</w:t>
      </w:r>
      <w:r>
        <w:rPr>
          <w:spacing w:val="-52"/>
        </w:rPr>
        <w:t> </w:t>
      </w:r>
      <w:r>
        <w:rPr/>
        <w:t>DH ou +33% en 2022 par rapport à 2021. Les</w:t>
      </w:r>
      <w:r>
        <w:rPr>
          <w:spacing w:val="1"/>
        </w:rPr>
        <w:t> </w:t>
      </w:r>
      <w:r>
        <w:rPr/>
        <w:t>exportations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l’écosystème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(+15,7Mds DH ou +40%) et de l’écosystème</w:t>
      </w:r>
      <w:r>
        <w:rPr>
          <w:spacing w:val="1"/>
        </w:rPr>
        <w:t> </w:t>
      </w:r>
      <w:r>
        <w:rPr/>
        <w:t>câblage</w:t>
      </w:r>
      <w:r>
        <w:rPr>
          <w:spacing w:val="1"/>
        </w:rPr>
        <w:t> </w:t>
      </w:r>
      <w:r>
        <w:rPr/>
        <w:t>(+7,3Mds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+28,9%)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l’origine</w:t>
      </w:r>
      <w:r>
        <w:rPr>
          <w:spacing w:val="-3"/>
        </w:rPr>
        <w:t> </w:t>
      </w:r>
      <w:r>
        <w:rPr/>
        <w:t>de cette hausse.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88" w:lineRule="auto"/>
        <w:ind w:left="1416" w:right="1"/>
        <w:jc w:val="both"/>
      </w:pPr>
      <w:r>
        <w:rPr/>
        <w:t>Les exportations du secteur « Agriculture et</w:t>
      </w:r>
      <w:r>
        <w:rPr>
          <w:spacing w:val="1"/>
        </w:rPr>
        <w:t> </w:t>
      </w:r>
      <w:r>
        <w:rPr/>
        <w:t>agro-alimentaire</w:t>
      </w:r>
      <w:r>
        <w:rPr>
          <w:spacing w:val="1"/>
        </w:rPr>
        <w:t> </w:t>
      </w:r>
      <w:r>
        <w:rPr/>
        <w:t>»</w:t>
      </w:r>
      <w:r>
        <w:rPr>
          <w:spacing w:val="1"/>
        </w:rPr>
        <w:t> </w:t>
      </w:r>
      <w:r>
        <w:rPr/>
        <w:t>évoluent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hausse.</w:t>
      </w:r>
    </w:p>
    <w:p>
      <w:pPr>
        <w:pStyle w:val="BodyText"/>
        <w:spacing w:line="288" w:lineRule="auto"/>
        <w:ind w:left="1416"/>
        <w:jc w:val="both"/>
      </w:pPr>
      <w:r>
        <w:rPr/>
        <w:t>Elles enregistrent une augmentation de 19,1%</w:t>
      </w:r>
      <w:r>
        <w:rPr>
          <w:spacing w:val="1"/>
        </w:rPr>
        <w:t> </w:t>
      </w:r>
      <w:r>
        <w:rPr/>
        <w:t>ou +13,3Mds DH imputable principalement 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progression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ventes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l’industrie</w:t>
      </w:r>
      <w:r>
        <w:rPr>
          <w:spacing w:val="1"/>
        </w:rPr>
        <w:t> </w:t>
      </w:r>
      <w:r>
        <w:rPr/>
        <w:t>alimentaire</w:t>
      </w:r>
      <w:r>
        <w:rPr>
          <w:spacing w:val="1"/>
        </w:rPr>
        <w:t> </w:t>
      </w:r>
      <w:r>
        <w:rPr/>
        <w:t>(+19,8%)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l’agriculture,</w:t>
      </w:r>
      <w:r>
        <w:rPr>
          <w:spacing w:val="1"/>
        </w:rPr>
        <w:t> </w:t>
      </w:r>
      <w:r>
        <w:rPr/>
        <w:t>sylviculture,</w:t>
      </w:r>
      <w:r>
        <w:rPr>
          <w:spacing w:val="-3"/>
        </w:rPr>
        <w:t> </w:t>
      </w:r>
      <w:r>
        <w:rPr/>
        <w:t>chasse</w:t>
      </w:r>
      <w:r>
        <w:rPr>
          <w:spacing w:val="-2"/>
        </w:rPr>
        <w:t> </w:t>
      </w:r>
      <w:r>
        <w:rPr/>
        <w:t>(+17,9%).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88" w:lineRule="auto" w:before="1"/>
        <w:ind w:left="1416" w:right="1"/>
        <w:jc w:val="both"/>
      </w:pPr>
      <w:r>
        <w:rPr/>
        <w:t>Le secteur textile voit aussi ses exportations</w:t>
      </w:r>
      <w:r>
        <w:rPr>
          <w:spacing w:val="1"/>
        </w:rPr>
        <w:t> </w:t>
      </w:r>
      <w:r>
        <w:rPr/>
        <w:t>croître :</w:t>
      </w:r>
      <w:r>
        <w:rPr>
          <w:spacing w:val="1"/>
        </w:rPr>
        <w:t> </w:t>
      </w:r>
      <w:r>
        <w:rPr/>
        <w:t>+20,7%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+7,6Mds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2022.</w:t>
      </w:r>
      <w:r>
        <w:rPr>
          <w:spacing w:val="-52"/>
        </w:rPr>
        <w:t> </w:t>
      </w:r>
      <w:r>
        <w:rPr/>
        <w:t>Cette évolution est liée essentiellement à la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exportations</w:t>
      </w:r>
      <w:r>
        <w:rPr>
          <w:spacing w:val="1"/>
        </w:rPr>
        <w:t> </w:t>
      </w:r>
      <w:r>
        <w:rPr/>
        <w:t>vêtements</w:t>
      </w:r>
      <w:r>
        <w:rPr>
          <w:spacing w:val="1"/>
        </w:rPr>
        <w:t> </w:t>
      </w:r>
      <w:r>
        <w:rPr/>
        <w:t>confectionnés</w:t>
      </w:r>
      <w:r>
        <w:rPr>
          <w:spacing w:val="-1"/>
        </w:rPr>
        <w:t> </w:t>
      </w:r>
      <w:r>
        <w:rPr/>
        <w:t>(+5Mds DH).</w:t>
      </w:r>
    </w:p>
    <w:p>
      <w:pPr>
        <w:pStyle w:val="BodyText"/>
        <w:spacing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88" w:lineRule="auto" w:before="1"/>
        <w:ind w:left="807" w:right="1415"/>
        <w:jc w:val="both"/>
      </w:pPr>
      <w:r>
        <w:rPr/>
        <w:t>De</w:t>
      </w:r>
      <w:r>
        <w:rPr>
          <w:spacing w:val="1"/>
        </w:rPr>
        <w:t> </w:t>
      </w:r>
      <w:r>
        <w:rPr/>
        <w:t>même,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exportations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secteurs</w:t>
      </w:r>
      <w:r>
        <w:rPr>
          <w:spacing w:val="1"/>
        </w:rPr>
        <w:t> </w:t>
      </w:r>
      <w:r>
        <w:rPr/>
        <w:t>aéronautiques,</w:t>
      </w:r>
      <w:r>
        <w:rPr>
          <w:spacing w:val="1"/>
        </w:rPr>
        <w:t> </w:t>
      </w:r>
      <w:r>
        <w:rPr/>
        <w:t>électronique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électricité</w:t>
      </w:r>
      <w:r>
        <w:rPr>
          <w:spacing w:val="1"/>
        </w:rPr>
        <w:t> </w:t>
      </w:r>
      <w:r>
        <w:rPr/>
        <w:t>suivent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même</w:t>
      </w:r>
      <w:r>
        <w:rPr>
          <w:spacing w:val="1"/>
        </w:rPr>
        <w:t> </w:t>
      </w:r>
      <w:r>
        <w:rPr/>
        <w:t>tendance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augmentent</w:t>
      </w:r>
      <w:r>
        <w:rPr>
          <w:spacing w:val="1"/>
        </w:rPr>
        <w:t> </w:t>
      </w:r>
      <w:r>
        <w:rPr/>
        <w:t>respectivement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5,5Mds</w:t>
      </w:r>
      <w:r>
        <w:rPr>
          <w:spacing w:val="5"/>
        </w:rPr>
        <w:t> </w:t>
      </w:r>
      <w:r>
        <w:rPr/>
        <w:t>DH</w:t>
      </w:r>
      <w:r>
        <w:rPr>
          <w:spacing w:val="5"/>
        </w:rPr>
        <w:t> </w:t>
      </w:r>
      <w:r>
        <w:rPr/>
        <w:t>(+34,9%)</w:t>
      </w:r>
      <w:r>
        <w:rPr>
          <w:spacing w:val="7"/>
        </w:rPr>
        <w:t> </w:t>
      </w:r>
      <w:r>
        <w:rPr/>
        <w:t>et</w:t>
      </w:r>
    </w:p>
    <w:p>
      <w:pPr>
        <w:pStyle w:val="BodyText"/>
        <w:ind w:left="807"/>
        <w:jc w:val="both"/>
      </w:pPr>
      <w:r>
        <w:rPr/>
        <w:pict>
          <v:group style="position:absolute;margin-left:69.360001pt;margin-top:-61.272617pt;width:209.3pt;height:54.5pt;mso-position-horizontal-relative:page;mso-position-vertical-relative:paragraph;z-index:15826944" coordorigin="1387,-1225" coordsize="4186,1090">
            <v:shape style="position:absolute;left:1399;top:-1226;width:4157;height:1090" type="#_x0000_t75" stroked="false">
              <v:imagedata r:id="rId237" o:title=""/>
            </v:shape>
            <v:shape style="position:absolute;left:1387;top:-1168;width:4186;height:960" type="#_x0000_t75" stroked="false">
              <v:imagedata r:id="rId238" o:title=""/>
            </v:shape>
            <v:rect style="position:absolute;left:1478;top:-1178;width:4006;height:927" filled="true" fillcolor="#deebf7" stroked="false">
              <v:fill type="solid"/>
            </v:rect>
            <v:shape style="position:absolute;left:1747;top:-1024;width:3525;height:443" type="#_x0000_t75" stroked="false">
              <v:imagedata r:id="rId239" o:title=""/>
            </v:shape>
            <v:shape style="position:absolute;left:2436;top:-787;width:2219;height:443" type="#_x0000_t75" stroked="false">
              <v:imagedata r:id="rId240" o:title=""/>
            </v:shape>
            <v:shape style="position:absolute;left:1478;top:-1178;width:4006;height:927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19"/>
                      </w:rPr>
                    </w:pPr>
                  </w:p>
                  <w:p>
                    <w:pPr>
                      <w:spacing w:line="242" w:lineRule="auto" w:before="0"/>
                      <w:ind w:left="1087" w:right="390" w:hanging="689"/>
                      <w:jc w:val="left"/>
                      <w:rPr>
                        <w:rFonts w:ascii="Cambria" w:hAnsi="Cambria"/>
                        <w:b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Les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phosphates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et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dérivés,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premier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secteur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exportateur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+5,2Mds</w:t>
      </w:r>
      <w:r>
        <w:rPr>
          <w:spacing w:val="-1"/>
        </w:rPr>
        <w:t> </w:t>
      </w:r>
      <w:r>
        <w:rPr/>
        <w:t>DH</w:t>
      </w:r>
      <w:r>
        <w:rPr>
          <w:spacing w:val="-2"/>
        </w:rPr>
        <w:t> </w:t>
      </w:r>
      <w:r>
        <w:rPr/>
        <w:t>(+38,4%).</w:t>
      </w:r>
    </w:p>
    <w:p>
      <w:pPr>
        <w:pStyle w:val="BodyText"/>
        <w:spacing w:line="288" w:lineRule="auto" w:before="51"/>
        <w:ind w:left="807" w:right="1412"/>
        <w:jc w:val="both"/>
      </w:pPr>
      <w:r>
        <w:rPr/>
        <w:t>L’évolution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secteur</w:t>
      </w:r>
      <w:r>
        <w:rPr>
          <w:spacing w:val="1"/>
        </w:rPr>
        <w:t> </w:t>
      </w:r>
      <w:r>
        <w:rPr/>
        <w:t>aéronautique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résultat</w:t>
      </w:r>
      <w:r>
        <w:rPr>
          <w:spacing w:val="1"/>
        </w:rPr>
        <w:t> </w:t>
      </w:r>
      <w:r>
        <w:rPr/>
        <w:t>principalement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exportations</w:t>
      </w:r>
      <w:r>
        <w:rPr>
          <w:spacing w:val="-9"/>
        </w:rPr>
        <w:t> </w:t>
      </w:r>
      <w:r>
        <w:rPr/>
        <w:t>du</w:t>
      </w:r>
      <w:r>
        <w:rPr>
          <w:spacing w:val="-10"/>
        </w:rPr>
        <w:t> </w:t>
      </w:r>
      <w:r>
        <w:rPr/>
        <w:t>segment</w:t>
      </w:r>
      <w:r>
        <w:rPr>
          <w:spacing w:val="-8"/>
        </w:rPr>
        <w:t> </w:t>
      </w:r>
      <w:r>
        <w:rPr/>
        <w:t>assemblage</w:t>
      </w:r>
      <w:r>
        <w:rPr>
          <w:spacing w:val="-9"/>
        </w:rPr>
        <w:t> </w:t>
      </w:r>
      <w:r>
        <w:rPr/>
        <w:t>(+3,9Mds</w:t>
      </w:r>
      <w:r>
        <w:rPr>
          <w:spacing w:val="-52"/>
        </w:rPr>
        <w:t> </w:t>
      </w:r>
      <w:r>
        <w:rPr/>
        <w:t>DH).</w:t>
      </w:r>
    </w:p>
    <w:p>
      <w:pPr>
        <w:pStyle w:val="BodyText"/>
        <w:spacing w:line="288" w:lineRule="auto" w:before="1"/>
        <w:ind w:left="807" w:right="1415"/>
        <w:jc w:val="both"/>
      </w:pPr>
      <w:r>
        <w:rPr/>
        <w:t>Quant</w:t>
      </w:r>
      <w:r>
        <w:rPr>
          <w:spacing w:val="-9"/>
        </w:rPr>
        <w:t> </w:t>
      </w:r>
      <w:r>
        <w:rPr/>
        <w:t>aux</w:t>
      </w:r>
      <w:r>
        <w:rPr>
          <w:spacing w:val="-11"/>
        </w:rPr>
        <w:t> </w:t>
      </w:r>
      <w:r>
        <w:rPr/>
        <w:t>exportations</w:t>
      </w:r>
      <w:r>
        <w:rPr>
          <w:spacing w:val="-9"/>
        </w:rPr>
        <w:t> </w:t>
      </w:r>
      <w:r>
        <w:rPr/>
        <w:t>du</w:t>
      </w:r>
      <w:r>
        <w:rPr>
          <w:spacing w:val="-11"/>
        </w:rPr>
        <w:t> </w:t>
      </w:r>
      <w:r>
        <w:rPr/>
        <w:t>secteur</w:t>
      </w:r>
      <w:r>
        <w:rPr>
          <w:spacing w:val="-9"/>
        </w:rPr>
        <w:t> </w:t>
      </w:r>
      <w:r>
        <w:rPr/>
        <w:t>électronique</w:t>
      </w:r>
      <w:r>
        <w:rPr>
          <w:spacing w:val="-53"/>
        </w:rPr>
        <w:t> </w:t>
      </w:r>
      <w:r>
        <w:rPr/>
        <w:t>et</w:t>
      </w:r>
      <w:r>
        <w:rPr>
          <w:spacing w:val="-6"/>
        </w:rPr>
        <w:t> </w:t>
      </w:r>
      <w:r>
        <w:rPr/>
        <w:t>électricité,</w:t>
      </w:r>
      <w:r>
        <w:rPr>
          <w:spacing w:val="-5"/>
        </w:rPr>
        <w:t> </w:t>
      </w:r>
      <w:r>
        <w:rPr/>
        <w:t>elles</w:t>
      </w:r>
      <w:r>
        <w:rPr>
          <w:spacing w:val="-3"/>
        </w:rPr>
        <w:t> </w:t>
      </w:r>
      <w:r>
        <w:rPr/>
        <w:t>sont</w:t>
      </w:r>
      <w:r>
        <w:rPr>
          <w:spacing w:val="-5"/>
        </w:rPr>
        <w:t> </w:t>
      </w:r>
      <w:r>
        <w:rPr/>
        <w:t>portées</w:t>
      </w:r>
      <w:r>
        <w:rPr>
          <w:spacing w:val="-5"/>
        </w:rPr>
        <w:t> </w:t>
      </w:r>
      <w:r>
        <w:rPr/>
        <w:t>essentiellement</w:t>
      </w:r>
      <w:r>
        <w:rPr>
          <w:spacing w:val="-53"/>
        </w:rPr>
        <w:t> </w:t>
      </w:r>
      <w:r>
        <w:rPr/>
        <w:t>par les ventes des composants électroniques</w:t>
      </w:r>
      <w:r>
        <w:rPr>
          <w:spacing w:val="1"/>
        </w:rPr>
        <w:t> </w:t>
      </w:r>
      <w:r>
        <w:rPr/>
        <w:t>(+2,6Mds</w:t>
      </w:r>
      <w:r>
        <w:rPr>
          <w:spacing w:val="1"/>
        </w:rPr>
        <w:t> </w:t>
      </w:r>
      <w:r>
        <w:rPr/>
        <w:t>DH)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fils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câbles</w:t>
      </w:r>
      <w:r>
        <w:rPr>
          <w:spacing w:val="1"/>
        </w:rPr>
        <w:t> </w:t>
      </w:r>
      <w:r>
        <w:rPr/>
        <w:t>(+1,9Md</w:t>
      </w:r>
      <w:r>
        <w:rPr>
          <w:spacing w:val="-1"/>
        </w:rPr>
        <w:t> </w:t>
      </w:r>
      <w:r>
        <w:rPr/>
        <w:t>DH).</w:t>
      </w:r>
    </w:p>
    <w:p>
      <w:pPr>
        <w:pStyle w:val="BodyText"/>
        <w:spacing w:before="1"/>
        <w:rPr>
          <w:sz w:val="27"/>
        </w:rPr>
      </w:pPr>
    </w:p>
    <w:p>
      <w:pPr>
        <w:spacing w:line="244" w:lineRule="auto" w:before="1"/>
        <w:ind w:left="1952" w:right="1809" w:hanging="740"/>
        <w:jc w:val="left"/>
        <w:rPr>
          <w:rFonts w:ascii="Cambria"/>
          <w:b/>
          <w:sz w:val="20"/>
        </w:rPr>
      </w:pPr>
      <w:r>
        <w:rPr/>
        <w:pict>
          <v:group style="position:absolute;margin-left:314.279999pt;margin-top:31.221975pt;width:210.25pt;height:214.7pt;mso-position-horizontal-relative:page;mso-position-vertical-relative:paragraph;z-index:15827456" coordorigin="6286,624" coordsize="4205,4294">
            <v:rect style="position:absolute;left:8718;top:3316;width:84;height:260" filled="false" stroked="true" strokeweight="2.04pt" strokecolor="#7e7e7e">
              <v:stroke dashstyle="solid"/>
            </v:rect>
            <v:rect style="position:absolute;left:8830;top:3253;width:84;height:322" filled="false" stroked="true" strokeweight="2.04pt" strokecolor="#00afef">
              <v:stroke dashstyle="solid"/>
            </v:rect>
            <v:rect style="position:absolute;left:8946;top:3140;width:82;height:435" filled="false" stroked="true" strokeweight="2.04pt" strokecolor="#8063a1">
              <v:stroke dashstyle="solid"/>
            </v:rect>
            <v:rect style="position:absolute;left:6927;top:2104;width:82;height:1472" filled="false" stroked="true" strokeweight="2.04pt" strokecolor="#9bba58">
              <v:stroke dashstyle="solid"/>
            </v:rect>
            <v:rect style="position:absolute;left:7040;top:1871;width:84;height:1704" filled="false" stroked="true" strokeweight="2.04pt" strokecolor="#00afef">
              <v:stroke dashstyle="solid"/>
            </v:rect>
            <v:rect style="position:absolute;left:7153;top:1309;width:84;height:2266" filled="false" stroked="true" strokeweight="2.04pt" strokecolor="#8063a1">
              <v:stroke dashstyle="solid"/>
            </v:rect>
            <v:line style="position:absolute" from="6857,3576" to="6857,725" stroked="true" strokeweight=".48pt" strokecolor="#d9d9d9">
              <v:stroke dashstyle="solid"/>
            </v:line>
            <v:rect style="position:absolute;left:7374;top:2300;width:84;height:1275" filled="false" stroked="true" strokeweight="2.04pt" strokecolor="#9bba58">
              <v:stroke dashstyle="solid"/>
            </v:rect>
            <v:rect style="position:absolute;left:7486;top:2152;width:84;height:1424" filled="false" stroked="true" strokeweight="2.04pt" strokecolor="#00afef">
              <v:stroke dashstyle="solid"/>
            </v:rect>
            <v:rect style="position:absolute;left:7602;top:1880;width:84;height:1695" filled="false" stroked="true" strokeweight="2.04pt" strokecolor="#8063a1">
              <v:stroke dashstyle="solid"/>
            </v:rect>
            <v:rect style="position:absolute;left:7822;top:2538;width:84;height:1037" filled="false" stroked="true" strokeweight="2.04pt" strokecolor="#9bba58">
              <v:stroke dashstyle="solid"/>
            </v:rect>
            <v:rect style="position:absolute;left:7935;top:1940;width:84;height:1635" filled="false" stroked="true" strokeweight="2.04pt" strokecolor="#00afef">
              <v:stroke dashstyle="solid"/>
            </v:rect>
            <v:rect style="position:absolute;left:8048;top:1225;width:84;height:2350" filled="false" stroked="true" strokeweight="2.04pt" strokecolor="#8063a1">
              <v:stroke dashstyle="solid"/>
            </v:rect>
            <v:rect style="position:absolute;left:8269;top:2965;width:84;height:610" filled="false" stroked="true" strokeweight="2.04pt" strokecolor="#9bba58">
              <v:stroke dashstyle="solid"/>
            </v:rect>
            <v:rect style="position:absolute;left:8384;top:2833;width:84;height:742" filled="false" stroked="true" strokeweight="2.04pt" strokecolor="#00afef">
              <v:stroke dashstyle="solid"/>
            </v:rect>
            <v:rect style="position:absolute;left:8497;top:2680;width:84;height:896" filled="false" stroked="true" strokeweight="2.04pt" strokecolor="#8063a1">
              <v:stroke dashstyle="solid"/>
            </v:rect>
            <v:rect style="position:absolute;left:9166;top:3366;width:84;height:209" filled="false" stroked="true" strokeweight="2.04pt" strokecolor="#9bba58">
              <v:stroke dashstyle="solid"/>
            </v:rect>
            <v:rect style="position:absolute;left:9279;top:3301;width:84;height:274" filled="false" stroked="true" strokeweight="2.04pt" strokecolor="#00afef">
              <v:stroke dashstyle="solid"/>
            </v:rect>
            <v:rect style="position:absolute;left:9392;top:3196;width:84;height:380" filled="false" stroked="true" strokeweight="2.04pt" strokecolor="#8063a1">
              <v:stroke dashstyle="solid"/>
            </v:rect>
            <v:rect style="position:absolute;left:9613;top:3505;width:84;height:70" filled="false" stroked="true" strokeweight="2.04pt" strokecolor="#9bba58">
              <v:stroke dashstyle="solid"/>
            </v:rect>
            <v:rect style="position:absolute;left:9728;top:3474;width:84;height:101" filled="false" stroked="true" strokeweight="2.04pt" strokecolor="#00afef">
              <v:stroke dashstyle="solid"/>
            </v:rect>
            <v:rect style="position:absolute;left:9841;top:3462;width:84;height:113" filled="false" stroked="true" strokeweight="2.04pt" strokecolor="#8063a1">
              <v:stroke dashstyle="solid"/>
            </v:rect>
            <v:rect style="position:absolute;left:10062;top:3148;width:84;height:428" filled="false" stroked="true" strokeweight="2.04pt" strokecolor="#9bba58">
              <v:stroke dashstyle="solid"/>
            </v:rect>
            <v:rect style="position:absolute;left:10174;top:3068;width:84;height:507" filled="false" stroked="true" strokeweight="2.04pt" strokecolor="#00afef">
              <v:stroke dashstyle="solid"/>
            </v:rect>
            <v:rect style="position:absolute;left:10290;top:2982;width:82;height:593" filled="false" stroked="true" strokeweight="2.04pt" strokecolor="#8063a1">
              <v:stroke dashstyle="solid"/>
            </v:rect>
            <v:line style="position:absolute" from="6857,3576" to="10442,3576" stroked="true" strokeweight=".48pt" strokecolor="#d9d9d9">
              <v:stroke dashstyle="solid"/>
            </v:line>
            <v:rect style="position:absolute;left:9970;top:1096;width:77;height:77" filled="false" stroked="true" strokeweight="2.04pt" strokecolor="#9bba58">
              <v:stroke dashstyle="solid"/>
            </v:rect>
            <v:rect style="position:absolute;left:9970;top:1326;width:77;height:77" filled="false" stroked="true" strokeweight="2.04pt" strokecolor="#00afef">
              <v:stroke dashstyle="solid"/>
            </v:rect>
            <v:rect style="position:absolute;left:9970;top:1559;width:77;height:77" filled="false" stroked="true" strokeweight="2.04pt" strokecolor="#8063a1">
              <v:stroke dashstyle="solid"/>
            </v:rect>
            <v:shape style="position:absolute;left:6609;top:3690;width:3631;height:1144" type="#_x0000_t75" stroked="false">
              <v:imagedata r:id="rId241" o:title=""/>
            </v:shape>
            <v:rect style="position:absolute;left:6288;top:626;width:4200;height:4289" filled="false" stroked="true" strokeweight=".24pt" strokecolor="#d9d9d9">
              <v:stroke dashstyle="solid"/>
            </v:rect>
            <v:shape style="position:absolute;left:6285;top:624;width:4205;height:4294" type="#_x0000_t202" filled="false" stroked="false">
              <v:textbox inset="0,0,0,0">
                <w:txbxContent>
                  <w:p>
                    <w:pPr>
                      <w:spacing w:before="15"/>
                      <w:ind w:left="0" w:right="374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140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5"/>
                      <w:ind w:left="0" w:right="374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120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5"/>
                      <w:ind w:left="0" w:right="374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100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5"/>
                      <w:ind w:left="0" w:right="374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80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6"/>
                      <w:ind w:left="0" w:right="374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60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5"/>
                      <w:ind w:left="0" w:right="374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40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5"/>
                      <w:ind w:left="0" w:right="374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20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85"/>
                      <w:ind w:left="0" w:right="374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868;top:1018;width:538;height:696" type="#_x0000_t202" filled="false" stroked="true" strokeweight=".24pt" strokecolor="#d9d9d9">
              <v:textbox inset="0,0,0,0">
                <w:txbxContent>
                  <w:p>
                    <w:pPr>
                      <w:spacing w:before="22"/>
                      <w:ind w:left="21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2020</w:t>
                    </w:r>
                  </w:p>
                  <w:p>
                    <w:pPr>
                      <w:spacing w:before="61"/>
                      <w:ind w:left="21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2021</w:t>
                    </w:r>
                  </w:p>
                  <w:p>
                    <w:pPr>
                      <w:spacing w:before="61"/>
                      <w:ind w:left="21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2022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17.25pt;margin-top:88.48333pt;width:9pt;height:54.95pt;mso-position-horizontal-relative:page;mso-position-vertical-relative:paragraph;z-index:15827968" type="#_x0000_t202" filled="false" stroked="false">
            <v:textbox inset="0,0,0,0" style="layout-flow:vertical;mso-layout-flow-alt:bottom-to-top">
              <w:txbxContent>
                <w:p>
                  <w:pPr>
                    <w:spacing w:line="162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4"/>
                    </w:rPr>
                  </w:pPr>
                  <w:r>
                    <w:rPr>
                      <w:rFonts w:ascii="Calibri"/>
                      <w:b/>
                      <w:i/>
                      <w:color w:val="404040"/>
                      <w:sz w:val="14"/>
                    </w:rPr>
                    <w:t>En</w:t>
                  </w:r>
                  <w:r>
                    <w:rPr>
                      <w:rFonts w:ascii="Calibri"/>
                      <w:b/>
                      <w:i/>
                      <w:color w:val="404040"/>
                      <w:spacing w:val="-3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404040"/>
                      <w:sz w:val="14"/>
                    </w:rPr>
                    <w:t>milliards de</w:t>
                  </w:r>
                  <w:r>
                    <w:rPr>
                      <w:rFonts w:ascii="Calibri"/>
                      <w:b/>
                      <w:i/>
                      <w:color w:val="404040"/>
                      <w:spacing w:val="-2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404040"/>
                      <w:sz w:val="14"/>
                    </w:rPr>
                    <w:t>DH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b/>
          <w:color w:val="1F487C"/>
          <w:sz w:val="20"/>
        </w:rPr>
        <w:t>G0-5 Structure des exportations par</w:t>
      </w:r>
      <w:r>
        <w:rPr>
          <w:rFonts w:ascii="Cambria"/>
          <w:b/>
          <w:color w:val="1F487C"/>
          <w:spacing w:val="-43"/>
          <w:sz w:val="20"/>
        </w:rPr>
        <w:t> </w:t>
      </w:r>
      <w:r>
        <w:rPr>
          <w:rFonts w:ascii="Cambria"/>
          <w:b/>
          <w:color w:val="1F487C"/>
          <w:sz w:val="20"/>
        </w:rPr>
        <w:t>principaux</w:t>
      </w:r>
      <w:r>
        <w:rPr>
          <w:rFonts w:ascii="Cambria"/>
          <w:b/>
          <w:color w:val="1F487C"/>
          <w:spacing w:val="1"/>
          <w:sz w:val="20"/>
        </w:rPr>
        <w:t> </w:t>
      </w:r>
      <w:r>
        <w:rPr>
          <w:rFonts w:ascii="Cambria"/>
          <w:b/>
          <w:color w:val="1F487C"/>
          <w:sz w:val="20"/>
        </w:rPr>
        <w:t>secteurs</w:t>
      </w: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rPr>
          <w:rFonts w:ascii="Cambria"/>
          <w:b/>
        </w:rPr>
      </w:pPr>
    </w:p>
    <w:p>
      <w:pPr>
        <w:pStyle w:val="BodyText"/>
        <w:spacing w:line="288" w:lineRule="auto" w:before="152"/>
        <w:ind w:left="807" w:right="1415"/>
        <w:jc w:val="both"/>
      </w:pPr>
      <w:r>
        <w:rPr/>
        <w:t>Par produits, les exportations du Maroc sont</w:t>
      </w:r>
      <w:r>
        <w:rPr>
          <w:spacing w:val="1"/>
        </w:rPr>
        <w:t> </w:t>
      </w:r>
      <w:r>
        <w:rPr/>
        <w:t>prédominées</w:t>
      </w:r>
      <w:r>
        <w:rPr>
          <w:spacing w:val="-5"/>
        </w:rPr>
        <w:t> </w:t>
      </w:r>
      <w:r>
        <w:rPr/>
        <w:t>par</w:t>
      </w:r>
      <w:r>
        <w:rPr>
          <w:spacing w:val="-6"/>
        </w:rPr>
        <w:t> </w:t>
      </w:r>
      <w:r>
        <w:rPr/>
        <w:t>sept</w:t>
      </w:r>
      <w:r>
        <w:rPr>
          <w:spacing w:val="-4"/>
        </w:rPr>
        <w:t> </w:t>
      </w:r>
      <w:r>
        <w:rPr/>
        <w:t>produits</w:t>
      </w:r>
      <w:r>
        <w:rPr>
          <w:spacing w:val="-7"/>
        </w:rPr>
        <w:t> </w:t>
      </w:r>
      <w:r>
        <w:rPr/>
        <w:t>qui</w:t>
      </w:r>
      <w:r>
        <w:rPr>
          <w:spacing w:val="-4"/>
        </w:rPr>
        <w:t> </w:t>
      </w:r>
      <w:r>
        <w:rPr/>
        <w:t>participent</w:t>
      </w:r>
      <w:r>
        <w:rPr>
          <w:spacing w:val="-6"/>
        </w:rPr>
        <w:t> </w:t>
      </w:r>
      <w:r>
        <w:rPr/>
        <w:t>à</w:t>
      </w:r>
      <w:r>
        <w:rPr>
          <w:spacing w:val="-53"/>
        </w:rPr>
        <w:t> </w:t>
      </w:r>
      <w:r>
        <w:rPr/>
        <w:t>hauteur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57,6%</w:t>
      </w:r>
      <w:r>
        <w:rPr>
          <w:spacing w:val="-1"/>
        </w:rPr>
        <w:t> </w:t>
      </w:r>
      <w:r>
        <w:rPr/>
        <w:t>au</w:t>
      </w:r>
      <w:r>
        <w:rPr>
          <w:spacing w:val="-1"/>
        </w:rPr>
        <w:t> </w:t>
      </w:r>
      <w:r>
        <w:rPr/>
        <w:t>total des</w:t>
      </w:r>
      <w:r>
        <w:rPr>
          <w:spacing w:val="-1"/>
        </w:rPr>
        <w:t> </w:t>
      </w:r>
      <w:r>
        <w:rPr/>
        <w:t>exportations.</w:t>
      </w:r>
    </w:p>
    <w:p>
      <w:pPr>
        <w:pStyle w:val="BodyText"/>
        <w:spacing w:line="288" w:lineRule="auto"/>
        <w:ind w:left="807" w:right="1340"/>
        <w:jc w:val="both"/>
      </w:pPr>
      <w:r>
        <w:rPr/>
        <w:t>Les engrais naturels et chimiques se classent en</w:t>
      </w:r>
      <w:r>
        <w:rPr>
          <w:spacing w:val="-52"/>
        </w:rPr>
        <w:t> </w:t>
      </w:r>
      <w:r>
        <w:rPr/>
        <w:t>tête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exportés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(18,5%)</w:t>
      </w:r>
      <w:r>
        <w:rPr>
          <w:spacing w:val="1"/>
        </w:rPr>
        <w:t> </w:t>
      </w:r>
      <w:r>
        <w:rPr/>
        <w:t>suivis des voitures de tourisme (12,4%) et des</w:t>
      </w:r>
      <w:r>
        <w:rPr>
          <w:spacing w:val="1"/>
        </w:rPr>
        <w:t> </w:t>
      </w:r>
      <w:r>
        <w:rPr/>
        <w:t>fils,</w:t>
      </w:r>
      <w:r>
        <w:rPr>
          <w:spacing w:val="1"/>
        </w:rPr>
        <w:t> </w:t>
      </w:r>
      <w:r>
        <w:rPr/>
        <w:t>câbles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autre</w:t>
      </w:r>
      <w:r>
        <w:rPr>
          <w:spacing w:val="1"/>
        </w:rPr>
        <w:t> </w:t>
      </w:r>
      <w:r>
        <w:rPr/>
        <w:t>conducteurs</w:t>
      </w:r>
      <w:r>
        <w:rPr>
          <w:spacing w:val="1"/>
        </w:rPr>
        <w:t> </w:t>
      </w:r>
      <w:r>
        <w:rPr/>
        <w:t>isolés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l’électricité</w:t>
      </w:r>
      <w:r>
        <w:rPr>
          <w:spacing w:val="1"/>
        </w:rPr>
        <w:t> </w:t>
      </w:r>
      <w:r>
        <w:rPr/>
        <w:t>(8,7%).</w:t>
      </w:r>
      <w:r>
        <w:rPr>
          <w:spacing w:val="1"/>
        </w:rPr>
        <w:t> </w:t>
      </w:r>
      <w:r>
        <w:rPr/>
        <w:t>Viennent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quatrième</w:t>
      </w:r>
      <w:r>
        <w:rPr>
          <w:spacing w:val="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vêtements</w:t>
      </w:r>
      <w:r>
        <w:rPr>
          <w:spacing w:val="1"/>
        </w:rPr>
        <w:t> </w:t>
      </w:r>
      <w:r>
        <w:rPr/>
        <w:t>confectionnés</w:t>
      </w:r>
      <w:r>
        <w:rPr>
          <w:spacing w:val="1"/>
        </w:rPr>
        <w:t> </w:t>
      </w:r>
      <w:r>
        <w:rPr/>
        <w:t>(6,4%),</w:t>
      </w:r>
      <w:r>
        <w:rPr>
          <w:spacing w:val="-52"/>
        </w:rPr>
        <w:t> </w:t>
      </w:r>
      <w:r>
        <w:rPr/>
        <w:t>suivis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l’acide</w:t>
      </w:r>
      <w:r>
        <w:rPr>
          <w:spacing w:val="1"/>
        </w:rPr>
        <w:t> </w:t>
      </w:r>
      <w:r>
        <w:rPr/>
        <w:t>phosphorique</w:t>
      </w:r>
      <w:r>
        <w:rPr>
          <w:spacing w:val="1"/>
        </w:rPr>
        <w:t> </w:t>
      </w:r>
      <w:r>
        <w:rPr/>
        <w:t>(5,3%),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parties</w:t>
      </w:r>
      <w:r>
        <w:rPr>
          <w:spacing w:val="-7"/>
        </w:rPr>
        <w:t> </w:t>
      </w:r>
      <w:r>
        <w:rPr/>
        <w:t>d’avions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d’autres</w:t>
      </w:r>
      <w:r>
        <w:rPr>
          <w:spacing w:val="-8"/>
        </w:rPr>
        <w:t> </w:t>
      </w:r>
      <w:r>
        <w:rPr/>
        <w:t>véhicules</w:t>
      </w:r>
      <w:r>
        <w:rPr>
          <w:spacing w:val="-7"/>
        </w:rPr>
        <w:t> </w:t>
      </w:r>
      <w:r>
        <w:rPr/>
        <w:t>aériens</w:t>
      </w:r>
      <w:r>
        <w:rPr>
          <w:spacing w:val="-8"/>
        </w:rPr>
        <w:t> </w:t>
      </w:r>
      <w:r>
        <w:rPr/>
        <w:t>ou</w:t>
      </w:r>
      <w:r>
        <w:rPr>
          <w:spacing w:val="-52"/>
        </w:rPr>
        <w:t> </w:t>
      </w:r>
      <w:r>
        <w:rPr/>
        <w:t>spatiaux</w:t>
      </w:r>
      <w:r>
        <w:rPr>
          <w:spacing w:val="1"/>
        </w:rPr>
        <w:t> </w:t>
      </w:r>
      <w:r>
        <w:rPr/>
        <w:t>(3,2%)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phosphates</w:t>
      </w:r>
      <w:r>
        <w:rPr>
          <w:spacing w:val="-52"/>
        </w:rPr>
        <w:t> </w:t>
      </w:r>
      <w:r>
        <w:rPr/>
        <w:t>(3,1%).</w:t>
      </w:r>
    </w:p>
    <w:p>
      <w:pPr>
        <w:spacing w:after="0" w:line="288" w:lineRule="auto"/>
        <w:jc w:val="both"/>
        <w:sectPr>
          <w:type w:val="continuous"/>
          <w:pgSz w:w="11910" w:h="16840"/>
          <w:pgMar w:top="60" w:bottom="280" w:left="0" w:right="0"/>
          <w:cols w:num="2" w:equalWidth="0">
            <w:col w:w="5531" w:space="40"/>
            <w:col w:w="6339"/>
          </w:cols>
        </w:sectPr>
      </w:pPr>
    </w:p>
    <w:p>
      <w:pPr>
        <w:pStyle w:val="BodyText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header="581" w:footer="666" w:top="1000" w:bottom="860" w:left="0" w:right="0"/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ind w:left="1358" w:right="-29"/>
        <w:rPr>
          <w:sz w:val="20"/>
        </w:rPr>
      </w:pPr>
      <w:r>
        <w:rPr>
          <w:sz w:val="20"/>
        </w:rPr>
        <w:pict>
          <v:group style="width:210.15pt;height:52.6pt;mso-position-horizontal-relative:char;mso-position-vertical-relative:line" coordorigin="0,0" coordsize="4203,1052">
            <v:shape style="position:absolute;left:14;top:0;width:4172;height:1052" type="#_x0000_t75" stroked="false">
              <v:imagedata r:id="rId242" o:title=""/>
            </v:shape>
            <v:shape style="position:absolute;left:0;top:57;width:4203;height:922" type="#_x0000_t75" stroked="false">
              <v:imagedata r:id="rId243" o:title=""/>
            </v:shape>
            <v:rect style="position:absolute;left:93;top:48;width:4020;height:888" filled="true" fillcolor="#deebf7" stroked="false">
              <v:fill type="solid"/>
            </v:rect>
            <v:shape style="position:absolute;left:264;top:120;width:3731;height:386" type="#_x0000_t75" stroked="false">
              <v:imagedata r:id="rId244" o:title=""/>
            </v:shape>
            <v:shape style="position:absolute;left:964;top:302;width:2404;height:443" type="#_x0000_t75" stroked="false">
              <v:imagedata r:id="rId245" o:title=""/>
            </v:shape>
            <v:shape style="position:absolute;left:93;top:48;width:4020;height:888" type="#_x0000_t202" filled="false" stroked="false">
              <v:textbox inset="0,0,0,0">
                <w:txbxContent>
                  <w:p>
                    <w:pPr>
                      <w:spacing w:line="244" w:lineRule="auto" w:before="86"/>
                      <w:ind w:left="1001" w:right="0" w:hanging="701"/>
                      <w:jc w:val="left"/>
                      <w:rPr>
                        <w:rFonts w:ascii="Cambria" w:hAnsi="Cambria"/>
                        <w:b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Creusement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du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déficit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commercial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109,6Mds DH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en 2022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line="288" w:lineRule="auto"/>
        <w:ind w:left="1416"/>
        <w:jc w:val="both"/>
      </w:pP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déficit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s’établit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308,8Mds</w:t>
      </w:r>
      <w:r>
        <w:rPr>
          <w:spacing w:val="1"/>
        </w:rPr>
        <w:t> </w:t>
      </w:r>
      <w:r>
        <w:rPr/>
        <w:t>contre</w:t>
      </w:r>
      <w:r>
        <w:rPr>
          <w:spacing w:val="1"/>
        </w:rPr>
        <w:t> </w:t>
      </w:r>
      <w:r>
        <w:rPr/>
        <w:t>199,2Mds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en</w:t>
      </w:r>
      <w:r>
        <w:rPr>
          <w:spacing w:val="-52"/>
        </w:rPr>
        <w:t> </w:t>
      </w:r>
      <w:r>
        <w:rPr/>
        <w:t>détérioration de 109,6Mds DH. Sa part dans le</w:t>
      </w:r>
      <w:r>
        <w:rPr>
          <w:spacing w:val="1"/>
        </w:rPr>
        <w:t> </w:t>
      </w:r>
      <w:r>
        <w:rPr/>
        <w:t>PIB passe de 15,5% en 2021 à 22,7% en 2022,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hausse</w:t>
      </w:r>
      <w:r>
        <w:rPr>
          <w:spacing w:val="-1"/>
        </w:rPr>
        <w:t> </w:t>
      </w:r>
      <w:r>
        <w:rPr/>
        <w:t>de 7,2</w:t>
      </w:r>
      <w:r>
        <w:rPr>
          <w:spacing w:val="-1"/>
        </w:rPr>
        <w:t> </w:t>
      </w:r>
      <w:r>
        <w:rPr/>
        <w:t>points</w:t>
      </w:r>
      <w:r>
        <w:rPr>
          <w:spacing w:val="-2"/>
        </w:rPr>
        <w:t> </w:t>
      </w:r>
      <w:r>
        <w:rPr/>
        <w:t>(Graphique</w:t>
      </w:r>
      <w:r>
        <w:rPr>
          <w:spacing w:val="-1"/>
        </w:rPr>
        <w:t> </w:t>
      </w:r>
      <w:r>
        <w:rPr/>
        <w:t>G0-7).</w:t>
      </w:r>
    </w:p>
    <w:p>
      <w:pPr>
        <w:pStyle w:val="BodyText"/>
        <w:spacing w:before="10"/>
        <w:rPr>
          <w:sz w:val="26"/>
        </w:rPr>
      </w:pPr>
    </w:p>
    <w:p>
      <w:pPr>
        <w:spacing w:line="247" w:lineRule="auto" w:before="0"/>
        <w:ind w:left="2717" w:right="0" w:hanging="980"/>
        <w:jc w:val="left"/>
        <w:rPr>
          <w:rFonts w:ascii="Cambria" w:hAnsi="Cambria"/>
          <w:b/>
          <w:sz w:val="20"/>
        </w:rPr>
      </w:pPr>
      <w:r>
        <w:rPr>
          <w:rFonts w:ascii="Cambria" w:hAnsi="Cambria"/>
          <w:b/>
          <w:color w:val="1F487C"/>
          <w:sz w:val="20"/>
        </w:rPr>
        <w:t>T0-1</w:t>
      </w:r>
      <w:r>
        <w:rPr>
          <w:rFonts w:ascii="Cambria" w:hAnsi="Cambria"/>
          <w:b/>
          <w:color w:val="1F487C"/>
          <w:spacing w:val="-4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Déficit</w:t>
      </w:r>
      <w:r>
        <w:rPr>
          <w:rFonts w:ascii="Cambria" w:hAnsi="Cambria"/>
          <w:b/>
          <w:color w:val="1F487C"/>
          <w:spacing w:val="-3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commercial</w:t>
      </w:r>
      <w:r>
        <w:rPr>
          <w:rFonts w:ascii="Cambria" w:hAnsi="Cambria"/>
          <w:b/>
          <w:color w:val="1F487C"/>
          <w:spacing w:val="-5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par</w:t>
      </w:r>
      <w:r>
        <w:rPr>
          <w:rFonts w:ascii="Cambria" w:hAnsi="Cambria"/>
          <w:b/>
          <w:color w:val="1F487C"/>
          <w:spacing w:val="-3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groupe</w:t>
      </w:r>
      <w:r>
        <w:rPr>
          <w:rFonts w:ascii="Cambria" w:hAnsi="Cambria"/>
          <w:b/>
          <w:color w:val="1F487C"/>
          <w:spacing w:val="-5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de</w:t>
      </w:r>
      <w:r>
        <w:rPr>
          <w:rFonts w:ascii="Cambria" w:hAnsi="Cambria"/>
          <w:b/>
          <w:color w:val="1F487C"/>
          <w:spacing w:val="-41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produits en 2022</w:t>
      </w:r>
    </w:p>
    <w:p>
      <w:pPr>
        <w:pStyle w:val="BodyText"/>
        <w:spacing w:before="11"/>
        <w:rPr>
          <w:rFonts w:ascii="Cambria"/>
          <w:b/>
          <w:sz w:val="21"/>
        </w:rPr>
      </w:pPr>
    </w:p>
    <w:p>
      <w:pPr>
        <w:spacing w:before="0"/>
        <w:ind w:left="0" w:right="112" w:firstLine="0"/>
        <w:jc w:val="right"/>
        <w:rPr>
          <w:i/>
          <w:sz w:val="9"/>
        </w:rPr>
      </w:pPr>
      <w:r>
        <w:rPr/>
        <w:pict>
          <v:shape style="position:absolute;margin-left:70.799995pt;margin-top:5.334857pt;width:205.9pt;height:77.1pt;mso-position-horizontal-relative:page;mso-position-vertical-relative:paragraph;z-index:158320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94B3D6"/>
                      <w:left w:val="single" w:sz="4" w:space="0" w:color="94B3D6"/>
                      <w:bottom w:val="single" w:sz="4" w:space="0" w:color="94B3D6"/>
                      <w:right w:val="single" w:sz="4" w:space="0" w:color="94B3D6"/>
                      <w:insideH w:val="single" w:sz="4" w:space="0" w:color="94B3D6"/>
                      <w:insideV w:val="single" w:sz="4" w:space="0" w:color="94B3D6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72"/>
                    <w:gridCol w:w="683"/>
                    <w:gridCol w:w="683"/>
                    <w:gridCol w:w="683"/>
                    <w:gridCol w:w="585"/>
                  </w:tblGrid>
                  <w:tr>
                    <w:trPr>
                      <w:trHeight w:val="233" w:hRule="atLeast"/>
                    </w:trPr>
                    <w:tc>
                      <w:tcPr>
                        <w:tcW w:w="1472" w:type="dxa"/>
                        <w:shd w:val="clear" w:color="auto" w:fill="DCE6F0"/>
                      </w:tcPr>
                      <w:p>
                        <w:pPr>
                          <w:pStyle w:val="TableParagraph"/>
                          <w:spacing w:before="57"/>
                          <w:ind w:left="344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pacing w:val="-5"/>
                            <w:sz w:val="10"/>
                          </w:rPr>
                          <w:t>Groupe</w:t>
                        </w:r>
                        <w:r>
                          <w:rPr>
                            <w:b/>
                            <w:color w:val="1F487C"/>
                            <w:spacing w:val="-2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1F487C"/>
                            <w:spacing w:val="-4"/>
                            <w:sz w:val="10"/>
                          </w:rPr>
                          <w:t>de</w:t>
                        </w:r>
                        <w:r>
                          <w:rPr>
                            <w:b/>
                            <w:color w:val="1F487C"/>
                            <w:spacing w:val="-1"/>
                            <w:sz w:val="10"/>
                          </w:rPr>
                          <w:t> </w:t>
                        </w:r>
                        <w:r>
                          <w:rPr>
                            <w:b/>
                            <w:color w:val="1F487C"/>
                            <w:spacing w:val="-4"/>
                            <w:sz w:val="10"/>
                          </w:rPr>
                          <w:t>produits</w:t>
                        </w:r>
                      </w:p>
                    </w:tc>
                    <w:tc>
                      <w:tcPr>
                        <w:tcW w:w="683" w:type="dxa"/>
                        <w:shd w:val="clear" w:color="auto" w:fill="DCE6F0"/>
                      </w:tcPr>
                      <w:p>
                        <w:pPr>
                          <w:pStyle w:val="TableParagraph"/>
                          <w:spacing w:before="57"/>
                          <w:ind w:right="76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z w:val="10"/>
                          </w:rPr>
                          <w:t>Importations</w:t>
                        </w:r>
                      </w:p>
                    </w:tc>
                    <w:tc>
                      <w:tcPr>
                        <w:tcW w:w="683" w:type="dxa"/>
                        <w:tcBorders>
                          <w:bottom w:val="single" w:sz="4" w:space="0" w:color="FFFFFF"/>
                        </w:tcBorders>
                        <w:shd w:val="clear" w:color="auto" w:fill="DCE6F0"/>
                      </w:tcPr>
                      <w:p>
                        <w:pPr>
                          <w:pStyle w:val="TableParagraph"/>
                          <w:spacing w:before="57"/>
                          <w:ind w:right="76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z w:val="10"/>
                          </w:rPr>
                          <w:t>Exportations</w:t>
                        </w:r>
                      </w:p>
                    </w:tc>
                    <w:tc>
                      <w:tcPr>
                        <w:tcW w:w="683" w:type="dxa"/>
                        <w:tcBorders>
                          <w:bottom w:val="single" w:sz="4" w:space="0" w:color="FFFFFF"/>
                        </w:tcBorders>
                        <w:shd w:val="clear" w:color="auto" w:fill="DCE6F0"/>
                      </w:tcPr>
                      <w:p>
                        <w:pPr>
                          <w:pStyle w:val="TableParagraph"/>
                          <w:spacing w:line="112" w:lineRule="exact"/>
                          <w:ind w:left="54" w:right="41"/>
                          <w:jc w:val="center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z w:val="10"/>
                          </w:rPr>
                          <w:t>Solde</w:t>
                        </w:r>
                      </w:p>
                      <w:p>
                        <w:pPr>
                          <w:pStyle w:val="TableParagraph"/>
                          <w:spacing w:line="88" w:lineRule="exact" w:before="14"/>
                          <w:ind w:left="54" w:right="50"/>
                          <w:jc w:val="center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z w:val="10"/>
                          </w:rPr>
                          <w:t>Commercial</w:t>
                        </w:r>
                      </w:p>
                    </w:tc>
                    <w:tc>
                      <w:tcPr>
                        <w:tcW w:w="585" w:type="dxa"/>
                        <w:tcBorders>
                          <w:bottom w:val="single" w:sz="4" w:space="0" w:color="FFFFFF"/>
                        </w:tcBorders>
                        <w:shd w:val="clear" w:color="auto" w:fill="DCE6F0"/>
                      </w:tcPr>
                      <w:p>
                        <w:pPr>
                          <w:pStyle w:val="TableParagraph"/>
                          <w:spacing w:line="100" w:lineRule="atLeast" w:before="13"/>
                          <w:ind w:left="63" w:firstLine="75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1F487C"/>
                            <w:w w:val="105"/>
                            <w:sz w:val="8"/>
                          </w:rPr>
                          <w:t>Taux</w:t>
                        </w:r>
                        <w:r>
                          <w:rPr>
                            <w:b/>
                            <w:color w:val="1F487C"/>
                            <w:spacing w:val="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1F487C"/>
                            <w:w w:val="105"/>
                            <w:sz w:val="8"/>
                          </w:rPr>
                          <w:t>de</w:t>
                        </w:r>
                        <w:r>
                          <w:rPr>
                            <w:b/>
                            <w:color w:val="1F487C"/>
                            <w:spacing w:val="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b/>
                            <w:color w:val="1F487C"/>
                            <w:w w:val="105"/>
                            <w:sz w:val="8"/>
                          </w:rPr>
                          <w:t>Couverture</w:t>
                        </w:r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147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20" w:lineRule="exact" w:before="63"/>
                          <w:ind w:left="1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sz w:val="11"/>
                          </w:rPr>
                          <w:t>Alimentation,</w:t>
                        </w:r>
                        <w:r>
                          <w:rPr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</w:rPr>
                          <w:t>boissons</w:t>
                        </w:r>
                        <w:r>
                          <w:rPr>
                            <w:spacing w:val="2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</w:rPr>
                          <w:t>et tabacs</w:t>
                        </w:r>
                      </w:p>
                    </w:tc>
                    <w:tc>
                      <w:tcPr>
                        <w:tcW w:w="68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86.735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single" w:sz="4" w:space="0" w:color="FFFFFF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75.218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single" w:sz="4" w:space="0" w:color="FFFFFF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-11.517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single" w:sz="4" w:space="0" w:color="FFFFFF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65"/>
                          <w:ind w:right="72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86,7</w:t>
                        </w:r>
                      </w:p>
                    </w:tc>
                  </w:tr>
                  <w:tr>
                    <w:trPr>
                      <w:trHeight w:val="151" w:hRule="atLeast"/>
                    </w:trPr>
                    <w:tc>
                      <w:tcPr>
                        <w:tcW w:w="147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20" w:lineRule="exact" w:before="11"/>
                          <w:ind w:left="1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3"/>
                            <w:w w:val="105"/>
                            <w:sz w:val="11"/>
                          </w:rPr>
                          <w:t>Énergie</w:t>
                        </w:r>
                        <w:r>
                          <w:rPr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>et lubrifiants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153.187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4.327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-148.860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72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2,8</w:t>
                        </w:r>
                      </w:p>
                    </w:tc>
                  </w:tr>
                  <w:tr>
                    <w:trPr>
                      <w:trHeight w:val="151" w:hRule="atLeast"/>
                    </w:trPr>
                    <w:tc>
                      <w:tcPr>
                        <w:tcW w:w="147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20" w:lineRule="exact" w:before="11"/>
                          <w:ind w:left="1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2"/>
                            <w:w w:val="105"/>
                            <w:sz w:val="11"/>
                          </w:rPr>
                          <w:t>Produits</w:t>
                        </w:r>
                        <w:r>
                          <w:rPr>
                            <w:spacing w:val="-4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1"/>
                          </w:rPr>
                          <w:t>bruts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44.257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30.709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-13.548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72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69,4</w:t>
                        </w:r>
                      </w:p>
                    </w:tc>
                  </w:tr>
                  <w:tr>
                    <w:trPr>
                      <w:trHeight w:val="151" w:hRule="atLeast"/>
                    </w:trPr>
                    <w:tc>
                      <w:tcPr>
                        <w:tcW w:w="147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20" w:lineRule="exact" w:before="11"/>
                          <w:ind w:left="1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Demi-produits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169.685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125.047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-44.638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72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73,7</w:t>
                        </w:r>
                      </w:p>
                    </w:tc>
                  </w:tr>
                  <w:tr>
                    <w:trPr>
                      <w:trHeight w:val="151" w:hRule="atLeast"/>
                    </w:trPr>
                    <w:tc>
                      <w:tcPr>
                        <w:tcW w:w="147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20" w:lineRule="exact" w:before="11"/>
                          <w:ind w:left="1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3"/>
                            <w:w w:val="105"/>
                            <w:sz w:val="11"/>
                          </w:rPr>
                          <w:t>Produits</w:t>
                        </w:r>
                        <w:r>
                          <w:rPr>
                            <w:spacing w:val="-2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>finis</w:t>
                        </w:r>
                        <w:r>
                          <w:rPr>
                            <w:spacing w:val="-1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>d'équipement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141.303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69.796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-71.507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72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49,4</w:t>
                        </w:r>
                      </w:p>
                    </w:tc>
                  </w:tr>
                  <w:tr>
                    <w:trPr>
                      <w:trHeight w:val="151" w:hRule="atLeast"/>
                    </w:trPr>
                    <w:tc>
                      <w:tcPr>
                        <w:tcW w:w="147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20" w:lineRule="exact" w:before="11"/>
                          <w:ind w:left="1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3"/>
                            <w:w w:val="105"/>
                            <w:sz w:val="11"/>
                          </w:rPr>
                          <w:t>Produits finis</w:t>
                        </w:r>
                        <w:r>
                          <w:rPr>
                            <w:spacing w:val="-2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>de</w:t>
                        </w:r>
                        <w:r>
                          <w:rPr>
                            <w:spacing w:val="-2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>consommation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142.006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123.235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-18.771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72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86,8</w:t>
                        </w:r>
                      </w:p>
                    </w:tc>
                  </w:tr>
                  <w:tr>
                    <w:trPr>
                      <w:trHeight w:val="147" w:hRule="atLeast"/>
                    </w:trPr>
                    <w:tc>
                      <w:tcPr>
                        <w:tcW w:w="147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16" w:lineRule="exact" w:before="11"/>
                          <w:ind w:left="17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2"/>
                            <w:w w:val="105"/>
                            <w:sz w:val="11"/>
                          </w:rPr>
                          <w:t>Or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1"/>
                          </w:rPr>
                          <w:t>industriel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14" w:lineRule="exact" w:before="13"/>
                          <w:ind w:right="53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268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14" w:lineRule="exact" w:before="13"/>
                          <w:ind w:right="53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280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14" w:lineRule="exact" w:before="13"/>
                          <w:ind w:right="4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+12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14" w:lineRule="exact" w:before="13"/>
                          <w:ind w:left="10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98"/>
                            <w:sz w:val="1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170" w:hRule="atLeast"/>
                    </w:trPr>
                    <w:tc>
                      <w:tcPr>
                        <w:tcW w:w="147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left="17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pacing w:val="-2"/>
                            <w:sz w:val="10"/>
                            <w:u w:val="single" w:color="1F487C"/>
                          </w:rPr>
                          <w:t>Total</w:t>
                        </w:r>
                        <w:r>
                          <w:rPr>
                            <w:b/>
                            <w:color w:val="1F487C"/>
                            <w:spacing w:val="-4"/>
                            <w:sz w:val="10"/>
                            <w:u w:val="single" w:color="1F487C"/>
                          </w:rPr>
                          <w:t> </w:t>
                        </w:r>
                        <w:r>
                          <w:rPr>
                            <w:b/>
                            <w:color w:val="1F487C"/>
                            <w:spacing w:val="-1"/>
                            <w:sz w:val="10"/>
                            <w:u w:val="single" w:color="1F487C"/>
                          </w:rPr>
                          <w:t>généra</w:t>
                        </w:r>
                        <w:r>
                          <w:rPr>
                            <w:b/>
                            <w:color w:val="1F487C"/>
                            <w:spacing w:val="-1"/>
                            <w:sz w:val="10"/>
                          </w:rPr>
                          <w:t>l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right="57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z w:val="10"/>
                          </w:rPr>
                          <w:t>737.441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right="57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z w:val="10"/>
                          </w:rPr>
                          <w:t>428.612</w:t>
                        </w:r>
                      </w:p>
                    </w:tc>
                    <w:tc>
                      <w:tcPr>
                        <w:tcW w:w="68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right="57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z w:val="10"/>
                          </w:rPr>
                          <w:t>-308.829</w:t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ind w:right="80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F487C"/>
                            <w:sz w:val="10"/>
                          </w:rPr>
                          <w:t>58,1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color w:val="1F487C"/>
          <w:sz w:val="9"/>
        </w:rPr>
        <w:t>En</w:t>
      </w:r>
      <w:r>
        <w:rPr>
          <w:i/>
          <w:color w:val="1F487C"/>
          <w:spacing w:val="-2"/>
          <w:sz w:val="9"/>
        </w:rPr>
        <w:t> </w:t>
      </w:r>
      <w:r>
        <w:rPr>
          <w:i/>
          <w:color w:val="1F487C"/>
          <w:sz w:val="9"/>
        </w:rPr>
        <w:t>millions</w:t>
      </w:r>
      <w:r>
        <w:rPr>
          <w:i/>
          <w:color w:val="1F487C"/>
          <w:spacing w:val="1"/>
          <w:sz w:val="9"/>
        </w:rPr>
        <w:t> </w:t>
      </w:r>
      <w:r>
        <w:rPr>
          <w:i/>
          <w:color w:val="1F487C"/>
          <w:sz w:val="9"/>
        </w:rPr>
        <w:t>de</w:t>
      </w:r>
      <w:r>
        <w:rPr>
          <w:i/>
          <w:color w:val="1F487C"/>
          <w:spacing w:val="-4"/>
          <w:sz w:val="9"/>
        </w:rPr>
        <w:t> </w:t>
      </w:r>
      <w:r>
        <w:rPr>
          <w:i/>
          <w:color w:val="1F487C"/>
          <w:sz w:val="9"/>
        </w:rPr>
        <w:t>dirhams</w:t>
      </w:r>
    </w:p>
    <w:p>
      <w:pPr>
        <w:pStyle w:val="BodyText"/>
        <w:spacing w:line="288" w:lineRule="auto" w:before="92"/>
        <w:ind w:left="735" w:right="1339"/>
        <w:jc w:val="both"/>
      </w:pPr>
      <w:r>
        <w:rPr/>
        <w:br w:type="column"/>
      </w:r>
      <w:r>
        <w:rPr/>
        <w:t>fois depuis 2014. Le déficit s’établit à 11,5Mds</w:t>
      </w:r>
      <w:r>
        <w:rPr>
          <w:spacing w:val="-52"/>
        </w:rPr>
        <w:t> </w:t>
      </w:r>
      <w:r>
        <w:rPr/>
        <w:t>DH en 2022 contre un excédent de 3,1Mds DH</w:t>
      </w:r>
      <w:r>
        <w:rPr>
          <w:spacing w:val="-52"/>
        </w:rPr>
        <w:t> </w:t>
      </w:r>
      <w:r>
        <w:rPr/>
        <w:t>une</w:t>
      </w:r>
      <w:r>
        <w:rPr>
          <w:spacing w:val="-1"/>
        </w:rPr>
        <w:t> </w:t>
      </w:r>
      <w:r>
        <w:rPr/>
        <w:t>année auparavant.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88" w:lineRule="auto"/>
        <w:ind w:left="735" w:right="1340"/>
        <w:jc w:val="both"/>
      </w:pPr>
      <w:r>
        <w:rPr/>
        <w:t>Par</w:t>
      </w:r>
      <w:r>
        <w:rPr>
          <w:spacing w:val="1"/>
        </w:rPr>
        <w:t> </w:t>
      </w:r>
      <w:r>
        <w:rPr/>
        <w:t>pays,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commerciale</w:t>
      </w:r>
      <w:r>
        <w:rPr>
          <w:spacing w:val="1"/>
        </w:rPr>
        <w:t> </w:t>
      </w:r>
      <w:r>
        <w:rPr/>
        <w:t>demeure</w:t>
      </w:r>
      <w:r>
        <w:rPr>
          <w:spacing w:val="1"/>
        </w:rPr>
        <w:t> </w:t>
      </w:r>
      <w:r>
        <w:rPr/>
        <w:t>déficitaire vis-à-vis de notre premier partenaire</w:t>
      </w:r>
      <w:r>
        <w:rPr>
          <w:spacing w:val="-52"/>
        </w:rPr>
        <w:t> </w:t>
      </w:r>
      <w:r>
        <w:rPr/>
        <w:t>commercial l’Espagne. Le déficit commercial</w:t>
      </w:r>
      <w:r>
        <w:rPr>
          <w:spacing w:val="1"/>
        </w:rPr>
        <w:t> </w:t>
      </w:r>
      <w:r>
        <w:rPr/>
        <w:t>se creuse de 7,8Mds DH passant de 12,1Mds</w:t>
      </w:r>
      <w:r>
        <w:rPr>
          <w:spacing w:val="1"/>
        </w:rPr>
        <w:t> </w:t>
      </w:r>
      <w:r>
        <w:rPr/>
        <w:t>DH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2021</w:t>
      </w:r>
      <w:r>
        <w:rPr>
          <w:spacing w:val="24"/>
        </w:rPr>
        <w:t> </w:t>
      </w:r>
      <w:r>
        <w:rPr/>
        <w:t>à</w:t>
      </w:r>
      <w:r>
        <w:rPr>
          <w:spacing w:val="24"/>
        </w:rPr>
        <w:t> </w:t>
      </w:r>
      <w:r>
        <w:rPr/>
        <w:t>19,9Mds</w:t>
      </w:r>
      <w:r>
        <w:rPr>
          <w:spacing w:val="22"/>
        </w:rPr>
        <w:t> </w:t>
      </w:r>
      <w:r>
        <w:rPr/>
        <w:t>DH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2022.</w:t>
      </w:r>
      <w:r>
        <w:rPr>
          <w:spacing w:val="24"/>
        </w:rPr>
        <w:t> </w:t>
      </w:r>
      <w:r>
        <w:rPr/>
        <w:t>En</w:t>
      </w:r>
    </w:p>
    <w:p>
      <w:pPr>
        <w:pStyle w:val="BodyText"/>
        <w:spacing w:line="288" w:lineRule="auto" w:before="2"/>
        <w:ind w:left="735" w:right="1337"/>
        <w:jc w:val="both"/>
      </w:pPr>
      <w:r>
        <w:rPr/>
        <w:t>revanche,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enregistre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excédent</w:t>
      </w:r>
      <w:r>
        <w:rPr>
          <w:spacing w:val="1"/>
        </w:rPr>
        <w:t> </w:t>
      </w:r>
      <w:r>
        <w:rPr/>
        <w:t>commercial vis-à-vis de la France depuis 2017.</w:t>
      </w:r>
      <w:r>
        <w:rPr>
          <w:spacing w:val="-52"/>
        </w:rPr>
        <w:t> </w:t>
      </w:r>
      <w:r>
        <w:rPr/>
        <w:t>En 2022, l’excédent se chiffre à 2,5Mds DH</w:t>
      </w:r>
      <w:r>
        <w:rPr>
          <w:spacing w:val="1"/>
        </w:rPr>
        <w:t> </w:t>
      </w:r>
      <w:r>
        <w:rPr/>
        <w:t>contre 11,7Mds DH une année auparavant, soit</w:t>
      </w:r>
      <w:r>
        <w:rPr>
          <w:spacing w:val="-52"/>
        </w:rPr>
        <w:t> </w:t>
      </w:r>
      <w:r>
        <w:rPr/>
        <w:t>une</w:t>
      </w:r>
      <w:r>
        <w:rPr>
          <w:spacing w:val="-1"/>
        </w:rPr>
        <w:t> </w:t>
      </w:r>
      <w:r>
        <w:rPr/>
        <w:t>baisse</w:t>
      </w:r>
      <w:r>
        <w:rPr>
          <w:spacing w:val="-1"/>
        </w:rPr>
        <w:t> </w:t>
      </w:r>
      <w:r>
        <w:rPr/>
        <w:t>de 9,2Mds</w:t>
      </w:r>
      <w:r>
        <w:rPr>
          <w:spacing w:val="-1"/>
        </w:rPr>
        <w:t> </w:t>
      </w:r>
      <w:r>
        <w:rPr/>
        <w:t>DH</w:t>
      </w:r>
      <w:r>
        <w:rPr>
          <w:spacing w:val="-2"/>
        </w:rPr>
        <w:t> </w:t>
      </w:r>
      <w:r>
        <w:rPr/>
        <w:t>(Graphique</w:t>
      </w:r>
      <w:r>
        <w:rPr>
          <w:spacing w:val="-1"/>
        </w:rPr>
        <w:t> </w:t>
      </w:r>
      <w:r>
        <w:rPr/>
        <w:t>G0-6).</w:t>
      </w:r>
    </w:p>
    <w:p>
      <w:pPr>
        <w:pStyle w:val="BodyText"/>
        <w:rPr>
          <w:sz w:val="24"/>
        </w:rPr>
      </w:pPr>
    </w:p>
    <w:p>
      <w:pPr>
        <w:spacing w:line="288" w:lineRule="auto" w:before="149"/>
        <w:ind w:left="2024" w:right="1026" w:hanging="989"/>
        <w:jc w:val="left"/>
        <w:rPr>
          <w:rFonts w:ascii="Cambria" w:hAnsi="Cambria"/>
          <w:b/>
          <w:sz w:val="20"/>
        </w:rPr>
      </w:pPr>
      <w:r>
        <w:rPr/>
        <w:pict>
          <v:group style="position:absolute;margin-left:318.480011pt;margin-top:40.421959pt;width:225.5pt;height:151.8pt;mso-position-horizontal-relative:page;mso-position-vertical-relative:paragraph;z-index:15831552" coordorigin="6370,808" coordsize="4510,3036">
            <v:shape style="position:absolute;left:6518;top:911;width:4258;height:2484" coordorigin="6518,912" coordsize="4258,2484" path="m6518,912l6518,3396m7370,912l7370,3396m8222,912l8222,3396m9074,912l9074,3396m9926,912l9926,3396m10776,912l10776,3396e" filled="false" stroked="true" strokeweight=".72pt" strokecolor="#d9d9d9">
              <v:path arrowok="t"/>
              <v:stroke dashstyle="solid"/>
            </v:shape>
            <v:rect style="position:absolute;left:6712;top:1367;width:137;height:1035" filled="true" fillcolor="#4aacc5" stroked="false">
              <v:fill type="solid"/>
            </v:rect>
            <v:rect style="position:absolute;left:6873;top:1564;width:140;height:838" filled="true" fillcolor="#1e487b" stroked="false">
              <v:fill type="solid"/>
            </v:rect>
            <v:rect style="position:absolute;left:7036;top:2402;width:140;height:197" filled="true" fillcolor="#00afef" stroked="false">
              <v:fill type="solid"/>
            </v:rect>
            <v:rect style="position:absolute;left:7562;top:1626;width:140;height:776" filled="true" fillcolor="#4aacc5" stroked="false">
              <v:fill type="solid"/>
            </v:rect>
            <v:rect style="position:absolute;left:7725;top:1600;width:140;height:802" filled="true" fillcolor="#1e487b" stroked="false">
              <v:fill type="solid"/>
            </v:rect>
            <v:rect style="position:absolute;left:7888;top:2375;width:140;height:27" filled="true" fillcolor="#00afef" stroked="false">
              <v:fill type="solid"/>
            </v:rect>
            <v:rect style="position:absolute;left:8414;top:1665;width:140;height:737" filled="true" fillcolor="#4aacc5" stroked="false">
              <v:fill type="solid"/>
            </v:rect>
            <v:rect style="position:absolute;left:8577;top:2368;width:140;height:34" filled="true" fillcolor="#1e487b" stroked="false">
              <v:fill type="solid"/>
            </v:rect>
            <v:rect style="position:absolute;left:8740;top:2402;width:140;height:701" filled="true" fillcolor="#00afef" stroked="false">
              <v:fill type="solid"/>
            </v:rect>
            <v:rect style="position:absolute;left:9266;top:1857;width:140;height:545" filled="true" fillcolor="#4aacc5" stroked="false">
              <v:fill type="solid"/>
            </v:rect>
            <v:rect style="position:absolute;left:9429;top:2258;width:140;height:144" filled="true" fillcolor="#1e487b" stroked="false">
              <v:fill type="solid"/>
            </v:rect>
            <v:rect style="position:absolute;left:9592;top:2402;width:140;height:401" filled="true" fillcolor="#00afef" stroked="false">
              <v:fill type="solid"/>
            </v:rect>
            <v:rect style="position:absolute;left:10118;top:1929;width:140;height:473" filled="true" fillcolor="#4aacc5" stroked="false">
              <v:fill type="solid"/>
            </v:rect>
            <v:rect style="position:absolute;left:10281;top:2392;width:140;height:10" filled="true" fillcolor="#1e487b" stroked="false">
              <v:fill type="solid"/>
            </v:rect>
            <v:rect style="position:absolute;left:10444;top:2402;width:140;height:464" filled="true" fillcolor="#00afef" stroked="false">
              <v:fill type="solid"/>
            </v:rect>
            <v:line style="position:absolute" from="6518,2402" to="10776,2402" stroked="true" strokeweight=".72pt" strokecolor="#000000">
              <v:stroke dashstyle="solid"/>
            </v:line>
            <v:rect style="position:absolute;left:7276;top:3616;width:77;height:77" filled="true" fillcolor="#4aacc5" stroked="false">
              <v:fill type="solid"/>
            </v:rect>
            <v:rect style="position:absolute;left:8325;top:3616;width:77;height:77" filled="true" fillcolor="#1e487b" stroked="false">
              <v:fill type="solid"/>
            </v:rect>
            <v:rect style="position:absolute;left:9352;top:3616;width:77;height:77" filled="true" fillcolor="#00afef" stroked="false">
              <v:fill type="solid"/>
            </v:rect>
            <v:rect style="position:absolute;left:6376;top:815;width:4496;height:3022" filled="false" stroked="true" strokeweight=".72pt" strokecolor="#d9d9d9">
              <v:stroke dashstyle="solid"/>
            </v:rect>
            <v:shape style="position:absolute;left:6708;top:2881;width:492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1F487C"/>
                        <w:sz w:val="14"/>
                      </w:rPr>
                      <w:t>Espagne</w:t>
                    </w:r>
                  </w:p>
                </w:txbxContent>
              </v:textbox>
              <w10:wrap type="none"/>
            </v:shape>
            <v:shape style="position:absolute;left:7605;top:2881;width:401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1F487C"/>
                        <w:sz w:val="14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8487;top:2881;width:344;height:140" type="#_x0000_t202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1F487C"/>
                        <w:sz w:val="14"/>
                      </w:rPr>
                      <w:t>Chine</w:t>
                    </w:r>
                  </w:p>
                </w:txbxContent>
              </v:textbox>
              <w10:wrap type="none"/>
            </v:shape>
            <v:shape style="position:absolute;left:9212;top:2881;width:1411;height:311" type="#_x0000_t202" filled="false" stroked="false">
              <v:textbox inset="0,0,0,0">
                <w:txbxContent>
                  <w:p>
                    <w:pPr>
                      <w:tabs>
                        <w:tab w:pos="954" w:val="left" w:leader="none"/>
                      </w:tabs>
                      <w:spacing w:line="142" w:lineRule="exact" w:before="0"/>
                      <w:ind w:left="0" w:right="83" w:firstLine="0"/>
                      <w:jc w:val="righ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1F487C"/>
                        <w:sz w:val="14"/>
                      </w:rPr>
                      <w:t>Etats-Unis</w:t>
                      <w:tab/>
                    </w:r>
                    <w:r>
                      <w:rPr>
                        <w:rFonts w:ascii="Calibri"/>
                        <w:color w:val="1F487C"/>
                        <w:spacing w:val="-1"/>
                        <w:sz w:val="14"/>
                      </w:rPr>
                      <w:t>Arabie</w:t>
                    </w:r>
                  </w:p>
                  <w:p>
                    <w:pPr>
                      <w:spacing w:line="168" w:lineRule="exact" w:before="0"/>
                      <w:ind w:left="0" w:right="18" w:firstLine="0"/>
                      <w:jc w:val="righ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1F487C"/>
                        <w:sz w:val="14"/>
                      </w:rPr>
                      <w:t>Saoudite</w:t>
                    </w:r>
                  </w:p>
                </w:txbxContent>
              </v:textbox>
              <w10:wrap type="none"/>
            </v:shape>
            <v:shape style="position:absolute;left:7070;top:3549;width:3550;height:212" type="#_x0000_t202" filled="false" stroked="true" strokeweight=".24pt" strokecolor="#d9d9d9">
              <v:textbox inset="0,0,0,0">
                <w:txbxContent>
                  <w:p>
                    <w:pPr>
                      <w:tabs>
                        <w:tab w:pos="1361" w:val="left" w:leader="none"/>
                        <w:tab w:pos="2390" w:val="left" w:leader="none"/>
                      </w:tabs>
                      <w:spacing w:before="12"/>
                      <w:ind w:left="313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color w:val="585858"/>
                        <w:sz w:val="14"/>
                      </w:rPr>
                      <w:t>Importations</w:t>
                      <w:tab/>
                      <w:t>Exportations</w:t>
                      <w:tab/>
                      <w:t>Solde</w:t>
                    </w:r>
                    <w:r>
                      <w:rPr>
                        <w:rFonts w:ascii="Calibri"/>
                        <w:color w:val="585858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Calibri"/>
                        <w:color w:val="585858"/>
                        <w:sz w:val="14"/>
                      </w:rPr>
                      <w:t>commercial</w:t>
                    </w:r>
                  </w:p>
                </w:txbxContent>
              </v:textbox>
              <v:stroke dashstyle="solid"/>
              <w10:wrap type="none"/>
            </v:shape>
            <v:shape style="position:absolute;left:10108;top:3184;width:490;height:209" type="#_x0000_t202" filled="false" stroked="true" strokeweight=".24pt" strokecolor="#d9d9d9">
              <v:textbox inset="0,0,0,0">
                <w:txbxContent>
                  <w:p>
                    <w:pPr>
                      <w:spacing w:before="31"/>
                      <w:ind w:left="61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1F487C"/>
                        <w:sz w:val="12"/>
                      </w:rPr>
                      <w:t>-46.741</w:t>
                    </w:r>
                  </w:p>
                </w:txbxContent>
              </v:textbox>
              <v:stroke dashstyle="solid"/>
              <w10:wrap type="none"/>
            </v:shape>
            <v:shape style="position:absolute;left:8404;top:3162;width:490;height:207" type="#_x0000_t202" filled="false" stroked="true" strokeweight=".24pt" strokecolor="#d9d9d9">
              <v:textbox inset="0,0,0,0">
                <w:txbxContent>
                  <w:p>
                    <w:pPr>
                      <w:spacing w:before="29"/>
                      <w:ind w:left="61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1F487C"/>
                        <w:sz w:val="12"/>
                      </w:rPr>
                      <w:t>-70.623</w:t>
                    </w:r>
                  </w:p>
                </w:txbxContent>
              </v:textbox>
              <v:stroke dashstyle="solid"/>
              <w10:wrap type="none"/>
            </v:shape>
            <v:shape style="position:absolute;left:9276;top:3042;width:492;height:207" type="#_x0000_t202" filled="false" stroked="true" strokeweight=".24pt" strokecolor="#d9d9d9">
              <v:textbox inset="0,0,0,0">
                <w:txbxContent>
                  <w:p>
                    <w:pPr>
                      <w:spacing w:before="29"/>
                      <w:ind w:left="61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1F487C"/>
                        <w:sz w:val="12"/>
                      </w:rPr>
                      <w:t>-40.358</w:t>
                    </w:r>
                  </w:p>
                </w:txbxContent>
              </v:textbox>
              <v:stroke dashstyle="solid"/>
              <w10:wrap type="none"/>
            </v:shape>
            <v:shape style="position:absolute;left:6700;top:3023;width:492;height:207" type="#_x0000_t202" filled="false" stroked="true" strokeweight=".24pt" strokecolor="#d9d9d9">
              <v:textbox inset="0,0,0,0">
                <w:txbxContent>
                  <w:p>
                    <w:pPr>
                      <w:spacing w:before="30"/>
                      <w:ind w:left="61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1F487C"/>
                        <w:sz w:val="12"/>
                      </w:rPr>
                      <w:t>-19.874</w:t>
                    </w:r>
                  </w:p>
                </w:txbxContent>
              </v:textbox>
              <v:stroke dashstyle="solid"/>
              <w10:wrap type="none"/>
            </v:shape>
            <v:shape style="position:absolute;left:7526;top:1331;width:480;height:207" type="#_x0000_t202" filled="false" stroked="true" strokeweight=".24pt" strokecolor="#d9d9d9">
              <v:textbox inset="0,0,0,0">
                <w:txbxContent>
                  <w:p>
                    <w:pPr>
                      <w:spacing w:before="30"/>
                      <w:ind w:left="6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1F487C"/>
                        <w:sz w:val="12"/>
                      </w:rPr>
                      <w:t>+</w:t>
                    </w:r>
                    <w:r>
                      <w:rPr>
                        <w:rFonts w:ascii="Calibri"/>
                        <w:color w:val="1F487C"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Calibri"/>
                        <w:color w:val="1F487C"/>
                        <w:sz w:val="12"/>
                      </w:rPr>
                      <w:t>2.465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Cambria" w:hAnsi="Cambria"/>
          <w:b/>
          <w:color w:val="1F487C"/>
          <w:sz w:val="20"/>
        </w:rPr>
        <w:t>G0-6</w:t>
      </w:r>
      <w:r>
        <w:rPr>
          <w:rFonts w:ascii="Cambria" w:hAnsi="Cambria"/>
          <w:b/>
          <w:color w:val="1F487C"/>
          <w:spacing w:val="-6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Ventilation</w:t>
      </w:r>
      <w:r>
        <w:rPr>
          <w:rFonts w:ascii="Cambria" w:hAnsi="Cambria"/>
          <w:b/>
          <w:color w:val="1F487C"/>
          <w:spacing w:val="-6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du</w:t>
      </w:r>
      <w:r>
        <w:rPr>
          <w:rFonts w:ascii="Cambria" w:hAnsi="Cambria"/>
          <w:b/>
          <w:color w:val="1F487C"/>
          <w:spacing w:val="-5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déficit</w:t>
      </w:r>
      <w:r>
        <w:rPr>
          <w:rFonts w:ascii="Cambria" w:hAnsi="Cambria"/>
          <w:b/>
          <w:color w:val="1F487C"/>
          <w:spacing w:val="-4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par</w:t>
      </w:r>
      <w:r>
        <w:rPr>
          <w:rFonts w:ascii="Cambria" w:hAnsi="Cambria"/>
          <w:b/>
          <w:color w:val="1F487C"/>
          <w:spacing w:val="-4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principaux</w:t>
      </w:r>
      <w:r>
        <w:rPr>
          <w:rFonts w:ascii="Cambria" w:hAnsi="Cambria"/>
          <w:b/>
          <w:color w:val="1F487C"/>
          <w:spacing w:val="-41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pays</w:t>
      </w:r>
      <w:r>
        <w:rPr>
          <w:rFonts w:ascii="Cambria" w:hAnsi="Cambria"/>
          <w:b/>
          <w:color w:val="1F487C"/>
          <w:spacing w:val="-3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en</w:t>
      </w:r>
      <w:r>
        <w:rPr>
          <w:rFonts w:ascii="Cambria" w:hAnsi="Cambria"/>
          <w:b/>
          <w:color w:val="1F487C"/>
          <w:spacing w:val="1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MDH</w:t>
      </w:r>
      <w:r>
        <w:rPr>
          <w:rFonts w:ascii="Cambria" w:hAnsi="Cambria"/>
          <w:b/>
          <w:color w:val="1F487C"/>
          <w:spacing w:val="2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-2022-</w:t>
      </w:r>
    </w:p>
    <w:p>
      <w:pPr>
        <w:spacing w:after="0" w:line="288" w:lineRule="auto"/>
        <w:jc w:val="left"/>
        <w:rPr>
          <w:rFonts w:ascii="Cambria" w:hAnsi="Cambria"/>
          <w:sz w:val="20"/>
        </w:rPr>
        <w:sectPr>
          <w:type w:val="continuous"/>
          <w:pgSz w:w="11910" w:h="16840"/>
          <w:pgMar w:top="60" w:bottom="280" w:left="0" w:right="0"/>
          <w:cols w:num="2" w:equalWidth="0">
            <w:col w:w="5603" w:space="40"/>
            <w:col w:w="6267"/>
          </w:cols>
        </w:sectPr>
      </w:pPr>
    </w:p>
    <w:p>
      <w:pPr>
        <w:pStyle w:val="BodyText"/>
        <w:spacing w:before="10"/>
        <w:rPr>
          <w:rFonts w:ascii="Cambria"/>
          <w:b/>
        </w:rPr>
      </w:pPr>
    </w:p>
    <w:p>
      <w:pPr>
        <w:tabs>
          <w:tab w:pos="3852" w:val="left" w:leader="none"/>
          <w:tab w:pos="4504" w:val="left" w:leader="none"/>
          <w:tab w:pos="5256" w:val="left" w:leader="none"/>
        </w:tabs>
        <w:spacing w:line="20" w:lineRule="exact"/>
        <w:ind w:left="3169" w:right="0" w:firstLine="0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17.1pt;height:.4pt;mso-position-horizontal-relative:char;mso-position-vertical-relative:line" coordorigin="0,0" coordsize="342,8">
            <v:rect style="position:absolute;left:0;top:0;width:342;height:8" filled="true" fillcolor="#1f487c" stroked="false">
              <v:fill type="solid"/>
            </v:rect>
          </v:group>
        </w:pict>
      </w:r>
      <w:r>
        <w:rPr>
          <w:rFonts w:ascii="Cambria"/>
          <w:sz w:val="2"/>
        </w:rPr>
      </w:r>
      <w:r>
        <w:rPr>
          <w:rFonts w:ascii="Cambria"/>
          <w:sz w:val="2"/>
        </w:rPr>
        <w:tab/>
      </w:r>
      <w:r>
        <w:rPr>
          <w:rFonts w:ascii="Cambria"/>
          <w:sz w:val="2"/>
        </w:rPr>
        <w:pict>
          <v:group style="width:17.1pt;height:.4pt;mso-position-horizontal-relative:char;mso-position-vertical-relative:line" coordorigin="0,0" coordsize="342,8">
            <v:rect style="position:absolute;left:0;top:0;width:342;height:8" filled="true" fillcolor="#1f487c" stroked="false">
              <v:fill type="solid"/>
            </v:rect>
          </v:group>
        </w:pict>
      </w:r>
      <w:r>
        <w:rPr>
          <w:rFonts w:ascii="Cambria"/>
          <w:sz w:val="2"/>
        </w:rPr>
      </w:r>
      <w:r>
        <w:rPr>
          <w:rFonts w:ascii="Cambria"/>
          <w:sz w:val="2"/>
        </w:rPr>
        <w:tab/>
      </w:r>
      <w:r>
        <w:rPr>
          <w:rFonts w:ascii="Cambria"/>
          <w:sz w:val="2"/>
        </w:rPr>
        <w:pict>
          <v:group style="width:18.6pt;height:.4pt;mso-position-horizontal-relative:char;mso-position-vertical-relative:line" coordorigin="0,0" coordsize="372,8">
            <v:rect style="position:absolute;left:0;top:0;width:372;height:8" filled="true" fillcolor="#1f487c" stroked="false">
              <v:fill type="solid"/>
            </v:rect>
          </v:group>
        </w:pict>
      </w:r>
      <w:r>
        <w:rPr>
          <w:rFonts w:ascii="Cambria"/>
          <w:sz w:val="2"/>
        </w:rPr>
      </w:r>
      <w:r>
        <w:rPr>
          <w:rFonts w:ascii="Cambria"/>
          <w:sz w:val="2"/>
        </w:rPr>
        <w:tab/>
      </w:r>
      <w:r>
        <w:rPr>
          <w:rFonts w:ascii="Cambria"/>
          <w:sz w:val="2"/>
        </w:rPr>
        <w:pict>
          <v:group style="width:9.15pt;height:.4pt;mso-position-horizontal-relative:char;mso-position-vertical-relative:line" coordorigin="0,0" coordsize="183,8">
            <v:rect style="position:absolute;left:0;top:0;width:183;height:8" filled="true" fillcolor="#1f487c" stroked="false">
              <v:fill type="solid"/>
            </v:rect>
          </v:group>
        </w:pict>
      </w:r>
      <w:r>
        <w:rPr>
          <w:rFonts w:ascii="Cambria"/>
          <w:sz w:val="2"/>
        </w:rPr>
      </w:r>
    </w:p>
    <w:p>
      <w:pPr>
        <w:pStyle w:val="BodyText"/>
        <w:spacing w:before="4"/>
        <w:rPr>
          <w:rFonts w:ascii="Cambria"/>
          <w:b/>
          <w:sz w:val="23"/>
        </w:rPr>
      </w:pPr>
    </w:p>
    <w:p>
      <w:pPr>
        <w:spacing w:after="0"/>
        <w:rPr>
          <w:rFonts w:ascii="Cambria"/>
          <w:sz w:val="23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line="288" w:lineRule="auto" w:before="91"/>
        <w:ind w:left="1416"/>
        <w:jc w:val="both"/>
      </w:pPr>
      <w:r>
        <w:rPr/>
        <w:t>À l’exception de l’or industriel dont le solde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excédentaire,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balance</w:t>
      </w:r>
      <w:r>
        <w:rPr>
          <w:spacing w:val="-52"/>
        </w:rPr>
        <w:t> </w:t>
      </w:r>
      <w:r>
        <w:rPr/>
        <w:t>commerciale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groupes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déficitaire.</w:t>
      </w:r>
    </w:p>
    <w:p>
      <w:pPr>
        <w:pStyle w:val="BodyText"/>
        <w:spacing w:line="288" w:lineRule="auto" w:before="1"/>
        <w:ind w:left="1416"/>
        <w:jc w:val="both"/>
      </w:pPr>
      <w:r>
        <w:rPr>
          <w:spacing w:val="-1"/>
        </w:rPr>
        <w:t>Les</w:t>
      </w:r>
      <w:r>
        <w:rPr>
          <w:spacing w:val="-12"/>
        </w:rPr>
        <w:t> </w:t>
      </w:r>
      <w:r>
        <w:rPr>
          <w:spacing w:val="-1"/>
        </w:rPr>
        <w:t>produits</w:t>
      </w:r>
      <w:r>
        <w:rPr>
          <w:spacing w:val="-14"/>
        </w:rPr>
        <w:t> </w:t>
      </w:r>
      <w:r>
        <w:rPr/>
        <w:t>énergétiques</w:t>
      </w:r>
      <w:r>
        <w:rPr>
          <w:spacing w:val="-12"/>
        </w:rPr>
        <w:t> </w:t>
      </w:r>
      <w:r>
        <w:rPr/>
        <w:t>enregistrent</w:t>
      </w:r>
      <w:r>
        <w:rPr>
          <w:spacing w:val="-11"/>
        </w:rPr>
        <w:t> </w:t>
      </w:r>
      <w:r>
        <w:rPr/>
        <w:t>un</w:t>
      </w:r>
      <w:r>
        <w:rPr>
          <w:spacing w:val="-14"/>
        </w:rPr>
        <w:t> </w:t>
      </w:r>
      <w:r>
        <w:rPr/>
        <w:t>déficit</w:t>
      </w:r>
      <w:r>
        <w:rPr>
          <w:spacing w:val="-53"/>
        </w:rPr>
        <w:t> </w:t>
      </w:r>
      <w:r>
        <w:rPr/>
        <w:t>record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148,9Mds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aggravation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77,4Mds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2021.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augmentent</w:t>
      </w:r>
      <w:r>
        <w:rPr>
          <w:spacing w:val="1"/>
        </w:rPr>
        <w:t> </w:t>
      </w:r>
      <w:r>
        <w:rPr/>
        <w:t>davantage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exportations.</w:t>
      </w:r>
    </w:p>
    <w:p>
      <w:pPr>
        <w:pStyle w:val="BodyText"/>
        <w:spacing w:line="288" w:lineRule="auto"/>
        <w:ind w:left="1416"/>
        <w:jc w:val="both"/>
      </w:pPr>
      <w:r>
        <w:rPr/>
        <w:t>Le solde des biens d’équipement se détériore</w:t>
      </w:r>
      <w:r>
        <w:rPr>
          <w:spacing w:val="1"/>
        </w:rPr>
        <w:t> </w:t>
      </w:r>
      <w:r>
        <w:rPr/>
        <w:t>également</w:t>
      </w:r>
      <w:r>
        <w:rPr>
          <w:spacing w:val="3"/>
        </w:rPr>
        <w:t> </w:t>
      </w:r>
      <w:r>
        <w:rPr/>
        <w:t>avec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déficit</w:t>
      </w:r>
      <w:r>
        <w:rPr>
          <w:spacing w:val="55"/>
        </w:rPr>
        <w:t> </w:t>
      </w:r>
      <w:r>
        <w:rPr/>
        <w:t>commercial</w:t>
      </w:r>
      <w:r>
        <w:rPr>
          <w:spacing w:val="3"/>
        </w:rPr>
        <w:t> </w:t>
      </w:r>
      <w:r>
        <w:rPr/>
        <w:t>de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jc w:val="right"/>
      </w:pPr>
      <w:r>
        <w:rPr/>
        <w:t>Les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16"/>
      </w:pPr>
      <w:r>
        <w:rPr/>
        <w:t>échanges</w:t>
      </w:r>
      <w:r>
        <w:rPr>
          <w:spacing w:val="81"/>
        </w:rPr>
        <w:t> </w:t>
      </w:r>
      <w:r>
        <w:rPr/>
        <w:t>commerciaux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15"/>
      </w:pPr>
      <w:r>
        <w:rPr/>
        <w:t>avec</w:t>
      </w:r>
      <w:r>
        <w:rPr>
          <w:spacing w:val="83"/>
        </w:rPr>
        <w:t> </w:t>
      </w:r>
      <w:r>
        <w:rPr/>
        <w:t>la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16"/>
      </w:pPr>
      <w:r>
        <w:rPr/>
        <w:t>Chine</w:t>
      </w:r>
    </w:p>
    <w:p>
      <w:pPr>
        <w:spacing w:after="0"/>
        <w:sectPr>
          <w:type w:val="continuous"/>
          <w:pgSz w:w="11910" w:h="16840"/>
          <w:pgMar w:top="60" w:bottom="280" w:left="0" w:right="0"/>
          <w:cols w:num="5" w:equalWidth="0">
            <w:col w:w="5604" w:space="40"/>
            <w:col w:w="1054" w:space="39"/>
            <w:col w:w="2273" w:space="40"/>
            <w:col w:w="833" w:space="39"/>
            <w:col w:w="1988"/>
          </w:cols>
        </w:sectPr>
      </w:pPr>
    </w:p>
    <w:p>
      <w:pPr>
        <w:pStyle w:val="BodyText"/>
        <w:spacing w:line="288" w:lineRule="auto"/>
        <w:ind w:left="1416"/>
        <w:jc w:val="both"/>
      </w:pP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2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71,5Mds DH en 2022 contre 63,1Mds DH une</w:t>
      </w:r>
      <w:r>
        <w:rPr>
          <w:spacing w:val="1"/>
        </w:rPr>
        <w:t> </w:t>
      </w:r>
      <w:r>
        <w:rPr/>
        <w:t>année</w:t>
      </w:r>
      <w:r>
        <w:rPr>
          <w:spacing w:val="-2"/>
        </w:rPr>
        <w:t> </w:t>
      </w:r>
      <w:r>
        <w:rPr/>
        <w:t>auparavant.</w:t>
      </w:r>
    </w:p>
    <w:p>
      <w:pPr>
        <w:pStyle w:val="BodyText"/>
        <w:spacing w:line="288" w:lineRule="auto"/>
        <w:ind w:left="1416" w:right="1"/>
        <w:jc w:val="both"/>
      </w:pPr>
      <w:r>
        <w:rPr/>
        <w:t>De</w:t>
      </w:r>
      <w:r>
        <w:rPr>
          <w:spacing w:val="-7"/>
        </w:rPr>
        <w:t> </w:t>
      </w:r>
      <w:r>
        <w:rPr/>
        <w:t>même,</w:t>
      </w:r>
      <w:r>
        <w:rPr>
          <w:spacing w:val="-7"/>
        </w:rPr>
        <w:t> </w:t>
      </w:r>
      <w:r>
        <w:rPr/>
        <w:t>le</w:t>
      </w:r>
      <w:r>
        <w:rPr>
          <w:spacing w:val="-9"/>
        </w:rPr>
        <w:t> </w:t>
      </w:r>
      <w:r>
        <w:rPr/>
        <w:t>déficit</w:t>
      </w:r>
      <w:r>
        <w:rPr>
          <w:spacing w:val="-5"/>
        </w:rPr>
        <w:t> </w:t>
      </w:r>
      <w:r>
        <w:rPr/>
        <w:t>des</w:t>
      </w:r>
      <w:r>
        <w:rPr>
          <w:spacing w:val="-9"/>
        </w:rPr>
        <w:t> </w:t>
      </w:r>
      <w:r>
        <w:rPr/>
        <w:t>demi-produits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creuse</w:t>
      </w:r>
      <w:r>
        <w:rPr>
          <w:spacing w:val="-53"/>
        </w:rPr>
        <w:t> </w:t>
      </w:r>
      <w:r>
        <w:rPr/>
        <w:t>en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passant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25Mds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44,6Mds DH</w:t>
      </w:r>
      <w:r>
        <w:rPr>
          <w:spacing w:val="-2"/>
        </w:rPr>
        <w:t> </w:t>
      </w:r>
      <w:r>
        <w:rPr/>
        <w:t>en 2022.</w:t>
      </w:r>
    </w:p>
    <w:p>
      <w:pPr>
        <w:pStyle w:val="BodyText"/>
        <w:spacing w:line="288" w:lineRule="auto" w:before="1"/>
        <w:ind w:left="1416"/>
        <w:jc w:val="both"/>
      </w:pPr>
      <w:r>
        <w:rPr/>
        <w:t>Les produits bruts voient également leur déficit</w:t>
      </w:r>
      <w:r>
        <w:rPr>
          <w:spacing w:val="-52"/>
        </w:rPr>
        <w:t> </w:t>
      </w:r>
      <w:r>
        <w:rPr/>
        <w:t>commercial</w:t>
      </w:r>
      <w:r>
        <w:rPr>
          <w:spacing w:val="-8"/>
        </w:rPr>
        <w:t> </w:t>
      </w:r>
      <w:r>
        <w:rPr/>
        <w:t>s’aggraver,</w:t>
      </w:r>
      <w:r>
        <w:rPr>
          <w:spacing w:val="-7"/>
        </w:rPr>
        <w:t> </w:t>
      </w:r>
      <w:r>
        <w:rPr/>
        <w:t>s’établissant</w:t>
      </w:r>
      <w:r>
        <w:rPr>
          <w:spacing w:val="-6"/>
        </w:rPr>
        <w:t> </w:t>
      </w:r>
      <w:r>
        <w:rPr/>
        <w:t>à</w:t>
      </w:r>
      <w:r>
        <w:rPr>
          <w:spacing w:val="-7"/>
        </w:rPr>
        <w:t> </w:t>
      </w:r>
      <w:r>
        <w:rPr/>
        <w:t>13,5Mds</w:t>
      </w:r>
      <w:r>
        <w:rPr>
          <w:spacing w:val="-52"/>
        </w:rPr>
        <w:t> </w:t>
      </w:r>
      <w:r>
        <w:rPr/>
        <w:t>DH</w:t>
      </w:r>
      <w:r>
        <w:rPr>
          <w:spacing w:val="-1"/>
        </w:rPr>
        <w:t> </w:t>
      </w:r>
      <w:r>
        <w:rPr/>
        <w:t>en 2022 contre 5,8Mds</w:t>
      </w:r>
      <w:r>
        <w:rPr>
          <w:spacing w:val="-2"/>
        </w:rPr>
        <w:t> </w:t>
      </w:r>
      <w:r>
        <w:rPr/>
        <w:t>DH</w:t>
      </w:r>
      <w:r>
        <w:rPr>
          <w:spacing w:val="-1"/>
        </w:rPr>
        <w:t> </w:t>
      </w:r>
      <w:r>
        <w:rPr/>
        <w:t>en 2021.</w:t>
      </w:r>
    </w:p>
    <w:p>
      <w:pPr>
        <w:pStyle w:val="BodyText"/>
        <w:spacing w:line="288" w:lineRule="auto"/>
        <w:ind w:left="1416" w:right="1"/>
        <w:jc w:val="both"/>
      </w:pPr>
      <w:r>
        <w:rPr/>
        <w:t>Quant au déficit commercial des produits finis</w:t>
      </w:r>
      <w:r>
        <w:rPr>
          <w:spacing w:val="1"/>
        </w:rPr>
        <w:t> </w:t>
      </w:r>
      <w:r>
        <w:rPr/>
        <w:t>de consommation, il se réduit en 2022 et se</w:t>
      </w:r>
      <w:r>
        <w:rPr>
          <w:spacing w:val="1"/>
        </w:rPr>
        <w:t> </w:t>
      </w:r>
      <w:r>
        <w:rPr/>
        <w:t>chiffre à 18,8Mds DH. Cette situation est liée à</w:t>
      </w:r>
      <w:r>
        <w:rPr>
          <w:spacing w:val="-52"/>
        </w:rPr>
        <w:t> </w:t>
      </w:r>
      <w:r>
        <w:rPr/>
        <w:t>la</w:t>
      </w:r>
      <w:r>
        <w:rPr>
          <w:spacing w:val="1"/>
        </w:rPr>
        <w:t> </w:t>
      </w:r>
      <w:r>
        <w:rPr/>
        <w:t>dynamique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exportations</w:t>
      </w:r>
      <w:r>
        <w:rPr>
          <w:spacing w:val="-52"/>
        </w:rPr>
        <w:t> </w:t>
      </w:r>
      <w:r>
        <w:rPr/>
        <w:t>comparativement aux</w:t>
      </w:r>
      <w:r>
        <w:rPr>
          <w:spacing w:val="-2"/>
        </w:rPr>
        <w:t> </w:t>
      </w:r>
      <w:r>
        <w:rPr/>
        <w:t>importations.</w:t>
      </w:r>
    </w:p>
    <w:p>
      <w:pPr>
        <w:pStyle w:val="BodyText"/>
        <w:spacing w:line="288" w:lineRule="auto"/>
        <w:ind w:left="1416"/>
        <w:jc w:val="both"/>
      </w:pPr>
      <w:r>
        <w:rPr/>
        <w:t>De son côté, le solde commercial des produits</w:t>
      </w:r>
      <w:r>
        <w:rPr>
          <w:spacing w:val="1"/>
        </w:rPr>
        <w:t> </w:t>
      </w:r>
      <w:r>
        <w:rPr>
          <w:spacing w:val="-1"/>
        </w:rPr>
        <w:t>alimentaires</w:t>
      </w:r>
      <w:r>
        <w:rPr>
          <w:spacing w:val="-10"/>
        </w:rPr>
        <w:t> </w:t>
      </w:r>
      <w:r>
        <w:rPr/>
        <w:t>devient</w:t>
      </w:r>
      <w:r>
        <w:rPr>
          <w:spacing w:val="-9"/>
        </w:rPr>
        <w:t> </w:t>
      </w:r>
      <w:r>
        <w:rPr/>
        <w:t>déficitaire</w:t>
      </w:r>
      <w:r>
        <w:rPr>
          <w:spacing w:val="-11"/>
        </w:rPr>
        <w:t> </w:t>
      </w:r>
      <w:r>
        <w:rPr/>
        <w:t>pour</w:t>
      </w:r>
      <w:r>
        <w:rPr>
          <w:spacing w:val="-9"/>
        </w:rPr>
        <w:t> </w:t>
      </w:r>
      <w:r>
        <w:rPr/>
        <w:t>la</w:t>
      </w:r>
      <w:r>
        <w:rPr>
          <w:spacing w:val="-13"/>
        </w:rPr>
        <w:t> </w:t>
      </w:r>
      <w:r>
        <w:rPr/>
        <w:t>première</w:t>
      </w:r>
    </w:p>
    <w:p>
      <w:pPr>
        <w:pStyle w:val="BodyText"/>
        <w:spacing w:line="288" w:lineRule="auto"/>
        <w:ind w:left="733" w:right="1336"/>
        <w:jc w:val="both"/>
      </w:pPr>
      <w:r>
        <w:rPr/>
        <w:br w:type="column"/>
      </w:r>
      <w:r>
        <w:rPr/>
        <w:t>dégagent un déficit commercial en aggravation</w:t>
      </w:r>
      <w:r>
        <w:rPr>
          <w:spacing w:val="1"/>
        </w:rPr>
        <w:t> </w:t>
      </w:r>
      <w:r>
        <w:rPr/>
        <w:t>depuis 2011. Il atteint 70,6Mds DH en 2021</w:t>
      </w:r>
      <w:r>
        <w:rPr>
          <w:spacing w:val="1"/>
        </w:rPr>
        <w:t> </w:t>
      </w:r>
      <w:r>
        <w:rPr/>
        <w:t>contre 58,7Mds DH en 2021 et 21,7Mds DH en</w:t>
      </w:r>
      <w:r>
        <w:rPr>
          <w:spacing w:val="-52"/>
        </w:rPr>
        <w:t> </w:t>
      </w:r>
      <w:r>
        <w:rPr/>
        <w:t>2011.</w:t>
      </w:r>
      <w:r>
        <w:rPr>
          <w:spacing w:val="-8"/>
        </w:rPr>
        <w:t> </w:t>
      </w:r>
      <w:r>
        <w:rPr/>
        <w:t>Le</w:t>
      </w:r>
      <w:r>
        <w:rPr>
          <w:spacing w:val="-7"/>
        </w:rPr>
        <w:t> </w:t>
      </w:r>
      <w:r>
        <w:rPr/>
        <w:t>déficit</w:t>
      </w:r>
      <w:r>
        <w:rPr>
          <w:spacing w:val="-9"/>
        </w:rPr>
        <w:t> </w:t>
      </w:r>
      <w:r>
        <w:rPr/>
        <w:t>commercial</w:t>
      </w:r>
      <w:r>
        <w:rPr>
          <w:spacing w:val="-6"/>
        </w:rPr>
        <w:t> </w:t>
      </w:r>
      <w:r>
        <w:rPr/>
        <w:t>vis-à-vis</w:t>
      </w:r>
      <w:r>
        <w:rPr>
          <w:spacing w:val="-7"/>
        </w:rPr>
        <w:t> </w:t>
      </w:r>
      <w:r>
        <w:rPr/>
        <w:t>des</w:t>
      </w:r>
      <w:r>
        <w:rPr>
          <w:spacing w:val="-7"/>
        </w:rPr>
        <w:t> </w:t>
      </w:r>
      <w:r>
        <w:rPr/>
        <w:t>Etats-</w:t>
      </w:r>
      <w:r>
        <w:rPr>
          <w:spacing w:val="-52"/>
        </w:rPr>
        <w:t> </w:t>
      </w:r>
      <w:r>
        <w:rPr/>
        <w:t>Unis se creuse également passant de 23,6Mds</w:t>
      </w:r>
      <w:r>
        <w:rPr>
          <w:spacing w:val="1"/>
        </w:rPr>
        <w:t> </w:t>
      </w:r>
      <w:r>
        <w:rPr/>
        <w:t>en</w:t>
      </w:r>
      <w:r>
        <w:rPr>
          <w:spacing w:val="-8"/>
        </w:rPr>
        <w:t> </w:t>
      </w:r>
      <w:r>
        <w:rPr/>
        <w:t>2021</w:t>
      </w:r>
      <w:r>
        <w:rPr>
          <w:spacing w:val="-8"/>
        </w:rPr>
        <w:t> </w:t>
      </w:r>
      <w:r>
        <w:rPr/>
        <w:t>DH</w:t>
      </w:r>
      <w:r>
        <w:rPr>
          <w:spacing w:val="-9"/>
        </w:rPr>
        <w:t> </w:t>
      </w:r>
      <w:r>
        <w:rPr/>
        <w:t>à</w:t>
      </w:r>
      <w:r>
        <w:rPr>
          <w:spacing w:val="-11"/>
        </w:rPr>
        <w:t> </w:t>
      </w:r>
      <w:r>
        <w:rPr/>
        <w:t>40,4Mds</w:t>
      </w:r>
      <w:r>
        <w:rPr>
          <w:spacing w:val="-9"/>
        </w:rPr>
        <w:t> </w:t>
      </w:r>
      <w:r>
        <w:rPr/>
        <w:t>DH</w:t>
      </w:r>
      <w:r>
        <w:rPr>
          <w:spacing w:val="-11"/>
        </w:rPr>
        <w:t> </w:t>
      </w:r>
      <w:r>
        <w:rPr/>
        <w:t>en</w:t>
      </w:r>
      <w:r>
        <w:rPr>
          <w:spacing w:val="-7"/>
        </w:rPr>
        <w:t> </w:t>
      </w:r>
      <w:r>
        <w:rPr/>
        <w:t>2022.</w:t>
      </w:r>
      <w:r>
        <w:rPr>
          <w:spacing w:val="-9"/>
        </w:rPr>
        <w:t> </w:t>
      </w:r>
      <w:r>
        <w:rPr/>
        <w:t>La</w:t>
      </w:r>
      <w:r>
        <w:rPr>
          <w:spacing w:val="-10"/>
        </w:rPr>
        <w:t> </w:t>
      </w:r>
      <w:r>
        <w:rPr/>
        <w:t>balance</w:t>
      </w:r>
      <w:r>
        <w:rPr>
          <w:spacing w:val="-53"/>
        </w:rPr>
        <w:t> </w:t>
      </w:r>
      <w:r>
        <w:rPr/>
        <w:t>commerciale</w:t>
      </w:r>
      <w:r>
        <w:rPr>
          <w:spacing w:val="1"/>
        </w:rPr>
        <w:t> </w:t>
      </w:r>
      <w:r>
        <w:rPr/>
        <w:t>vis-à-vis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l’Arabie</w:t>
      </w:r>
      <w:r>
        <w:rPr>
          <w:spacing w:val="1"/>
        </w:rPr>
        <w:t> </w:t>
      </w:r>
      <w:r>
        <w:rPr/>
        <w:t>Saoudite</w:t>
      </w:r>
      <w:r>
        <w:rPr>
          <w:spacing w:val="1"/>
        </w:rPr>
        <w:t> </w:t>
      </w:r>
      <w:r>
        <w:rPr/>
        <w:t>demeure déficitaire avec une détérioration de</w:t>
      </w:r>
      <w:r>
        <w:rPr>
          <w:spacing w:val="1"/>
        </w:rPr>
        <w:t> </w:t>
      </w:r>
      <w:r>
        <w:rPr/>
        <w:t>31Mds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l’année</w:t>
      </w:r>
      <w:r>
        <w:rPr>
          <w:spacing w:val="1"/>
        </w:rPr>
        <w:t> </w:t>
      </w:r>
      <w:r>
        <w:rPr/>
        <w:t>précédente. Le déficit commercial se chiffre à</w:t>
      </w:r>
      <w:r>
        <w:rPr>
          <w:spacing w:val="1"/>
        </w:rPr>
        <w:t> </w:t>
      </w:r>
      <w:r>
        <w:rPr/>
        <w:t>46,7Mds.</w:t>
      </w:r>
    </w:p>
    <w:p>
      <w:pPr>
        <w:spacing w:after="0" w:line="288" w:lineRule="auto"/>
        <w:jc w:val="both"/>
        <w:sectPr>
          <w:type w:val="continuous"/>
          <w:pgSz w:w="11910" w:h="16840"/>
          <w:pgMar w:top="60" w:bottom="280" w:left="0" w:right="0"/>
          <w:cols w:num="2" w:equalWidth="0">
            <w:col w:w="5605" w:space="40"/>
            <w:col w:w="626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3396" w:right="0" w:firstLine="0"/>
        <w:jc w:val="left"/>
        <w:rPr>
          <w:rFonts w:ascii="Cambria"/>
          <w:b/>
          <w:sz w:val="20"/>
        </w:rPr>
      </w:pPr>
      <w:r>
        <w:rPr/>
        <w:pict>
          <v:group style="position:absolute;margin-left:70.440002pt;margin-top:24.721952pt;width:454.35pt;height:189.75pt;mso-position-horizontal-relative:page;mso-position-vertical-relative:paragraph;z-index:15833088" coordorigin="1409,494" coordsize="9087,3795">
            <v:line style="position:absolute" from="2443,3605" to="9554,3605" stroked="true" strokeweight=".72pt" strokecolor="#d9d9d9">
              <v:stroke dashstyle="solid"/>
            </v:line>
            <v:shape style="position:absolute;left:2443;top:1132;width:7112;height:2060" coordorigin="2443,1133" coordsize="7112,2060" path="m2443,3192l9182,3192m9454,3192l9554,3192m2443,2782l9182,2782m9454,2782l9554,2782m2443,2369l4440,2369m4711,2369l7286,2369m7558,2369l7759,2369m8030,2369l9182,2369m9454,2369l9554,2369m2443,1958l2544,1958m2815,1958l3019,1958m2443,1546l2544,1546m2815,1546l3019,1546m2443,1133l2544,1133m2815,1133l3019,1133e" filled="false" stroked="true" strokeweight=".72pt" strokecolor="#d9d9d9">
              <v:path arrowok="t"/>
              <v:stroke dashstyle="solid"/>
            </v:shape>
            <v:rect style="position:absolute;left:2544;top:722;width:272;height:1402" filled="true" fillcolor="#375f92" stroked="false">
              <v:fill type="solid"/>
            </v:rect>
            <v:shape style="position:absolute;left:3288;top:1132;width:6267;height:826" coordorigin="3288,1133" coordsize="6267,826" path="m3288,1958l3967,1958m4238,1958l4440,1958m4711,1958l4915,1958m5186,1958l5388,1958m5659,1958l5863,1958m6134,1958l6338,1958m6607,1958l6811,1958m7082,1958l7286,1958m7558,1958l7759,1958m8030,1958l8234,1958m8506,1958l8707,1958m8978,1958l9182,1958m9454,1958l9554,1958m3288,1546l3492,1546m3763,1546l3967,1546m4238,1546l4440,1546m4711,1546l4915,1546m5186,1546l5388,1546m5659,1546l5863,1546m6134,1546l6338,1546m6607,1546l6811,1546m7082,1546l7286,1546m7558,1546l7759,1546m8030,1546l8234,1546m8506,1546l8707,1546m8978,1546l9182,1546m9454,1546l9554,1546m3288,1133l3492,1133m3763,1133l3967,1133m4238,1133l4440,1133m4711,1133l4915,1133m5186,1133l5388,1133m5659,1133l5863,1133m6134,1133l6338,1133m6607,1133l6811,1133m7082,1133l7286,1133m7558,1133l7759,1133m8030,1133l8234,1133m8506,1133l8707,1133m8978,1133l9182,1133m9454,1133l9554,1133e" filled="false" stroked="true" strokeweight=".72pt" strokecolor="#d9d9d9">
              <v:path arrowok="t"/>
              <v:stroke dashstyle="solid"/>
            </v:shape>
            <v:shape style="position:absolute;left:2541;top:720;width:6912;height:2547" type="#_x0000_t75" stroked="false">
              <v:imagedata r:id="rId246" o:title=""/>
            </v:shape>
            <v:line style="position:absolute" from="2443,722" to="9554,722" stroked="true" strokeweight=".72pt" strokecolor="#ffffff">
              <v:stroke dashstyle="solid"/>
            </v:line>
            <v:shape style="position:absolute;left:2679;top:2055;width:6639;height:956" coordorigin="2680,2056" coordsize="6639,956" path="m2680,3004l3155,2660,3628,2540,4103,2864,4576,3011,5051,2845,5524,2550,5999,2096,6472,2346,6947,2305,7422,2377,7895,2322,8370,2056,8843,2212,9318,2898e" filled="false" stroked="true" strokeweight="3.0pt" strokecolor="#91c3d4">
              <v:path arrowok="t"/>
              <v:stroke dashstyle="solid"/>
            </v:shape>
            <v:shape style="position:absolute;left:10216;top:1797;width:172;height:1140" type="#_x0000_t75" stroked="false">
              <v:imagedata r:id="rId247" o:title=""/>
            </v:shape>
            <v:shape style="position:absolute;left:4552;top:3940;width:387;height:104" type="#_x0000_t75" stroked="false">
              <v:imagedata r:id="rId248" o:title=""/>
            </v:shape>
            <v:line style="position:absolute" from="5622,3992" to="6006,3992" stroked="true" strokeweight="3pt" strokecolor="#91c3d4">
              <v:stroke dashstyle="solid"/>
            </v:line>
            <v:rect style="position:absolute;left:1416;top:501;width:9072;height:3780" filled="false" stroked="true" strokeweight=".72pt" strokecolor="#d9d9d9">
              <v:stroke dashstyle="solid"/>
            </v:rect>
            <v:shape style="position:absolute;left:2184;top:638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723;top:638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038;top:1050;width:25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-50</w:t>
                    </w:r>
                  </w:p>
                </w:txbxContent>
              </v:textbox>
              <w10:wrap type="none"/>
            </v:shape>
            <v:shape style="position:absolute;left:9723;top:1118;width:167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-5</w:t>
                    </w:r>
                  </w:p>
                </w:txbxContent>
              </v:textbox>
              <w10:wrap type="none"/>
            </v:shape>
            <v:shape style="position:absolute;left:1946;top:1462;width:35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-100</w:t>
                    </w:r>
                  </w:p>
                </w:txbxContent>
              </v:textbox>
              <w10:wrap type="none"/>
            </v:shape>
            <v:shape style="position:absolute;left:9723;top:1599;width:25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-10</w:t>
                    </w:r>
                  </w:p>
                </w:txbxContent>
              </v:textbox>
              <w10:wrap type="none"/>
            </v:shape>
            <v:shape style="position:absolute;left:1946;top:1873;width:35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-150</w:t>
                    </w:r>
                  </w:p>
                </w:txbxContent>
              </v:textbox>
              <w10:wrap type="none"/>
            </v:shape>
            <v:shape style="position:absolute;left:9723;top:2079;width:25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-15</w:t>
                    </w:r>
                  </w:p>
                </w:txbxContent>
              </v:textbox>
              <w10:wrap type="none"/>
            </v:shape>
            <v:shape style="position:absolute;left:1946;top:2285;width:35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-200</w:t>
                    </w:r>
                  </w:p>
                </w:txbxContent>
              </v:textbox>
              <w10:wrap type="none"/>
            </v:shape>
            <v:shape style="position:absolute;left:5676;top:2436;width:394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-14,3</w:t>
                    </w:r>
                  </w:p>
                </w:txbxContent>
              </v:textbox>
              <w10:wrap type="none"/>
            </v:shape>
            <v:shape style="position:absolute;left:1946;top:2697;width:35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-250</w:t>
                    </w:r>
                  </w:p>
                </w:txbxContent>
              </v:textbox>
              <w10:wrap type="none"/>
            </v:shape>
            <v:shape style="position:absolute;left:5221;top:2770;width:394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-22,1</w:t>
                    </w:r>
                  </w:p>
                </w:txbxContent>
              </v:textbox>
              <w10:wrap type="none"/>
            </v:shape>
            <v:shape style="position:absolute;left:6852;top:2730;width:394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-16,5</w:t>
                    </w:r>
                  </w:p>
                </w:txbxContent>
              </v:textbox>
              <w10:wrap type="none"/>
            </v:shape>
            <v:shape style="position:absolute;left:8356;top:2785;width:835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6"/>
                      </w:rPr>
                      <w:t>-13,9</w:t>
                    </w:r>
                    <w:r>
                      <w:rPr>
                        <w:rFonts w:ascii="Calibri"/>
                        <w:color w:val="404040"/>
                        <w:spacing w:val="71"/>
                        <w:sz w:val="16"/>
                      </w:rPr>
                      <w:t> </w:t>
                    </w:r>
                    <w:r>
                      <w:rPr>
                        <w:rFonts w:ascii="Calibri"/>
                        <w:color w:val="404040"/>
                        <w:sz w:val="18"/>
                      </w:rPr>
                      <w:t>-15,5</w:t>
                    </w:r>
                  </w:p>
                </w:txbxContent>
              </v:textbox>
              <w10:wrap type="none"/>
            </v:shape>
            <v:shape style="position:absolute;left:2849;top:2930;width:394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-23,8</w:t>
                    </w:r>
                  </w:p>
                </w:txbxContent>
              </v:textbox>
              <w10:wrap type="none"/>
            </v:shape>
            <v:shape style="position:absolute;left:1946;top:3109;width:35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-300</w:t>
                    </w:r>
                  </w:p>
                </w:txbxContent>
              </v:textbox>
              <w10:wrap type="none"/>
            </v:shape>
            <v:shape style="position:absolute;left:9563;top:2560;width:419;height:661" type="#_x0000_t202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18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-20</w:t>
                    </w:r>
                  </w:p>
                  <w:p>
                    <w:pPr>
                      <w:spacing w:before="0"/>
                      <w:ind w:left="0" w:right="42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404040"/>
                        <w:sz w:val="18"/>
                      </w:rPr>
                      <w:t>-22,6</w:t>
                    </w:r>
                  </w:p>
                  <w:p>
                    <w:pPr>
                      <w:spacing w:line="216" w:lineRule="exact" w:before="41"/>
                      <w:ind w:left="0" w:right="18" w:firstLine="0"/>
                      <w:jc w:val="righ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-25</w:t>
                    </w:r>
                  </w:p>
                </w:txbxContent>
              </v:textbox>
              <w10:wrap type="none"/>
            </v:shape>
            <v:shape style="position:absolute;left:1946;top:3521;width:350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-350</w:t>
                    </w:r>
                  </w:p>
                </w:txbxContent>
              </v:textbox>
              <w10:wrap type="none"/>
            </v:shape>
            <v:shape style="position:absolute;left:9723;top:3521;width:25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-30</w:t>
                    </w:r>
                  </w:p>
                </w:txbxContent>
              </v:textbox>
              <w10:wrap type="none"/>
            </v:shape>
            <v:shape style="position:absolute;left:4981;top:3910;width:424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Solde</w:t>
                    </w:r>
                  </w:p>
                </w:txbxContent>
              </v:textbox>
              <w10:wrap type="none"/>
            </v:shape>
            <v:shape style="position:absolute;left:6046;top:3910;width:1398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Déficit</w:t>
                    </w:r>
                    <w:r>
                      <w:rPr>
                        <w:rFonts w:ascii="Calibri" w:hAnsi="Calibri"/>
                        <w:color w:val="585858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en</w:t>
                    </w:r>
                    <w:r>
                      <w:rPr>
                        <w:rFonts w:ascii="Calibri" w:hAnsi="Calibri"/>
                        <w:color w:val="585858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%</w:t>
                    </w:r>
                    <w:r>
                      <w:rPr>
                        <w:rFonts w:ascii="Calibri" w:hAnsi="Calibri"/>
                        <w:color w:val="585858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color w:val="585858"/>
                        <w:sz w:val="18"/>
                      </w:rPr>
                      <w:t>du PIB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59.690002pt;margin-top:40.831951pt;width:11pt;height:20.25pt;mso-position-horizontal-relative:page;mso-position-vertical-relative:paragraph;z-index:15833600" type="#_x0000_t202" filled="false" stroked="false">
            <v:textbox inset="0,0,0,0" style="layout-flow:vertical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</w:rPr>
                    <w:t>2022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5.970001pt;margin-top:35.121952pt;width:11pt;height:84pt;mso-position-horizontal-relative:page;mso-position-vertical-relative:paragraph;z-index:15834112" type="#_x0000_t202" filled="false" stroked="false">
            <v:textbox inset="0,0,0,0" style="layout-flow:vertical">
              <w:txbxContent>
                <w:p>
                  <w:pPr>
                    <w:tabs>
                      <w:tab w:pos="1659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2021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2.26001pt;margin-top:35.121952pt;width:11pt;height:67.8pt;mso-position-horizontal-relative:page;mso-position-vertical-relative:paragraph;z-index:15834624" type="#_x0000_t202" filled="false" stroked="false">
            <v:textbox inset="0,0,0,0" style="layout-flow:vertical">
              <w:txbxContent>
                <w:p>
                  <w:pPr>
                    <w:tabs>
                      <w:tab w:pos="1335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2020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549988pt;margin-top:35.121952pt;width:11pt;height:87.1pt;mso-position-horizontal-relative:page;mso-position-vertical-relative:paragraph;z-index:15835136" type="#_x0000_t202" filled="false" stroked="false">
            <v:textbox inset="0,0,0,0" style="layout-flow:vertical">
              <w:txbxContent>
                <w:p>
                  <w:pPr>
                    <w:tabs>
                      <w:tab w:pos="1721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2019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839996pt;margin-top:35.121952pt;width:11pt;height:86.85pt;mso-position-horizontal-relative:page;mso-position-vertical-relative:paragraph;z-index:15835648" type="#_x0000_t202" filled="false" stroked="false">
            <v:textbox inset="0,0,0,0" style="layout-flow:vertical">
              <w:txbxContent>
                <w:p>
                  <w:pPr>
                    <w:tabs>
                      <w:tab w:pos="1716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2018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130005pt;margin-top:35.121952pt;width:11pt;height:79.9pt;mso-position-horizontal-relative:page;mso-position-vertical-relative:paragraph;z-index:15836160" type="#_x0000_t202" filled="false" stroked="false">
            <v:textbox inset="0,0,0,0" style="layout-flow:vertical">
              <w:txbxContent>
                <w:p>
                  <w:pPr>
                    <w:tabs>
                      <w:tab w:pos="1577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2017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410004pt;margin-top:35.121952pt;width:11pt;height:78.1pt;mso-position-horizontal-relative:page;mso-position-vertical-relative:paragraph;z-index:15836672" type="#_x0000_t202" filled="false" stroked="false">
            <v:textbox inset="0,0,0,0" style="layout-flow:vertical">
              <w:txbxContent>
                <w:p>
                  <w:pPr>
                    <w:tabs>
                      <w:tab w:pos="1541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2016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700012pt;margin-top:35.121952pt;width:11pt;height:65.5pt;mso-position-horizontal-relative:page;mso-position-vertical-relative:paragraph;z-index:15837184" type="#_x0000_t202" filled="false" stroked="false">
            <v:textbox inset="0,0,0,0" style="layout-flow:vertical">
              <w:txbxContent>
                <w:p>
                  <w:pPr>
                    <w:tabs>
                      <w:tab w:pos="1289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2015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9.989990pt;margin-top:35.121952pt;width:11pt;height:80.5pt;mso-position-horizontal-relative:page;mso-position-vertical-relative:paragraph;z-index:15837696" type="#_x0000_t202" filled="false" stroked="false">
            <v:textbox inset="0,0,0,0" style="layout-flow:vertical">
              <w:txbxContent>
                <w:p>
                  <w:pPr>
                    <w:tabs>
                      <w:tab w:pos="1589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2014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279999pt;margin-top:35.121952pt;width:11pt;height:83.6pt;mso-position-horizontal-relative:page;mso-position-vertical-relative:paragraph;z-index:15838208" type="#_x0000_t202" filled="false" stroked="false">
            <v:textbox inset="0,0,0,0" style="layout-flow:vertical">
              <w:txbxContent>
                <w:p>
                  <w:pPr>
                    <w:tabs>
                      <w:tab w:pos="1651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2013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569992pt;margin-top:35.121952pt;width:11pt;height:85.2pt;mso-position-horizontal-relative:page;mso-position-vertical-relative:paragraph;z-index:15838720" type="#_x0000_t202" filled="false" stroked="false">
            <v:textbox inset="0,0,0,0" style="layout-flow:vertical">
              <w:txbxContent>
                <w:p>
                  <w:pPr>
                    <w:tabs>
                      <w:tab w:pos="1683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2012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8.849991pt;margin-top:35.121952pt;width:11pt;height:77.25pt;mso-position-horizontal-relative:page;mso-position-vertical-relative:paragraph;z-index:15839232" type="#_x0000_t202" filled="false" stroked="false">
            <v:textbox inset="0,0,0,0" style="layout-flow:vertical">
              <w:txbxContent>
                <w:p>
                  <w:pPr>
                    <w:tabs>
                      <w:tab w:pos="1524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2011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139999pt;margin-top:35.121952pt;width:11pt;height:63.1pt;mso-position-horizontal-relative:page;mso-position-vertical-relative:paragraph;z-index:15839744" type="#_x0000_t202" filled="false" stroked="false">
            <v:textbox inset="0,0,0,0" style="layout-flow:vertical">
              <w:txbxContent>
                <w:p>
                  <w:pPr>
                    <w:tabs>
                      <w:tab w:pos="1241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2010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429993pt;margin-top:35.121952pt;width:11pt;height:64.2pt;mso-position-horizontal-relative:page;mso-position-vertical-relative:paragraph;z-index:15840256" type="#_x0000_t202" filled="false" stroked="false">
            <v:textbox inset="0,0,0,0" style="layout-flow:vertical">
              <w:txbxContent>
                <w:p>
                  <w:pPr>
                    <w:tabs>
                      <w:tab w:pos="1263" w:val="left" w:leader="none"/>
                    </w:tabs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  </w:t>
                  </w:r>
                  <w:r>
                    <w:rPr>
                      <w:rFonts w:ascii="Calibri"/>
                      <w:color w:val="FFFFFF"/>
                      <w:spacing w:val="-8"/>
                      <w:sz w:val="18"/>
                      <w:shd w:fill="375F92" w:color="auto" w:val="clear"/>
                    </w:rPr>
                    <w:t> </w:t>
                  </w:r>
                  <w:r>
                    <w:rPr>
                      <w:rFonts w:ascii="Calibri"/>
                      <w:color w:val="FFFFFF"/>
                      <w:sz w:val="18"/>
                      <w:shd w:fill="375F92" w:color="auto" w:val="clear"/>
                    </w:rPr>
                    <w:t>2009</w:t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720001pt;margin-top:40.831951pt;width:11pt;height:20.25pt;mso-position-horizontal-relative:page;mso-position-vertical-relative:paragraph;z-index:15840768" type="#_x0000_t202" filled="false" stroked="false">
            <v:textbox inset="0,0,0,0" style="layout-flow:vertical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color w:val="FFFFFF"/>
                      <w:sz w:val="18"/>
                    </w:rPr>
                    <w:t>2008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145996pt;margin-top:69.898483pt;width:11pt;height:76.75pt;mso-position-horizontal-relative:page;mso-position-vertical-relative:paragraph;z-index:1584128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i/>
                      <w:color w:val="1F487C"/>
                      <w:sz w:val="18"/>
                    </w:rPr>
                    <w:t>milliards</w:t>
                  </w:r>
                  <w:r>
                    <w:rPr>
                      <w:rFonts w:ascii="Calibri"/>
                      <w:i/>
                      <w:color w:val="1F487C"/>
                      <w:spacing w:val="-4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1F487C"/>
                      <w:sz w:val="18"/>
                    </w:rPr>
                    <w:t>de</w:t>
                  </w:r>
                  <w:r>
                    <w:rPr>
                      <w:rFonts w:ascii="Calibri"/>
                      <w:i/>
                      <w:color w:val="1F487C"/>
                      <w:spacing w:val="-5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1F487C"/>
                      <w:sz w:val="18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9.070007pt;margin-top:89.161163pt;width:11pt;height:58.7pt;mso-position-horizontal-relative:page;mso-position-vertical-relative:paragraph;z-index:1584179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Calibri"/>
                      <w:i/>
                      <w:sz w:val="18"/>
                    </w:rPr>
                  </w:pPr>
                  <w:r>
                    <w:rPr>
                      <w:rFonts w:ascii="Calibri"/>
                      <w:i/>
                      <w:color w:val="1F487C"/>
                      <w:sz w:val="18"/>
                    </w:rPr>
                    <w:t>Pourcentage</w:t>
                  </w:r>
                  <w:r>
                    <w:rPr>
                      <w:rFonts w:ascii="Calibri"/>
                      <w:i/>
                      <w:color w:val="1F487C"/>
                      <w:spacing w:val="34"/>
                      <w:sz w:val="18"/>
                    </w:rPr>
                    <w:t> </w:t>
                  </w:r>
                  <w:r>
                    <w:rPr>
                      <w:rFonts w:ascii="Calibri"/>
                      <w:i/>
                      <w:color w:val="1F487C"/>
                      <w:sz w:val="18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b/>
          <w:color w:val="1F487C"/>
          <w:sz w:val="20"/>
        </w:rPr>
        <w:t>G0-7</w:t>
      </w:r>
      <w:r>
        <w:rPr>
          <w:rFonts w:ascii="Cambria"/>
          <w:b/>
          <w:color w:val="1F487C"/>
          <w:spacing w:val="-5"/>
          <w:sz w:val="20"/>
        </w:rPr>
        <w:t> </w:t>
      </w:r>
      <w:r>
        <w:rPr>
          <w:rFonts w:ascii="Cambria"/>
          <w:b/>
          <w:color w:val="1F487C"/>
          <w:sz w:val="20"/>
        </w:rPr>
        <w:t>Balance</w:t>
      </w:r>
      <w:r>
        <w:rPr>
          <w:rFonts w:ascii="Cambria"/>
          <w:b/>
          <w:color w:val="1F487C"/>
          <w:spacing w:val="-3"/>
          <w:sz w:val="20"/>
        </w:rPr>
        <w:t> </w:t>
      </w:r>
      <w:r>
        <w:rPr>
          <w:rFonts w:ascii="Cambria"/>
          <w:b/>
          <w:color w:val="1F487C"/>
          <w:sz w:val="20"/>
        </w:rPr>
        <w:t>commerciale</w:t>
      </w:r>
      <w:r>
        <w:rPr>
          <w:rFonts w:ascii="Cambria"/>
          <w:b/>
          <w:color w:val="1F487C"/>
          <w:spacing w:val="-3"/>
          <w:sz w:val="20"/>
        </w:rPr>
        <w:t> </w:t>
      </w:r>
      <w:r>
        <w:rPr>
          <w:rFonts w:ascii="Cambria"/>
          <w:b/>
          <w:color w:val="1F487C"/>
          <w:sz w:val="20"/>
        </w:rPr>
        <w:t>en</w:t>
      </w:r>
      <w:r>
        <w:rPr>
          <w:rFonts w:ascii="Cambria"/>
          <w:b/>
          <w:color w:val="1F487C"/>
          <w:spacing w:val="-4"/>
          <w:sz w:val="20"/>
        </w:rPr>
        <w:t> </w:t>
      </w:r>
      <w:r>
        <w:rPr>
          <w:rFonts w:ascii="Cambria"/>
          <w:b/>
          <w:color w:val="1F487C"/>
          <w:sz w:val="20"/>
        </w:rPr>
        <w:t>pourcentage</w:t>
      </w:r>
      <w:r>
        <w:rPr>
          <w:rFonts w:ascii="Cambria"/>
          <w:b/>
          <w:color w:val="1F487C"/>
          <w:spacing w:val="-4"/>
          <w:sz w:val="20"/>
        </w:rPr>
        <w:t> </w:t>
      </w:r>
      <w:r>
        <w:rPr>
          <w:rFonts w:ascii="Cambria"/>
          <w:b/>
          <w:color w:val="1F487C"/>
          <w:sz w:val="20"/>
        </w:rPr>
        <w:t>du</w:t>
      </w:r>
      <w:r>
        <w:rPr>
          <w:rFonts w:ascii="Cambria"/>
          <w:b/>
          <w:color w:val="1F487C"/>
          <w:spacing w:val="-3"/>
          <w:sz w:val="20"/>
        </w:rPr>
        <w:t> </w:t>
      </w:r>
      <w:r>
        <w:rPr>
          <w:rFonts w:ascii="Cambria"/>
          <w:b/>
          <w:color w:val="1F487C"/>
          <w:sz w:val="20"/>
        </w:rPr>
        <w:t>PIB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5"/>
        <w:rPr>
          <w:rFonts w:ascii="Cambria"/>
          <w:b/>
          <w:sz w:val="24"/>
        </w:rPr>
      </w:pPr>
    </w:p>
    <w:p>
      <w:pPr>
        <w:spacing w:after="0"/>
        <w:rPr>
          <w:rFonts w:ascii="Cambria"/>
          <w:sz w:val="24"/>
        </w:rPr>
        <w:sectPr>
          <w:pgSz w:w="11910" w:h="16840"/>
          <w:pgMar w:header="475" w:footer="748" w:top="900" w:bottom="940" w:left="0" w:right="0"/>
        </w:sectPr>
      </w:pPr>
    </w:p>
    <w:p>
      <w:pPr>
        <w:pStyle w:val="BodyText"/>
        <w:rPr>
          <w:rFonts w:ascii="Cambria"/>
          <w:b/>
          <w:sz w:val="5"/>
        </w:rPr>
      </w:pPr>
    </w:p>
    <w:p>
      <w:pPr>
        <w:pStyle w:val="BodyText"/>
        <w:ind w:left="1202" w:right="-72"/>
        <w:rPr>
          <w:rFonts w:ascii="Cambria"/>
          <w:sz w:val="20"/>
        </w:rPr>
      </w:pPr>
      <w:r>
        <w:rPr>
          <w:rFonts w:ascii="Cambria"/>
          <w:sz w:val="20"/>
        </w:rPr>
        <w:pict>
          <v:group style="width:216.6pt;height:55.25pt;mso-position-horizontal-relative:char;mso-position-vertical-relative:line" coordorigin="0,0" coordsize="4332,1105">
            <v:shape style="position:absolute;left:14;top:0;width:4304;height:1105" type="#_x0000_t75" stroked="false">
              <v:imagedata r:id="rId249" o:title=""/>
            </v:shape>
            <v:shape style="position:absolute;left:0;top:57;width:4332;height:975" type="#_x0000_t75" stroked="false">
              <v:imagedata r:id="rId250" o:title=""/>
            </v:shape>
            <v:rect style="position:absolute;left:93;top:48;width:4152;height:941" filled="true" fillcolor="#deebf7" stroked="false">
              <v:fill type="solid"/>
            </v:rect>
            <v:shape style="position:absolute;left:254;top:120;width:3885;height:412" type="#_x0000_t75" stroked="false">
              <v:imagedata r:id="rId251" o:title=""/>
            </v:shape>
            <v:shape style="position:absolute;left:765;top:328;width:2932;height:443" type="#_x0000_t75" stroked="false">
              <v:imagedata r:id="rId252" o:title=""/>
            </v:shape>
            <v:shape style="position:absolute;left:93;top:48;width:4152;height:941" type="#_x0000_t202" filled="false" stroked="false">
              <v:textbox inset="0,0,0,0">
                <w:txbxContent>
                  <w:p>
                    <w:pPr>
                      <w:spacing w:line="244" w:lineRule="auto" w:before="113"/>
                      <w:ind w:left="802" w:right="287" w:hanging="512"/>
                      <w:jc w:val="left"/>
                      <w:rPr>
                        <w:rFonts w:ascii="Cambria" w:hAnsi="Cambria"/>
                        <w:b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58,8%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échanges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commerciaux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en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2022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sont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effectués avec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l’Europe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mbria"/>
          <w:sz w:val="20"/>
        </w:rPr>
      </w:r>
    </w:p>
    <w:p>
      <w:pPr>
        <w:pStyle w:val="BodyText"/>
        <w:spacing w:before="2"/>
        <w:rPr>
          <w:rFonts w:ascii="Cambria"/>
          <w:b/>
          <w:sz w:val="19"/>
        </w:rPr>
      </w:pPr>
    </w:p>
    <w:p>
      <w:pPr>
        <w:pStyle w:val="BodyText"/>
        <w:spacing w:line="288" w:lineRule="auto"/>
        <w:ind w:left="1416"/>
        <w:jc w:val="both"/>
      </w:pPr>
      <w:r>
        <w:rPr/>
        <w:t>À</w:t>
      </w:r>
      <w:r>
        <w:rPr>
          <w:spacing w:val="-10"/>
        </w:rPr>
        <w:t> </w:t>
      </w:r>
      <w:r>
        <w:rPr/>
        <w:t>l’instar</w:t>
      </w:r>
      <w:r>
        <w:rPr>
          <w:spacing w:val="-8"/>
        </w:rPr>
        <w:t> </w:t>
      </w:r>
      <w:r>
        <w:rPr/>
        <w:t>des</w:t>
      </w:r>
      <w:r>
        <w:rPr>
          <w:spacing w:val="-10"/>
        </w:rPr>
        <w:t> </w:t>
      </w:r>
      <w:r>
        <w:rPr/>
        <w:t>années</w:t>
      </w:r>
      <w:r>
        <w:rPr>
          <w:spacing w:val="-8"/>
        </w:rPr>
        <w:t> </w:t>
      </w:r>
      <w:r>
        <w:rPr/>
        <w:t>précédentes,</w:t>
      </w:r>
      <w:r>
        <w:rPr>
          <w:spacing w:val="-8"/>
        </w:rPr>
        <w:t> </w:t>
      </w:r>
      <w:r>
        <w:rPr/>
        <w:t>les</w:t>
      </w:r>
      <w:r>
        <w:rPr>
          <w:spacing w:val="-8"/>
        </w:rPr>
        <w:t> </w:t>
      </w:r>
      <w:r>
        <w:rPr/>
        <w:t>échanges</w:t>
      </w:r>
      <w:r>
        <w:rPr>
          <w:spacing w:val="-53"/>
        </w:rPr>
        <w:t> </w:t>
      </w:r>
      <w:r>
        <w:rPr/>
        <w:t>commerciaux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s’effectuent</w:t>
      </w:r>
      <w:r>
        <w:rPr>
          <w:spacing w:val="1"/>
        </w:rPr>
        <w:t> </w:t>
      </w:r>
      <w:r>
        <w:rPr/>
        <w:t>majoritairement</w:t>
      </w:r>
      <w:r>
        <w:rPr>
          <w:spacing w:val="-9"/>
        </w:rPr>
        <w:t> </w:t>
      </w:r>
      <w:r>
        <w:rPr/>
        <w:t>avec</w:t>
      </w:r>
      <w:r>
        <w:rPr>
          <w:spacing w:val="-10"/>
        </w:rPr>
        <w:t> </w:t>
      </w:r>
      <w:r>
        <w:rPr/>
        <w:t>l’Europe</w:t>
      </w:r>
      <w:r>
        <w:rPr>
          <w:spacing w:val="-10"/>
        </w:rPr>
        <w:t> </w:t>
      </w:r>
      <w:r>
        <w:rPr/>
        <w:t>(58,8%).</w:t>
      </w:r>
      <w:r>
        <w:rPr>
          <w:spacing w:val="-10"/>
        </w:rPr>
        <w:t> </w:t>
      </w:r>
      <w:r>
        <w:rPr/>
        <w:t>84,2%</w:t>
      </w:r>
      <w:r>
        <w:rPr>
          <w:spacing w:val="-53"/>
        </w:rPr>
        <w:t> </w:t>
      </w:r>
      <w:r>
        <w:rPr/>
        <w:t>de ces échanges sont réalisés avec les pays de</w:t>
      </w:r>
      <w:r>
        <w:rPr>
          <w:spacing w:val="1"/>
        </w:rPr>
        <w:t> </w:t>
      </w:r>
      <w:r>
        <w:rPr/>
        <w:t>l’Union</w:t>
      </w:r>
      <w:r>
        <w:rPr>
          <w:spacing w:val="-1"/>
        </w:rPr>
        <w:t> </w:t>
      </w:r>
      <w:r>
        <w:rPr/>
        <w:t>Européenne.</w:t>
      </w:r>
    </w:p>
    <w:p>
      <w:pPr>
        <w:pStyle w:val="BodyText"/>
        <w:rPr>
          <w:sz w:val="21"/>
        </w:rPr>
      </w:pPr>
    </w:p>
    <w:p>
      <w:pPr>
        <w:pStyle w:val="BodyText"/>
        <w:spacing w:line="288" w:lineRule="auto" w:before="1"/>
        <w:ind w:left="1416"/>
        <w:jc w:val="both"/>
      </w:pPr>
      <w:r>
        <w:rPr/>
        <w:t>Les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l’Europe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chiffrent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685,8Mds DH en 2022 contre 543,8Mds DH</w:t>
      </w:r>
      <w:r>
        <w:rPr>
          <w:spacing w:val="1"/>
        </w:rPr>
        <w:t> </w:t>
      </w:r>
      <w:r>
        <w:rPr/>
        <w:t>(Graphique G0-8), soit une augmentation de</w:t>
      </w:r>
      <w:r>
        <w:rPr>
          <w:spacing w:val="1"/>
        </w:rPr>
        <w:t> </w:t>
      </w:r>
      <w:r>
        <w:rPr/>
        <w:t>26,1%</w:t>
      </w:r>
      <w:r>
        <w:rPr>
          <w:spacing w:val="-13"/>
        </w:rPr>
        <w:t> </w:t>
      </w:r>
      <w:r>
        <w:rPr/>
        <w:t>ou</w:t>
      </w:r>
      <w:r>
        <w:rPr>
          <w:spacing w:val="-13"/>
        </w:rPr>
        <w:t> </w:t>
      </w:r>
      <w:r>
        <w:rPr/>
        <w:t>+141,9Mds</w:t>
      </w:r>
      <w:r>
        <w:rPr>
          <w:spacing w:val="-11"/>
        </w:rPr>
        <w:t> </w:t>
      </w:r>
      <w:r>
        <w:rPr/>
        <w:t>DH.</w:t>
      </w:r>
      <w:r>
        <w:rPr>
          <w:spacing w:val="30"/>
        </w:rPr>
        <w:t> </w:t>
      </w:r>
      <w:r>
        <w:rPr/>
        <w:t>Cependant,</w:t>
      </w:r>
      <w:r>
        <w:rPr>
          <w:spacing w:val="-13"/>
        </w:rPr>
        <w:t> </w:t>
      </w:r>
      <w:r>
        <w:rPr/>
        <w:t>le</w:t>
      </w:r>
      <w:r>
        <w:rPr>
          <w:spacing w:val="-13"/>
        </w:rPr>
        <w:t> </w:t>
      </w:r>
      <w:r>
        <w:rPr/>
        <w:t>poids</w:t>
      </w:r>
      <w:r>
        <w:rPr>
          <w:spacing w:val="-52"/>
        </w:rPr>
        <w:t> </w:t>
      </w:r>
      <w:r>
        <w:rPr/>
        <w:t>de ces échanges dans le total des échanges du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baisse,</w:t>
      </w:r>
      <w:r>
        <w:rPr>
          <w:spacing w:val="1"/>
        </w:rPr>
        <w:t> </w:t>
      </w:r>
      <w:r>
        <w:rPr/>
        <w:t>passant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63,4%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à</w:t>
      </w:r>
      <w:r>
        <w:rPr>
          <w:spacing w:val="-52"/>
        </w:rPr>
        <w:t> </w:t>
      </w:r>
      <w:r>
        <w:rPr/>
        <w:t>58,8% en 2022.</w:t>
      </w:r>
      <w:r>
        <w:rPr>
          <w:spacing w:val="1"/>
        </w:rPr>
        <w:t> </w:t>
      </w:r>
      <w:r>
        <w:rPr/>
        <w:t>Par pays, les échanges sont</w:t>
      </w:r>
      <w:r>
        <w:rPr>
          <w:spacing w:val="1"/>
        </w:rPr>
        <w:t> </w:t>
      </w:r>
      <w:r>
        <w:rPr/>
        <w:t>effectués</w:t>
      </w:r>
      <w:r>
        <w:rPr>
          <w:spacing w:val="1"/>
        </w:rPr>
        <w:t> </w:t>
      </w:r>
      <w:r>
        <w:rPr/>
        <w:t>principalement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l’Espagne</w:t>
      </w:r>
      <w:r>
        <w:rPr>
          <w:spacing w:val="1"/>
        </w:rPr>
        <w:t> </w:t>
      </w:r>
      <w:r>
        <w:rPr/>
        <w:t>(27,4%),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France</w:t>
      </w:r>
      <w:r>
        <w:rPr>
          <w:spacing w:val="11"/>
        </w:rPr>
        <w:t> </w:t>
      </w:r>
      <w:r>
        <w:rPr/>
        <w:t>(23,1%),</w:t>
      </w:r>
      <w:r>
        <w:rPr>
          <w:spacing w:val="9"/>
        </w:rPr>
        <w:t> </w:t>
      </w:r>
      <w:r>
        <w:rPr/>
        <w:t>l’Italie</w:t>
      </w:r>
      <w:r>
        <w:rPr>
          <w:spacing w:val="8"/>
        </w:rPr>
        <w:t> </w:t>
      </w:r>
      <w:r>
        <w:rPr/>
        <w:t>(7,7%),</w:t>
      </w:r>
      <w:r>
        <w:rPr>
          <w:spacing w:val="7"/>
        </w:rPr>
        <w:t> </w:t>
      </w:r>
      <w:r>
        <w:rPr/>
        <w:t>la</w:t>
      </w:r>
    </w:p>
    <w:p>
      <w:pPr>
        <w:pStyle w:val="BodyText"/>
        <w:spacing w:line="288" w:lineRule="auto"/>
        <w:ind w:left="1416" w:right="1"/>
        <w:jc w:val="both"/>
      </w:pPr>
      <w:r>
        <w:rPr/>
        <w:t>Turquie</w:t>
      </w:r>
      <w:r>
        <w:rPr>
          <w:spacing w:val="1"/>
        </w:rPr>
        <w:t> </w:t>
      </w:r>
      <w:r>
        <w:rPr/>
        <w:t>(7,2%)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l’Allemagne</w:t>
      </w:r>
      <w:r>
        <w:rPr>
          <w:spacing w:val="1"/>
        </w:rPr>
        <w:t> </w:t>
      </w:r>
      <w:r>
        <w:rPr/>
        <w:t>(6,4%).</w:t>
      </w:r>
      <w:r>
        <w:rPr>
          <w:spacing w:val="1"/>
        </w:rPr>
        <w:t> </w:t>
      </w:r>
      <w:r>
        <w:rPr/>
        <w:t>Les</w:t>
      </w:r>
      <w:r>
        <w:rPr>
          <w:spacing w:val="-52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pays</w:t>
      </w:r>
      <w:r>
        <w:rPr>
          <w:spacing w:val="1"/>
        </w:rPr>
        <w:t> </w:t>
      </w:r>
      <w:r>
        <w:rPr/>
        <w:t>progressent</w:t>
      </w:r>
      <w:r>
        <w:rPr>
          <w:spacing w:val="1"/>
        </w:rPr>
        <w:t> </w:t>
      </w:r>
      <w:r>
        <w:rPr/>
        <w:t>respectivement  </w:t>
      </w:r>
      <w:r>
        <w:rPr>
          <w:spacing w:val="8"/>
        </w:rPr>
        <w:t> </w:t>
      </w:r>
      <w:r>
        <w:rPr/>
        <w:t>de  </w:t>
      </w:r>
      <w:r>
        <w:rPr>
          <w:spacing w:val="8"/>
        </w:rPr>
        <w:t> </w:t>
      </w:r>
      <w:r>
        <w:rPr/>
        <w:t>22,3%,  </w:t>
      </w:r>
      <w:r>
        <w:rPr>
          <w:spacing w:val="7"/>
        </w:rPr>
        <w:t> </w:t>
      </w:r>
      <w:r>
        <w:rPr/>
        <w:t>29,1%,  </w:t>
      </w:r>
      <w:r>
        <w:rPr>
          <w:spacing w:val="7"/>
        </w:rPr>
        <w:t> </w:t>
      </w:r>
      <w:r>
        <w:rPr/>
        <w:t>28,9%,</w:t>
      </w:r>
    </w:p>
    <w:p>
      <w:pPr>
        <w:pStyle w:val="BodyText"/>
        <w:spacing w:before="1"/>
        <w:ind w:left="1416"/>
        <w:jc w:val="both"/>
      </w:pPr>
      <w:r>
        <w:rPr/>
        <w:t>30,3%</w:t>
      </w:r>
      <w:r>
        <w:rPr>
          <w:spacing w:val="-2"/>
        </w:rPr>
        <w:t> </w:t>
      </w:r>
      <w:r>
        <w:rPr/>
        <w:t>et</w:t>
      </w:r>
      <w:r>
        <w:rPr>
          <w:spacing w:val="2"/>
        </w:rPr>
        <w:t> </w:t>
      </w:r>
      <w:r>
        <w:rPr/>
        <w:t>33,3%.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88" w:lineRule="auto" w:before="1"/>
        <w:ind w:left="1416" w:right="1"/>
        <w:jc w:val="both"/>
      </w:pPr>
      <w:r>
        <w:rPr/>
        <w:t>Les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l’Asie</w:t>
      </w:r>
      <w:r>
        <w:rPr>
          <w:spacing w:val="1"/>
        </w:rPr>
        <w:t> </w:t>
      </w:r>
      <w:r>
        <w:rPr/>
        <w:t>enregistrent  </w:t>
      </w:r>
      <w:r>
        <w:rPr>
          <w:spacing w:val="13"/>
        </w:rPr>
        <w:t> </w:t>
      </w:r>
      <w:r>
        <w:rPr/>
        <w:t>une  </w:t>
      </w:r>
      <w:r>
        <w:rPr>
          <w:spacing w:val="12"/>
        </w:rPr>
        <w:t> </w:t>
      </w:r>
      <w:r>
        <w:rPr/>
        <w:t>progression  </w:t>
      </w:r>
      <w:r>
        <w:rPr>
          <w:spacing w:val="12"/>
        </w:rPr>
        <w:t> </w:t>
      </w:r>
      <w:r>
        <w:rPr/>
        <w:t>de  </w:t>
      </w:r>
      <w:r>
        <w:rPr>
          <w:spacing w:val="12"/>
        </w:rPr>
        <w:t> </w:t>
      </w:r>
      <w:r>
        <w:rPr/>
        <w:t>59%  </w:t>
      </w:r>
      <w:r>
        <w:rPr>
          <w:spacing w:val="13"/>
        </w:rPr>
        <w:t> </w:t>
      </w:r>
      <w:r>
        <w:rPr/>
        <w:t>ou</w:t>
      </w:r>
    </w:p>
    <w:p>
      <w:pPr>
        <w:pStyle w:val="BodyText"/>
        <w:spacing w:line="288" w:lineRule="auto"/>
        <w:ind w:left="1416"/>
        <w:jc w:val="both"/>
      </w:pPr>
      <w:r>
        <w:rPr/>
        <w:t>+95,7Mds DH en 2022. Leur part dans le total</w:t>
      </w:r>
      <w:r>
        <w:rPr>
          <w:spacing w:val="-52"/>
        </w:rPr>
        <w:t> </w:t>
      </w:r>
      <w:r>
        <w:rPr/>
        <w:t>des échanges passe de 18,9% en 2021 à 22,1%</w:t>
      </w:r>
      <w:r>
        <w:rPr>
          <w:spacing w:val="-52"/>
        </w:rPr>
        <w:t> </w:t>
      </w:r>
      <w:r>
        <w:rPr/>
        <w:t>en 2022. La Chine se positionne toujours en</w:t>
      </w:r>
      <w:r>
        <w:rPr>
          <w:spacing w:val="1"/>
        </w:rPr>
        <w:t> </w:t>
      </w:r>
      <w:r>
        <w:rPr/>
        <w:t>tête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partenaires</w:t>
      </w:r>
      <w:r>
        <w:rPr>
          <w:spacing w:val="-3"/>
        </w:rPr>
        <w:t> </w:t>
      </w:r>
      <w:r>
        <w:rPr/>
        <w:t>asiatiques</w:t>
      </w:r>
      <w:r>
        <w:rPr>
          <w:spacing w:val="-3"/>
        </w:rPr>
        <w:t> </w:t>
      </w:r>
      <w:r>
        <w:rPr/>
        <w:t>avec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part</w:t>
      </w:r>
    </w:p>
    <w:p>
      <w:pPr>
        <w:pStyle w:val="BodyText"/>
        <w:spacing w:line="288" w:lineRule="auto" w:before="92"/>
        <w:ind w:left="811" w:right="1411"/>
        <w:jc w:val="both"/>
      </w:pPr>
      <w:r>
        <w:rPr/>
        <w:br w:type="column"/>
      </w:r>
      <w:r>
        <w:rPr/>
        <w:t>de</w:t>
      </w:r>
      <w:r>
        <w:rPr>
          <w:spacing w:val="-11"/>
        </w:rPr>
        <w:t> </w:t>
      </w:r>
      <w:r>
        <w:rPr/>
        <w:t>30%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2022,</w:t>
      </w:r>
      <w:r>
        <w:rPr>
          <w:spacing w:val="-11"/>
        </w:rPr>
        <w:t> </w:t>
      </w:r>
      <w:r>
        <w:rPr/>
        <w:t>toutefois</w:t>
      </w:r>
      <w:r>
        <w:rPr>
          <w:spacing w:val="-9"/>
        </w:rPr>
        <w:t> </w:t>
      </w:r>
      <w:r>
        <w:rPr/>
        <w:t>en</w:t>
      </w:r>
      <w:r>
        <w:rPr>
          <w:spacing w:val="-11"/>
        </w:rPr>
        <w:t> </w:t>
      </w:r>
      <w:r>
        <w:rPr/>
        <w:t>baisse</w:t>
      </w:r>
      <w:r>
        <w:rPr>
          <w:spacing w:val="-11"/>
        </w:rPr>
        <w:t> </w:t>
      </w:r>
      <w:r>
        <w:rPr/>
        <w:t>par</w:t>
      </w:r>
      <w:r>
        <w:rPr>
          <w:spacing w:val="-12"/>
        </w:rPr>
        <w:t> </w:t>
      </w:r>
      <w:r>
        <w:rPr/>
        <w:t>rapport</w:t>
      </w:r>
      <w:r>
        <w:rPr>
          <w:spacing w:val="-52"/>
        </w:rPr>
        <w:t> </w:t>
      </w:r>
      <w:r>
        <w:rPr/>
        <w:t>à 2021 (40,2%). Les échanges commerciaux</w:t>
      </w:r>
      <w:r>
        <w:rPr>
          <w:spacing w:val="1"/>
        </w:rPr>
        <w:t> </w:t>
      </w:r>
      <w:r>
        <w:rPr/>
        <w:t>avec la Chine poursuivent leur progression, et</w:t>
      </w:r>
      <w:r>
        <w:rPr>
          <w:spacing w:val="1"/>
        </w:rPr>
        <w:t> </w:t>
      </w:r>
      <w:r>
        <w:rPr/>
        <w:t>ce, pour la onzième année consécutive. Avec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valeur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77,4Mds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ils</w:t>
      </w:r>
      <w:r>
        <w:rPr>
          <w:spacing w:val="1"/>
        </w:rPr>
        <w:t> </w:t>
      </w:r>
      <w:r>
        <w:rPr/>
        <w:t>affichent une hausse de 18,7% ou +12,2Mds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2021.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même,</w:t>
      </w:r>
      <w:r>
        <w:rPr>
          <w:spacing w:val="1"/>
        </w:rPr>
        <w:t> </w:t>
      </w:r>
      <w:r>
        <w:rPr/>
        <w:t>les</w:t>
      </w:r>
      <w:r>
        <w:rPr>
          <w:spacing w:val="-52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effectuées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autres</w:t>
      </w:r>
      <w:r>
        <w:rPr>
          <w:spacing w:val="1"/>
        </w:rPr>
        <w:t> </w:t>
      </w:r>
      <w:r>
        <w:rPr/>
        <w:t>principaux partenaires asiatiques enregistrent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augmentations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2022.</w:t>
      </w:r>
      <w:r>
        <w:rPr>
          <w:spacing w:val="1"/>
        </w:rPr>
        <w:t> </w:t>
      </w:r>
      <w:r>
        <w:rPr/>
        <w:t>L’Arabie</w:t>
      </w:r>
      <w:r>
        <w:rPr>
          <w:spacing w:val="1"/>
        </w:rPr>
        <w:t> </w:t>
      </w:r>
      <w:r>
        <w:rPr/>
        <w:t>Saoudite, l’Inde et les Émirats Arabes Unis</w:t>
      </w:r>
      <w:r>
        <w:rPr>
          <w:spacing w:val="1"/>
        </w:rPr>
        <w:t> </w:t>
      </w:r>
      <w:r>
        <w:rPr/>
        <w:t>croissent</w:t>
      </w:r>
      <w:r>
        <w:rPr>
          <w:spacing w:val="1"/>
        </w:rPr>
        <w:t> </w:t>
      </w:r>
      <w:r>
        <w:rPr/>
        <w:t>respectivement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31,2Mds</w:t>
      </w:r>
      <w:r>
        <w:rPr>
          <w:spacing w:val="1"/>
        </w:rPr>
        <w:t> </w:t>
      </w:r>
      <w:r>
        <w:rPr/>
        <w:t>DH</w:t>
      </w:r>
      <w:r>
        <w:rPr>
          <w:spacing w:val="-52"/>
        </w:rPr>
        <w:t> </w:t>
      </w:r>
      <w:r>
        <w:rPr/>
        <w:t>(+180,8%),</w:t>
      </w:r>
      <w:r>
        <w:rPr>
          <w:spacing w:val="12"/>
        </w:rPr>
        <w:t> </w:t>
      </w:r>
      <w:r>
        <w:rPr/>
        <w:t>15,4Mds</w:t>
      </w:r>
      <w:r>
        <w:rPr>
          <w:spacing w:val="13"/>
        </w:rPr>
        <w:t> </w:t>
      </w:r>
      <w:r>
        <w:rPr/>
        <w:t>DH</w:t>
      </w:r>
      <w:r>
        <w:rPr>
          <w:spacing w:val="12"/>
        </w:rPr>
        <w:t> </w:t>
      </w:r>
      <w:r>
        <w:rPr/>
        <w:t>(+59,4%)</w:t>
      </w:r>
      <w:r>
        <w:rPr>
          <w:spacing w:val="13"/>
        </w:rPr>
        <w:t> </w:t>
      </w:r>
      <w:r>
        <w:rPr/>
        <w:t>et</w:t>
      </w:r>
      <w:r>
        <w:rPr>
          <w:spacing w:val="13"/>
        </w:rPr>
        <w:t> </w:t>
      </w:r>
      <w:r>
        <w:rPr/>
        <w:t>5,1Mds</w:t>
      </w:r>
    </w:p>
    <w:p>
      <w:pPr>
        <w:pStyle w:val="BodyText"/>
        <w:spacing w:before="2"/>
        <w:ind w:left="811"/>
        <w:jc w:val="both"/>
      </w:pPr>
      <w:r>
        <w:rPr/>
        <w:t>DH</w:t>
      </w:r>
      <w:r>
        <w:rPr>
          <w:spacing w:val="-2"/>
        </w:rPr>
        <w:t> </w:t>
      </w:r>
      <w:r>
        <w:rPr/>
        <w:t>(+47,8%).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88" w:lineRule="auto"/>
        <w:ind w:left="811" w:right="1412"/>
        <w:jc w:val="both"/>
      </w:pPr>
      <w:r>
        <w:rPr/>
        <w:t>Parallèlement, les échanges avec l’Amérique</w:t>
      </w:r>
      <w:r>
        <w:rPr>
          <w:spacing w:val="1"/>
        </w:rPr>
        <w:t> </w:t>
      </w:r>
      <w:r>
        <w:rPr/>
        <w:t>s’inscrivent en hausse de 51,2% ou +49,9Mds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2022.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évolution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résultat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l’augmentation des échanges, principalement</w:t>
      </w:r>
      <w:r>
        <w:rPr>
          <w:spacing w:val="1"/>
        </w:rPr>
        <w:t> </w:t>
      </w:r>
      <w:r>
        <w:rPr/>
        <w:t>avec  </w:t>
      </w:r>
      <w:r>
        <w:rPr>
          <w:spacing w:val="37"/>
        </w:rPr>
        <w:t> </w:t>
      </w:r>
      <w:r>
        <w:rPr/>
        <w:t>les  </w:t>
      </w:r>
      <w:r>
        <w:rPr>
          <w:spacing w:val="37"/>
        </w:rPr>
        <w:t> </w:t>
      </w:r>
      <w:r>
        <w:rPr/>
        <w:t>Etats-Unis  </w:t>
      </w:r>
      <w:r>
        <w:rPr>
          <w:spacing w:val="38"/>
        </w:rPr>
        <w:t> </w:t>
      </w:r>
      <w:r>
        <w:rPr/>
        <w:t>(+25,6Mds  </w:t>
      </w:r>
      <w:r>
        <w:rPr>
          <w:spacing w:val="37"/>
        </w:rPr>
        <w:t> </w:t>
      </w:r>
      <w:r>
        <w:rPr/>
        <w:t>DH  </w:t>
      </w:r>
      <w:r>
        <w:rPr>
          <w:spacing w:val="35"/>
        </w:rPr>
        <w:t> </w:t>
      </w:r>
      <w:r>
        <w:rPr/>
        <w:t>ou</w:t>
      </w:r>
    </w:p>
    <w:p>
      <w:pPr>
        <w:pStyle w:val="BodyText"/>
        <w:spacing w:before="2"/>
        <w:ind w:left="811"/>
        <w:jc w:val="both"/>
      </w:pPr>
      <w:r>
        <w:rPr/>
        <w:t>+58,8%),  </w:t>
      </w:r>
      <w:r>
        <w:rPr>
          <w:spacing w:val="47"/>
        </w:rPr>
        <w:t> </w:t>
      </w:r>
      <w:r>
        <w:rPr/>
        <w:t>l’Argentine  </w:t>
      </w:r>
      <w:r>
        <w:rPr>
          <w:spacing w:val="51"/>
        </w:rPr>
        <w:t> </w:t>
      </w:r>
      <w:r>
        <w:rPr/>
        <w:t>(+6,9Mds  </w:t>
      </w:r>
      <w:r>
        <w:rPr>
          <w:spacing w:val="51"/>
        </w:rPr>
        <w:t> </w:t>
      </w:r>
      <w:r>
        <w:rPr/>
        <w:t>DH  </w:t>
      </w:r>
      <w:r>
        <w:rPr>
          <w:spacing w:val="50"/>
        </w:rPr>
        <w:t> </w:t>
      </w:r>
      <w:r>
        <w:rPr/>
        <w:t>ou</w:t>
      </w:r>
    </w:p>
    <w:p>
      <w:pPr>
        <w:pStyle w:val="BodyText"/>
        <w:spacing w:line="288" w:lineRule="auto" w:before="50"/>
        <w:ind w:left="811" w:right="1412"/>
        <w:jc w:val="both"/>
      </w:pPr>
      <w:r>
        <w:rPr/>
        <w:t>+67,6%) et la Trinité-et-Tobago (+6,5Md DH</w:t>
      </w:r>
      <w:r>
        <w:rPr>
          <w:spacing w:val="1"/>
        </w:rPr>
        <w:t> </w:t>
      </w:r>
      <w:r>
        <w:rPr/>
        <w:t>ou</w:t>
      </w:r>
      <w:r>
        <w:rPr>
          <w:spacing w:val="-1"/>
        </w:rPr>
        <w:t> </w:t>
      </w:r>
      <w:r>
        <w:rPr/>
        <w:t>+252,6%).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88" w:lineRule="auto"/>
        <w:ind w:left="811" w:right="1413"/>
        <w:jc w:val="both"/>
      </w:pPr>
      <w:r>
        <w:rPr/>
        <w:t>De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côté,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l’Afrique</w:t>
      </w:r>
      <w:r>
        <w:rPr>
          <w:spacing w:val="1"/>
        </w:rPr>
        <w:t> </w:t>
      </w:r>
      <w:r>
        <w:rPr/>
        <w:t>continuent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entamée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2021</w:t>
      </w:r>
      <w:r>
        <w:rPr>
          <w:spacing w:val="-52"/>
        </w:rPr>
        <w:t> </w:t>
      </w:r>
      <w:r>
        <w:rPr/>
        <w:t>(+39,9%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+18,4Mds</w:t>
      </w:r>
      <w:r>
        <w:rPr>
          <w:spacing w:val="1"/>
        </w:rPr>
        <w:t> </w:t>
      </w:r>
      <w:r>
        <w:rPr/>
        <w:t>DH).</w:t>
      </w:r>
      <w:r>
        <w:rPr>
          <w:spacing w:val="1"/>
        </w:rPr>
        <w:t> </w:t>
      </w:r>
      <w:r>
        <w:rPr/>
        <w:t>L’Egypte</w:t>
      </w:r>
      <w:r>
        <w:rPr>
          <w:spacing w:val="1"/>
        </w:rPr>
        <w:t> </w:t>
      </w:r>
      <w:r>
        <w:rPr/>
        <w:t>demeure pour la quatrième année consécutive</w:t>
      </w:r>
      <w:r>
        <w:rPr>
          <w:spacing w:val="1"/>
        </w:rPr>
        <w:t> </w:t>
      </w:r>
      <w:r>
        <w:rPr/>
        <w:t>notre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partenaire</w:t>
      </w:r>
      <w:r>
        <w:rPr>
          <w:spacing w:val="1"/>
        </w:rPr>
        <w:t> </w:t>
      </w:r>
      <w:r>
        <w:rPr/>
        <w:t>africain.</w:t>
      </w:r>
      <w:r>
        <w:rPr>
          <w:spacing w:val="1"/>
        </w:rPr>
        <w:t> </w:t>
      </w:r>
      <w:r>
        <w:rPr/>
        <w:t>Elle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suivie</w:t>
      </w:r>
      <w:r>
        <w:rPr>
          <w:spacing w:val="21"/>
        </w:rPr>
        <w:t> </w:t>
      </w:r>
      <w:r>
        <w:rPr/>
        <w:t>en</w:t>
      </w:r>
      <w:r>
        <w:rPr>
          <w:spacing w:val="22"/>
        </w:rPr>
        <w:t> </w:t>
      </w:r>
      <w:r>
        <w:rPr/>
        <w:t>2022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l’Afrique</w:t>
      </w:r>
      <w:r>
        <w:rPr>
          <w:spacing w:val="22"/>
        </w:rPr>
        <w:t> </w:t>
      </w:r>
      <w:r>
        <w:rPr/>
        <w:t>du</w:t>
      </w:r>
      <w:r>
        <w:rPr>
          <w:spacing w:val="22"/>
        </w:rPr>
        <w:t> </w:t>
      </w:r>
      <w:r>
        <w:rPr/>
        <w:t>Sud,</w:t>
      </w:r>
      <w:r>
        <w:rPr>
          <w:spacing w:val="21"/>
        </w:rPr>
        <w:t> </w:t>
      </w:r>
      <w:r>
        <w:rPr/>
        <w:t>qui</w:t>
      </w:r>
      <w:r>
        <w:rPr>
          <w:spacing w:val="22"/>
        </w:rPr>
        <w:t> </w:t>
      </w:r>
      <w:r>
        <w:rPr/>
        <w:t>était</w:t>
      </w:r>
    </w:p>
    <w:p>
      <w:pPr>
        <w:spacing w:after="0" w:line="288" w:lineRule="auto"/>
        <w:jc w:val="both"/>
        <w:sectPr>
          <w:type w:val="continuous"/>
          <w:pgSz w:w="11910" w:h="16840"/>
          <w:pgMar w:top="60" w:bottom="280" w:left="0" w:right="0"/>
          <w:cols w:num="2" w:equalWidth="0">
            <w:col w:w="5529" w:space="40"/>
            <w:col w:w="6341"/>
          </w:cols>
        </w:sectPr>
      </w:pPr>
    </w:p>
    <w:p>
      <w:pPr>
        <w:pStyle w:val="BodyText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header="581" w:footer="666" w:top="1000" w:bottom="860" w:left="0" w:right="0"/>
        </w:sectPr>
      </w:pPr>
    </w:p>
    <w:p>
      <w:pPr>
        <w:pStyle w:val="BodyText"/>
        <w:spacing w:line="288" w:lineRule="auto" w:before="92"/>
        <w:ind w:left="1416"/>
        <w:jc w:val="both"/>
      </w:pP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3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classé huitième pays partenaire du Maroc une</w:t>
      </w:r>
      <w:r>
        <w:rPr>
          <w:spacing w:val="1"/>
        </w:rPr>
        <w:t> </w:t>
      </w:r>
      <w:r>
        <w:rPr/>
        <w:t>année</w:t>
      </w:r>
      <w:r>
        <w:rPr>
          <w:spacing w:val="1"/>
        </w:rPr>
        <w:t> </w:t>
      </w:r>
      <w:r>
        <w:rPr/>
        <w:t>auparavant.</w:t>
      </w:r>
      <w:r>
        <w:rPr>
          <w:spacing w:val="1"/>
        </w:rPr>
        <w:t> </w:t>
      </w:r>
      <w:r>
        <w:rPr/>
        <w:t>Viennent</w:t>
      </w:r>
      <w:r>
        <w:rPr>
          <w:spacing w:val="1"/>
        </w:rPr>
        <w:t> </w:t>
      </w:r>
      <w:r>
        <w:rPr/>
        <w:t>ensuite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Djibouti, la Tunisie et de la Côte d’Ivoire. Ces</w:t>
      </w:r>
      <w:r>
        <w:rPr>
          <w:spacing w:val="-52"/>
        </w:rPr>
        <w:t> </w:t>
      </w:r>
      <w:r>
        <w:rPr/>
        <w:t>cinq pays représentent près de la moitié des</w:t>
      </w:r>
      <w:r>
        <w:rPr>
          <w:spacing w:val="1"/>
        </w:rPr>
        <w:t> </w:t>
      </w:r>
      <w:r>
        <w:rPr/>
        <w:t>échanges</w:t>
      </w:r>
      <w:r>
        <w:rPr>
          <w:spacing w:val="-1"/>
        </w:rPr>
        <w:t> </w:t>
      </w:r>
      <w:r>
        <w:rPr/>
        <w:t>avec</w:t>
      </w:r>
      <w:r>
        <w:rPr>
          <w:spacing w:val="-2"/>
        </w:rPr>
        <w:t> </w:t>
      </w:r>
      <w:r>
        <w:rPr/>
        <w:t>l’Afrique</w:t>
      </w:r>
      <w:r>
        <w:rPr>
          <w:spacing w:val="-2"/>
        </w:rPr>
        <w:t> </w:t>
      </w:r>
      <w:r>
        <w:rPr/>
        <w:t>(48,1%).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88" w:lineRule="auto"/>
        <w:ind w:left="1416"/>
        <w:jc w:val="both"/>
      </w:pPr>
      <w:r>
        <w:rPr/>
        <w:t>Quant aux échanges avec l’Océanie, ils restent</w:t>
      </w:r>
      <w:r>
        <w:rPr>
          <w:spacing w:val="-52"/>
        </w:rPr>
        <w:t> </w:t>
      </w:r>
      <w:r>
        <w:rPr/>
        <w:t>limités et représentent 0,3% de nos échanges.</w:t>
      </w:r>
      <w:r>
        <w:rPr>
          <w:spacing w:val="1"/>
        </w:rPr>
        <w:t> </w:t>
      </w:r>
      <w:r>
        <w:rPr/>
        <w:t>Ils</w:t>
      </w:r>
      <w:r>
        <w:rPr>
          <w:spacing w:val="1"/>
        </w:rPr>
        <w:t> </w:t>
      </w:r>
      <w:r>
        <w:rPr/>
        <w:t>enregistrent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baisse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464MDH,</w:t>
      </w:r>
      <w:r>
        <w:rPr>
          <w:spacing w:val="1"/>
        </w:rPr>
        <w:t> </w:t>
      </w:r>
      <w:r>
        <w:rPr/>
        <w:t>générée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recul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l’Australie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804MDH</w:t>
      </w:r>
      <w:r>
        <w:rPr>
          <w:spacing w:val="1"/>
        </w:rPr>
        <w:t> </w:t>
      </w:r>
      <w:r>
        <w:rPr/>
        <w:t>compensé</w:t>
      </w:r>
      <w:r>
        <w:rPr>
          <w:spacing w:val="1"/>
        </w:rPr>
        <w:t> </w:t>
      </w:r>
      <w:r>
        <w:rPr/>
        <w:t>toutefois</w:t>
      </w:r>
      <w:r>
        <w:rPr>
          <w:spacing w:val="-52"/>
        </w:rPr>
        <w:t> </w:t>
      </w:r>
      <w:r>
        <w:rPr/>
        <w:t>par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progression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la</w:t>
      </w:r>
      <w:r>
        <w:rPr>
          <w:spacing w:val="-52"/>
        </w:rPr>
        <w:t> </w:t>
      </w:r>
      <w:r>
        <w:rPr/>
        <w:t>Nouvelle</w:t>
      </w:r>
      <w:r>
        <w:rPr>
          <w:spacing w:val="-1"/>
        </w:rPr>
        <w:t> </w:t>
      </w:r>
      <w:r>
        <w:rPr/>
        <w:t>Zélande de</w:t>
      </w:r>
      <w:r>
        <w:rPr>
          <w:spacing w:val="-2"/>
        </w:rPr>
        <w:t> </w:t>
      </w:r>
      <w:r>
        <w:rPr/>
        <w:t>319,1MDH.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88" w:lineRule="auto"/>
        <w:ind w:left="1416" w:right="3"/>
        <w:jc w:val="both"/>
      </w:pPr>
      <w:r>
        <w:rPr/>
        <w:t>Par</w:t>
      </w:r>
      <w:r>
        <w:rPr>
          <w:spacing w:val="1"/>
        </w:rPr>
        <w:t> </w:t>
      </w:r>
      <w:r>
        <w:rPr/>
        <w:t>continent,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présente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déficit</w:t>
      </w:r>
      <w:r>
        <w:rPr>
          <w:spacing w:val="-52"/>
        </w:rPr>
        <w:t> </w:t>
      </w:r>
      <w:r>
        <w:rPr/>
        <w:t>commercial vis-à-vis de l’Europe, de l’Asie et</w:t>
      </w:r>
      <w:r>
        <w:rPr>
          <w:spacing w:val="-52"/>
        </w:rPr>
        <w:t> </w:t>
      </w:r>
      <w:r>
        <w:rPr/>
        <w:t>de</w:t>
      </w:r>
      <w:r>
        <w:rPr>
          <w:spacing w:val="1"/>
        </w:rPr>
        <w:t> </w:t>
      </w:r>
      <w:r>
        <w:rPr/>
        <w:t>l’Amérique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-2"/>
        </w:rPr>
        <w:t> </w:t>
      </w:r>
      <w:r>
        <w:rPr/>
        <w:t>excède</w:t>
      </w:r>
      <w:r>
        <w:rPr>
          <w:spacing w:val="-3"/>
        </w:rPr>
        <w:t> </w:t>
      </w:r>
      <w:r>
        <w:rPr/>
        <w:t>celle</w:t>
      </w:r>
      <w:r>
        <w:rPr>
          <w:spacing w:val="-3"/>
        </w:rPr>
        <w:t> </w:t>
      </w:r>
      <w:r>
        <w:rPr/>
        <w:t>des</w:t>
      </w:r>
      <w:r>
        <w:rPr>
          <w:spacing w:val="-1"/>
        </w:rPr>
        <w:t> </w:t>
      </w:r>
      <w:r>
        <w:rPr/>
        <w:t>exportations.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88" w:lineRule="auto" w:before="1"/>
        <w:ind w:left="1416"/>
        <w:jc w:val="both"/>
      </w:pPr>
      <w:r>
        <w:rPr/>
        <w:t>Le déficit commercial vis-à-vis de l’Europe se</w:t>
      </w:r>
      <w:r>
        <w:rPr>
          <w:spacing w:val="-52"/>
        </w:rPr>
        <w:t> </w:t>
      </w:r>
      <w:r>
        <w:rPr/>
        <w:t>creuse de 29,7%, passant de 104Mds DH en</w:t>
      </w:r>
      <w:r>
        <w:rPr>
          <w:spacing w:val="1"/>
        </w:rPr>
        <w:t> </w:t>
      </w:r>
      <w:r>
        <w:rPr/>
        <w:t>2021</w:t>
      </w:r>
      <w:r>
        <w:rPr>
          <w:spacing w:val="-12"/>
        </w:rPr>
        <w:t> </w:t>
      </w:r>
      <w:r>
        <w:rPr/>
        <w:t>à</w:t>
      </w:r>
      <w:r>
        <w:rPr>
          <w:spacing w:val="-12"/>
        </w:rPr>
        <w:t> </w:t>
      </w:r>
      <w:r>
        <w:rPr/>
        <w:t>134,9Mds</w:t>
      </w:r>
      <w:r>
        <w:rPr>
          <w:spacing w:val="-12"/>
        </w:rPr>
        <w:t> </w:t>
      </w:r>
      <w:r>
        <w:rPr/>
        <w:t>DH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2022.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détérioration</w:t>
      </w:r>
      <w:r>
        <w:rPr>
          <w:spacing w:val="-52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commerciale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France</w:t>
      </w:r>
      <w:r>
        <w:rPr>
          <w:spacing w:val="1"/>
        </w:rPr>
        <w:t> </w:t>
      </w:r>
      <w:r>
        <w:rPr>
          <w:spacing w:val="-1"/>
        </w:rPr>
        <w:t>(-9,2Mds</w:t>
      </w:r>
      <w:r>
        <w:rPr>
          <w:spacing w:val="-11"/>
        </w:rPr>
        <w:t> </w:t>
      </w:r>
      <w:r>
        <w:rPr>
          <w:spacing w:val="-1"/>
        </w:rPr>
        <w:t>DH)</w:t>
      </w:r>
      <w:r>
        <w:rPr>
          <w:spacing w:val="-12"/>
        </w:rPr>
        <w:t> </w:t>
      </w:r>
      <w:r>
        <w:rPr/>
        <w:t>et</w:t>
      </w:r>
      <w:r>
        <w:rPr>
          <w:spacing w:val="-11"/>
        </w:rPr>
        <w:t> </w:t>
      </w:r>
      <w:r>
        <w:rPr/>
        <w:t>avec</w:t>
      </w:r>
      <w:r>
        <w:rPr>
          <w:spacing w:val="-14"/>
        </w:rPr>
        <w:t> </w:t>
      </w:r>
      <w:r>
        <w:rPr/>
        <w:t>l’Espagne</w:t>
      </w:r>
      <w:r>
        <w:rPr>
          <w:spacing w:val="-12"/>
        </w:rPr>
        <w:t> </w:t>
      </w:r>
      <w:r>
        <w:rPr/>
        <w:t>(-7,8Mds</w:t>
      </w:r>
      <w:r>
        <w:rPr>
          <w:spacing w:val="-11"/>
        </w:rPr>
        <w:t> </w:t>
      </w:r>
      <w:r>
        <w:rPr/>
        <w:t>DH)</w:t>
      </w:r>
      <w:r>
        <w:rPr>
          <w:spacing w:val="-52"/>
        </w:rPr>
        <w:t> </w:t>
      </w:r>
      <w:r>
        <w:rPr/>
        <w:t>et avec la Fédération de Russie (-5,4Mds DH)</w:t>
      </w:r>
      <w:r>
        <w:rPr>
          <w:spacing w:val="1"/>
        </w:rPr>
        <w:t> </w:t>
      </w:r>
      <w:r>
        <w:rPr/>
        <w:t>explique</w:t>
      </w:r>
      <w:r>
        <w:rPr>
          <w:spacing w:val="-4"/>
        </w:rPr>
        <w:t> </w:t>
      </w:r>
      <w:r>
        <w:rPr/>
        <w:t>dans</w:t>
      </w:r>
      <w:r>
        <w:rPr>
          <w:spacing w:val="-1"/>
        </w:rPr>
        <w:t> </w:t>
      </w:r>
      <w:r>
        <w:rPr/>
        <w:t>une</w:t>
      </w:r>
      <w:r>
        <w:rPr>
          <w:spacing w:val="-4"/>
        </w:rPr>
        <w:t> </w:t>
      </w:r>
      <w:r>
        <w:rPr/>
        <w:t>large</w:t>
      </w:r>
      <w:r>
        <w:rPr>
          <w:spacing w:val="-1"/>
        </w:rPr>
        <w:t> </w:t>
      </w:r>
      <w:r>
        <w:rPr/>
        <w:t>mesure</w:t>
      </w:r>
      <w:r>
        <w:rPr>
          <w:spacing w:val="-4"/>
        </w:rPr>
        <w:t> </w:t>
      </w:r>
      <w:r>
        <w:rPr/>
        <w:t>cette</w:t>
      </w:r>
      <w:r>
        <w:rPr>
          <w:spacing w:val="-1"/>
        </w:rPr>
        <w:t> </w:t>
      </w:r>
      <w:r>
        <w:rPr/>
        <w:t>situation.</w:t>
      </w:r>
    </w:p>
    <w:p>
      <w:pPr>
        <w:pStyle w:val="BodyText"/>
        <w:rPr>
          <w:sz w:val="21"/>
        </w:rPr>
      </w:pPr>
    </w:p>
    <w:p>
      <w:pPr>
        <w:pStyle w:val="BodyText"/>
        <w:spacing w:line="288" w:lineRule="auto"/>
        <w:ind w:left="1416"/>
        <w:jc w:val="both"/>
      </w:pPr>
      <w:r>
        <w:rPr/>
        <w:t>De même, le déficit commercial vis-à-vis de</w:t>
      </w:r>
      <w:r>
        <w:rPr>
          <w:spacing w:val="1"/>
        </w:rPr>
        <w:t> </w:t>
      </w:r>
      <w:r>
        <w:rPr/>
        <w:t>l’Asie se creuse de 48,9Mds DH et s’établit à</w:t>
      </w:r>
      <w:r>
        <w:rPr>
          <w:spacing w:val="1"/>
        </w:rPr>
        <w:t> </w:t>
      </w:r>
      <w:r>
        <w:rPr/>
        <w:t>133,2Mds DH en 2022 contre 84,3Mds DH en</w:t>
      </w:r>
      <w:r>
        <w:rPr>
          <w:spacing w:val="-52"/>
        </w:rPr>
        <w:t> </w:t>
      </w:r>
      <w:r>
        <w:rPr/>
        <w:t>2021.</w:t>
      </w:r>
      <w:r>
        <w:rPr>
          <w:spacing w:val="1"/>
        </w:rPr>
        <w:t> </w:t>
      </w:r>
      <w:r>
        <w:rPr/>
        <w:t>Ceci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dû</w:t>
      </w:r>
      <w:r>
        <w:rPr>
          <w:spacing w:val="1"/>
        </w:rPr>
        <w:t> </w:t>
      </w:r>
      <w:r>
        <w:rPr/>
        <w:t>principalement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l’aggravation du déficit commercial vis-à-vis</w:t>
      </w:r>
      <w:r>
        <w:rPr>
          <w:spacing w:val="1"/>
        </w:rPr>
        <w:t> </w:t>
      </w:r>
      <w:r>
        <w:rPr/>
        <w:t>de l’Arabie Saoudite (-31Mds DH) et la Chine</w:t>
      </w:r>
      <w:r>
        <w:rPr>
          <w:spacing w:val="-52"/>
        </w:rPr>
        <w:t> </w:t>
      </w:r>
      <w:r>
        <w:rPr/>
        <w:t>(-11,9Mds DH).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88" w:lineRule="auto" w:before="1"/>
        <w:ind w:left="1416"/>
        <w:jc w:val="both"/>
      </w:pPr>
      <w:r>
        <w:rPr/>
        <w:t>Le</w:t>
      </w:r>
      <w:r>
        <w:rPr>
          <w:spacing w:val="1"/>
        </w:rPr>
        <w:t> </w:t>
      </w:r>
      <w:r>
        <w:rPr/>
        <w:t>solde</w:t>
      </w:r>
      <w:r>
        <w:rPr>
          <w:spacing w:val="1"/>
        </w:rPr>
        <w:t> </w:t>
      </w:r>
      <w:r>
        <w:rPr/>
        <w:t>commercial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dégrade</w:t>
      </w:r>
      <w:r>
        <w:rPr>
          <w:spacing w:val="1"/>
        </w:rPr>
        <w:t> </w:t>
      </w:r>
      <w:r>
        <w:rPr/>
        <w:t>également</w:t>
      </w:r>
      <w:r>
        <w:rPr>
          <w:spacing w:val="-52"/>
        </w:rPr>
        <w:t> </w:t>
      </w:r>
      <w:r>
        <w:rPr/>
        <w:t>avec l’Amérique (-35,2Md DH). Il affiche un</w:t>
      </w:r>
      <w:r>
        <w:rPr>
          <w:spacing w:val="1"/>
        </w:rPr>
        <w:t> </w:t>
      </w:r>
      <w:r>
        <w:rPr/>
        <w:t>déficit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58Mds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contre</w:t>
      </w:r>
      <w:r>
        <w:rPr>
          <w:spacing w:val="1"/>
        </w:rPr>
        <w:t> </w:t>
      </w:r>
      <w:r>
        <w:rPr/>
        <w:t>22,8Mds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l’année précédente imputable principalement</w:t>
      </w:r>
      <w:r>
        <w:rPr>
          <w:spacing w:val="1"/>
        </w:rPr>
        <w:t> </w:t>
      </w:r>
      <w:r>
        <w:rPr/>
        <w:t>au creusement du déficit vis-à-vis des Etats-</w:t>
      </w:r>
      <w:r>
        <w:rPr>
          <w:spacing w:val="1"/>
        </w:rPr>
        <w:t> </w:t>
      </w:r>
      <w:r>
        <w:rPr/>
        <w:t>Unis, du Trinité-et-Tobago et de l’Argentine.</w:t>
      </w:r>
      <w:r>
        <w:rPr>
          <w:spacing w:val="1"/>
        </w:rPr>
        <w:t> </w:t>
      </w:r>
      <w:r>
        <w:rPr/>
        <w:t>L’excédent</w:t>
      </w:r>
      <w:r>
        <w:rPr>
          <w:spacing w:val="1"/>
        </w:rPr>
        <w:t> </w:t>
      </w:r>
      <w:r>
        <w:rPr/>
        <w:t>enregistré</w:t>
      </w:r>
      <w:r>
        <w:rPr>
          <w:spacing w:val="1"/>
        </w:rPr>
        <w:t> </w:t>
      </w:r>
      <w:r>
        <w:rPr/>
        <w:t>vis-à-vis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Brésil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également baissé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2022 de 6,5Mds</w:t>
      </w:r>
      <w:r>
        <w:rPr>
          <w:spacing w:val="-1"/>
        </w:rPr>
        <w:t> </w:t>
      </w:r>
      <w:r>
        <w:rPr/>
        <w:t>DH.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88" w:lineRule="auto"/>
        <w:ind w:left="1416"/>
        <w:jc w:val="both"/>
      </w:pPr>
      <w:r>
        <w:rPr/>
        <w:t>Avec</w:t>
      </w:r>
      <w:r>
        <w:rPr>
          <w:spacing w:val="1"/>
        </w:rPr>
        <w:t> </w:t>
      </w:r>
      <w:r>
        <w:rPr/>
        <w:t>l’Afrique,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commerciale</w:t>
      </w:r>
      <w:r>
        <w:rPr>
          <w:spacing w:val="1"/>
        </w:rPr>
        <w:t> </w:t>
      </w:r>
      <w:r>
        <w:rPr/>
        <w:t>marque un excédent commercial en double. Il</w:t>
      </w:r>
      <w:r>
        <w:rPr>
          <w:spacing w:val="1"/>
        </w:rPr>
        <w:t> </w:t>
      </w:r>
      <w:r>
        <w:rPr/>
        <w:t>est passé</w:t>
      </w:r>
      <w:r>
        <w:rPr>
          <w:spacing w:val="2"/>
        </w:rPr>
        <w:t> </w:t>
      </w:r>
      <w:r>
        <w:rPr/>
        <w:t>à</w:t>
      </w:r>
      <w:r>
        <w:rPr>
          <w:spacing w:val="-1"/>
        </w:rPr>
        <w:t> </w:t>
      </w:r>
      <w:r>
        <w:rPr/>
        <w:t>13,3Mds DH contre</w:t>
      </w:r>
      <w:r>
        <w:rPr>
          <w:spacing w:val="-1"/>
        </w:rPr>
        <w:t> </w:t>
      </w:r>
      <w:r>
        <w:rPr/>
        <w:t>6,2Mds</w:t>
      </w:r>
      <w:r>
        <w:rPr>
          <w:spacing w:val="2"/>
        </w:rPr>
        <w:t> </w:t>
      </w:r>
      <w:r>
        <w:rPr/>
        <w:t>DH</w:t>
      </w:r>
      <w:r>
        <w:rPr>
          <w:spacing w:val="-2"/>
        </w:rPr>
        <w:t> </w:t>
      </w:r>
      <w:r>
        <w:rPr/>
        <w:t>en</w:t>
      </w:r>
    </w:p>
    <w:p>
      <w:pPr>
        <w:pStyle w:val="BodyText"/>
        <w:spacing w:line="288" w:lineRule="auto" w:before="92"/>
        <w:ind w:left="810" w:right="1413"/>
        <w:jc w:val="both"/>
      </w:pPr>
      <w:r>
        <w:rPr/>
        <w:br w:type="column"/>
      </w:r>
      <w:r>
        <w:rPr/>
        <w:t>2021. Cette situation provient essentiellement</w:t>
      </w:r>
      <w:r>
        <w:rPr>
          <w:spacing w:val="1"/>
        </w:rPr>
        <w:t> </w:t>
      </w:r>
      <w:r>
        <w:rPr/>
        <w:t>de l’augmentation de vis-à-vis du Djibouti, de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Mauritanie,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Sénégal</w:t>
      </w:r>
      <w:r>
        <w:rPr>
          <w:spacing w:val="-1"/>
        </w:rPr>
        <w:t> </w:t>
      </w:r>
      <w:r>
        <w:rPr/>
        <w:t>et du</w:t>
      </w:r>
      <w:r>
        <w:rPr>
          <w:spacing w:val="-2"/>
        </w:rPr>
        <w:t> </w:t>
      </w:r>
      <w:r>
        <w:rPr/>
        <w:t>Côte-d’Ivoire.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88" w:lineRule="auto"/>
        <w:ind w:left="810" w:right="1413"/>
        <w:jc w:val="both"/>
      </w:pPr>
      <w:r>
        <w:rPr/>
        <w:t>L’excédent commercial avec l’Océanie baisse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1,8Mds</w:t>
      </w:r>
      <w:r>
        <w:rPr>
          <w:spacing w:val="-12"/>
        </w:rPr>
        <w:t> </w:t>
      </w:r>
      <w:r>
        <w:rPr/>
        <w:t>DH</w:t>
      </w:r>
      <w:r>
        <w:rPr>
          <w:spacing w:val="-12"/>
        </w:rPr>
        <w:t> </w:t>
      </w:r>
      <w:r>
        <w:rPr/>
        <w:t>pour</w:t>
      </w:r>
      <w:r>
        <w:rPr>
          <w:spacing w:val="-14"/>
        </w:rPr>
        <w:t> </w:t>
      </w:r>
      <w:r>
        <w:rPr/>
        <w:t>s’établir</w:t>
      </w:r>
      <w:r>
        <w:rPr>
          <w:spacing w:val="-12"/>
        </w:rPr>
        <w:t> </w:t>
      </w:r>
      <w:r>
        <w:rPr/>
        <w:t>à</w:t>
      </w:r>
      <w:r>
        <w:rPr>
          <w:spacing w:val="-11"/>
        </w:rPr>
        <w:t> </w:t>
      </w:r>
      <w:r>
        <w:rPr/>
        <w:t>597MDH</w:t>
      </w:r>
      <w:r>
        <w:rPr>
          <w:spacing w:val="-14"/>
        </w:rPr>
        <w:t> </w:t>
      </w:r>
      <w:r>
        <w:rPr/>
        <w:t>contre</w:t>
      </w:r>
      <w:r>
        <w:rPr>
          <w:spacing w:val="-52"/>
        </w:rPr>
        <w:t> </w:t>
      </w:r>
      <w:r>
        <w:rPr/>
        <w:t>2,4Mds DH</w:t>
      </w:r>
      <w:r>
        <w:rPr>
          <w:spacing w:val="-1"/>
        </w:rPr>
        <w:t> </w:t>
      </w:r>
      <w:r>
        <w:rPr/>
        <w:t>une année</w:t>
      </w:r>
      <w:r>
        <w:rPr>
          <w:spacing w:val="-2"/>
        </w:rPr>
        <w:t> </w:t>
      </w:r>
      <w:r>
        <w:rPr/>
        <w:t>auparavant.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1"/>
        <w:ind w:left="1617" w:right="1839" w:hanging="192"/>
        <w:jc w:val="left"/>
        <w:rPr>
          <w:rFonts w:ascii="Cambria" w:hAnsi="Cambria"/>
          <w:b/>
          <w:sz w:val="20"/>
        </w:rPr>
      </w:pPr>
      <w:r>
        <w:rPr/>
        <w:pict>
          <v:group style="position:absolute;margin-left:320.160004pt;margin-top:45.411938pt;width:206.05pt;height:209.8pt;mso-position-horizontal-relative:page;mso-position-vertical-relative:paragraph;z-index:15843328" coordorigin="6403,908" coordsize="4121,4196">
            <v:rect style="position:absolute;left:7934;top:4231;width:110;height:160" filled="true" fillcolor="#c4bc96" stroked="false">
              <v:fill type="solid"/>
            </v:rect>
            <v:rect style="position:absolute;left:7914;top:4082;width:130;height:150" filled="true" fillcolor="#00afef" stroked="false">
              <v:fill type="solid"/>
            </v:rect>
            <v:rect style="position:absolute;left:7854;top:3932;width:190;height:150" filled="true" fillcolor="#006fc0" stroked="false">
              <v:fill type="solid"/>
            </v:rect>
            <v:rect style="position:absolute;left:7914;top:3504;width:130;height:150" filled="true" fillcolor="#c4bc96" stroked="false">
              <v:fill type="solid"/>
            </v:rect>
            <v:rect style="position:absolute;left:7864;top:3354;width:180;height:150" filled="true" fillcolor="#00afef" stroked="false">
              <v:fill type="solid"/>
            </v:rect>
            <v:rect style="position:absolute;left:7825;top:3205;width:220;height:150" filled="true" fillcolor="#006fc0" stroked="false">
              <v:fill type="solid"/>
            </v:rect>
            <v:rect style="position:absolute;left:7136;top:2039;width:909;height:150" filled="true" fillcolor="#c4bc96" stroked="false">
              <v:fill type="solid"/>
            </v:rect>
            <v:rect style="position:absolute;left:6966;top:1889;width:1078;height:150" filled="true" fillcolor="#00afef" stroked="false">
              <v:fill type="solid"/>
            </v:rect>
            <v:rect style="position:absolute;left:6687;top:1740;width:1358;height:150" filled="true" fillcolor="#006fc0" stroked="false">
              <v:fill type="solid"/>
            </v:rect>
            <v:rect style="position:absolute;left:7854;top:2617;width:190;height:160" filled="true" fillcolor="#00afef" stroked="false">
              <v:fill type="solid"/>
            </v:rect>
            <v:rect style="position:absolute;left:7735;top:2467;width:310;height:150" filled="true" fillcolor="#006fc0" stroked="false">
              <v:fill type="solid"/>
            </v:rect>
            <v:line style="position:absolute" from="6573,4526" to="8050,4526" stroked="true" strokeweight=".498787pt" strokecolor="#dce6f1">
              <v:stroke dashstyle="solid"/>
            </v:line>
            <v:rect style="position:absolute;left:6956;top:4909;width:60;height:60" filled="true" fillcolor="#006fc0" stroked="false">
              <v:fill type="solid"/>
            </v:rect>
            <v:rect style="position:absolute;left:7346;top:4909;width:60;height:60" filled="true" fillcolor="#00afef" stroked="false">
              <v:fill type="solid"/>
            </v:rect>
            <v:shape style="position:absolute;left:7725;top:4241;width:1278;height:728" coordorigin="7725,4242" coordsize="1278,728" path="m7785,4909l7725,4909,7725,4969,7785,4969,7785,4909xm9003,4242l8963,4242,8963,4401,9003,4401,9003,4242xe" filled="true" fillcolor="#c4bc96" stroked="false">
              <v:path arrowok="t"/>
              <v:fill type="solid"/>
            </v:shape>
            <v:rect style="position:absolute;left:8962;top:4092;width:60;height:150" filled="true" fillcolor="#00afef" stroked="false">
              <v:fill type="solid"/>
            </v:rect>
            <v:rect style="position:absolute;left:8962;top:3932;width:70;height:160" filled="true" fillcolor="#006fc0" stroked="false">
              <v:fill type="solid"/>
            </v:rect>
            <v:rect style="position:absolute;left:8962;top:3504;width:140;height:150" filled="true" fillcolor="#c4bc96" stroked="false">
              <v:fill type="solid"/>
            </v:rect>
            <v:rect style="position:absolute;left:8962;top:3354;width:170;height:150" filled="true" fillcolor="#00afef" stroked="false">
              <v:fill type="solid"/>
            </v:rect>
            <v:rect style="position:absolute;left:8962;top:3195;width:290;height:160" filled="true" fillcolor="#006fc0" stroked="false">
              <v:fill type="solid"/>
            </v:rect>
            <v:rect style="position:absolute;left:8962;top:2766;width:250;height:150" filled="true" fillcolor="#c4bc96" stroked="false">
              <v:fill type="solid"/>
            </v:rect>
            <v:rect style="position:absolute;left:8962;top:2607;width:350;height:160" filled="true" fillcolor="#00afef" stroked="false">
              <v:fill type="solid"/>
            </v:rect>
            <v:rect style="position:absolute;left:8962;top:2457;width:549;height:150" filled="true" fillcolor="#006fc0" stroked="false">
              <v:fill type="solid"/>
            </v:rect>
            <v:rect style="position:absolute;left:8962;top:2029;width:749;height:150" filled="true" fillcolor="#c4bc96" stroked="false">
              <v:fill type="solid"/>
            </v:rect>
            <v:rect style="position:absolute;left:8962;top:1869;width:909;height:160" filled="true" fillcolor="#00afef" stroked="false">
              <v:fill type="solid"/>
            </v:rect>
            <v:rect style="position:absolute;left:8962;top:1720;width:1148;height:150" filled="true" fillcolor="#006fc0" stroked="false">
              <v:fill type="solid"/>
            </v:rect>
            <v:line style="position:absolute" from="8968,4536" to="10365,4536" stroked="true" strokeweight=".498787pt" strokecolor="#dce6f1">
              <v:stroke dashstyle="solid"/>
            </v:line>
            <v:rect style="position:absolute;left:6405;top:910;width:4116;height:4191" filled="false" stroked="true" strokeweight=".24pt" strokecolor="#d9d9d9">
              <v:stroke dashstyle="solid"/>
            </v:rect>
            <v:shape style="position:absolute;left:8264;top:1586;width:485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F487C"/>
                        <w:sz w:val="16"/>
                      </w:rPr>
                      <w:t>Europe</w:t>
                    </w:r>
                  </w:p>
                </w:txbxContent>
              </v:textbox>
              <w10:wrap type="none"/>
            </v:shape>
            <v:shape style="position:absolute;left:8351;top:2409;width:312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F487C"/>
                        <w:sz w:val="16"/>
                      </w:rPr>
                      <w:t>Asie</w:t>
                    </w:r>
                  </w:p>
                </w:txbxContent>
              </v:textbox>
              <w10:wrap type="none"/>
            </v:shape>
            <v:shape style="position:absolute;left:8216;top:3233;width:576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1F487C"/>
                        <w:sz w:val="14"/>
                      </w:rPr>
                      <w:t>Amérique</w:t>
                    </w:r>
                  </w:p>
                </w:txbxContent>
              </v:textbox>
              <w10:wrap type="none"/>
            </v:shape>
            <v:shape style="position:absolute;left:8247;top:3871;width:521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1F487C"/>
                        <w:sz w:val="16"/>
                      </w:rPr>
                      <w:t>Afrique</w:t>
                    </w:r>
                  </w:p>
                </w:txbxContent>
              </v:textbox>
              <w10:wrap type="none"/>
            </v:shape>
            <v:shape style="position:absolute;left:6488;top:4599;width:1610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487C"/>
                        <w:sz w:val="11"/>
                      </w:rPr>
                      <w:t>300</w:t>
                    </w:r>
                    <w:r>
                      <w:rPr>
                        <w:color w:val="1F487C"/>
                        <w:spacing w:val="51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250</w:t>
                    </w:r>
                    <w:r>
                      <w:rPr>
                        <w:color w:val="1F487C"/>
                        <w:spacing w:val="52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200</w:t>
                    </w:r>
                    <w:r>
                      <w:rPr>
                        <w:color w:val="1F487C"/>
                        <w:spacing w:val="52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150</w:t>
                    </w:r>
                    <w:r>
                      <w:rPr>
                        <w:color w:val="1F487C"/>
                        <w:spacing w:val="51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100  </w:t>
                    </w:r>
                    <w:r>
                      <w:rPr>
                        <w:color w:val="1F487C"/>
                        <w:spacing w:val="23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50     </w:t>
                    </w:r>
                    <w:r>
                      <w:rPr>
                        <w:color w:val="1F487C"/>
                        <w:spacing w:val="3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944;top:4610;width:1531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F487C"/>
                        <w:sz w:val="11"/>
                      </w:rPr>
                      <w:t>0     </w:t>
                    </w:r>
                    <w:r>
                      <w:rPr>
                        <w:color w:val="1F487C"/>
                        <w:spacing w:val="6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100  </w:t>
                    </w:r>
                    <w:r>
                      <w:rPr>
                        <w:color w:val="1F487C"/>
                        <w:spacing w:val="3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200   </w:t>
                    </w:r>
                    <w:r>
                      <w:rPr>
                        <w:color w:val="1F487C"/>
                        <w:spacing w:val="2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300   </w:t>
                    </w:r>
                    <w:r>
                      <w:rPr>
                        <w:color w:val="1F487C"/>
                        <w:spacing w:val="2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400   </w:t>
                    </w:r>
                    <w:r>
                      <w:rPr>
                        <w:color w:val="1F487C"/>
                        <w:spacing w:val="2"/>
                        <w:sz w:val="11"/>
                      </w:rPr>
                      <w:t> </w:t>
                    </w:r>
                    <w:r>
                      <w:rPr>
                        <w:color w:val="1F487C"/>
                        <w:sz w:val="11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7043;top:4886;width:2934;height:133" type="#_x0000_t202" filled="false" stroked="false">
              <v:textbox inset="0,0,0,0">
                <w:txbxContent>
                  <w:p>
                    <w:pPr>
                      <w:tabs>
                        <w:tab w:pos="1979" w:val="left" w:leader="none"/>
                      </w:tabs>
                      <w:spacing w:line="133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585858"/>
                        <w:spacing w:val="-1"/>
                        <w:sz w:val="12"/>
                      </w:rPr>
                      <w:t>2022</w:t>
                    </w:r>
                    <w:r>
                      <w:rPr>
                        <w:color w:val="585858"/>
                        <w:spacing w:val="44"/>
                        <w:sz w:val="12"/>
                      </w:rPr>
                      <w:t> </w:t>
                    </w:r>
                    <w:r>
                      <w:rPr>
                        <w:color w:val="585858"/>
                        <w:spacing w:val="44"/>
                        <w:sz w:val="12"/>
                      </w:rPr>
                      <w:t> </w:t>
                    </w:r>
                    <w:r>
                      <w:rPr>
                        <w:color w:val="585858"/>
                        <w:spacing w:val="-1"/>
                        <w:sz w:val="12"/>
                      </w:rPr>
                      <w:t>2021</w:t>
                    </w:r>
                    <w:r>
                      <w:rPr>
                        <w:color w:val="585858"/>
                        <w:spacing w:val="44"/>
                        <w:sz w:val="12"/>
                      </w:rPr>
                      <w:t> </w:t>
                    </w:r>
                    <w:r>
                      <w:rPr>
                        <w:color w:val="585858"/>
                        <w:spacing w:val="44"/>
                        <w:sz w:val="12"/>
                      </w:rPr>
                      <w:t> </w:t>
                    </w:r>
                    <w:r>
                      <w:rPr>
                        <w:color w:val="585858"/>
                        <w:sz w:val="12"/>
                      </w:rPr>
                      <w:t>2020</w:t>
                      <w:tab/>
                    </w:r>
                    <w:r>
                      <w:rPr>
                        <w:i/>
                        <w:color w:val="585858"/>
                        <w:position w:val="1"/>
                        <w:sz w:val="11"/>
                      </w:rPr>
                      <w:t>(En</w:t>
                    </w:r>
                    <w:r>
                      <w:rPr>
                        <w:i/>
                        <w:color w:val="585858"/>
                        <w:spacing w:val="-1"/>
                        <w:position w:val="1"/>
                        <w:sz w:val="11"/>
                      </w:rPr>
                      <w:t> </w:t>
                    </w:r>
                    <w:r>
                      <w:rPr>
                        <w:i/>
                        <w:color w:val="585858"/>
                        <w:position w:val="1"/>
                        <w:sz w:val="11"/>
                      </w:rPr>
                      <w:t>milliards</w:t>
                    </w:r>
                    <w:r>
                      <w:rPr>
                        <w:i/>
                        <w:color w:val="585858"/>
                        <w:spacing w:val="-9"/>
                        <w:position w:val="1"/>
                        <w:sz w:val="11"/>
                      </w:rPr>
                      <w:t> </w:t>
                    </w:r>
                    <w:r>
                      <w:rPr>
                        <w:i/>
                        <w:color w:val="585858"/>
                        <w:position w:val="1"/>
                        <w:sz w:val="11"/>
                      </w:rPr>
                      <w:t>de</w:t>
                    </w:r>
                    <w:r>
                      <w:rPr>
                        <w:i/>
                        <w:color w:val="585858"/>
                        <w:spacing w:val="-5"/>
                        <w:position w:val="1"/>
                        <w:sz w:val="11"/>
                      </w:rPr>
                      <w:t> </w:t>
                    </w:r>
                    <w:r>
                      <w:rPr>
                        <w:i/>
                        <w:color w:val="585858"/>
                        <w:position w:val="1"/>
                        <w:sz w:val="11"/>
                      </w:rPr>
                      <w:t>DH)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395.742035pt;margin-top:138.830765pt;width:6.486404pt;height:7.474326pt;mso-position-horizontal-relative:page;mso-position-vertical-relative:paragraph;z-index:-31620096" filled="true" fillcolor="#c4bc96" stroked="false">
            <v:fill type="solid"/>
            <w10:wrap type="none"/>
          </v:rect>
        </w:pict>
      </w:r>
      <w:r>
        <w:rPr/>
        <w:pict>
          <v:shape style="position:absolute;margin-left:343.271729pt;margin-top:131.081802pt;width:8.65pt;height:34.9pt;mso-position-horizontal-relative:page;mso-position-vertical-relative:paragraph;z-index:15844352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b/>
                      <w:sz w:val="12"/>
                    </w:rPr>
                  </w:pPr>
                  <w:r>
                    <w:rPr>
                      <w:b/>
                      <w:color w:val="1F487C"/>
                      <w:sz w:val="12"/>
                    </w:rPr>
                    <w:t>Exportations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6.366516pt;margin-top:130.664352pt;width:8.65pt;height:35.25pt;mso-position-horizontal-relative:page;mso-position-vertical-relative:paragraph;z-index:15844864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b/>
                      <w:sz w:val="12"/>
                    </w:rPr>
                  </w:pPr>
                  <w:r>
                    <w:rPr>
                      <w:b/>
                      <w:color w:val="1F487C"/>
                      <w:sz w:val="12"/>
                    </w:rPr>
                    <w:t>Importations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b/>
          <w:color w:val="1F487C"/>
          <w:sz w:val="20"/>
        </w:rPr>
        <w:t>G0-8</w:t>
      </w:r>
      <w:r>
        <w:rPr>
          <w:rFonts w:ascii="Cambria" w:hAnsi="Cambria"/>
          <w:b/>
          <w:color w:val="1F487C"/>
          <w:spacing w:val="35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Structure</w:t>
      </w:r>
      <w:r>
        <w:rPr>
          <w:rFonts w:ascii="Cambria" w:hAnsi="Cambria"/>
          <w:b/>
          <w:color w:val="1F487C"/>
          <w:spacing w:val="-4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géographique</w:t>
      </w:r>
      <w:r>
        <w:rPr>
          <w:rFonts w:ascii="Cambria" w:hAnsi="Cambria"/>
          <w:b/>
          <w:color w:val="1F487C"/>
          <w:spacing w:val="-4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des</w:t>
      </w:r>
      <w:r>
        <w:rPr>
          <w:rFonts w:ascii="Cambria" w:hAnsi="Cambria"/>
          <w:b/>
          <w:color w:val="1F487C"/>
          <w:spacing w:val="-41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échanges</w:t>
      </w:r>
      <w:r>
        <w:rPr>
          <w:rFonts w:ascii="Cambria" w:hAnsi="Cambria"/>
          <w:b/>
          <w:color w:val="1F487C"/>
          <w:spacing w:val="-3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de</w:t>
      </w:r>
      <w:r>
        <w:rPr>
          <w:rFonts w:ascii="Cambria" w:hAnsi="Cambria"/>
          <w:b/>
          <w:color w:val="1F487C"/>
          <w:spacing w:val="-1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biens</w:t>
      </w:r>
      <w:r>
        <w:rPr>
          <w:rFonts w:ascii="Cambria" w:hAnsi="Cambria"/>
          <w:b/>
          <w:color w:val="1F487C"/>
          <w:spacing w:val="-2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en</w:t>
      </w:r>
      <w:r>
        <w:rPr>
          <w:rFonts w:ascii="Cambria" w:hAnsi="Cambria"/>
          <w:b/>
          <w:color w:val="1F487C"/>
          <w:spacing w:val="-3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Mds</w:t>
      </w:r>
      <w:r>
        <w:rPr>
          <w:rFonts w:ascii="Cambria" w:hAnsi="Cambria"/>
          <w:b/>
          <w:color w:val="1F487C"/>
          <w:spacing w:val="1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DH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4"/>
        <w:rPr>
          <w:rFonts w:ascii="Cambria"/>
          <w:b/>
        </w:rPr>
      </w:pPr>
      <w:r>
        <w:rPr/>
        <w:pict>
          <v:group style="position:absolute;margin-left:320.399994pt;margin-top:15.076475pt;width:214.6pt;height:55.95pt;mso-position-horizontal-relative:page;mso-position-vertical-relative:paragraph;z-index:-15614976;mso-wrap-distance-left:0;mso-wrap-distance-right:0" coordorigin="6408,302" coordsize="4292,1119">
            <v:shape style="position:absolute;left:6422;top:301;width:4263;height:1119" type="#_x0000_t75" stroked="false">
              <v:imagedata r:id="rId253" o:title=""/>
            </v:shape>
            <v:shape style="position:absolute;left:6408;top:359;width:4292;height:989" type="#_x0000_t75" stroked="false">
              <v:imagedata r:id="rId254" o:title=""/>
            </v:shape>
            <v:rect style="position:absolute;left:6501;top:349;width:4112;height:956" filled="true" fillcolor="#deebf7" stroked="false">
              <v:fill type="solid"/>
            </v:rect>
            <v:shape style="position:absolute;left:6837;top:421;width:3491;height:374" type="#_x0000_t75" stroked="false">
              <v:imagedata r:id="rId255" o:title=""/>
            </v:shape>
            <v:shape style="position:absolute;left:6638;top:591;width:3890;height:443" type="#_x0000_t75" stroked="false">
              <v:imagedata r:id="rId256" o:title=""/>
            </v:shape>
            <v:shape style="position:absolute;left:6744;top:831;width:3750;height:401" type="#_x0000_t75" stroked="false">
              <v:imagedata r:id="rId257" o:title=""/>
            </v:shape>
            <v:shape style="position:absolute;left:6501;top:349;width:4112;height:956" type="#_x0000_t202" filled="false" stroked="false">
              <v:textbox inset="0,0,0,0">
                <w:txbxContent>
                  <w:p>
                    <w:pPr>
                      <w:spacing w:line="244" w:lineRule="auto" w:before="75"/>
                      <w:ind w:left="267" w:right="266" w:hanging="4"/>
                      <w:jc w:val="center"/>
                      <w:rPr>
                        <w:rFonts w:ascii="Cambria" w:hAnsi="Cambria"/>
                        <w:b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Hausse des importations du Maroc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effectuées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dans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le cadre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des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accords de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libre-échange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à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l’exception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l’AELE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Cambria"/>
          <w:b/>
          <w:sz w:val="17"/>
        </w:rPr>
      </w:pPr>
    </w:p>
    <w:p>
      <w:pPr>
        <w:pStyle w:val="BodyText"/>
        <w:spacing w:line="288" w:lineRule="auto"/>
        <w:ind w:left="810" w:right="1412"/>
        <w:jc w:val="both"/>
      </w:pPr>
      <w:r>
        <w:rPr/>
        <w:t>En 2022, les importations du Maroc effectuées</w:t>
      </w:r>
      <w:r>
        <w:rPr>
          <w:spacing w:val="-52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cadre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accords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libre-échange</w:t>
      </w:r>
      <w:r>
        <w:rPr>
          <w:spacing w:val="-52"/>
        </w:rPr>
        <w:t> </w:t>
      </w:r>
      <w:r>
        <w:rPr/>
        <w:t>s’inscrivent en hausse de 20,9% ou +35,9Mds</w:t>
      </w:r>
      <w:r>
        <w:rPr>
          <w:spacing w:val="1"/>
        </w:rPr>
        <w:t> </w:t>
      </w:r>
      <w:r>
        <w:rPr/>
        <w:t>DH. Elles se chiffrent à 207,8Mds DH contre</w:t>
      </w:r>
      <w:r>
        <w:rPr>
          <w:spacing w:val="1"/>
        </w:rPr>
        <w:t> </w:t>
      </w:r>
      <w:r>
        <w:rPr/>
        <w:t>171,9Mds DH en 2021. Ces importations sont</w:t>
      </w:r>
      <w:r>
        <w:rPr>
          <w:spacing w:val="1"/>
        </w:rPr>
        <w:t> </w:t>
      </w:r>
      <w:r>
        <w:rPr/>
        <w:t>effectuées à hauteur de 66,6% dans le cadre de</w:t>
      </w:r>
      <w:r>
        <w:rPr>
          <w:spacing w:val="-52"/>
        </w:rPr>
        <w:t> </w:t>
      </w:r>
      <w:r>
        <w:rPr/>
        <w:t>l’accord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l’Union</w:t>
      </w:r>
      <w:r>
        <w:rPr>
          <w:spacing w:val="1"/>
        </w:rPr>
        <w:t> </w:t>
      </w:r>
      <w:r>
        <w:rPr/>
        <w:t>Européenne.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réalisées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cadre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cet</w:t>
      </w:r>
      <w:r>
        <w:rPr>
          <w:spacing w:val="1"/>
        </w:rPr>
        <w:t> </w:t>
      </w:r>
      <w:r>
        <w:rPr/>
        <w:t>accord</w:t>
      </w:r>
      <w:r>
        <w:rPr>
          <w:spacing w:val="82"/>
        </w:rPr>
        <w:t> </w:t>
      </w:r>
      <w:r>
        <w:rPr/>
        <w:t>affichent</w:t>
      </w:r>
      <w:r>
        <w:rPr>
          <w:spacing w:val="84"/>
        </w:rPr>
        <w:t> </w:t>
      </w:r>
      <w:r>
        <w:rPr/>
        <w:t>une</w:t>
      </w:r>
      <w:r>
        <w:rPr>
          <w:spacing w:val="84"/>
        </w:rPr>
        <w:t> </w:t>
      </w:r>
      <w:r>
        <w:rPr/>
        <w:t>hausse</w:t>
      </w:r>
      <w:r>
        <w:rPr>
          <w:spacing w:val="84"/>
        </w:rPr>
        <w:t> </w:t>
      </w:r>
      <w:r>
        <w:rPr/>
        <w:t>de</w:t>
      </w:r>
      <w:r>
        <w:rPr>
          <w:spacing w:val="84"/>
        </w:rPr>
        <w:t> </w:t>
      </w:r>
      <w:r>
        <w:rPr/>
        <w:t>15,1%</w:t>
      </w:r>
      <w:r>
        <w:rPr>
          <w:spacing w:val="83"/>
        </w:rPr>
        <w:t> </w:t>
      </w:r>
      <w:r>
        <w:rPr/>
        <w:t>ou</w:t>
      </w:r>
    </w:p>
    <w:p>
      <w:pPr>
        <w:pStyle w:val="BodyText"/>
        <w:spacing w:line="288" w:lineRule="auto"/>
        <w:ind w:left="810" w:right="1412"/>
        <w:jc w:val="both"/>
      </w:pPr>
      <w:r>
        <w:rPr/>
        <w:t>+18,2Mds DH en 2022 et atteignent 138,4Mds</w:t>
      </w:r>
      <w:r>
        <w:rPr>
          <w:spacing w:val="-52"/>
        </w:rPr>
        <w:t> </w:t>
      </w:r>
      <w:r>
        <w:rPr/>
        <w:t>DH.</w:t>
      </w:r>
      <w:r>
        <w:rPr>
          <w:spacing w:val="-11"/>
        </w:rPr>
        <w:t> </w:t>
      </w:r>
      <w:r>
        <w:rPr/>
        <w:t>Cette</w:t>
      </w:r>
      <w:r>
        <w:rPr>
          <w:spacing w:val="-9"/>
        </w:rPr>
        <w:t> </w:t>
      </w:r>
      <w:r>
        <w:rPr/>
        <w:t>croissance</w:t>
      </w:r>
      <w:r>
        <w:rPr>
          <w:spacing w:val="-10"/>
        </w:rPr>
        <w:t> </w:t>
      </w:r>
      <w:r>
        <w:rPr/>
        <w:t>est</w:t>
      </w:r>
      <w:r>
        <w:rPr>
          <w:spacing w:val="-9"/>
        </w:rPr>
        <w:t> </w:t>
      </w:r>
      <w:r>
        <w:rPr/>
        <w:t>portée</w:t>
      </w:r>
      <w:r>
        <w:rPr>
          <w:spacing w:val="-9"/>
        </w:rPr>
        <w:t> </w:t>
      </w:r>
      <w:r>
        <w:rPr/>
        <w:t>principalement</w:t>
      </w:r>
      <w:r>
        <w:rPr>
          <w:spacing w:val="-53"/>
        </w:rPr>
        <w:t> </w:t>
      </w:r>
      <w:r>
        <w:rPr/>
        <w:t>par</w:t>
      </w:r>
      <w:r>
        <w:rPr>
          <w:spacing w:val="1"/>
        </w:rPr>
        <w:t> </w:t>
      </w:r>
      <w:r>
        <w:rPr/>
        <w:t>l’augmentation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originaires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l’Espagne</w:t>
      </w:r>
      <w:r>
        <w:rPr>
          <w:spacing w:val="3"/>
        </w:rPr>
        <w:t> </w:t>
      </w:r>
      <w:r>
        <w:rPr/>
        <w:t>(+15,1%</w:t>
      </w:r>
      <w:r>
        <w:rPr>
          <w:spacing w:val="4"/>
        </w:rPr>
        <w:t> </w:t>
      </w:r>
      <w:r>
        <w:rPr/>
        <w:t>ou</w:t>
      </w:r>
      <w:r>
        <w:rPr>
          <w:spacing w:val="2"/>
        </w:rPr>
        <w:t> </w:t>
      </w:r>
      <w:r>
        <w:rPr/>
        <w:t>+5,3Mds</w:t>
      </w:r>
    </w:p>
    <w:p>
      <w:pPr>
        <w:spacing w:after="0" w:line="288" w:lineRule="auto"/>
        <w:jc w:val="both"/>
        <w:sectPr>
          <w:type w:val="continuous"/>
          <w:pgSz w:w="11910" w:h="16840"/>
          <w:pgMar w:top="60" w:bottom="280" w:left="0" w:right="0"/>
          <w:cols w:num="2" w:equalWidth="0">
            <w:col w:w="5530" w:space="40"/>
            <w:col w:w="6340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475" w:footer="748" w:top="900" w:bottom="940" w:left="0" w:right="0"/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88" w:lineRule="auto" w:before="1"/>
        <w:ind w:left="1416" w:right="1"/>
        <w:jc w:val="both"/>
      </w:pPr>
      <w:r>
        <w:rPr/>
        <w:t>DH), la France (+10,4% ou +2,2Mds DH), de</w:t>
      </w:r>
      <w:r>
        <w:rPr>
          <w:spacing w:val="1"/>
        </w:rPr>
        <w:t> </w:t>
      </w:r>
      <w:r>
        <w:rPr/>
        <w:t>l’Italie</w:t>
      </w:r>
      <w:r>
        <w:rPr>
          <w:spacing w:val="1"/>
        </w:rPr>
        <w:t> </w:t>
      </w:r>
      <w:r>
        <w:rPr/>
        <w:t>(+16,7%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+2,3Mds</w:t>
      </w:r>
      <w:r>
        <w:rPr>
          <w:spacing w:val="1"/>
        </w:rPr>
        <w:t> </w:t>
      </w:r>
      <w:r>
        <w:rPr/>
        <w:t>DH)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l’Allemagne</w:t>
      </w:r>
      <w:r>
        <w:rPr>
          <w:spacing w:val="-1"/>
        </w:rPr>
        <w:t> </w:t>
      </w:r>
      <w:r>
        <w:rPr/>
        <w:t>(+13,4% ou</w:t>
      </w:r>
      <w:r>
        <w:rPr>
          <w:spacing w:val="-4"/>
        </w:rPr>
        <w:t> </w:t>
      </w:r>
      <w:r>
        <w:rPr/>
        <w:t>+1,8Md DH).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88" w:lineRule="auto"/>
        <w:ind w:left="1416"/>
        <w:jc w:val="both"/>
      </w:pPr>
      <w:r>
        <w:rPr/>
        <w:pict>
          <v:group style="position:absolute;margin-left:70.440002pt;margin-top:131.329514pt;width:454.35pt;height:247.7pt;mso-position-horizontal-relative:page;mso-position-vertical-relative:paragraph;z-index:-31618048" coordorigin="1409,2627" coordsize="9087,4954">
            <v:rect style="position:absolute;left:2330;top:4899;width:466;height:2076" filled="true" fillcolor="#9d86b7" stroked="false">
              <v:fill type="solid"/>
            </v:rect>
            <v:rect style="position:absolute;left:2330;top:3440;width:466;height:1460" filled="true" fillcolor="#b8cde4" stroked="false">
              <v:fill type="solid"/>
            </v:rect>
            <v:rect style="position:absolute;left:3148;top:5516;width:468;height:1460" filled="true" fillcolor="#9d86b7" stroked="false">
              <v:fill type="solid"/>
            </v:rect>
            <v:rect style="position:absolute;left:3148;top:4246;width:468;height:1270" filled="true" fillcolor="#b8cde4" stroked="false">
              <v:fill type="solid"/>
            </v:rect>
            <v:rect style="position:absolute;left:3967;top:6860;width:468;height:116" filled="true" fillcolor="#9d86b7" stroked="false">
              <v:fill type="solid"/>
            </v:rect>
            <v:rect style="position:absolute;left:3967;top:6574;width:468;height:286" filled="true" fillcolor="#b8cde4" stroked="false">
              <v:fill type="solid"/>
            </v:rect>
            <v:rect style="position:absolute;left:4785;top:6891;width:468;height:84" filled="true" fillcolor="#9d86b7" stroked="false">
              <v:fill type="solid"/>
            </v:rect>
            <v:rect style="position:absolute;left:4785;top:6653;width:468;height:238" filled="true" fillcolor="#b8cde4" stroked="false">
              <v:fill type="solid"/>
            </v:rect>
            <v:rect style="position:absolute;left:6424;top:6826;width:468;height:149" filled="true" fillcolor="#9d86b7" stroked="false">
              <v:fill type="solid"/>
            </v:rect>
            <v:rect style="position:absolute;left:6424;top:6620;width:468;height:207" filled="true" fillcolor="#b8cde4" stroked="false">
              <v:fill type="solid"/>
            </v:rect>
            <v:shape style="position:absolute;left:7243;top:6912;width:2105;height:63" coordorigin="7243,6913" coordsize="2105,63" path="m7711,6913l7243,6913,7243,6975,7711,6975,7711,6913xm8530,6944l8062,6944,8062,6975,8530,6975,8530,6944xm9348,6959l8880,6959,8880,6975,9348,6975,9348,6959xe" filled="true" fillcolor="#9d86b7" stroked="false">
              <v:path arrowok="t"/>
              <v:fill type="solid"/>
            </v:shape>
            <v:rect style="position:absolute;left:8880;top:6932;width:468;height:27" filled="true" fillcolor="#b8cde4" stroked="false">
              <v:fill type="solid"/>
            </v:rect>
            <v:rect style="position:absolute;left:9698;top:6961;width:468;height:15" filled="true" fillcolor="#9d86b7" stroked="false">
              <v:fill type="solid"/>
            </v:rect>
            <v:rect style="position:absolute;left:9698;top:6934;width:468;height:27" filled="true" fillcolor="#b8cde4" stroked="false">
              <v:fill type="solid"/>
            </v:rect>
            <v:shape style="position:absolute;left:2119;top:2756;width:34;height:4220" coordorigin="2119,2756" coordsize="34,4220" path="m2153,6975l2153,2756m2119,6975l2153,6975m2119,6447l2153,6447m2119,5919l2153,5919m2119,5394l2153,5394m2119,4866l2153,4866m2119,4338l2153,4338m2119,3810l2153,3810m2119,3282l2153,3282m2119,2756l2153,2756e" filled="false" stroked="true" strokeweight=".24pt" strokecolor="#d9d9d9">
              <v:path arrowok="t"/>
              <v:stroke dashstyle="solid"/>
            </v:shape>
            <v:shape style="position:absolute;left:2152;top:6975;width:8192;height:507" coordorigin="2153,6975" coordsize="8192,507" path="m2153,6975l10344,6975m2153,6975l2153,7230m10344,6975l10344,7230m2153,7230l2153,7482m3792,6975l3792,7230m3792,7230l3792,7482m5429,6975l5429,7230m5429,7230l5429,7482m7068,6975l7068,7230m7068,7230l7068,7482m8705,6975l8705,7230m8705,7230l8705,7482m10344,7230l10344,7482e" filled="false" stroked="true" strokeweight=".72pt" strokecolor="#d9d9d9">
              <v:path arrowok="t"/>
              <v:stroke dashstyle="solid"/>
            </v:shape>
            <v:shape style="position:absolute;left:2152;top:7481;width:8192;height:89" coordorigin="2153,7482" coordsize="8192,89" path="m2153,7482l2153,7571m3792,7482l3792,7571m5429,7482l5429,7571m7068,7482l7068,7571m8705,7482l8705,7571m10344,7482l10344,7571e" filled="false" stroked="true" strokeweight=".72pt" strokecolor="#d9d9d9">
              <v:path arrowok="t"/>
              <v:stroke dashstyle="solid"/>
            </v:shape>
            <v:rect style="position:absolute;left:8006;top:3620;width:60;height:60" filled="true" fillcolor="#b8cde4" stroked="false">
              <v:fill type="solid"/>
            </v:rect>
            <v:rect style="position:absolute;left:8006;top:3812;width:60;height:60" filled="true" fillcolor="#9d86b7" stroked="false">
              <v:fill type="solid"/>
            </v:rect>
            <v:rect style="position:absolute;left:5604;top:6399;width:468;height:332" filled="true" fillcolor="#b8cde4" stroked="false">
              <v:fill type="solid"/>
            </v:rect>
            <v:rect style="position:absolute;left:1416;top:2633;width:9072;height:4940" filled="false" stroked="true" strokeweight=".72pt" strokecolor="#d9d9d9">
              <v:stroke dashstyle="solid"/>
            </v:rect>
            <v:shape style="position:absolute;left:1872;top:2687;width:20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3165;top:2794;width:6111;height:24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mbria"/>
                        <w:b/>
                        <w:sz w:val="21"/>
                      </w:rPr>
                    </w:pP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G0-9</w:t>
                    </w:r>
                    <w:r>
                      <w:rPr>
                        <w:rFonts w:ascii="Cambria"/>
                        <w:b/>
                        <w:color w:val="1F487C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Importations</w:t>
                    </w:r>
                    <w:r>
                      <w:rPr>
                        <w:rFonts w:ascii="Cambria"/>
                        <w:b/>
                        <w:color w:val="1F487C"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dans</w:t>
                    </w:r>
                    <w:r>
                      <w:rPr>
                        <w:rFonts w:ascii="Cambria"/>
                        <w:b/>
                        <w:color w:val="1F487C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le</w:t>
                    </w:r>
                    <w:r>
                      <w:rPr>
                        <w:rFonts w:ascii="Cambria"/>
                        <w:b/>
                        <w:color w:val="1F487C"/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cadre</w:t>
                    </w:r>
                    <w:r>
                      <w:rPr>
                        <w:rFonts w:ascii="Cambria"/>
                        <w:b/>
                        <w:color w:val="1F487C"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des</w:t>
                    </w:r>
                    <w:r>
                      <w:rPr>
                        <w:rFonts w:ascii="Cambria"/>
                        <w:b/>
                        <w:color w:val="1F487C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Accords</w:t>
                    </w:r>
                    <w:r>
                      <w:rPr>
                        <w:rFonts w:ascii="Cambria"/>
                        <w:b/>
                        <w:color w:val="1F487C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de</w:t>
                    </w:r>
                    <w:r>
                      <w:rPr>
                        <w:rFonts w:ascii="Cambria"/>
                        <w:b/>
                        <w:color w:val="1F487C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Libre</w:t>
                    </w:r>
                    <w:r>
                      <w:rPr>
                        <w:rFonts w:ascii="Cambria"/>
                        <w:b/>
                        <w:color w:val="1F487C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ambria"/>
                        <w:b/>
                        <w:color w:val="1F487C"/>
                        <w:sz w:val="21"/>
                      </w:rPr>
                      <w:t>Echanges</w:t>
                    </w:r>
                  </w:p>
                </w:txbxContent>
              </v:textbox>
              <w10:wrap type="none"/>
            </v:shape>
            <v:shape style="position:absolute;left:1872;top:3215;width:200;height:661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350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9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2424;top:4096;width:335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138,4</w:t>
                    </w:r>
                  </w:p>
                </w:txbxContent>
              </v:textbox>
              <w10:wrap type="none"/>
            </v:shape>
            <v:shape style="position:absolute;left:1872;top:4270;width:200;height:661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250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9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3243;top:4807;width:335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120,3</w:t>
                    </w:r>
                  </w:p>
                </w:txbxContent>
              </v:textbox>
              <w10:wrap type="none"/>
            </v:shape>
            <v:shape style="position:absolute;left:1872;top:5325;width:200;height:1189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150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100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9"/>
                      </w:rPr>
                    </w:pPr>
                  </w:p>
                  <w:p>
                    <w:pPr>
                      <w:spacing w:before="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5734;top:6490;width:265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31,5</w:t>
                    </w:r>
                  </w:p>
                </w:txbxContent>
              </v:textbox>
              <w10:wrap type="none"/>
            </v:shape>
            <v:shape style="position:absolute;left:4096;top:6643;width:265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27,1</w:t>
                    </w:r>
                  </w:p>
                </w:txbxContent>
              </v:textbox>
              <w10:wrap type="none"/>
            </v:shape>
            <v:shape style="position:absolute;left:6553;top:6650;width:265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19,6</w:t>
                    </w:r>
                  </w:p>
                </w:txbxContent>
              </v:textbox>
              <w10:wrap type="none"/>
            </v:shape>
            <v:shape style="position:absolute;left:1992;top:6908;width:80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058;top:6803;width:196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2,4</w:t>
                    </w:r>
                  </w:p>
                </w:txbxContent>
              </v:textbox>
              <w10:wrap type="none"/>
            </v:shape>
            <v:shape style="position:absolute;left:9865;top:6793;width:196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04040"/>
                        <w:sz w:val="14"/>
                      </w:rPr>
                      <w:t>2,4</w:t>
                    </w:r>
                  </w:p>
                </w:txbxContent>
              </v:textbox>
              <w10:wrap type="none"/>
            </v:shape>
            <v:shape style="position:absolute;left:2880;top:7314;width:207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85858"/>
                        <w:sz w:val="14"/>
                      </w:rPr>
                      <w:t>UE</w:t>
                    </w:r>
                  </w:p>
                </w:txbxContent>
              </v:textbox>
              <w10:wrap type="none"/>
            </v:shape>
            <v:shape style="position:absolute;left:4471;top:7314;width:301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85858"/>
                        <w:sz w:val="14"/>
                      </w:rPr>
                      <w:t>USA</w:t>
                    </w:r>
                  </w:p>
                </w:txbxContent>
              </v:textbox>
              <w10:wrap type="none"/>
            </v:shape>
            <v:shape style="position:absolute;left:6027;top:7314;width:464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85858"/>
                        <w:sz w:val="14"/>
                      </w:rPr>
                      <w:t>Turquie</w:t>
                    </w:r>
                  </w:p>
                </w:txbxContent>
              </v:textbox>
              <w10:wrap type="none"/>
            </v:shape>
            <v:shape style="position:absolute;left:7562;top:7314;width:669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85858"/>
                        <w:sz w:val="14"/>
                      </w:rPr>
                      <w:t>Acc</w:t>
                    </w:r>
                    <w:r>
                      <w:rPr>
                        <w:color w:val="585858"/>
                        <w:spacing w:val="-3"/>
                        <w:sz w:val="14"/>
                      </w:rPr>
                      <w:t> </w:t>
                    </w:r>
                    <w:r>
                      <w:rPr>
                        <w:color w:val="585858"/>
                        <w:sz w:val="14"/>
                      </w:rPr>
                      <w:t>Agadir</w:t>
                    </w:r>
                  </w:p>
                </w:txbxContent>
              </v:textbox>
              <w10:wrap type="none"/>
            </v:shape>
            <v:shape style="position:absolute;left:9347;top:7314;width:377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85858"/>
                        <w:sz w:val="14"/>
                      </w:rPr>
                      <w:t>AELE</w:t>
                    </w:r>
                  </w:p>
                </w:txbxContent>
              </v:textbox>
              <w10:wrap type="none"/>
            </v:shape>
            <v:shape style="position:absolute;left:7641;top:3553;width:2705;height:384" type="#_x0000_t202" filled="false" stroked="true" strokeweight=".24pt" strokecolor="#d9d9d9">
              <v:textbox inset="0,0,0,0">
                <w:txbxContent>
                  <w:p>
                    <w:pPr>
                      <w:spacing w:line="333" w:lineRule="auto" w:before="15"/>
                      <w:ind w:left="447" w:right="39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5858"/>
                        <w:sz w:val="12"/>
                      </w:rPr>
                      <w:t>Importations</w:t>
                    </w:r>
                    <w:r>
                      <w:rPr>
                        <w:color w:val="585858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585858"/>
                        <w:sz w:val="12"/>
                      </w:rPr>
                      <w:t>dans</w:t>
                    </w:r>
                    <w:r>
                      <w:rPr>
                        <w:color w:val="585858"/>
                        <w:spacing w:val="-1"/>
                        <w:sz w:val="12"/>
                      </w:rPr>
                      <w:t> </w:t>
                    </w:r>
                    <w:r>
                      <w:rPr>
                        <w:color w:val="585858"/>
                        <w:sz w:val="12"/>
                      </w:rPr>
                      <w:t>le</w:t>
                    </w:r>
                    <w:r>
                      <w:rPr>
                        <w:color w:val="585858"/>
                        <w:spacing w:val="-2"/>
                        <w:sz w:val="12"/>
                      </w:rPr>
                      <w:t> </w:t>
                    </w:r>
                    <w:r>
                      <w:rPr>
                        <w:color w:val="585858"/>
                        <w:sz w:val="12"/>
                      </w:rPr>
                      <w:t>cadre</w:t>
                    </w:r>
                    <w:r>
                      <w:rPr>
                        <w:color w:val="585858"/>
                        <w:spacing w:val="-1"/>
                        <w:sz w:val="12"/>
                      </w:rPr>
                      <w:t> </w:t>
                    </w:r>
                    <w:r>
                      <w:rPr>
                        <w:color w:val="585858"/>
                        <w:sz w:val="12"/>
                      </w:rPr>
                      <w:t>de</w:t>
                    </w:r>
                    <w:r>
                      <w:rPr>
                        <w:color w:val="585858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585858"/>
                        <w:sz w:val="12"/>
                      </w:rPr>
                      <w:t>l'Accord</w:t>
                    </w:r>
                    <w:r>
                      <w:rPr>
                        <w:color w:val="585858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585858"/>
                        <w:sz w:val="12"/>
                      </w:rPr>
                      <w:t>Importations</w:t>
                    </w:r>
                    <w:r>
                      <w:rPr>
                        <w:color w:val="585858"/>
                        <w:spacing w:val="-1"/>
                        <w:sz w:val="12"/>
                      </w:rPr>
                      <w:t> </w:t>
                    </w:r>
                    <w:r>
                      <w:rPr>
                        <w:color w:val="585858"/>
                        <w:sz w:val="12"/>
                      </w:rPr>
                      <w:t>hors Accord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80.563995pt;margin-top:202.268539pt;width:9pt;height:54.35pt;mso-position-horizontal-relative:page;mso-position-vertical-relative:paragraph;z-index:15846400" type="#_x0000_t202" filled="false" stroked="false">
            <v:textbox inset="0,0,0,0" style="layout-flow:vertical;mso-layout-flow-alt:bottom-to-top">
              <w:txbxContent>
                <w:p>
                  <w:pPr>
                    <w:spacing w:line="162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4"/>
                    </w:rPr>
                  </w:pPr>
                  <w:r>
                    <w:rPr>
                      <w:rFonts w:ascii="Calibri"/>
                      <w:b/>
                      <w:i/>
                      <w:color w:val="1F487C"/>
                      <w:sz w:val="14"/>
                    </w:rPr>
                    <w:t>Valeur en</w:t>
                  </w:r>
                  <w:r>
                    <w:rPr>
                      <w:rFonts w:ascii="Calibri"/>
                      <w:b/>
                      <w:i/>
                      <w:color w:val="1F487C"/>
                      <w:spacing w:val="-3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1F487C"/>
                      <w:sz w:val="14"/>
                    </w:rPr>
                    <w:t>Mds</w:t>
                  </w:r>
                  <w:r>
                    <w:rPr>
                      <w:rFonts w:ascii="Calibri"/>
                      <w:b/>
                      <w:i/>
                      <w:color w:val="1F487C"/>
                      <w:spacing w:val="-4"/>
                      <w:sz w:val="14"/>
                    </w:rPr>
                    <w:t> </w:t>
                  </w:r>
                  <w:r>
                    <w:rPr>
                      <w:rFonts w:ascii="Calibri"/>
                      <w:b/>
                      <w:i/>
                      <w:color w:val="1F487C"/>
                      <w:sz w:val="14"/>
                    </w:rPr>
                    <w:t>DH</w:t>
                  </w:r>
                </w:p>
              </w:txbxContent>
            </v:textbox>
            <w10:wrap type="none"/>
          </v:shape>
        </w:pict>
      </w:r>
      <w:r>
        <w:rPr/>
        <w:t>L’accord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Etats-Unis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classe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deuxième position devançant ainsi l’accord de</w:t>
      </w:r>
      <w:r>
        <w:rPr>
          <w:spacing w:val="-52"/>
        </w:rPr>
        <w:t> </w:t>
      </w:r>
      <w:r>
        <w:rPr/>
        <w:t>la Turquie. Il représente 15,2% du total des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effectuées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cadre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accords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libre-échange.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bénéficiant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cet</w:t>
      </w:r>
      <w:r>
        <w:rPr>
          <w:spacing w:val="1"/>
        </w:rPr>
        <w:t> </w:t>
      </w:r>
      <w:r>
        <w:rPr/>
        <w:t>accord</w:t>
      </w:r>
      <w:r>
        <w:rPr>
          <w:spacing w:val="1"/>
        </w:rPr>
        <w:t> </w:t>
      </w:r>
      <w:r>
        <w:rPr/>
        <w:t>s’établissent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31,5Mds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augmentation</w:t>
      </w:r>
      <w:r>
        <w:rPr>
          <w:spacing w:val="1"/>
        </w:rPr>
        <w:t> </w:t>
      </w:r>
      <w:r>
        <w:rPr/>
        <w:t>de</w:t>
      </w:r>
      <w:r>
        <w:rPr>
          <w:spacing w:val="-52"/>
        </w:rPr>
        <w:t> </w:t>
      </w:r>
      <w:r>
        <w:rPr/>
        <w:t>60,8%</w:t>
      </w:r>
      <w:r>
        <w:rPr>
          <w:spacing w:val="-1"/>
        </w:rPr>
        <w:t> </w:t>
      </w:r>
      <w:r>
        <w:rPr/>
        <w:t>ou +11,9Mds DH</w:t>
      </w:r>
      <w:r>
        <w:rPr>
          <w:spacing w:val="-3"/>
        </w:rPr>
        <w:t> </w:t>
      </w:r>
      <w:r>
        <w:rPr/>
        <w:t>par rapport</w:t>
      </w:r>
      <w:r>
        <w:rPr>
          <w:spacing w:val="1"/>
        </w:rPr>
        <w:t> </w:t>
      </w:r>
      <w:r>
        <w:rPr/>
        <w:t>à</w:t>
      </w:r>
      <w:r>
        <w:rPr>
          <w:spacing w:val="-1"/>
        </w:rPr>
        <w:t> </w:t>
      </w:r>
      <w:r>
        <w:rPr/>
        <w:t>2021.</w:t>
      </w:r>
    </w:p>
    <w:p>
      <w:pPr>
        <w:pStyle w:val="BodyText"/>
        <w:spacing w:before="4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88" w:lineRule="auto"/>
        <w:ind w:left="812" w:right="1414"/>
        <w:jc w:val="both"/>
      </w:pPr>
      <w:r>
        <w:rPr/>
        <w:t>Elles</w:t>
      </w:r>
      <w:r>
        <w:rPr>
          <w:spacing w:val="1"/>
        </w:rPr>
        <w:t> </w:t>
      </w:r>
      <w:r>
        <w:rPr/>
        <w:t>représentent</w:t>
      </w:r>
      <w:r>
        <w:rPr>
          <w:spacing w:val="1"/>
        </w:rPr>
        <w:t> </w:t>
      </w:r>
      <w:r>
        <w:rPr/>
        <w:t>57,7%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originaires</w:t>
      </w:r>
      <w:r>
        <w:rPr>
          <w:spacing w:val="-1"/>
        </w:rPr>
        <w:t> </w:t>
      </w:r>
      <w:r>
        <w:rPr/>
        <w:t>des Etats-Unis.</w:t>
      </w:r>
    </w:p>
    <w:p>
      <w:pPr>
        <w:pStyle w:val="BodyText"/>
        <w:spacing w:line="288" w:lineRule="auto" w:before="199"/>
        <w:ind w:left="812" w:right="1412"/>
        <w:jc w:val="both"/>
      </w:pPr>
      <w:r>
        <w:rPr/>
        <w:t>Pour</w:t>
      </w:r>
      <w:r>
        <w:rPr>
          <w:spacing w:val="-7"/>
        </w:rPr>
        <w:t> </w:t>
      </w:r>
      <w:r>
        <w:rPr/>
        <w:t>leur</w:t>
      </w:r>
      <w:r>
        <w:rPr>
          <w:spacing w:val="-6"/>
        </w:rPr>
        <w:t> </w:t>
      </w:r>
      <w:r>
        <w:rPr/>
        <w:t>part,</w:t>
      </w:r>
      <w:r>
        <w:rPr>
          <w:spacing w:val="-7"/>
        </w:rPr>
        <w:t> </w:t>
      </w:r>
      <w:r>
        <w:rPr/>
        <w:t>les</w:t>
      </w:r>
      <w:r>
        <w:rPr>
          <w:spacing w:val="-6"/>
        </w:rPr>
        <w:t> </w:t>
      </w:r>
      <w:r>
        <w:rPr/>
        <w:t>importations</w:t>
      </w:r>
      <w:r>
        <w:rPr>
          <w:spacing w:val="-7"/>
        </w:rPr>
        <w:t> </w:t>
      </w:r>
      <w:r>
        <w:rPr/>
        <w:t>effectuées</w:t>
      </w:r>
      <w:r>
        <w:rPr>
          <w:spacing w:val="-6"/>
        </w:rPr>
        <w:t> </w:t>
      </w:r>
      <w:r>
        <w:rPr/>
        <w:t>dans</w:t>
      </w:r>
      <w:r>
        <w:rPr>
          <w:spacing w:val="-52"/>
        </w:rPr>
        <w:t> </w:t>
      </w:r>
      <w:r>
        <w:rPr/>
        <w:t>le cadre de l’accord de la Turquie croissent de</w:t>
      </w:r>
      <w:r>
        <w:rPr>
          <w:spacing w:val="1"/>
        </w:rPr>
        <w:t> </w:t>
      </w:r>
      <w:r>
        <w:rPr/>
        <w:t>20,5%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+4,6Mds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s’établissent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27,1Mds DH en 2022 contre 22,5Mds DH en</w:t>
      </w:r>
      <w:r>
        <w:rPr>
          <w:spacing w:val="1"/>
        </w:rPr>
        <w:t> </w:t>
      </w:r>
      <w:r>
        <w:rPr/>
        <w:t>2021.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71,3%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originaires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Turquie</w:t>
      </w:r>
      <w:r>
        <w:rPr>
          <w:spacing w:val="-7"/>
        </w:rPr>
        <w:t> </w:t>
      </w:r>
      <w:r>
        <w:rPr/>
        <w:t>sont</w:t>
      </w:r>
      <w:r>
        <w:rPr>
          <w:spacing w:val="-5"/>
        </w:rPr>
        <w:t> </w:t>
      </w:r>
      <w:r>
        <w:rPr/>
        <w:t>couvertes</w:t>
      </w:r>
      <w:r>
        <w:rPr>
          <w:spacing w:val="-5"/>
        </w:rPr>
        <w:t> </w:t>
      </w:r>
      <w:r>
        <w:rPr/>
        <w:t>par</w:t>
      </w:r>
      <w:r>
        <w:rPr>
          <w:spacing w:val="-5"/>
        </w:rPr>
        <w:t> </w:t>
      </w:r>
      <w:r>
        <w:rPr/>
        <w:t>cet</w:t>
      </w:r>
      <w:r>
        <w:rPr>
          <w:spacing w:val="-53"/>
        </w:rPr>
        <w:t> </w:t>
      </w:r>
      <w:r>
        <w:rPr/>
        <w:t>accord</w:t>
      </w:r>
      <w:r>
        <w:rPr>
          <w:spacing w:val="-1"/>
        </w:rPr>
        <w:t> </w:t>
      </w:r>
      <w:r>
        <w:rPr/>
        <w:t>contre</w:t>
      </w:r>
      <w:r>
        <w:rPr>
          <w:spacing w:val="-1"/>
        </w:rPr>
        <w:t> </w:t>
      </w:r>
      <w:r>
        <w:rPr/>
        <w:t>73,7% une</w:t>
      </w:r>
      <w:r>
        <w:rPr>
          <w:spacing w:val="-1"/>
        </w:rPr>
        <w:t> </w:t>
      </w:r>
      <w:r>
        <w:rPr/>
        <w:t>année auparavant.</w:t>
      </w:r>
    </w:p>
    <w:p>
      <w:pPr>
        <w:spacing w:after="0" w:line="288" w:lineRule="auto"/>
        <w:jc w:val="both"/>
        <w:sectPr>
          <w:type w:val="continuous"/>
          <w:pgSz w:w="11910" w:h="16840"/>
          <w:pgMar w:top="60" w:bottom="280" w:left="0" w:right="0"/>
          <w:cols w:num="2" w:equalWidth="0">
            <w:col w:w="5528" w:space="40"/>
            <w:col w:w="634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tbl>
      <w:tblPr>
        <w:tblW w:w="0" w:type="auto"/>
        <w:jc w:val="left"/>
        <w:tblInd w:w="23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"/>
        <w:gridCol w:w="353"/>
        <w:gridCol w:w="643"/>
        <w:gridCol w:w="643"/>
        <w:gridCol w:w="350"/>
        <w:gridCol w:w="643"/>
        <w:gridCol w:w="643"/>
        <w:gridCol w:w="996"/>
        <w:gridCol w:w="643"/>
        <w:gridCol w:w="350"/>
        <w:gridCol w:w="643"/>
        <w:gridCol w:w="821"/>
        <w:gridCol w:w="600"/>
      </w:tblGrid>
      <w:tr>
        <w:trPr>
          <w:trHeight w:val="56" w:hRule="atLeast"/>
        </w:trPr>
        <w:tc>
          <w:tcPr>
            <w:tcW w:w="466" w:type="dxa"/>
            <w:vMerge w:val="restart"/>
            <w:shd w:val="clear" w:color="auto" w:fill="9D86B7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shd w:val="clear" w:color="auto" w:fill="B8CDE4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1421" w:type="dxa"/>
            <w:gridSpan w:val="2"/>
            <w:vMerge w:val="restart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76" w:hRule="atLeast"/>
        </w:trPr>
        <w:tc>
          <w:tcPr>
            <w:tcW w:w="466" w:type="dxa"/>
            <w:vMerge/>
            <w:tcBorders>
              <w:top w:val="nil"/>
            </w:tcBorders>
            <w:shd w:val="clear" w:color="auto" w:fill="9D86B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shd w:val="clear" w:color="auto" w:fill="B8CDE4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142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9" w:hRule="atLeast"/>
        </w:trPr>
        <w:tc>
          <w:tcPr>
            <w:tcW w:w="466" w:type="dxa"/>
            <w:vMerge/>
            <w:tcBorders>
              <w:top w:val="nil"/>
            </w:tcBorders>
            <w:shd w:val="clear" w:color="auto" w:fill="9D86B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spacing w:line="59" w:lineRule="exact"/>
              <w:ind w:left="129"/>
              <w:jc w:val="left"/>
              <w:rPr>
                <w:sz w:val="14"/>
              </w:rPr>
            </w:pPr>
            <w:r>
              <w:rPr>
                <w:color w:val="404040"/>
                <w:sz w:val="14"/>
              </w:rPr>
              <w:t>22,5</w:t>
            </w:r>
          </w:p>
        </w:tc>
        <w:tc>
          <w:tcPr>
            <w:tcW w:w="643" w:type="dxa"/>
            <w:shd w:val="clear" w:color="auto" w:fill="9D86B7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bottom w:val="single" w:sz="48" w:space="0" w:color="B8CDE4"/>
            </w:tcBorders>
          </w:tcPr>
          <w:p>
            <w:pPr>
              <w:pStyle w:val="TableParagraph"/>
              <w:spacing w:line="58" w:lineRule="exact" w:before="1"/>
              <w:ind w:right="136"/>
              <w:rPr>
                <w:sz w:val="14"/>
              </w:rPr>
            </w:pPr>
            <w:r>
              <w:rPr>
                <w:color w:val="404040"/>
                <w:sz w:val="14"/>
              </w:rPr>
              <w:t>8,3</w:t>
            </w: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bottom w:val="single" w:sz="34" w:space="0" w:color="B8CDE4"/>
            </w:tcBorders>
          </w:tcPr>
          <w:p>
            <w:pPr>
              <w:pStyle w:val="TableParagraph"/>
              <w:spacing w:line="93" w:lineRule="exact" w:before="2"/>
              <w:ind w:right="276"/>
              <w:rPr>
                <w:sz w:val="14"/>
              </w:rPr>
            </w:pPr>
            <w:r>
              <w:rPr>
                <w:color w:val="404040"/>
                <w:sz w:val="14"/>
              </w:rPr>
              <w:t>7,2</w:t>
            </w:r>
          </w:p>
        </w:tc>
        <w:tc>
          <w:tcPr>
            <w:tcW w:w="142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" w:hRule="atLeast"/>
        </w:trPr>
        <w:tc>
          <w:tcPr>
            <w:tcW w:w="466" w:type="dxa"/>
            <w:vMerge/>
            <w:tcBorders>
              <w:top w:val="nil"/>
            </w:tcBorders>
            <w:shd w:val="clear" w:color="auto" w:fill="9D86B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shd w:val="clear" w:color="auto" w:fill="9D86B7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top w:val="single" w:sz="48" w:space="0" w:color="B8CDE4"/>
              <w:bottom w:val="single" w:sz="48" w:space="0" w:color="B8CDE4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top w:val="single" w:sz="34" w:space="0" w:color="B8CDE4"/>
              <w:bottom w:val="single" w:sz="34" w:space="0" w:color="B8CDE4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</w:tr>
      <w:tr>
        <w:trPr>
          <w:trHeight w:val="10" w:hRule="atLeast"/>
        </w:trPr>
        <w:tc>
          <w:tcPr>
            <w:tcW w:w="466" w:type="dxa"/>
            <w:vMerge/>
            <w:tcBorders>
              <w:top w:val="nil"/>
            </w:tcBorders>
            <w:shd w:val="clear" w:color="auto" w:fill="9D86B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shd w:val="clear" w:color="auto" w:fill="9D86B7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top w:val="single" w:sz="48" w:space="0" w:color="B8CDE4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top w:val="single" w:sz="34" w:space="0" w:color="B8CDE4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</w:tr>
      <w:tr>
        <w:trPr>
          <w:trHeight w:val="10" w:hRule="atLeast"/>
        </w:trPr>
        <w:tc>
          <w:tcPr>
            <w:tcW w:w="466" w:type="dxa"/>
            <w:vMerge/>
            <w:tcBorders>
              <w:top w:val="nil"/>
            </w:tcBorders>
            <w:shd w:val="clear" w:color="auto" w:fill="9D86B7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5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shd w:val="clear" w:color="auto" w:fill="9D86B7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bottom w:val="single" w:sz="48" w:space="0" w:color="B8CDE4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bottom w:val="single" w:sz="34" w:space="0" w:color="B8CDE4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0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</w:tr>
      <w:tr>
        <w:trPr>
          <w:trHeight w:val="247" w:hRule="atLeast"/>
        </w:trPr>
        <w:tc>
          <w:tcPr>
            <w:tcW w:w="466" w:type="dxa"/>
          </w:tcPr>
          <w:p>
            <w:pPr>
              <w:pStyle w:val="TableParagraph"/>
              <w:spacing w:line="148" w:lineRule="exact"/>
              <w:ind w:left="93"/>
              <w:jc w:val="left"/>
              <w:rPr>
                <w:sz w:val="14"/>
              </w:rPr>
            </w:pPr>
            <w:r>
              <w:rPr>
                <w:color w:val="585858"/>
                <w:sz w:val="14"/>
              </w:rPr>
              <w:t>2022</w:t>
            </w:r>
          </w:p>
        </w:tc>
        <w:tc>
          <w:tcPr>
            <w:tcW w:w="353" w:type="dxa"/>
          </w:tcPr>
          <w:p>
            <w:pPr>
              <w:pStyle w:val="TableParagraph"/>
              <w:spacing w:line="148" w:lineRule="exact"/>
              <w:ind w:right="-375"/>
              <w:rPr>
                <w:sz w:val="14"/>
              </w:rPr>
            </w:pPr>
            <w:r>
              <w:rPr>
                <w:color w:val="585858"/>
                <w:sz w:val="14"/>
              </w:rPr>
              <w:t>2021</w:t>
            </w:r>
          </w:p>
        </w:tc>
        <w:tc>
          <w:tcPr>
            <w:tcW w:w="643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spacing w:line="148" w:lineRule="exact"/>
              <w:ind w:left="269"/>
              <w:jc w:val="left"/>
              <w:rPr>
                <w:sz w:val="14"/>
              </w:rPr>
            </w:pPr>
            <w:r>
              <w:rPr>
                <w:color w:val="585858"/>
                <w:sz w:val="14"/>
              </w:rPr>
              <w:t>2022</w:t>
            </w: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</w:tcPr>
          <w:p>
            <w:pPr>
              <w:pStyle w:val="TableParagraph"/>
              <w:spacing w:line="148" w:lineRule="exact"/>
              <w:ind w:left="95"/>
              <w:jc w:val="left"/>
              <w:rPr>
                <w:sz w:val="14"/>
              </w:rPr>
            </w:pPr>
            <w:r>
              <w:rPr>
                <w:color w:val="585858"/>
                <w:sz w:val="14"/>
              </w:rPr>
              <w:t>2021</w:t>
            </w:r>
          </w:p>
        </w:tc>
        <w:tc>
          <w:tcPr>
            <w:tcW w:w="643" w:type="dxa"/>
          </w:tcPr>
          <w:p>
            <w:pPr>
              <w:pStyle w:val="TableParagraph"/>
              <w:spacing w:line="148" w:lineRule="exact"/>
              <w:ind w:left="271"/>
              <w:jc w:val="left"/>
              <w:rPr>
                <w:sz w:val="14"/>
              </w:rPr>
            </w:pPr>
            <w:r>
              <w:rPr>
                <w:color w:val="585858"/>
                <w:sz w:val="14"/>
              </w:rPr>
              <w:t>2022</w:t>
            </w:r>
          </w:p>
        </w:tc>
        <w:tc>
          <w:tcPr>
            <w:tcW w:w="996" w:type="dxa"/>
          </w:tcPr>
          <w:p>
            <w:pPr>
              <w:pStyle w:val="TableParagraph"/>
              <w:spacing w:line="148" w:lineRule="exact"/>
              <w:ind w:left="447"/>
              <w:jc w:val="left"/>
              <w:rPr>
                <w:sz w:val="14"/>
              </w:rPr>
            </w:pPr>
            <w:r>
              <w:rPr>
                <w:color w:val="585858"/>
                <w:sz w:val="14"/>
              </w:rPr>
              <w:t>2021</w:t>
            </w:r>
          </w:p>
        </w:tc>
        <w:tc>
          <w:tcPr>
            <w:tcW w:w="643" w:type="dxa"/>
            <w:tcBorders>
              <w:top w:val="single" w:sz="48" w:space="0" w:color="B8CDE4"/>
            </w:tcBorders>
          </w:tcPr>
          <w:p>
            <w:pPr>
              <w:pStyle w:val="TableParagraph"/>
              <w:spacing w:line="60" w:lineRule="exact"/>
              <w:ind w:right="89"/>
              <w:rPr>
                <w:sz w:val="14"/>
              </w:rPr>
            </w:pPr>
            <w:r>
              <w:rPr>
                <w:color w:val="585858"/>
                <w:sz w:val="14"/>
              </w:rPr>
              <w:t>2022</w:t>
            </w:r>
          </w:p>
        </w:tc>
        <w:tc>
          <w:tcPr>
            <w:tcW w:w="350" w:type="dxa"/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643" w:type="dxa"/>
            <w:tcBorders>
              <w:top w:val="single" w:sz="34" w:space="0" w:color="B8CDE4"/>
            </w:tcBorders>
          </w:tcPr>
          <w:p>
            <w:pPr>
              <w:pStyle w:val="TableParagraph"/>
              <w:spacing w:line="96" w:lineRule="exact"/>
              <w:ind w:right="263"/>
              <w:rPr>
                <w:sz w:val="14"/>
              </w:rPr>
            </w:pPr>
            <w:r>
              <w:rPr>
                <w:color w:val="585858"/>
                <w:sz w:val="14"/>
              </w:rPr>
              <w:t>2021</w:t>
            </w:r>
          </w:p>
        </w:tc>
        <w:tc>
          <w:tcPr>
            <w:tcW w:w="821" w:type="dxa"/>
          </w:tcPr>
          <w:p>
            <w:pPr>
              <w:pStyle w:val="TableParagraph"/>
              <w:spacing w:line="148" w:lineRule="exact"/>
              <w:ind w:left="272"/>
              <w:jc w:val="left"/>
              <w:rPr>
                <w:sz w:val="14"/>
              </w:rPr>
            </w:pPr>
            <w:r>
              <w:rPr>
                <w:color w:val="585858"/>
                <w:sz w:val="14"/>
              </w:rPr>
              <w:t>2022</w:t>
            </w:r>
          </w:p>
        </w:tc>
        <w:tc>
          <w:tcPr>
            <w:tcW w:w="600" w:type="dxa"/>
          </w:tcPr>
          <w:p>
            <w:pPr>
              <w:pStyle w:val="TableParagraph"/>
              <w:spacing w:line="148" w:lineRule="exact"/>
              <w:ind w:left="271"/>
              <w:jc w:val="left"/>
              <w:rPr>
                <w:sz w:val="14"/>
              </w:rPr>
            </w:pPr>
            <w:r>
              <w:rPr>
                <w:color w:val="585858"/>
                <w:sz w:val="14"/>
              </w:rPr>
              <w:t>2021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line="276" w:lineRule="auto" w:before="92"/>
        <w:ind w:left="1416"/>
        <w:jc w:val="both"/>
      </w:pPr>
      <w:r>
        <w:rPr/>
        <w:t>S’agissant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bénéficiant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l’accord</w:t>
      </w:r>
      <w:r>
        <w:rPr>
          <w:spacing w:val="1"/>
        </w:rPr>
        <w:t> </w:t>
      </w:r>
      <w:r>
        <w:rPr/>
        <w:t>d’Agadir,</w:t>
      </w:r>
      <w:r>
        <w:rPr>
          <w:spacing w:val="1"/>
        </w:rPr>
        <w:t> </w:t>
      </w:r>
      <w:r>
        <w:rPr/>
        <w:t>celles-ci</w:t>
      </w:r>
      <w:r>
        <w:rPr>
          <w:spacing w:val="1"/>
        </w:rPr>
        <w:t> </w:t>
      </w:r>
      <w:r>
        <w:rPr/>
        <w:t>enregistrent</w:t>
      </w:r>
      <w:r>
        <w:rPr>
          <w:spacing w:val="1"/>
        </w:rPr>
        <w:t> </w:t>
      </w:r>
      <w:r>
        <w:rPr/>
        <w:t>une</w:t>
      </w:r>
      <w:r>
        <w:rPr>
          <w:spacing w:val="-52"/>
        </w:rPr>
        <w:t> </w:t>
      </w:r>
      <w:r>
        <w:rPr/>
        <w:t>hausse de 16% ou +1,1Md DH en 2022. La</w:t>
      </w:r>
      <w:r>
        <w:rPr>
          <w:spacing w:val="1"/>
        </w:rPr>
        <w:t> </w:t>
      </w:r>
      <w:r>
        <w:rPr>
          <w:spacing w:val="-1"/>
        </w:rPr>
        <w:t>hausse</w:t>
      </w:r>
      <w:r>
        <w:rPr>
          <w:spacing w:val="-11"/>
        </w:rPr>
        <w:t> </w:t>
      </w:r>
      <w:r>
        <w:rPr>
          <w:spacing w:val="-1"/>
        </w:rPr>
        <w:t>concerne</w:t>
      </w:r>
      <w:r>
        <w:rPr>
          <w:spacing w:val="-13"/>
        </w:rPr>
        <w:t> </w:t>
      </w:r>
      <w:r>
        <w:rPr/>
        <w:t>les</w:t>
      </w:r>
      <w:r>
        <w:rPr>
          <w:spacing w:val="-10"/>
        </w:rPr>
        <w:t> </w:t>
      </w:r>
      <w:r>
        <w:rPr/>
        <w:t>importations</w:t>
      </w:r>
      <w:r>
        <w:rPr>
          <w:spacing w:val="-9"/>
        </w:rPr>
        <w:t> </w:t>
      </w:r>
      <w:r>
        <w:rPr/>
        <w:t>originaires</w:t>
      </w:r>
      <w:r>
        <w:rPr>
          <w:spacing w:val="-10"/>
        </w:rPr>
        <w:t> </w:t>
      </w:r>
      <w:r>
        <w:rPr/>
        <w:t>de</w:t>
      </w:r>
      <w:r>
        <w:rPr>
          <w:spacing w:val="-53"/>
        </w:rPr>
        <w:t> </w:t>
      </w:r>
      <w:r>
        <w:rPr/>
        <w:t>tous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pays signataires de</w:t>
      </w:r>
      <w:r>
        <w:rPr>
          <w:spacing w:val="-2"/>
        </w:rPr>
        <w:t> </w:t>
      </w:r>
      <w:r>
        <w:rPr/>
        <w:t>l’accord.</w:t>
      </w:r>
    </w:p>
    <w:p>
      <w:pPr>
        <w:pStyle w:val="BodyText"/>
        <w:spacing w:line="276" w:lineRule="auto" w:before="202"/>
        <w:ind w:left="1416"/>
        <w:jc w:val="both"/>
      </w:pPr>
      <w:r>
        <w:rPr/>
        <w:t>En</w:t>
      </w:r>
      <w:r>
        <w:rPr>
          <w:spacing w:val="-2"/>
        </w:rPr>
        <w:t> </w:t>
      </w:r>
      <w:r>
        <w:rPr/>
        <w:t>revanche,</w:t>
      </w:r>
      <w:r>
        <w:rPr>
          <w:spacing w:val="-4"/>
        </w:rPr>
        <w:t> </w:t>
      </w:r>
      <w:r>
        <w:rPr/>
        <w:t>celles</w:t>
      </w:r>
      <w:r>
        <w:rPr>
          <w:spacing w:val="-2"/>
        </w:rPr>
        <w:t> </w:t>
      </w:r>
      <w:r>
        <w:rPr/>
        <w:t>effectuées</w:t>
      </w:r>
      <w:r>
        <w:rPr>
          <w:spacing w:val="-3"/>
        </w:rPr>
        <w:t> </w:t>
      </w:r>
      <w:r>
        <w:rPr/>
        <w:t>dans</w:t>
      </w:r>
      <w:r>
        <w:rPr>
          <w:spacing w:val="-4"/>
        </w:rPr>
        <w:t> </w:t>
      </w:r>
      <w:r>
        <w:rPr/>
        <w:t>le</w:t>
      </w:r>
      <w:r>
        <w:rPr>
          <w:spacing w:val="-2"/>
        </w:rPr>
        <w:t> </w:t>
      </w:r>
      <w:r>
        <w:rPr/>
        <w:t>cadre</w:t>
      </w:r>
      <w:r>
        <w:rPr>
          <w:spacing w:val="-2"/>
        </w:rPr>
        <w:t> </w:t>
      </w:r>
      <w:r>
        <w:rPr/>
        <w:t>de</w:t>
      </w:r>
      <w:r>
        <w:rPr>
          <w:spacing w:val="-52"/>
        </w:rPr>
        <w:t> </w:t>
      </w:r>
      <w:r>
        <w:rPr/>
        <w:t>l’Association</w:t>
      </w:r>
      <w:r>
        <w:rPr>
          <w:spacing w:val="1"/>
        </w:rPr>
        <w:t> </w:t>
      </w:r>
      <w:r>
        <w:rPr/>
        <w:t>Européenne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libre-échange</w:t>
      </w:r>
      <w:r>
        <w:rPr>
          <w:spacing w:val="1"/>
        </w:rPr>
        <w:t> </w:t>
      </w:r>
      <w:r>
        <w:rPr/>
        <w:t>(AELE)</w:t>
      </w:r>
      <w:r>
        <w:rPr>
          <w:spacing w:val="51"/>
        </w:rPr>
        <w:t> </w:t>
      </w:r>
      <w:r>
        <w:rPr/>
        <w:t>se</w:t>
      </w:r>
      <w:r>
        <w:rPr>
          <w:spacing w:val="51"/>
        </w:rPr>
        <w:t> </w:t>
      </w:r>
      <w:r>
        <w:rPr/>
        <w:t>stabilisent</w:t>
      </w:r>
      <w:r>
        <w:rPr>
          <w:spacing w:val="52"/>
        </w:rPr>
        <w:t> </w:t>
      </w:r>
      <w:r>
        <w:rPr/>
        <w:t>après</w:t>
      </w:r>
      <w:r>
        <w:rPr>
          <w:spacing w:val="51"/>
        </w:rPr>
        <w:t> </w:t>
      </w:r>
      <w:r>
        <w:rPr/>
        <w:t>avoir</w:t>
      </w:r>
      <w:r>
        <w:rPr>
          <w:spacing w:val="51"/>
        </w:rPr>
        <w:t> </w:t>
      </w:r>
      <w:r>
        <w:rPr/>
        <w:t>enregistré</w:t>
      </w:r>
      <w:r>
        <w:rPr>
          <w:spacing w:val="-52"/>
        </w:rPr>
        <w:t> </w:t>
      </w:r>
      <w:r>
        <w:rPr/>
        <w:t>une</w:t>
      </w:r>
      <w:r>
        <w:rPr>
          <w:spacing w:val="-6"/>
        </w:rPr>
        <w:t> </w:t>
      </w:r>
      <w:r>
        <w:rPr/>
        <w:t>baisse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4,1%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2021</w:t>
      </w:r>
      <w:r>
        <w:rPr>
          <w:spacing w:val="-8"/>
        </w:rPr>
        <w:t> </w:t>
      </w:r>
      <w:r>
        <w:rPr/>
        <w:t>(Graphique</w:t>
      </w:r>
      <w:r>
        <w:rPr>
          <w:spacing w:val="-5"/>
        </w:rPr>
        <w:t> </w:t>
      </w:r>
      <w:r>
        <w:rPr/>
        <w:t>G0-9).</w:t>
      </w:r>
      <w:r>
        <w:rPr>
          <w:spacing w:val="-53"/>
        </w:rPr>
        <w:t> </w:t>
      </w:r>
      <w:r>
        <w:rPr/>
        <w:t>La baisse des importations originaires de la</w:t>
      </w:r>
      <w:r>
        <w:rPr>
          <w:spacing w:val="1"/>
        </w:rPr>
        <w:t> </w:t>
      </w:r>
      <w:r>
        <w:rPr/>
        <w:t>Norvège (-166MDH) et de l’Islande (-2MDH)</w:t>
      </w:r>
      <w:r>
        <w:rPr>
          <w:spacing w:val="-52"/>
        </w:rPr>
        <w:t> </w:t>
      </w:r>
      <w:r>
        <w:rPr/>
        <w:t>est</w:t>
      </w:r>
      <w:r>
        <w:rPr>
          <w:spacing w:val="1"/>
        </w:rPr>
        <w:t> </w:t>
      </w:r>
      <w:r>
        <w:rPr/>
        <w:t>compensée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celles</w:t>
      </w:r>
      <w:r>
        <w:rPr>
          <w:spacing w:val="1"/>
        </w:rPr>
        <w:t> </w:t>
      </w:r>
      <w:r>
        <w:rPr/>
        <w:t>originaires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Suisse</w:t>
      </w:r>
      <w:r>
        <w:rPr>
          <w:spacing w:val="1"/>
        </w:rPr>
        <w:t> </w:t>
      </w:r>
      <w:r>
        <w:rPr/>
        <w:t>(+172MDH)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Liechtenstein</w:t>
      </w:r>
      <w:r>
        <w:rPr>
          <w:spacing w:val="-4"/>
        </w:rPr>
        <w:t> </w:t>
      </w:r>
      <w:r>
        <w:rPr/>
        <w:t>(+2MDH).</w:t>
      </w:r>
    </w:p>
    <w:p>
      <w:pPr>
        <w:pStyle w:val="BodyText"/>
        <w:spacing w:before="1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745"/>
        <w:rPr>
          <w:sz w:val="20"/>
        </w:rPr>
      </w:pPr>
      <w:r>
        <w:rPr>
          <w:sz w:val="20"/>
        </w:rPr>
        <w:pict>
          <v:group style="width:208.35pt;height:63.25pt;mso-position-horizontal-relative:char;mso-position-vertical-relative:line" coordorigin="0,0" coordsize="4167,1265">
            <v:shape style="position:absolute;left:14;top:0;width:4136;height:1265" type="#_x0000_t75" stroked="false">
              <v:imagedata r:id="rId258" o:title=""/>
            </v:shape>
            <v:shape style="position:absolute;left:0;top:57;width:4167;height:1136" type="#_x0000_t75" stroked="false">
              <v:imagedata r:id="rId259" o:title=""/>
            </v:shape>
            <v:rect style="position:absolute;left:93;top:48;width:3984;height:1102" filled="true" fillcolor="#deebf7" stroked="false">
              <v:fill type="solid"/>
            </v:rect>
            <v:shape style="position:absolute;left:446;top:120;width:3407;height:374" type="#_x0000_t75" stroked="false">
              <v:imagedata r:id="rId260" o:title=""/>
            </v:shape>
            <v:shape style="position:absolute;left:727;top:290;width:2846;height:443" type="#_x0000_t75" stroked="false">
              <v:imagedata r:id="rId261" o:title=""/>
            </v:shape>
            <v:shape style="position:absolute;left:547;top:530;width:3278;height:443" type="#_x0000_t75" stroked="false">
              <v:imagedata r:id="rId262" o:title=""/>
            </v:shape>
            <v:shape style="position:absolute;left:93;top:48;width:3984;height:1102" type="#_x0000_t202" filled="false" stroked="false">
              <v:textbox inset="0,0,0,0">
                <w:txbxContent>
                  <w:p>
                    <w:pPr>
                      <w:spacing w:line="244" w:lineRule="auto" w:before="75"/>
                      <w:ind w:left="483" w:right="406" w:firstLine="0"/>
                      <w:jc w:val="center"/>
                      <w:rPr>
                        <w:rFonts w:ascii="Cambria" w:hAnsi="Cambria"/>
                        <w:b/>
                        <w:sz w:val="20"/>
                      </w:rPr>
                    </w:pP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Hausse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37,2%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des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échanges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en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admission temporaire pour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perfectionnement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actif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en</w:t>
                    </w:r>
                    <w:r>
                      <w:rPr>
                        <w:rFonts w:ascii="Cambria" w:hAnsi="Cambria"/>
                        <w:b/>
                        <w:color w:val="1F48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b/>
                        <w:color w:val="1F487C"/>
                        <w:sz w:val="20"/>
                      </w:rPr>
                      <w:t>2022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3"/>
        </w:rPr>
      </w:pPr>
    </w:p>
    <w:p>
      <w:pPr>
        <w:pStyle w:val="BodyText"/>
        <w:spacing w:line="276" w:lineRule="auto" w:before="1"/>
        <w:ind w:left="811" w:right="1412"/>
        <w:jc w:val="both"/>
      </w:pPr>
      <w:r>
        <w:rPr/>
        <w:t>Les échanges commerciaux effectués sous le</w:t>
      </w:r>
      <w:r>
        <w:rPr>
          <w:spacing w:val="1"/>
        </w:rPr>
        <w:t> </w:t>
      </w:r>
      <w:r>
        <w:rPr/>
        <w:t>régime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l’admission</w:t>
      </w:r>
      <w:r>
        <w:rPr>
          <w:spacing w:val="1"/>
        </w:rPr>
        <w:t> </w:t>
      </w:r>
      <w:r>
        <w:rPr/>
        <w:t>temporaire</w:t>
      </w:r>
      <w:r>
        <w:rPr>
          <w:spacing w:val="1"/>
        </w:rPr>
        <w:t> </w:t>
      </w:r>
      <w:r>
        <w:rPr/>
        <w:t>pour</w:t>
      </w:r>
      <w:r>
        <w:rPr>
          <w:spacing w:val="-52"/>
        </w:rPr>
        <w:t> </w:t>
      </w:r>
      <w:r>
        <w:rPr/>
        <w:t>perfectionnement actif (ATPA), avec et sans</w:t>
      </w:r>
      <w:r>
        <w:rPr>
          <w:spacing w:val="1"/>
        </w:rPr>
        <w:t> </w:t>
      </w:r>
      <w:r>
        <w:rPr/>
        <w:t>paiement</w:t>
      </w:r>
      <w:r>
        <w:rPr>
          <w:spacing w:val="1"/>
        </w:rPr>
        <w:t> </w:t>
      </w:r>
      <w:r>
        <w:rPr/>
        <w:t>augmentent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37,2%</w:t>
      </w:r>
      <w:r>
        <w:rPr>
          <w:spacing w:val="1"/>
        </w:rPr>
        <w:t> </w:t>
      </w:r>
      <w:r>
        <w:rPr/>
        <w:t>et</w:t>
      </w:r>
      <w:r>
        <w:rPr>
          <w:spacing w:val="-52"/>
        </w:rPr>
        <w:t> </w:t>
      </w:r>
      <w:r>
        <w:rPr/>
        <w:t>atteignent 524Mds DH contre 381,8Mds DH</w:t>
      </w:r>
      <w:r>
        <w:rPr>
          <w:spacing w:val="1"/>
        </w:rPr>
        <w:t> </w:t>
      </w:r>
      <w:r>
        <w:rPr/>
        <w:t>en 2021. Parallèlement, leur part dans le total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commerciaux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s’améliore de 0,4point passant de 44,5% en</w:t>
      </w:r>
      <w:r>
        <w:rPr>
          <w:spacing w:val="1"/>
        </w:rPr>
        <w:t> </w:t>
      </w:r>
      <w:r>
        <w:rPr/>
        <w:t>2021 à 44,9%</w:t>
      </w:r>
      <w:r>
        <w:rPr>
          <w:spacing w:val="-2"/>
        </w:rPr>
        <w:t> </w:t>
      </w:r>
      <w:r>
        <w:rPr/>
        <w:t>en 2022.</w:t>
      </w:r>
    </w:p>
    <w:p>
      <w:pPr>
        <w:spacing w:after="0" w:line="276" w:lineRule="auto"/>
        <w:jc w:val="both"/>
        <w:sectPr>
          <w:type w:val="continuous"/>
          <w:pgSz w:w="11910" w:h="16840"/>
          <w:pgMar w:top="60" w:bottom="280" w:left="0" w:right="0"/>
          <w:cols w:num="2" w:equalWidth="0">
            <w:col w:w="5529" w:space="40"/>
            <w:col w:w="6341"/>
          </w:cols>
        </w:sectPr>
      </w:pPr>
    </w:p>
    <w:p>
      <w:pPr>
        <w:pStyle w:val="BodyText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header="581" w:footer="666" w:top="1000" w:bottom="860" w:left="0" w:right="0"/>
        </w:sectPr>
      </w:pPr>
    </w:p>
    <w:p>
      <w:pPr>
        <w:pStyle w:val="BodyText"/>
        <w:spacing w:line="288" w:lineRule="auto" w:before="92"/>
        <w:ind w:left="1416"/>
        <w:jc w:val="both"/>
      </w:pPr>
      <w:r>
        <w:rPr/>
        <w:t>Les</w:t>
      </w:r>
      <w:r>
        <w:rPr>
          <w:spacing w:val="1"/>
        </w:rPr>
        <w:t> </w:t>
      </w:r>
      <w:r>
        <w:rPr/>
        <w:t>échanges</w:t>
      </w:r>
      <w:r>
        <w:rPr>
          <w:spacing w:val="1"/>
        </w:rPr>
        <w:t> </w:t>
      </w:r>
      <w:r>
        <w:rPr/>
        <w:t>commerciaux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ATPA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effectués</w:t>
      </w:r>
      <w:r>
        <w:rPr>
          <w:spacing w:val="1"/>
        </w:rPr>
        <w:t> </w:t>
      </w:r>
      <w:r>
        <w:rPr/>
        <w:t>essentiellement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l’Espagne</w:t>
      </w:r>
      <w:r>
        <w:rPr>
          <w:spacing w:val="1"/>
        </w:rPr>
        <w:t> </w:t>
      </w:r>
      <w:r>
        <w:rPr/>
        <w:t>(19,3%)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la France (18,1%).</w:t>
      </w:r>
    </w:p>
    <w:p>
      <w:pPr>
        <w:pStyle w:val="BodyText"/>
        <w:spacing w:before="9"/>
        <w:rPr>
          <w:sz w:val="26"/>
        </w:rPr>
      </w:pPr>
    </w:p>
    <w:p>
      <w:pPr>
        <w:pStyle w:val="Heading4"/>
        <w:numPr>
          <w:ilvl w:val="0"/>
          <w:numId w:val="3"/>
        </w:numPr>
        <w:tabs>
          <w:tab w:pos="1844" w:val="left" w:leader="none"/>
        </w:tabs>
        <w:spacing w:line="240" w:lineRule="auto" w:before="0" w:after="0"/>
        <w:ind w:left="1558" w:right="222" w:firstLine="0"/>
        <w:jc w:val="left"/>
      </w:pPr>
      <w:r>
        <w:rPr>
          <w:color w:val="1F487C"/>
        </w:rPr>
        <w:t>Importations en suite d’admissions</w:t>
      </w:r>
      <w:r>
        <w:rPr>
          <w:color w:val="1F487C"/>
          <w:spacing w:val="1"/>
        </w:rPr>
        <w:t> </w:t>
      </w:r>
      <w:r>
        <w:rPr>
          <w:color w:val="1F487C"/>
        </w:rPr>
        <w:t>temporaires</w:t>
      </w:r>
      <w:r>
        <w:rPr>
          <w:color w:val="1F487C"/>
          <w:spacing w:val="-3"/>
        </w:rPr>
        <w:t> </w:t>
      </w:r>
      <w:r>
        <w:rPr>
          <w:color w:val="1F487C"/>
        </w:rPr>
        <w:t>pour</w:t>
      </w:r>
      <w:r>
        <w:rPr>
          <w:color w:val="1F487C"/>
          <w:spacing w:val="-3"/>
        </w:rPr>
        <w:t> </w:t>
      </w:r>
      <w:r>
        <w:rPr>
          <w:color w:val="1F487C"/>
        </w:rPr>
        <w:t>perfectionnement</w:t>
      </w:r>
      <w:r>
        <w:rPr>
          <w:color w:val="1F487C"/>
          <w:spacing w:val="-3"/>
        </w:rPr>
        <w:t> </w:t>
      </w:r>
      <w:r>
        <w:rPr>
          <w:color w:val="1F487C"/>
        </w:rPr>
        <w:t>actif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288" w:lineRule="auto"/>
        <w:ind w:left="1416"/>
        <w:jc w:val="both"/>
      </w:pPr>
      <w:r>
        <w:rPr>
          <w:b/>
        </w:rPr>
        <w:t>Les</w:t>
      </w:r>
      <w:r>
        <w:rPr>
          <w:b/>
          <w:spacing w:val="1"/>
        </w:rPr>
        <w:t> </w:t>
      </w:r>
      <w:r>
        <w:rPr>
          <w:b/>
        </w:rPr>
        <w:t>importations</w:t>
      </w:r>
      <w:r>
        <w:rPr>
          <w:b/>
          <w:spacing w:val="1"/>
        </w:rPr>
        <w:t> </w:t>
      </w:r>
      <w:r>
        <w:rPr>
          <w:b/>
        </w:rPr>
        <w:t>en</w:t>
      </w:r>
      <w:r>
        <w:rPr>
          <w:b/>
          <w:spacing w:val="1"/>
        </w:rPr>
        <w:t> </w:t>
      </w:r>
      <w:r>
        <w:rPr>
          <w:b/>
        </w:rPr>
        <w:t>ATPA</w:t>
      </w:r>
      <w:r>
        <w:rPr>
          <w:b/>
          <w:spacing w:val="1"/>
        </w:rPr>
        <w:t> </w:t>
      </w:r>
      <w:r>
        <w:rPr>
          <w:b/>
        </w:rPr>
        <w:t>sans</w:t>
      </w:r>
      <w:r>
        <w:rPr>
          <w:b/>
          <w:spacing w:val="1"/>
        </w:rPr>
        <w:t> </w:t>
      </w:r>
      <w:r>
        <w:rPr>
          <w:b/>
        </w:rPr>
        <w:t>paiement</w:t>
      </w:r>
      <w:r>
        <w:rPr>
          <w:b/>
          <w:spacing w:val="-52"/>
        </w:rPr>
        <w:t> </w:t>
      </w:r>
      <w:r>
        <w:rPr/>
        <w:t>s’établissent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42,8Mds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en</w:t>
      </w:r>
      <w:r>
        <w:rPr>
          <w:spacing w:val="-52"/>
        </w:rPr>
        <w:t> </w:t>
      </w:r>
      <w:r>
        <w:rPr/>
        <w:t>augmentation de 37,6% ou +11,7Mds DH par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2021</w:t>
      </w:r>
      <w:r>
        <w:rPr>
          <w:spacing w:val="1"/>
        </w:rPr>
        <w:t> </w:t>
      </w:r>
      <w:r>
        <w:rPr/>
        <w:t>(Graphique</w:t>
      </w:r>
      <w:r>
        <w:rPr>
          <w:spacing w:val="1"/>
        </w:rPr>
        <w:t> </w:t>
      </w:r>
      <w:r>
        <w:rPr/>
        <w:t>G0-10).</w:t>
      </w:r>
      <w:r>
        <w:rPr>
          <w:spacing w:val="1"/>
        </w:rPr>
        <w:t> </w:t>
      </w:r>
      <w:r>
        <w:rPr/>
        <w:t>Cette</w:t>
      </w:r>
      <w:r>
        <w:rPr>
          <w:spacing w:val="-52"/>
        </w:rPr>
        <w:t> </w:t>
      </w:r>
      <w:r>
        <w:rPr/>
        <w:t>évolution concerne l’ensemble des groupes de</w:t>
      </w:r>
      <w:r>
        <w:rPr>
          <w:spacing w:val="1"/>
        </w:rPr>
        <w:t> </w:t>
      </w:r>
      <w:r>
        <w:rPr/>
        <w:t>produits importés. Les achats de demi-produits</w:t>
      </w:r>
      <w:r>
        <w:rPr>
          <w:spacing w:val="1"/>
        </w:rPr>
        <w:t> </w:t>
      </w:r>
      <w:r>
        <w:rPr/>
        <w:t>(+4,3Mds</w:t>
      </w:r>
      <w:r>
        <w:rPr>
          <w:spacing w:val="1"/>
        </w:rPr>
        <w:t> </w:t>
      </w:r>
      <w:r>
        <w:rPr/>
        <w:t>DH),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biens</w:t>
      </w:r>
      <w:r>
        <w:rPr>
          <w:spacing w:val="1"/>
        </w:rPr>
        <w:t> </w:t>
      </w:r>
      <w:r>
        <w:rPr/>
        <w:t>d’équipement</w:t>
      </w:r>
      <w:r>
        <w:rPr>
          <w:spacing w:val="1"/>
        </w:rPr>
        <w:t> </w:t>
      </w:r>
      <w:r>
        <w:rPr/>
        <w:t>(+3,7Mds DH) et de biens de consommation</w:t>
      </w:r>
      <w:r>
        <w:rPr>
          <w:spacing w:val="1"/>
        </w:rPr>
        <w:t> </w:t>
      </w:r>
      <w:r>
        <w:rPr/>
        <w:t>(+3,2Mds DH)</w:t>
      </w:r>
      <w:r>
        <w:rPr>
          <w:spacing w:val="-2"/>
        </w:rPr>
        <w:t> </w:t>
      </w:r>
      <w:r>
        <w:rPr/>
        <w:t>ont</w:t>
      </w:r>
      <w:r>
        <w:rPr>
          <w:spacing w:val="-2"/>
        </w:rPr>
        <w:t> </w:t>
      </w:r>
      <w:r>
        <w:rPr/>
        <w:t>le plus</w:t>
      </w:r>
      <w:r>
        <w:rPr>
          <w:spacing w:val="-2"/>
        </w:rPr>
        <w:t> </w:t>
      </w:r>
      <w:r>
        <w:rPr/>
        <w:t>augmenté.</w:t>
      </w:r>
    </w:p>
    <w:p>
      <w:pPr>
        <w:pStyle w:val="BodyText"/>
        <w:spacing w:before="1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line="288" w:lineRule="auto" w:before="0"/>
        <w:ind w:left="739" w:right="1271" w:firstLine="0"/>
        <w:jc w:val="both"/>
        <w:rPr>
          <w:sz w:val="22"/>
        </w:rPr>
      </w:pPr>
      <w:r>
        <w:rPr>
          <w:b/>
          <w:sz w:val="22"/>
        </w:rPr>
        <w:t>Les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réexportations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suite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d’admissions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temporaires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pour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perfectionnement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actif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avec</w:t>
      </w:r>
      <w:r>
        <w:rPr>
          <w:b/>
          <w:spacing w:val="-53"/>
          <w:sz w:val="22"/>
        </w:rPr>
        <w:t> </w:t>
      </w:r>
      <w:r>
        <w:rPr>
          <w:b/>
          <w:sz w:val="22"/>
        </w:rPr>
        <w:t>paiement</w:t>
      </w:r>
      <w:r>
        <w:rPr>
          <w:b/>
          <w:spacing w:val="1"/>
          <w:sz w:val="22"/>
        </w:rPr>
        <w:t> </w:t>
      </w:r>
      <w:r>
        <w:rPr>
          <w:sz w:val="22"/>
        </w:rPr>
        <w:t>croissent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32,8%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2022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chiffrent à 263Mds DH contre 198Mds DH en</w:t>
      </w:r>
      <w:r>
        <w:rPr>
          <w:spacing w:val="1"/>
          <w:sz w:val="22"/>
        </w:rPr>
        <w:t> </w:t>
      </w:r>
      <w:r>
        <w:rPr>
          <w:sz w:val="22"/>
        </w:rPr>
        <w:t>2021. 61,4%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exportations</w:t>
      </w:r>
      <w:r>
        <w:rPr>
          <w:spacing w:val="1"/>
          <w:sz w:val="22"/>
        </w:rPr>
        <w:t> </w:t>
      </w:r>
      <w:r>
        <w:rPr>
          <w:sz w:val="22"/>
        </w:rPr>
        <w:t>du Maroc</w:t>
      </w:r>
      <w:r>
        <w:rPr>
          <w:spacing w:val="1"/>
          <w:sz w:val="22"/>
        </w:rPr>
        <w:t> </w:t>
      </w:r>
      <w:r>
        <w:rPr>
          <w:sz w:val="22"/>
        </w:rPr>
        <w:t>sont</w:t>
      </w:r>
      <w:r>
        <w:rPr>
          <w:spacing w:val="1"/>
          <w:sz w:val="22"/>
        </w:rPr>
        <w:t> </w:t>
      </w:r>
      <w:r>
        <w:rPr>
          <w:sz w:val="22"/>
        </w:rPr>
        <w:t>effectuées</w:t>
      </w:r>
      <w:r>
        <w:rPr>
          <w:spacing w:val="-1"/>
          <w:sz w:val="22"/>
        </w:rPr>
        <w:t> </w:t>
      </w:r>
      <w:r>
        <w:rPr>
          <w:sz w:val="22"/>
        </w:rPr>
        <w:t>sous ce</w:t>
      </w:r>
      <w:r>
        <w:rPr>
          <w:spacing w:val="-2"/>
          <w:sz w:val="22"/>
        </w:rPr>
        <w:t> </w:t>
      </w:r>
      <w:r>
        <w:rPr>
          <w:sz w:val="22"/>
        </w:rPr>
        <w:t>régime.</w:t>
      </w:r>
    </w:p>
    <w:p>
      <w:pPr>
        <w:pStyle w:val="BodyText"/>
        <w:spacing w:line="288" w:lineRule="auto"/>
        <w:ind w:left="739" w:right="1271"/>
        <w:jc w:val="both"/>
      </w:pPr>
      <w:r>
        <w:rPr/>
        <w:t>Les</w:t>
      </w:r>
      <w:r>
        <w:rPr>
          <w:spacing w:val="1"/>
        </w:rPr>
        <w:t> </w:t>
      </w:r>
      <w:r>
        <w:rPr/>
        <w:t>demi-produits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finis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consommation dominent les réexportations en</w:t>
      </w:r>
      <w:r>
        <w:rPr>
          <w:spacing w:val="1"/>
        </w:rPr>
        <w:t> </w:t>
      </w:r>
      <w:r>
        <w:rPr/>
        <w:t>ATPA</w:t>
      </w:r>
      <w:r>
        <w:rPr>
          <w:spacing w:val="-7"/>
        </w:rPr>
        <w:t> </w:t>
      </w:r>
      <w:r>
        <w:rPr/>
        <w:t>avec</w:t>
      </w:r>
      <w:r>
        <w:rPr>
          <w:spacing w:val="-5"/>
        </w:rPr>
        <w:t> </w:t>
      </w:r>
      <w:r>
        <w:rPr/>
        <w:t>paiement</w:t>
      </w:r>
      <w:r>
        <w:rPr>
          <w:spacing w:val="-4"/>
        </w:rPr>
        <w:t> </w:t>
      </w:r>
      <w:r>
        <w:rPr/>
        <w:t>avec</w:t>
      </w:r>
      <w:r>
        <w:rPr>
          <w:spacing w:val="-7"/>
        </w:rPr>
        <w:t> </w:t>
      </w:r>
      <w:r>
        <w:rPr/>
        <w:t>une</w:t>
      </w:r>
      <w:r>
        <w:rPr>
          <w:spacing w:val="-5"/>
        </w:rPr>
        <w:t> </w:t>
      </w:r>
      <w:r>
        <w:rPr/>
        <w:t>part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73%.</w:t>
      </w:r>
      <w:r>
        <w:rPr>
          <w:spacing w:val="-5"/>
        </w:rPr>
        <w:t> </w:t>
      </w:r>
      <w:r>
        <w:rPr/>
        <w:t>Ces</w:t>
      </w:r>
      <w:r>
        <w:rPr>
          <w:spacing w:val="-52"/>
        </w:rPr>
        <w:t> </w:t>
      </w:r>
      <w:r>
        <w:rPr/>
        <w:t>produits</w:t>
      </w:r>
      <w:r>
        <w:rPr>
          <w:spacing w:val="1"/>
        </w:rPr>
        <w:t> </w:t>
      </w:r>
      <w:r>
        <w:rPr/>
        <w:t>affichent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fortes</w:t>
      </w:r>
      <w:r>
        <w:rPr>
          <w:spacing w:val="1"/>
        </w:rPr>
        <w:t> </w:t>
      </w:r>
      <w:r>
        <w:rPr/>
        <w:t>croissances</w:t>
      </w:r>
      <w:r>
        <w:rPr>
          <w:spacing w:val="1"/>
        </w:rPr>
        <w:t> </w:t>
      </w:r>
      <w:r>
        <w:rPr/>
        <w:t>(+30,7Mds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+20,6Mds</w:t>
      </w:r>
      <w:r>
        <w:rPr>
          <w:spacing w:val="1"/>
        </w:rPr>
        <w:t> </w:t>
      </w:r>
      <w:r>
        <w:rPr/>
        <w:t>DH</w:t>
      </w:r>
      <w:r>
        <w:rPr>
          <w:spacing w:val="-52"/>
        </w:rPr>
        <w:t> </w:t>
      </w:r>
      <w:r>
        <w:rPr/>
        <w:t>respectivement).</w:t>
      </w:r>
    </w:p>
    <w:p>
      <w:pPr>
        <w:pStyle w:val="BodyText"/>
        <w:rPr>
          <w:sz w:val="24"/>
        </w:rPr>
      </w:pPr>
    </w:p>
    <w:p>
      <w:pPr>
        <w:spacing w:line="254" w:lineRule="auto" w:before="153"/>
        <w:ind w:left="2484" w:right="1407" w:hanging="1676"/>
        <w:jc w:val="left"/>
        <w:rPr>
          <w:rFonts w:ascii="Cambria" w:hAnsi="Cambria"/>
          <w:b/>
          <w:sz w:val="20"/>
        </w:rPr>
      </w:pPr>
      <w:r>
        <w:rPr>
          <w:rFonts w:ascii="Cambria" w:hAnsi="Cambria"/>
          <w:b/>
          <w:color w:val="1F487C"/>
          <w:sz w:val="20"/>
        </w:rPr>
        <w:t>G0-11</w:t>
      </w:r>
      <w:r>
        <w:rPr>
          <w:rFonts w:ascii="Cambria" w:hAnsi="Cambria"/>
          <w:b/>
          <w:color w:val="1F487C"/>
          <w:spacing w:val="-3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Évolution</w:t>
      </w:r>
      <w:r>
        <w:rPr>
          <w:rFonts w:ascii="Cambria" w:hAnsi="Cambria"/>
          <w:b/>
          <w:color w:val="1F487C"/>
          <w:spacing w:val="-6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des</w:t>
      </w:r>
      <w:r>
        <w:rPr>
          <w:rFonts w:ascii="Cambria" w:hAnsi="Cambria"/>
          <w:b/>
          <w:color w:val="1F487C"/>
          <w:spacing w:val="-4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réexportations</w:t>
      </w:r>
      <w:r>
        <w:rPr>
          <w:rFonts w:ascii="Cambria" w:hAnsi="Cambria"/>
          <w:b/>
          <w:color w:val="1F487C"/>
          <w:spacing w:val="-5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en</w:t>
      </w:r>
      <w:r>
        <w:rPr>
          <w:rFonts w:ascii="Cambria" w:hAnsi="Cambria"/>
          <w:b/>
          <w:color w:val="1F487C"/>
          <w:spacing w:val="-3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suite</w:t>
      </w:r>
      <w:r>
        <w:rPr>
          <w:rFonts w:ascii="Cambria" w:hAnsi="Cambria"/>
          <w:b/>
          <w:color w:val="1F487C"/>
          <w:spacing w:val="-41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d'ATPA</w:t>
      </w:r>
    </w:p>
    <w:p>
      <w:pPr>
        <w:spacing w:after="0" w:line="254" w:lineRule="auto"/>
        <w:jc w:val="left"/>
        <w:rPr>
          <w:rFonts w:ascii="Cambria" w:hAnsi="Cambria"/>
          <w:sz w:val="20"/>
        </w:rPr>
        <w:sectPr>
          <w:type w:val="continuous"/>
          <w:pgSz w:w="11910" w:h="16840"/>
          <w:pgMar w:top="60" w:bottom="280" w:left="0" w:right="0"/>
          <w:cols w:num="2" w:equalWidth="0">
            <w:col w:w="5602" w:space="40"/>
            <w:col w:w="6268"/>
          </w:cols>
        </w:sectPr>
      </w:pPr>
    </w:p>
    <w:p>
      <w:pPr>
        <w:pStyle w:val="BodyText"/>
        <w:spacing w:line="288" w:lineRule="auto" w:before="33"/>
        <w:ind w:left="1416"/>
        <w:jc w:val="both"/>
      </w:pPr>
      <w:r>
        <w:rPr>
          <w:b/>
        </w:rPr>
        <w:t>Les</w:t>
      </w:r>
      <w:r>
        <w:rPr>
          <w:b/>
          <w:spacing w:val="1"/>
        </w:rPr>
        <w:t> </w:t>
      </w:r>
      <w:r>
        <w:rPr>
          <w:b/>
        </w:rPr>
        <w:t>importations</w:t>
      </w:r>
      <w:r>
        <w:rPr>
          <w:b/>
          <w:spacing w:val="1"/>
        </w:rPr>
        <w:t> </w:t>
      </w:r>
      <w:r>
        <w:rPr>
          <w:b/>
        </w:rPr>
        <w:t>en</w:t>
      </w:r>
      <w:r>
        <w:rPr>
          <w:b/>
          <w:spacing w:val="1"/>
        </w:rPr>
        <w:t> </w:t>
      </w:r>
      <w:r>
        <w:rPr>
          <w:b/>
        </w:rPr>
        <w:t>ATPA</w:t>
      </w:r>
      <w:r>
        <w:rPr>
          <w:b/>
          <w:spacing w:val="1"/>
        </w:rPr>
        <w:t> </w:t>
      </w:r>
      <w:r>
        <w:rPr>
          <w:b/>
        </w:rPr>
        <w:t>avec</w:t>
      </w:r>
      <w:r>
        <w:rPr>
          <w:b/>
          <w:spacing w:val="1"/>
        </w:rPr>
        <w:t> </w:t>
      </w:r>
      <w:r>
        <w:rPr>
          <w:b/>
        </w:rPr>
        <w:t>paiement</w:t>
      </w:r>
      <w:r>
        <w:rPr>
          <w:b/>
          <w:spacing w:val="1"/>
        </w:rPr>
        <w:t> </w:t>
      </w:r>
      <w:r>
        <w:rPr/>
        <w:t>atteignent</w:t>
      </w:r>
      <w:r>
        <w:rPr>
          <w:spacing w:val="1"/>
        </w:rPr>
        <w:t> </w:t>
      </w:r>
      <w:r>
        <w:rPr/>
        <w:t>159,6Mds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contre</w:t>
      </w:r>
      <w:r>
        <w:rPr>
          <w:spacing w:val="1"/>
        </w:rPr>
        <w:t> </w:t>
      </w:r>
      <w:r>
        <w:rPr/>
        <w:t>107,7Mds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l’année</w:t>
      </w:r>
      <w:r>
        <w:rPr>
          <w:spacing w:val="1"/>
        </w:rPr>
        <w:t> </w:t>
      </w:r>
      <w:r>
        <w:rPr/>
        <w:t>dernière.</w:t>
      </w:r>
      <w:r>
        <w:rPr>
          <w:spacing w:val="1"/>
        </w:rPr>
        <w:t> </w:t>
      </w:r>
      <w:r>
        <w:rPr/>
        <w:t>Elles</w:t>
      </w:r>
      <w:r>
        <w:rPr>
          <w:spacing w:val="1"/>
        </w:rPr>
        <w:t> </w:t>
      </w:r>
      <w:r>
        <w:rPr/>
        <w:t>augmentent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48,2%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+51,9Mds</w:t>
      </w:r>
      <w:r>
        <w:rPr>
          <w:spacing w:val="1"/>
        </w:rPr>
        <w:t> </w:t>
      </w:r>
      <w:r>
        <w:rPr/>
        <w:t>DH.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moitié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attribuable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importations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demi-produits</w:t>
      </w:r>
      <w:r>
        <w:rPr>
          <w:spacing w:val="-4"/>
        </w:rPr>
        <w:t> </w:t>
      </w:r>
      <w:r>
        <w:rPr/>
        <w:t>(+26,4Mds</w:t>
      </w:r>
      <w:r>
        <w:rPr>
          <w:spacing w:val="-2"/>
        </w:rPr>
        <w:t> </w:t>
      </w:r>
      <w:r>
        <w:rPr/>
        <w:t>DH).</w:t>
      </w:r>
    </w:p>
    <w:p>
      <w:pPr>
        <w:spacing w:before="186"/>
        <w:ind w:left="1567" w:right="0" w:firstLine="0"/>
        <w:jc w:val="left"/>
        <w:rPr>
          <w:rFonts w:ascii="Cambria" w:hAnsi="Cambria"/>
          <w:b/>
          <w:sz w:val="20"/>
        </w:rPr>
      </w:pPr>
      <w:r>
        <w:rPr>
          <w:rFonts w:ascii="Cambria" w:hAnsi="Cambria"/>
          <w:b/>
          <w:color w:val="1F487C"/>
          <w:sz w:val="20"/>
        </w:rPr>
        <w:t>G0-10</w:t>
      </w:r>
      <w:r>
        <w:rPr>
          <w:rFonts w:ascii="Cambria" w:hAnsi="Cambria"/>
          <w:b/>
          <w:color w:val="1F487C"/>
          <w:spacing w:val="78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Évolution</w:t>
      </w:r>
      <w:r>
        <w:rPr>
          <w:rFonts w:ascii="Cambria" w:hAnsi="Cambria"/>
          <w:b/>
          <w:color w:val="1F487C"/>
          <w:spacing w:val="-5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des</w:t>
      </w:r>
      <w:r>
        <w:rPr>
          <w:rFonts w:ascii="Cambria" w:hAnsi="Cambria"/>
          <w:b/>
          <w:color w:val="1F487C"/>
          <w:spacing w:val="-2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importations</w:t>
      </w:r>
      <w:r>
        <w:rPr>
          <w:rFonts w:ascii="Cambria" w:hAnsi="Cambria"/>
          <w:b/>
          <w:color w:val="1F487C"/>
          <w:spacing w:val="-2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en</w:t>
      </w:r>
      <w:r>
        <w:rPr>
          <w:rFonts w:ascii="Cambria" w:hAnsi="Cambria"/>
          <w:b/>
          <w:color w:val="1F487C"/>
          <w:spacing w:val="-3"/>
          <w:sz w:val="20"/>
        </w:rPr>
        <w:t> </w:t>
      </w:r>
      <w:r>
        <w:rPr>
          <w:rFonts w:ascii="Cambria" w:hAnsi="Cambria"/>
          <w:b/>
          <w:color w:val="1F487C"/>
          <w:sz w:val="20"/>
        </w:rPr>
        <w:t>ATPA</w:t>
      </w:r>
    </w:p>
    <w:p>
      <w:pPr>
        <w:spacing w:before="53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300.000</w:t>
      </w:r>
    </w:p>
    <w:p>
      <w:pPr>
        <w:spacing w:before="45"/>
        <w:ind w:left="0" w:right="0" w:firstLine="0"/>
        <w:jc w:val="right"/>
        <w:rPr>
          <w:sz w:val="14"/>
        </w:rPr>
      </w:pPr>
      <w:r>
        <w:rPr>
          <w:sz w:val="14"/>
        </w:rPr>
        <w:t>270.000</w:t>
      </w:r>
    </w:p>
    <w:p>
      <w:pPr>
        <w:spacing w:before="45"/>
        <w:ind w:left="0" w:right="0" w:firstLine="0"/>
        <w:jc w:val="right"/>
        <w:rPr>
          <w:sz w:val="14"/>
        </w:rPr>
      </w:pPr>
      <w:r>
        <w:rPr/>
        <w:pict>
          <v:shape style="position:absolute;margin-left:312.697845pt;margin-top:2.512432pt;width:9.75pt;height:57.5pt;mso-position-horizontal-relative:page;mso-position-vertical-relative:paragraph;z-index:1584998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millions de</w:t>
                  </w:r>
                  <w:r>
                    <w:rPr>
                      <w:i/>
                      <w:spacing w:val="-5"/>
                      <w:sz w:val="14"/>
                    </w:rPr>
                    <w:t> </w:t>
                  </w:r>
                  <w:r>
                    <w:rPr>
                      <w:i/>
                      <w:sz w:val="14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240.000</w:t>
      </w:r>
    </w:p>
    <w:p>
      <w:pPr>
        <w:spacing w:before="45"/>
        <w:ind w:left="0" w:right="0" w:firstLine="0"/>
        <w:jc w:val="right"/>
        <w:rPr>
          <w:sz w:val="14"/>
        </w:rPr>
      </w:pPr>
      <w:r>
        <w:rPr>
          <w:sz w:val="14"/>
        </w:rPr>
        <w:t>210.000</w:t>
      </w:r>
    </w:p>
    <w:p>
      <w:pPr>
        <w:spacing w:before="45"/>
        <w:ind w:left="0" w:right="0" w:firstLine="0"/>
        <w:jc w:val="right"/>
        <w:rPr>
          <w:sz w:val="14"/>
        </w:rPr>
      </w:pPr>
      <w:r>
        <w:rPr>
          <w:sz w:val="14"/>
        </w:rPr>
        <w:t>180.000</w:t>
      </w:r>
    </w:p>
    <w:p>
      <w:pPr>
        <w:spacing w:before="45"/>
        <w:ind w:left="0" w:right="0" w:firstLine="0"/>
        <w:jc w:val="right"/>
        <w:rPr>
          <w:sz w:val="14"/>
        </w:rPr>
      </w:pPr>
      <w:r>
        <w:rPr>
          <w:sz w:val="14"/>
        </w:rPr>
        <w:t>150.000</w:t>
      </w:r>
    </w:p>
    <w:p>
      <w:pPr>
        <w:spacing w:before="45"/>
        <w:ind w:left="0" w:right="0" w:firstLine="0"/>
        <w:jc w:val="right"/>
        <w:rPr>
          <w:sz w:val="14"/>
        </w:rPr>
      </w:pPr>
      <w:r>
        <w:rPr>
          <w:sz w:val="14"/>
        </w:rPr>
        <w:t>120.000</w:t>
      </w:r>
    </w:p>
    <w:p>
      <w:pPr>
        <w:spacing w:before="46"/>
        <w:ind w:left="0" w:right="0" w:firstLine="0"/>
        <w:jc w:val="right"/>
        <w:rPr>
          <w:sz w:val="14"/>
        </w:rPr>
      </w:pPr>
      <w:r>
        <w:rPr>
          <w:sz w:val="14"/>
        </w:rPr>
        <w:t>90.000</w:t>
      </w:r>
    </w:p>
    <w:p>
      <w:pPr>
        <w:spacing w:before="44"/>
        <w:ind w:left="0" w:right="0" w:firstLine="0"/>
        <w:jc w:val="right"/>
        <w:rPr>
          <w:sz w:val="14"/>
        </w:rPr>
      </w:pPr>
      <w:r>
        <w:rPr>
          <w:sz w:val="14"/>
        </w:rPr>
        <w:t>60.000</w:t>
      </w:r>
    </w:p>
    <w:p>
      <w:pPr>
        <w:spacing w:before="46"/>
        <w:ind w:left="0" w:right="0" w:firstLine="0"/>
        <w:jc w:val="right"/>
        <w:rPr>
          <w:sz w:val="14"/>
        </w:rPr>
      </w:pPr>
      <w:r>
        <w:rPr>
          <w:sz w:val="14"/>
        </w:rPr>
        <w:t>30.000</w:t>
      </w:r>
    </w:p>
    <w:p>
      <w:pPr>
        <w:spacing w:before="45"/>
        <w:ind w:left="0" w:right="66" w:firstLine="0"/>
        <w:jc w:val="right"/>
        <w:rPr>
          <w:sz w:val="14"/>
        </w:rPr>
      </w:pPr>
      <w:r>
        <w:rPr>
          <w:w w:val="99"/>
          <w:sz w:val="14"/>
        </w:rPr>
        <w:t>-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132"/>
        <w:rPr>
          <w:sz w:val="20"/>
        </w:rPr>
      </w:pPr>
      <w:r>
        <w:rPr>
          <w:sz w:val="20"/>
        </w:rPr>
        <w:pict>
          <v:group style="width:181.5pt;height:103.8pt;mso-position-horizontal-relative:char;mso-position-vertical-relative:line" coordorigin="0,0" coordsize="3630,2076">
            <v:shape style="position:absolute;left:43;top:7;width:3567;height:1856" coordorigin="43,7" coordsize="3567,1856" path="m43,1862l3610,1862m43,1656l3610,1656m43,1450l3610,1450m43,1037l3610,1037m43,833l3610,833m43,626l3610,626m43,420l3610,420m43,7l3610,7e" filled="false" stroked="true" strokeweight=".72pt" strokecolor="#dce6f1">
              <v:path arrowok="t"/>
              <v:stroke dashstyle="solid"/>
            </v:shape>
            <v:shape style="position:absolute;left:0;top:7;width:3610;height:2062" coordorigin="0,7" coordsize="3610,2062" path="m43,2069l43,7m0,2069l43,2069m0,1862l43,1862m0,1656l43,1656m0,1450l43,1450m0,1243l43,1243m0,1037l43,1037m0,833l43,833m0,626l43,626m0,420l43,420m0,214l43,214m0,7l43,7m43,2069l3610,2069e" filled="false" stroked="true" strokeweight=".72pt" strokecolor="#a6a6a6">
              <v:path arrowok="t"/>
              <v:stroke dashstyle="solid"/>
            </v:shape>
            <v:shape style="position:absolute;left:339;top:260;width:2974;height:855" coordorigin="340,260" coordsize="2974,855" path="m340,1115l414,1101,488,1087,563,1072,637,1057,711,1043,786,1030,860,1019,934,1009,1019,1001,1104,994,1189,990,1274,987,1359,985,1444,983,1529,983,1603,986,1678,993,1752,1002,1826,1011,1901,1019,1975,1022,2049,1018,2124,1006,2198,985,2272,957,2347,924,2421,886,2495,844,2570,800,2644,754,2718,707,2785,664,2851,618,2917,569,2983,519,3049,467,3115,415,3181,363,3247,311,3313,260e" filled="false" stroked="true" strokeweight="2.280pt" strokecolor="#4aacc5">
              <v:path arrowok="t"/>
              <v:stroke dashstyle="solid"/>
            </v:shape>
            <v:shape style="position:absolute;left:339;top:1664;width:2974;height:140" coordorigin="340,1664" coordsize="2974,140" path="m340,1788l425,1784,509,1779,594,1774,679,1770,764,1765,849,1761,934,1758,1019,1754,1104,1750,1189,1747,1274,1744,1359,1742,1444,1742,1529,1744,1603,1748,1678,1756,1752,1765,1826,1776,1901,1786,1975,1794,2049,1801,2124,1804,2209,1803,2294,1800,2379,1794,2464,1786,2549,1777,2633,1768,2718,1758,2793,1748,2867,1738,2942,1726,3016,1714,3090,1702,3165,1689,3239,1676,3313,1664e" filled="false" stroked="true" strokeweight="2.280pt" strokecolor="#1f487c">
              <v:path arrowok="t"/>
              <v:stroke dashstyle="dash"/>
            </v:shape>
            <v:shape style="position:absolute;left:43;top:53;width:3587;height:520" type="#_x0000_t202" filled="false" stroked="false">
              <v:textbox inset="0,0,0,0">
                <w:txbxContent>
                  <w:p>
                    <w:pPr>
                      <w:tabs>
                        <w:tab w:pos="3076" w:val="left" w:leader="none"/>
                      </w:tabs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8BDC2"/>
                        <w:w w:val="99"/>
                        <w:sz w:val="14"/>
                        <w:u w:val="single" w:color="DCE6F1"/>
                      </w:rPr>
                      <w:t> </w:t>
                    </w:r>
                    <w:r>
                      <w:rPr>
                        <w:color w:val="28BDC2"/>
                        <w:sz w:val="14"/>
                        <w:u w:val="single" w:color="DCE6F1"/>
                      </w:rPr>
                      <w:tab/>
                    </w:r>
                    <w:r>
                      <w:rPr>
                        <w:color w:val="28BDC2"/>
                        <w:sz w:val="14"/>
                        <w:u w:val="single" w:color="DCE6F1"/>
                      </w:rPr>
                      <w:t>262.994</w:t>
                    </w:r>
                    <w:r>
                      <w:rPr>
                        <w:color w:val="28BDC2"/>
                        <w:spacing w:val="1"/>
                        <w:sz w:val="14"/>
                        <w:u w:val="single" w:color="DCE6F1"/>
                      </w:rPr>
                      <w:t> </w:t>
                    </w:r>
                  </w:p>
                  <w:p>
                    <w:pPr>
                      <w:spacing w:line="240" w:lineRule="auto" w:before="9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33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8BDC2"/>
                        <w:sz w:val="14"/>
                      </w:rPr>
                      <w:t>197.977</w:t>
                    </w:r>
                  </w:p>
                </w:txbxContent>
              </v:textbox>
              <w10:wrap type="none"/>
            </v:shape>
            <v:shape style="position:absolute;left:43;top:1135;width:3587;height:155" type="#_x0000_t202" filled="false" stroked="false">
              <v:textbox inset="0,0,0,0">
                <w:txbxContent>
                  <w:p>
                    <w:pPr>
                      <w:tabs>
                        <w:tab w:pos="299" w:val="left" w:leader="none"/>
                        <w:tab w:pos="3566" w:val="left" w:leader="none"/>
                      </w:tabs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8BDC2"/>
                        <w:w w:val="99"/>
                        <w:sz w:val="14"/>
                        <w:u w:val="single" w:color="DCE6F1"/>
                      </w:rPr>
                      <w:t> </w:t>
                    </w:r>
                    <w:r>
                      <w:rPr>
                        <w:color w:val="28BDC2"/>
                        <w:sz w:val="14"/>
                        <w:u w:val="single" w:color="DCE6F1"/>
                      </w:rPr>
                      <w:tab/>
                    </w:r>
                    <w:r>
                      <w:rPr>
                        <w:color w:val="28BDC2"/>
                        <w:sz w:val="14"/>
                        <w:u w:val="single" w:color="DCE6F1"/>
                      </w:rPr>
                      <w:t>138.738</w:t>
                      <w:tab/>
                    </w:r>
                  </w:p>
                </w:txbxContent>
              </v:textbox>
              <w10:wrap type="none"/>
            </v:shape>
            <v:shape style="position:absolute;left:200;top:1555;width:467;height:179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F81BC"/>
                        <w:sz w:val="16"/>
                      </w:rPr>
                      <w:t>40.624</w:t>
                    </w:r>
                  </w:p>
                </w:txbxContent>
              </v:textbox>
              <w10:wrap type="none"/>
            </v:shape>
            <v:shape style="position:absolute;left:2618;top:1388;width:980;height:286" type="#_x0000_t202" filled="false" stroked="false">
              <v:textbox inset="0,0,0,0">
                <w:txbxContent>
                  <w:p>
                    <w:pPr>
                      <w:spacing w:line="228" w:lineRule="auto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4F81BC"/>
                        <w:position w:val="-10"/>
                        <w:sz w:val="16"/>
                      </w:rPr>
                      <w:t>45.060</w:t>
                    </w:r>
                    <w:r>
                      <w:rPr>
                        <w:color w:val="4F81BC"/>
                        <w:spacing w:val="29"/>
                        <w:position w:val="-10"/>
                        <w:sz w:val="16"/>
                      </w:rPr>
                      <w:t> </w:t>
                    </w:r>
                    <w:r>
                      <w:rPr>
                        <w:color w:val="4F81BC"/>
                        <w:sz w:val="16"/>
                      </w:rPr>
                      <w:t>58.620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936" w:val="left" w:leader="none"/>
          <w:tab w:pos="1531" w:val="left" w:leader="none"/>
          <w:tab w:pos="2125" w:val="left" w:leader="none"/>
          <w:tab w:pos="2720" w:val="left" w:leader="none"/>
          <w:tab w:pos="3314" w:val="left" w:leader="none"/>
        </w:tabs>
        <w:spacing w:before="43"/>
        <w:ind w:left="341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60" w:bottom="280" w:left="0" w:right="0"/>
          <w:cols w:num="3" w:equalWidth="0">
            <w:col w:w="5670" w:space="40"/>
            <w:col w:w="1214" w:space="39"/>
            <w:col w:w="4947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1"/>
        <w:ind w:left="0" w:right="38" w:firstLine="0"/>
        <w:jc w:val="right"/>
        <w:rPr>
          <w:sz w:val="14"/>
        </w:rPr>
      </w:pPr>
      <w:r>
        <w:rPr/>
        <w:pict>
          <v:group style="position:absolute;margin-left:112.559998pt;margin-top:3.925161pt;width:165.15pt;height:91.1pt;mso-position-horizontal-relative:page;mso-position-vertical-relative:paragraph;z-index:-31616000" coordorigin="2251,79" coordsize="3303,1822">
            <v:shape style="position:absolute;left:2292;top:85;width:3262;height:1407" coordorigin="2292,86" coordsize="3262,1407" path="m2292,1492l5554,1492m2292,1091l5554,1091m2292,890l5554,890m2292,688l5554,688m2292,489l5554,489m2292,287l5554,287m2292,86l5554,86e" filled="false" stroked="true" strokeweight=".72pt" strokecolor="#dce6f1">
              <v:path arrowok="t"/>
              <v:stroke dashstyle="solid"/>
            </v:shape>
            <v:shape style="position:absolute;left:2251;top:85;width:3303;height:1808" coordorigin="2251,86" coordsize="3303,1808" path="m2292,1893l2292,86m2251,1893l2292,1893m2251,1694l2292,1694m2251,1492l2292,1492m2251,1291l2292,1291m2251,1091l2292,1091m2251,890l2292,890m2251,688l2292,688m2251,489l2292,489m2251,287l2292,287m2251,86l2292,86m2292,1893l5554,1893e" filled="false" stroked="true" strokeweight=".72pt" strokecolor="#a6a6a6">
              <v:path arrowok="t"/>
              <v:stroke dashstyle="solid"/>
            </v:shape>
            <v:shape style="position:absolute;left:2564;top:290;width:2717;height:807" coordorigin="2564,291" coordsize="2717,807" path="m2564,1097l2642,1078,2720,1058,2797,1037,2875,1016,2953,998,3030,981,3108,968,3185,957,3263,948,3341,941,3418,936,3496,934,3574,934,3651,939,3729,951,3806,973,3884,999,3962,1025,4039,1047,4117,1059,4194,1059,4262,1047,4330,1029,4398,1005,4466,976,4534,941,4602,902,4670,859,4738,813,4798,767,4859,715,4919,659,4979,600,5040,538,5100,475,5160,412,5221,350,5281,291e" filled="false" stroked="true" strokeweight="2.280pt" strokecolor="#4f81bc">
              <v:path arrowok="t"/>
              <v:stroke dashstyle="solid"/>
            </v:shape>
            <v:shape style="position:absolute;left:2564;top:1464;width:2717;height:175" coordorigin="2564,1465" coordsize="2717,175" path="m2564,1632l2642,1627,2720,1622,2797,1617,2875,1612,2953,1607,3030,1603,3108,1600,3185,1597,3263,1593,3341,1590,3418,1588,3496,1586,3574,1586,3651,1588,3729,1593,3806,1601,3884,1611,3962,1621,4039,1630,4117,1637,4194,1639,4272,1637,4350,1632,4427,1625,4505,1616,4583,1606,4660,1594,4738,1582,4815,1568,4893,1553,4971,1536,5048,1518,5126,1500,5204,1482,5281,1465e" filled="false" stroked="true" strokeweight="2.280pt" strokecolor="#c0504d">
              <v:path arrowok="t"/>
              <v:stroke dashstyle="dash"/>
            </v:shape>
            <w10:wrap type="none"/>
          </v:group>
        </w:pict>
      </w:r>
      <w:r>
        <w:rPr>
          <w:sz w:val="14"/>
        </w:rPr>
        <w:t>180.000</w:t>
      </w:r>
    </w:p>
    <w:p>
      <w:pPr>
        <w:spacing w:before="39"/>
        <w:ind w:left="0" w:right="38" w:firstLine="0"/>
        <w:jc w:val="right"/>
        <w:rPr>
          <w:sz w:val="14"/>
        </w:rPr>
      </w:pPr>
      <w:r>
        <w:rPr/>
        <w:pict>
          <v:shape style="position:absolute;margin-left:66.549850pt;margin-top:6.432437pt;width:9.75pt;height:57.5pt;mso-position-horizontal-relative:page;mso-position-vertical-relative:paragraph;z-index:1584947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millions de</w:t>
                  </w:r>
                  <w:r>
                    <w:rPr>
                      <w:i/>
                      <w:spacing w:val="-5"/>
                      <w:sz w:val="14"/>
                    </w:rPr>
                    <w:t> </w:t>
                  </w:r>
                  <w:r>
                    <w:rPr>
                      <w:i/>
                      <w:sz w:val="14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160.000</w:t>
      </w:r>
    </w:p>
    <w:p>
      <w:pPr>
        <w:spacing w:before="40"/>
        <w:ind w:left="0" w:right="38" w:firstLine="0"/>
        <w:jc w:val="right"/>
        <w:rPr>
          <w:sz w:val="14"/>
        </w:rPr>
      </w:pPr>
      <w:r>
        <w:rPr>
          <w:sz w:val="14"/>
        </w:rPr>
        <w:t>140.000</w:t>
      </w:r>
    </w:p>
    <w:p>
      <w:pPr>
        <w:spacing w:before="40"/>
        <w:ind w:left="0" w:right="38" w:firstLine="0"/>
        <w:jc w:val="right"/>
        <w:rPr>
          <w:sz w:val="14"/>
        </w:rPr>
      </w:pPr>
      <w:r>
        <w:rPr>
          <w:sz w:val="14"/>
        </w:rPr>
        <w:t>120.000</w:t>
      </w:r>
    </w:p>
    <w:p>
      <w:pPr>
        <w:spacing w:before="40"/>
        <w:ind w:left="0" w:right="38" w:firstLine="0"/>
        <w:jc w:val="right"/>
        <w:rPr>
          <w:sz w:val="14"/>
        </w:rPr>
      </w:pPr>
      <w:r>
        <w:rPr>
          <w:sz w:val="14"/>
        </w:rPr>
        <w:t>100.000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1"/>
        </w:rPr>
      </w:pPr>
    </w:p>
    <w:p>
      <w:pPr>
        <w:spacing w:before="1"/>
        <w:ind w:left="0" w:right="0" w:firstLine="0"/>
        <w:jc w:val="right"/>
        <w:rPr>
          <w:sz w:val="14"/>
        </w:rPr>
      </w:pPr>
      <w:r>
        <w:rPr>
          <w:color w:val="4F81BC"/>
          <w:sz w:val="14"/>
        </w:rPr>
        <w:t>107.667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10"/>
        <w:ind w:left="348" w:right="0" w:firstLine="0"/>
        <w:jc w:val="left"/>
        <w:rPr>
          <w:sz w:val="14"/>
        </w:rPr>
      </w:pPr>
      <w:r>
        <w:rPr>
          <w:color w:val="4F81BC"/>
          <w:w w:val="95"/>
          <w:sz w:val="14"/>
        </w:rPr>
        <w:t>159.571</w:t>
      </w:r>
    </w:p>
    <w:p>
      <w:pPr>
        <w:pStyle w:val="BodyText"/>
        <w:spacing w:before="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1993" w:val="left" w:leader="none"/>
        </w:tabs>
        <w:spacing w:line="235" w:lineRule="auto" w:before="1"/>
        <w:ind w:left="2021" w:right="1569" w:hanging="562"/>
        <w:jc w:val="left"/>
        <w:rPr>
          <w:sz w:val="14"/>
        </w:rPr>
      </w:pPr>
      <w:r>
        <w:rPr>
          <w:w w:val="99"/>
          <w:sz w:val="14"/>
          <w:u w:val="thick" w:color="1F487C"/>
        </w:rPr>
        <w:t> </w:t>
      </w:r>
      <w:r>
        <w:rPr>
          <w:sz w:val="14"/>
          <w:u w:val="thick" w:color="1F487C"/>
        </w:rPr>
        <w:tab/>
      </w:r>
      <w:r>
        <w:rPr>
          <w:spacing w:val="-7"/>
          <w:sz w:val="14"/>
        </w:rPr>
        <w:t> </w:t>
      </w:r>
      <w:r>
        <w:rPr>
          <w:sz w:val="14"/>
        </w:rPr>
        <w:t>Réexportations en suite d'ATPA avec paiement</w:t>
      </w:r>
      <w:r>
        <w:rPr>
          <w:spacing w:val="-32"/>
          <w:sz w:val="14"/>
        </w:rPr>
        <w:t> </w:t>
      </w:r>
      <w:r>
        <w:rPr>
          <w:sz w:val="14"/>
        </w:rPr>
        <w:t>Réexportations</w:t>
      </w:r>
      <w:r>
        <w:rPr>
          <w:spacing w:val="-2"/>
          <w:sz w:val="14"/>
        </w:rPr>
        <w:t> </w:t>
      </w:r>
      <w:r>
        <w:rPr>
          <w:sz w:val="14"/>
        </w:rPr>
        <w:t>en</w:t>
      </w:r>
      <w:r>
        <w:rPr>
          <w:spacing w:val="-4"/>
          <w:sz w:val="14"/>
        </w:rPr>
        <w:t> </w:t>
      </w:r>
      <w:r>
        <w:rPr>
          <w:sz w:val="14"/>
        </w:rPr>
        <w:t>suite</w:t>
      </w:r>
      <w:r>
        <w:rPr>
          <w:spacing w:val="-3"/>
          <w:sz w:val="14"/>
        </w:rPr>
        <w:t> </w:t>
      </w:r>
      <w:r>
        <w:rPr>
          <w:sz w:val="14"/>
        </w:rPr>
        <w:t>d'ATPA</w:t>
      </w:r>
      <w:r>
        <w:rPr>
          <w:spacing w:val="-2"/>
          <w:sz w:val="14"/>
        </w:rPr>
        <w:t> </w:t>
      </w:r>
      <w:r>
        <w:rPr>
          <w:sz w:val="14"/>
        </w:rPr>
        <w:t>sans</w:t>
      </w:r>
      <w:r>
        <w:rPr>
          <w:spacing w:val="-1"/>
          <w:sz w:val="14"/>
        </w:rPr>
        <w:t> </w:t>
      </w:r>
      <w:r>
        <w:rPr>
          <w:sz w:val="14"/>
        </w:rPr>
        <w:t>paiement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0"/>
        <w:ind w:left="716" w:right="0" w:firstLine="0"/>
        <w:jc w:val="left"/>
        <w:rPr>
          <w:b/>
          <w:sz w:val="22"/>
        </w:rPr>
      </w:pPr>
      <w:r>
        <w:rPr/>
        <w:pict>
          <v:line style="position:absolute;mso-position-horizontal-relative:page;mso-position-vertical-relative:paragraph;z-index:-31614976" from="356.220001pt,-29.700459pt" to="381.420001pt,-29.700459pt" stroked="true" strokeweight="2.280pt" strokecolor="#4aacc5">
            <v:stroke dashstyle="solid"/>
            <w10:wrap type="none"/>
          </v:line>
        </w:pict>
      </w:r>
      <w:r>
        <w:rPr>
          <w:b/>
          <w:sz w:val="22"/>
        </w:rPr>
        <w:t>Les</w:t>
      </w:r>
      <w:r>
        <w:rPr>
          <w:b/>
          <w:spacing w:val="28"/>
          <w:sz w:val="22"/>
        </w:rPr>
        <w:t> </w:t>
      </w:r>
      <w:r>
        <w:rPr>
          <w:b/>
          <w:sz w:val="22"/>
        </w:rPr>
        <w:t>réexportations</w:t>
      </w:r>
      <w:r>
        <w:rPr>
          <w:b/>
          <w:spacing w:val="78"/>
          <w:sz w:val="22"/>
        </w:rPr>
        <w:t> </w:t>
      </w:r>
      <w:r>
        <w:rPr>
          <w:b/>
          <w:sz w:val="22"/>
        </w:rPr>
        <w:t>en</w:t>
      </w:r>
      <w:r>
        <w:rPr>
          <w:b/>
          <w:spacing w:val="80"/>
          <w:sz w:val="22"/>
        </w:rPr>
        <w:t> </w:t>
      </w:r>
      <w:r>
        <w:rPr>
          <w:b/>
          <w:sz w:val="22"/>
        </w:rPr>
        <w:t>suite</w:t>
      </w:r>
      <w:r>
        <w:rPr>
          <w:b/>
          <w:spacing w:val="82"/>
          <w:sz w:val="22"/>
        </w:rPr>
        <w:t> </w:t>
      </w:r>
      <w:r>
        <w:rPr>
          <w:b/>
          <w:sz w:val="22"/>
        </w:rPr>
        <w:t>d’ATPA</w:t>
      </w:r>
      <w:r>
        <w:rPr>
          <w:b/>
          <w:spacing w:val="79"/>
          <w:sz w:val="22"/>
        </w:rPr>
        <w:t> </w:t>
      </w:r>
      <w:r>
        <w:rPr>
          <w:b/>
          <w:sz w:val="22"/>
        </w:rPr>
        <w:t>sans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60" w:bottom="280" w:left="0" w:right="0"/>
          <w:cols w:num="4" w:equalWidth="0">
            <w:col w:w="2109" w:space="605"/>
            <w:col w:w="2069" w:space="40"/>
            <w:col w:w="802" w:space="39"/>
            <w:col w:w="6246"/>
          </w:cols>
        </w:sectPr>
      </w:pPr>
    </w:p>
    <w:p>
      <w:pPr>
        <w:spacing w:before="40"/>
        <w:ind w:left="0" w:right="0" w:firstLine="0"/>
        <w:jc w:val="right"/>
        <w:rPr>
          <w:sz w:val="14"/>
        </w:rPr>
      </w:pPr>
      <w:r>
        <w:rPr>
          <w:sz w:val="14"/>
        </w:rPr>
        <w:t>80.000</w:t>
      </w:r>
    </w:p>
    <w:p>
      <w:pPr>
        <w:spacing w:before="39"/>
        <w:ind w:left="0" w:right="0" w:firstLine="0"/>
        <w:jc w:val="right"/>
        <w:rPr>
          <w:sz w:val="14"/>
        </w:rPr>
      </w:pPr>
      <w:r>
        <w:rPr>
          <w:sz w:val="14"/>
        </w:rPr>
        <w:t>60.000</w:t>
      </w:r>
    </w:p>
    <w:p>
      <w:pPr>
        <w:spacing w:before="40"/>
        <w:ind w:left="0" w:right="0" w:firstLine="0"/>
        <w:jc w:val="right"/>
        <w:rPr>
          <w:sz w:val="14"/>
        </w:rPr>
      </w:pPr>
      <w:r>
        <w:rPr>
          <w:sz w:val="14"/>
        </w:rPr>
        <w:t>40.000</w:t>
      </w:r>
    </w:p>
    <w:p>
      <w:pPr>
        <w:spacing w:before="40"/>
        <w:ind w:left="0" w:right="0" w:firstLine="0"/>
        <w:jc w:val="right"/>
        <w:rPr>
          <w:sz w:val="14"/>
        </w:rPr>
      </w:pPr>
      <w:r>
        <w:rPr>
          <w:sz w:val="14"/>
        </w:rPr>
        <w:t>20.000</w:t>
      </w:r>
    </w:p>
    <w:p>
      <w:pPr>
        <w:spacing w:before="40"/>
        <w:ind w:left="0" w:right="67" w:firstLine="0"/>
        <w:jc w:val="right"/>
        <w:rPr>
          <w:sz w:val="14"/>
        </w:rPr>
      </w:pPr>
      <w:r>
        <w:rPr>
          <w:w w:val="99"/>
          <w:sz w:val="14"/>
        </w:rPr>
        <w:t>-</w:t>
      </w:r>
    </w:p>
    <w:p>
      <w:pPr>
        <w:tabs>
          <w:tab w:pos="502" w:val="left" w:leader="none"/>
          <w:tab w:pos="3058" w:val="left" w:leader="none"/>
        </w:tabs>
        <w:spacing w:before="142"/>
        <w:ind w:left="181" w:right="0" w:firstLine="0"/>
        <w:jc w:val="center"/>
        <w:rPr>
          <w:b/>
          <w:sz w:val="14"/>
        </w:rPr>
      </w:pPr>
      <w:r>
        <w:rPr/>
        <w:br w:type="column"/>
      </w:r>
      <w:r>
        <w:rPr>
          <w:color w:val="4F81BC"/>
          <w:w w:val="99"/>
          <w:sz w:val="14"/>
          <w:u w:val="single" w:color="DCE6F1"/>
        </w:rPr>
        <w:t> </w:t>
      </w:r>
      <w:r>
        <w:rPr>
          <w:color w:val="4F81BC"/>
          <w:sz w:val="14"/>
          <w:u w:val="single" w:color="DCE6F1"/>
        </w:rPr>
        <w:tab/>
      </w:r>
      <w:r>
        <w:rPr>
          <w:color w:val="4F81BC"/>
          <w:sz w:val="14"/>
          <w:u w:val="single" w:color="DCE6F1"/>
        </w:rPr>
        <w:t>79.337</w:t>
        <w:tab/>
      </w:r>
      <w:r>
        <w:rPr>
          <w:b/>
          <w:color w:val="C0504D"/>
          <w:spacing w:val="-1"/>
          <w:position w:val="-5"/>
          <w:sz w:val="14"/>
        </w:rPr>
        <w:t>42.829</w:t>
      </w:r>
    </w:p>
    <w:p>
      <w:pPr>
        <w:spacing w:before="33"/>
        <w:ind w:left="0" w:right="595" w:firstLine="0"/>
        <w:jc w:val="right"/>
        <w:rPr>
          <w:b/>
          <w:sz w:val="14"/>
        </w:rPr>
      </w:pPr>
      <w:r>
        <w:rPr>
          <w:b/>
          <w:color w:val="C0504D"/>
          <w:sz w:val="14"/>
        </w:rPr>
        <w:t>31.121</w:t>
      </w:r>
    </w:p>
    <w:p>
      <w:pPr>
        <w:tabs>
          <w:tab w:pos="1416" w:val="left" w:leader="none"/>
          <w:tab w:pos="3444" w:val="left" w:leader="none"/>
        </w:tabs>
        <w:spacing w:before="105"/>
        <w:ind w:left="182" w:right="0" w:firstLine="0"/>
        <w:jc w:val="center"/>
        <w:rPr>
          <w:b/>
          <w:sz w:val="14"/>
        </w:rPr>
      </w:pPr>
      <w:r>
        <w:rPr>
          <w:b/>
          <w:strike/>
          <w:color w:val="C0504D"/>
          <w:w w:val="99"/>
          <w:sz w:val="14"/>
        </w:rPr>
        <w:t> </w:t>
      </w:r>
      <w:r>
        <w:rPr>
          <w:b/>
          <w:strike/>
          <w:color w:val="C0504D"/>
          <w:sz w:val="14"/>
        </w:rPr>
        <w:tab/>
      </w:r>
      <w:r>
        <w:rPr>
          <w:b/>
          <w:strike/>
          <w:color w:val="C0504D"/>
          <w:sz w:val="14"/>
        </w:rPr>
        <w:t>30.511</w:t>
        <w:tab/>
      </w:r>
    </w:p>
    <w:p>
      <w:pPr>
        <w:pStyle w:val="BodyText"/>
        <w:spacing w:before="10"/>
        <w:rPr>
          <w:b/>
          <w:sz w:val="16"/>
        </w:rPr>
      </w:pPr>
    </w:p>
    <w:p>
      <w:pPr>
        <w:tabs>
          <w:tab w:pos="729" w:val="left" w:leader="none"/>
          <w:tab w:pos="1273" w:val="left" w:leader="none"/>
          <w:tab w:pos="1816" w:val="left" w:leader="none"/>
          <w:tab w:pos="2360" w:val="left" w:leader="none"/>
          <w:tab w:pos="2903" w:val="left" w:leader="none"/>
        </w:tabs>
        <w:spacing w:before="0"/>
        <w:ind w:left="186" w:right="0" w:firstLine="0"/>
        <w:jc w:val="center"/>
        <w:rPr>
          <w:sz w:val="16"/>
        </w:rPr>
      </w:pPr>
      <w:r>
        <w:rPr>
          <w:sz w:val="16"/>
        </w:rPr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spacing w:before="87"/>
        <w:ind w:left="0" w:right="395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848448" from="123.779999pt,8.615165pt" to="148.979999pt,8.615165pt" stroked="true" strokeweight="2.280pt" strokecolor="#4f81bc">
            <v:stroke dashstyle="solid"/>
            <w10:wrap type="none"/>
          </v:line>
        </w:pict>
      </w:r>
      <w:r>
        <w:rPr>
          <w:sz w:val="14"/>
        </w:rPr>
        <w:t>Importations</w:t>
      </w:r>
      <w:r>
        <w:rPr>
          <w:spacing w:val="-2"/>
          <w:sz w:val="14"/>
        </w:rPr>
        <w:t> </w:t>
      </w:r>
      <w:r>
        <w:rPr>
          <w:sz w:val="14"/>
        </w:rPr>
        <w:t>en</w:t>
      </w:r>
      <w:r>
        <w:rPr>
          <w:spacing w:val="-4"/>
          <w:sz w:val="14"/>
        </w:rPr>
        <w:t> </w:t>
      </w:r>
      <w:r>
        <w:rPr>
          <w:sz w:val="14"/>
        </w:rPr>
        <w:t>ATPA</w:t>
      </w:r>
      <w:r>
        <w:rPr>
          <w:spacing w:val="-4"/>
          <w:sz w:val="14"/>
        </w:rPr>
        <w:t> </w:t>
      </w:r>
      <w:r>
        <w:rPr>
          <w:sz w:val="14"/>
        </w:rPr>
        <w:t>avec</w:t>
      </w:r>
      <w:r>
        <w:rPr>
          <w:spacing w:val="-1"/>
          <w:sz w:val="14"/>
        </w:rPr>
        <w:t> </w:t>
      </w:r>
      <w:r>
        <w:rPr>
          <w:sz w:val="14"/>
        </w:rPr>
        <w:t>paiement</w:t>
      </w:r>
    </w:p>
    <w:p>
      <w:pPr>
        <w:tabs>
          <w:tab w:pos="533" w:val="left" w:leader="none"/>
        </w:tabs>
        <w:spacing w:before="1"/>
        <w:ind w:left="0" w:right="375" w:firstLine="0"/>
        <w:jc w:val="right"/>
        <w:rPr>
          <w:sz w:val="14"/>
        </w:rPr>
      </w:pPr>
      <w:r>
        <w:rPr>
          <w:w w:val="99"/>
          <w:sz w:val="14"/>
          <w:u w:val="thick" w:color="C0504D"/>
        </w:rPr>
        <w:t> </w:t>
      </w:r>
      <w:r>
        <w:rPr>
          <w:sz w:val="14"/>
          <w:u w:val="thick" w:color="C0504D"/>
        </w:rPr>
        <w:tab/>
      </w:r>
      <w:r>
        <w:rPr>
          <w:spacing w:val="-8"/>
          <w:sz w:val="14"/>
        </w:rPr>
        <w:t> </w:t>
      </w:r>
      <w:r>
        <w:rPr>
          <w:sz w:val="14"/>
        </w:rPr>
        <w:t>Importations</w:t>
      </w:r>
      <w:r>
        <w:rPr>
          <w:spacing w:val="-1"/>
          <w:sz w:val="14"/>
        </w:rPr>
        <w:t> </w:t>
      </w:r>
      <w:r>
        <w:rPr>
          <w:sz w:val="14"/>
        </w:rPr>
        <w:t>en</w:t>
      </w:r>
      <w:r>
        <w:rPr>
          <w:spacing w:val="-4"/>
          <w:sz w:val="14"/>
        </w:rPr>
        <w:t> </w:t>
      </w:r>
      <w:r>
        <w:rPr>
          <w:sz w:val="14"/>
        </w:rPr>
        <w:t>ATPA</w:t>
      </w:r>
      <w:r>
        <w:rPr>
          <w:spacing w:val="31"/>
          <w:sz w:val="14"/>
        </w:rPr>
        <w:t> </w:t>
      </w:r>
      <w:r>
        <w:rPr>
          <w:sz w:val="14"/>
        </w:rPr>
        <w:t>sans</w:t>
      </w:r>
      <w:r>
        <w:rPr>
          <w:spacing w:val="-3"/>
          <w:sz w:val="14"/>
        </w:rPr>
        <w:t> </w:t>
      </w:r>
      <w:r>
        <w:rPr>
          <w:sz w:val="14"/>
        </w:rPr>
        <w:t>paiement</w:t>
      </w:r>
    </w:p>
    <w:p>
      <w:pPr>
        <w:pStyle w:val="BodyText"/>
        <w:spacing w:line="288" w:lineRule="auto" w:before="8"/>
        <w:ind w:left="786" w:right="1268"/>
        <w:jc w:val="both"/>
      </w:pPr>
      <w:r>
        <w:rPr/>
        <w:br w:type="column"/>
      </w:r>
      <w:r>
        <w:rPr>
          <w:b/>
        </w:rPr>
        <w:t>paiement</w:t>
      </w:r>
      <w:r>
        <w:rPr>
          <w:b/>
          <w:spacing w:val="-5"/>
        </w:rPr>
        <w:t> </w:t>
      </w:r>
      <w:r>
        <w:rPr/>
        <w:t>évoluent</w:t>
      </w:r>
      <w:r>
        <w:rPr>
          <w:spacing w:val="-5"/>
        </w:rPr>
        <w:t> </w:t>
      </w:r>
      <w:r>
        <w:rPr/>
        <w:t>à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hausse</w:t>
      </w:r>
      <w:r>
        <w:rPr>
          <w:spacing w:val="-1"/>
        </w:rPr>
        <w:t> </w:t>
      </w:r>
      <w:r>
        <w:rPr/>
        <w:t>:</w:t>
      </w:r>
      <w:r>
        <w:rPr>
          <w:spacing w:val="-3"/>
        </w:rPr>
        <w:t> </w:t>
      </w:r>
      <w:r>
        <w:rPr/>
        <w:t>58,6Mds</w:t>
      </w:r>
      <w:r>
        <w:rPr>
          <w:spacing w:val="-4"/>
        </w:rPr>
        <w:t> </w:t>
      </w:r>
      <w:r>
        <w:rPr/>
        <w:t>DH</w:t>
      </w:r>
      <w:r>
        <w:rPr>
          <w:spacing w:val="-5"/>
        </w:rPr>
        <w:t> </w:t>
      </w:r>
      <w:r>
        <w:rPr/>
        <w:t>en</w:t>
      </w:r>
      <w:r>
        <w:rPr>
          <w:spacing w:val="-52"/>
        </w:rPr>
        <w:t> </w:t>
      </w:r>
      <w:r>
        <w:rPr/>
        <w:t>2022</w:t>
      </w:r>
      <w:r>
        <w:rPr>
          <w:spacing w:val="-4"/>
        </w:rPr>
        <w:t> </w:t>
      </w:r>
      <w:r>
        <w:rPr/>
        <w:t>contre</w:t>
      </w:r>
      <w:r>
        <w:rPr>
          <w:spacing w:val="-3"/>
        </w:rPr>
        <w:t> </w:t>
      </w:r>
      <w:r>
        <w:rPr/>
        <w:t>45,1Mds</w:t>
      </w:r>
      <w:r>
        <w:rPr>
          <w:spacing w:val="-3"/>
        </w:rPr>
        <w:t> </w:t>
      </w:r>
      <w:r>
        <w:rPr/>
        <w:t>DH</w:t>
      </w:r>
      <w:r>
        <w:rPr>
          <w:spacing w:val="-5"/>
        </w:rPr>
        <w:t> </w:t>
      </w:r>
      <w:r>
        <w:rPr/>
        <w:t>une</w:t>
      </w:r>
      <w:r>
        <w:rPr>
          <w:spacing w:val="-2"/>
        </w:rPr>
        <w:t> </w:t>
      </w:r>
      <w:r>
        <w:rPr/>
        <w:t>année</w:t>
      </w:r>
      <w:r>
        <w:rPr>
          <w:spacing w:val="-3"/>
        </w:rPr>
        <w:t> </w:t>
      </w:r>
      <w:r>
        <w:rPr/>
        <w:t>auparavant.</w:t>
      </w:r>
      <w:r>
        <w:rPr>
          <w:spacing w:val="-53"/>
        </w:rPr>
        <w:t> </w:t>
      </w:r>
      <w:r>
        <w:rPr/>
        <w:t>Toutefois,</w:t>
      </w:r>
      <w:r>
        <w:rPr>
          <w:spacing w:val="-9"/>
        </w:rPr>
        <w:t> </w:t>
      </w:r>
      <w:r>
        <w:rPr/>
        <w:t>leur</w:t>
      </w:r>
      <w:r>
        <w:rPr>
          <w:spacing w:val="-11"/>
        </w:rPr>
        <w:t> </w:t>
      </w:r>
      <w:r>
        <w:rPr/>
        <w:t>part</w:t>
      </w:r>
      <w:r>
        <w:rPr>
          <w:spacing w:val="-9"/>
        </w:rPr>
        <w:t> </w:t>
      </w:r>
      <w:r>
        <w:rPr/>
        <w:t>dans</w:t>
      </w:r>
      <w:r>
        <w:rPr>
          <w:spacing w:val="-8"/>
        </w:rPr>
        <w:t> </w:t>
      </w:r>
      <w:r>
        <w:rPr/>
        <w:t>le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des</w:t>
      </w:r>
      <w:r>
        <w:rPr>
          <w:spacing w:val="-10"/>
        </w:rPr>
        <w:t> </w:t>
      </w:r>
      <w:r>
        <w:rPr/>
        <w:t>exportations</w:t>
      </w:r>
      <w:r>
        <w:rPr>
          <w:spacing w:val="-53"/>
        </w:rPr>
        <w:t> </w:t>
      </w:r>
      <w:r>
        <w:rPr/>
        <w:t>reste stable et s’établit à 13,7% (Graphique G0-</w:t>
      </w:r>
      <w:r>
        <w:rPr>
          <w:spacing w:val="1"/>
        </w:rPr>
        <w:t> </w:t>
      </w:r>
      <w:r>
        <w:rPr/>
        <w:t>11).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progression</w:t>
      </w:r>
      <w:r>
        <w:rPr>
          <w:spacing w:val="-6"/>
        </w:rPr>
        <w:t> </w:t>
      </w:r>
      <w:r>
        <w:rPr/>
        <w:t>des</w:t>
      </w:r>
      <w:r>
        <w:rPr>
          <w:spacing w:val="-5"/>
        </w:rPr>
        <w:t> </w:t>
      </w:r>
      <w:r>
        <w:rPr/>
        <w:t>réexportations</w:t>
      </w:r>
      <w:r>
        <w:rPr>
          <w:spacing w:val="-4"/>
        </w:rPr>
        <w:t> </w:t>
      </w:r>
      <w:r>
        <w:rPr/>
        <w:t>en</w:t>
      </w:r>
      <w:r>
        <w:rPr>
          <w:spacing w:val="-7"/>
        </w:rPr>
        <w:t> </w:t>
      </w:r>
      <w:r>
        <w:rPr/>
        <w:t>ATPA</w:t>
      </w:r>
      <w:r>
        <w:rPr>
          <w:spacing w:val="-52"/>
        </w:rPr>
        <w:t> </w:t>
      </w:r>
      <w:r>
        <w:rPr/>
        <w:t>sans paiement est portée principalement par la</w:t>
      </w:r>
      <w:r>
        <w:rPr>
          <w:spacing w:val="1"/>
        </w:rPr>
        <w:t> </w:t>
      </w:r>
      <w:r>
        <w:rPr>
          <w:spacing w:val="-1"/>
        </w:rPr>
        <w:t>croissance</w:t>
      </w:r>
      <w:r>
        <w:rPr>
          <w:spacing w:val="-14"/>
        </w:rPr>
        <w:t> </w:t>
      </w:r>
      <w:r>
        <w:rPr/>
        <w:t>des</w:t>
      </w:r>
      <w:r>
        <w:rPr>
          <w:spacing w:val="-14"/>
        </w:rPr>
        <w:t> </w:t>
      </w:r>
      <w:r>
        <w:rPr/>
        <w:t>réexportations</w:t>
      </w:r>
      <w:r>
        <w:rPr>
          <w:spacing w:val="-11"/>
        </w:rPr>
        <w:t> </w:t>
      </w:r>
      <w:r>
        <w:rPr/>
        <w:t>de</w:t>
      </w:r>
      <w:r>
        <w:rPr>
          <w:spacing w:val="-14"/>
        </w:rPr>
        <w:t> </w:t>
      </w:r>
      <w:r>
        <w:rPr/>
        <w:t>produits</w:t>
      </w:r>
      <w:r>
        <w:rPr>
          <w:spacing w:val="-14"/>
        </w:rPr>
        <w:t> </w:t>
      </w:r>
      <w:r>
        <w:rPr/>
        <w:t>finis</w:t>
      </w:r>
      <w:r>
        <w:rPr>
          <w:spacing w:val="-13"/>
        </w:rPr>
        <w:t> </w:t>
      </w:r>
      <w:r>
        <w:rPr/>
        <w:t>de</w:t>
      </w:r>
    </w:p>
    <w:p>
      <w:pPr>
        <w:spacing w:after="0" w:line="288" w:lineRule="auto"/>
        <w:jc w:val="both"/>
        <w:sectPr>
          <w:type w:val="continuous"/>
          <w:pgSz w:w="11910" w:h="16840"/>
          <w:pgMar w:top="60" w:bottom="280" w:left="0" w:right="0"/>
          <w:cols w:num="3" w:equalWidth="0">
            <w:col w:w="2070" w:space="40"/>
            <w:col w:w="3445" w:space="39"/>
            <w:col w:w="6316"/>
          </w:cols>
        </w:sectPr>
      </w:pPr>
    </w:p>
    <w:p>
      <w:pPr>
        <w:pStyle w:val="Heading4"/>
        <w:numPr>
          <w:ilvl w:val="0"/>
          <w:numId w:val="3"/>
        </w:numPr>
        <w:tabs>
          <w:tab w:pos="1844" w:val="left" w:leader="none"/>
        </w:tabs>
        <w:spacing w:line="240" w:lineRule="auto" w:before="7" w:after="0"/>
        <w:ind w:left="1558" w:right="291" w:firstLine="0"/>
        <w:jc w:val="left"/>
      </w:pP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3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Réexportations en suite d’admissions</w:t>
      </w:r>
      <w:r>
        <w:rPr>
          <w:color w:val="1F487C"/>
          <w:spacing w:val="1"/>
        </w:rPr>
        <w:t> </w:t>
      </w:r>
      <w:r>
        <w:rPr>
          <w:color w:val="1F487C"/>
        </w:rPr>
        <w:t>temporaires</w:t>
      </w:r>
      <w:r>
        <w:rPr>
          <w:color w:val="1F487C"/>
          <w:spacing w:val="-3"/>
        </w:rPr>
        <w:t> </w:t>
      </w:r>
      <w:r>
        <w:rPr>
          <w:color w:val="1F487C"/>
        </w:rPr>
        <w:t>pour</w:t>
      </w:r>
      <w:r>
        <w:rPr>
          <w:color w:val="1F487C"/>
          <w:spacing w:val="-3"/>
        </w:rPr>
        <w:t> </w:t>
      </w:r>
      <w:r>
        <w:rPr>
          <w:color w:val="1F487C"/>
        </w:rPr>
        <w:t>perfectionnement</w:t>
      </w:r>
      <w:r>
        <w:rPr>
          <w:color w:val="1F487C"/>
          <w:spacing w:val="-3"/>
        </w:rPr>
        <w:t> </w:t>
      </w:r>
      <w:r>
        <w:rPr>
          <w:color w:val="1F487C"/>
        </w:rPr>
        <w:t>actif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tabs>
          <w:tab w:pos="3403" w:val="left" w:leader="none"/>
          <w:tab w:pos="5264" w:val="left" w:leader="none"/>
        </w:tabs>
        <w:spacing w:line="288" w:lineRule="auto" w:before="1"/>
        <w:ind w:left="1416"/>
        <w:jc w:val="both"/>
      </w:pP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réexportations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suite</w:t>
      </w:r>
      <w:r>
        <w:rPr>
          <w:spacing w:val="-52"/>
        </w:rPr>
        <w:t> </w:t>
      </w:r>
      <w:r>
        <w:rPr/>
        <w:t>d’admissions</w:t>
        <w:tab/>
        <w:t>temporaires</w:t>
        <w:tab/>
      </w:r>
      <w:r>
        <w:rPr>
          <w:spacing w:val="-2"/>
        </w:rPr>
        <w:t>pour</w:t>
      </w:r>
      <w:r>
        <w:rPr>
          <w:spacing w:val="-53"/>
        </w:rPr>
        <w:t> </w:t>
      </w:r>
      <w:r>
        <w:rPr/>
        <w:t>perfectionnement</w:t>
      </w:r>
      <w:r>
        <w:rPr>
          <w:spacing w:val="1"/>
        </w:rPr>
        <w:t> </w:t>
      </w:r>
      <w:r>
        <w:rPr/>
        <w:t>actif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sans</w:t>
      </w:r>
      <w:r>
        <w:rPr>
          <w:spacing w:val="1"/>
        </w:rPr>
        <w:t> </w:t>
      </w:r>
      <w:r>
        <w:rPr/>
        <w:t>paiement</w:t>
      </w:r>
      <w:r>
        <w:rPr>
          <w:spacing w:val="-52"/>
        </w:rPr>
        <w:t> </w:t>
      </w:r>
      <w:r>
        <w:rPr/>
        <w:t>affichent</w:t>
      </w:r>
      <w:r>
        <w:rPr>
          <w:spacing w:val="5"/>
        </w:rPr>
        <w:t> </w:t>
      </w:r>
      <w:r>
        <w:rPr/>
        <w:t>une</w:t>
      </w:r>
      <w:r>
        <w:rPr>
          <w:spacing w:val="4"/>
        </w:rPr>
        <w:t> </w:t>
      </w:r>
      <w:r>
        <w:rPr/>
        <w:t>progression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32,3%</w:t>
      </w:r>
      <w:r>
        <w:rPr>
          <w:spacing w:val="5"/>
        </w:rPr>
        <w:t> </w:t>
      </w:r>
      <w:r>
        <w:rPr/>
        <w:t>ou</w:t>
      </w:r>
    </w:p>
    <w:p>
      <w:pPr>
        <w:pStyle w:val="BodyText"/>
        <w:spacing w:line="288" w:lineRule="auto"/>
        <w:ind w:left="1416"/>
        <w:jc w:val="both"/>
      </w:pPr>
      <w:r>
        <w:rPr>
          <w:spacing w:val="-1"/>
        </w:rPr>
        <w:t>+78,6Mds</w:t>
      </w:r>
      <w:r>
        <w:rPr>
          <w:spacing w:val="-10"/>
        </w:rPr>
        <w:t> </w:t>
      </w:r>
      <w:r>
        <w:rPr/>
        <w:t>DH</w:t>
      </w:r>
      <w:r>
        <w:rPr>
          <w:spacing w:val="-14"/>
        </w:rPr>
        <w:t> </w:t>
      </w:r>
      <w:r>
        <w:rPr/>
        <w:t>contre</w:t>
      </w:r>
      <w:r>
        <w:rPr>
          <w:spacing w:val="-13"/>
        </w:rPr>
        <w:t> </w:t>
      </w:r>
      <w:r>
        <w:rPr/>
        <w:t>+26%</w:t>
      </w:r>
      <w:r>
        <w:rPr>
          <w:spacing w:val="-11"/>
        </w:rPr>
        <w:t> </w:t>
      </w:r>
      <w:r>
        <w:rPr/>
        <w:t>ou</w:t>
      </w:r>
      <w:r>
        <w:rPr>
          <w:spacing w:val="-13"/>
        </w:rPr>
        <w:t> </w:t>
      </w:r>
      <w:r>
        <w:rPr/>
        <w:t>+50,1Mds</w:t>
      </w:r>
      <w:r>
        <w:rPr>
          <w:spacing w:val="-12"/>
        </w:rPr>
        <w:t> </w:t>
      </w:r>
      <w:r>
        <w:rPr/>
        <w:t>DH</w:t>
      </w:r>
      <w:r>
        <w:rPr>
          <w:spacing w:val="-11"/>
        </w:rPr>
        <w:t> </w:t>
      </w:r>
      <w:r>
        <w:rPr/>
        <w:t>en</w:t>
      </w:r>
      <w:r>
        <w:rPr>
          <w:spacing w:val="-53"/>
        </w:rPr>
        <w:t> </w:t>
      </w:r>
      <w:r>
        <w:rPr/>
        <w:t>2021. Leur part dans le total des exportations</w:t>
      </w:r>
      <w:r>
        <w:rPr>
          <w:spacing w:val="1"/>
        </w:rPr>
        <w:t> </w:t>
      </w:r>
      <w:r>
        <w:rPr/>
        <w:t>augmente</w:t>
      </w:r>
      <w:r>
        <w:rPr>
          <w:spacing w:val="1"/>
        </w:rPr>
        <w:t> </w:t>
      </w:r>
      <w:r>
        <w:rPr/>
        <w:t>également :</w:t>
      </w:r>
      <w:r>
        <w:rPr>
          <w:spacing w:val="1"/>
        </w:rPr>
        <w:t> </w:t>
      </w:r>
      <w:r>
        <w:rPr/>
        <w:t>75%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</w:t>
      </w:r>
      <w:r>
        <w:rPr>
          <w:spacing w:val="1"/>
        </w:rPr>
        <w:t> </w:t>
      </w:r>
      <w:r>
        <w:rPr/>
        <w:t>contre</w:t>
      </w:r>
      <w:r>
        <w:rPr>
          <w:spacing w:val="1"/>
        </w:rPr>
        <w:t> </w:t>
      </w:r>
      <w:r>
        <w:rPr/>
        <w:t>73,8%</w:t>
      </w:r>
      <w:r>
        <w:rPr>
          <w:spacing w:val="-2"/>
        </w:rPr>
        <w:t> </w:t>
      </w:r>
      <w:r>
        <w:rPr/>
        <w:t>en 2021.</w:t>
      </w:r>
    </w:p>
    <w:p>
      <w:pPr>
        <w:pStyle w:val="BodyText"/>
        <w:spacing w:line="288" w:lineRule="auto"/>
        <w:ind w:left="671" w:right="371"/>
      </w:pPr>
      <w:r>
        <w:rPr/>
        <w:br w:type="column"/>
      </w:r>
      <w:r>
        <w:rPr/>
        <w:t>consommation</w:t>
      </w:r>
      <w:r>
        <w:rPr>
          <w:spacing w:val="45"/>
        </w:rPr>
        <w:t> </w:t>
      </w:r>
      <w:r>
        <w:rPr/>
        <w:t>(+5,7Mds</w:t>
      </w:r>
      <w:r>
        <w:rPr>
          <w:spacing w:val="43"/>
        </w:rPr>
        <w:t> </w:t>
      </w:r>
      <w:r>
        <w:rPr/>
        <w:t>DH)</w:t>
      </w:r>
      <w:r>
        <w:rPr>
          <w:spacing w:val="46"/>
        </w:rPr>
        <w:t> </w:t>
      </w:r>
      <w:r>
        <w:rPr/>
        <w:t>et</w:t>
      </w:r>
      <w:r>
        <w:rPr>
          <w:spacing w:val="47"/>
        </w:rPr>
        <w:t> </w:t>
      </w:r>
      <w:r>
        <w:rPr/>
        <w:t>des</w:t>
      </w:r>
      <w:r>
        <w:rPr>
          <w:spacing w:val="46"/>
        </w:rPr>
        <w:t> </w:t>
      </w:r>
      <w:r>
        <w:rPr/>
        <w:t>biens</w:t>
      </w:r>
      <w:r>
        <w:rPr>
          <w:spacing w:val="-52"/>
        </w:rPr>
        <w:t> </w:t>
      </w:r>
      <w:r>
        <w:rPr/>
        <w:t>d’équipement</w:t>
      </w:r>
      <w:r>
        <w:rPr>
          <w:spacing w:val="-3"/>
        </w:rPr>
        <w:t> </w:t>
      </w:r>
      <w:r>
        <w:rPr/>
        <w:t>(+4,8Mds</w:t>
      </w:r>
      <w:r>
        <w:rPr>
          <w:spacing w:val="1"/>
        </w:rPr>
        <w:t> </w:t>
      </w:r>
      <w:r>
        <w:rPr/>
        <w:t>DH).</w:t>
      </w:r>
    </w:p>
    <w:p>
      <w:pPr>
        <w:spacing w:after="0" w:line="288" w:lineRule="auto"/>
        <w:sectPr>
          <w:type w:val="continuous"/>
          <w:pgSz w:w="11910" w:h="16840"/>
          <w:pgMar w:top="60" w:bottom="280" w:left="0" w:right="0"/>
          <w:cols w:num="2" w:equalWidth="0">
            <w:col w:w="5670" w:space="40"/>
            <w:col w:w="6200"/>
          </w:cols>
        </w:sect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0pt;margin-top:0pt;width:595.35pt;height:58.1pt;mso-position-horizontal-relative:page;mso-position-vertical-relative:page;z-index:15850496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spacing w:line="293" w:lineRule="exact" w:before="150"/>
                    <w:ind w:left="8898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5" w:lineRule="exact" w:before="0"/>
                    <w:ind w:left="8898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23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26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9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58.1pt;mso-position-horizontal-relative:page;mso-position-vertical-relative:page;z-index:15851008" coordorigin="0,0" coordsize="11907,1162">
            <v:shape style="position:absolute;left:0;top:489;width:8804;height:425" type="#_x0000_t75" stroked="false">
              <v:imagedata r:id="rId220" o:title=""/>
            </v:shape>
            <v:shape style="position:absolute;left:0;top:0;width:11907;height:1162" type="#_x0000_t75" stroked="false">
              <v:imagedata r:id="rId265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headerReference w:type="even" r:id="rId263"/>
          <w:footerReference w:type="even" r:id="rId264"/>
          <w:pgSz w:w="11910" w:h="16840"/>
          <w:pgMar w:header="0" w:footer="1340" w:top="0" w:bottom="1540" w:left="0" w:right="0"/>
          <w:pgNumType w:start="22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70.800003pt;margin-top:760.919983pt;width:524.550pt;height:80.3pt;mso-position-horizontal-relative:page;mso-position-vertical-relative:page;z-index:15852032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37"/>
                    </w:rPr>
                  </w:pPr>
                </w:p>
                <w:p>
                  <w:pPr>
                    <w:spacing w:before="0"/>
                    <w:ind w:left="0" w:right="710" w:firstLine="0"/>
                    <w:jc w:val="righ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3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   </w:t>
                  </w:r>
                  <w:r>
                    <w:rPr>
                      <w:color w:val="006FC0"/>
                      <w:sz w:val="18"/>
                      <w:shd w:fill="DAA600" w:color="auto" w:val="clear"/>
                    </w:rPr>
                    <w:t> </w:t>
                  </w:r>
                  <w:r>
                    <w:rPr>
                      <w:color w:val="006FC0"/>
                      <w:spacing w:val="39"/>
                      <w:sz w:val="18"/>
                      <w:shd w:fill="DAA600" w:color="auto" w:val="clear"/>
                    </w:rPr>
                    <w:t> </w:t>
                  </w:r>
                  <w:r>
                    <w:rPr>
                      <w:rFonts w:ascii="Georgia" w:hAnsi="Georgia"/>
                      <w:i/>
                      <w:color w:val="006FC0"/>
                      <w:sz w:val="26"/>
                      <w:shd w:fill="DAA600" w:color="auto" w:val="clear"/>
                    </w:rPr>
                    <w:t>23</w:t>
                  </w:r>
                  <w:r>
                    <w:rPr>
                      <w:rFonts w:ascii="Georgia" w:hAnsi="Georgia"/>
                      <w:i/>
                      <w:color w:val="006FC0"/>
                      <w:spacing w:val="-14"/>
                      <w:sz w:val="26"/>
                      <w:shd w:fill="DAA6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0pt;margin-top:0pt;width:595.35pt;height:102.6pt;mso-position-horizontal-relative:page;mso-position-vertical-relative:page;z-index:-31611392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spacing w:before="0"/>
                    <w:ind w:left="8894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before="2"/>
                    <w:ind w:left="8894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23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26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9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899160</wp:posOffset>
            </wp:positionH>
            <wp:positionV relativeFrom="page">
              <wp:posOffset>9663683</wp:posOffset>
            </wp:positionV>
            <wp:extent cx="6661404" cy="1019556"/>
            <wp:effectExtent l="0" t="0" r="0" b="0"/>
            <wp:wrapNone/>
            <wp:docPr id="137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40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404" cy="101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35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563" cy="1303019"/>
            <wp:effectExtent l="0" t="0" r="0" b="0"/>
            <wp:wrapNone/>
            <wp:docPr id="139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41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30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559862" cy="268033"/>
            <wp:effectExtent l="0" t="0" r="0" b="0"/>
            <wp:docPr id="14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862" cy="26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pict>
          <v:group style="position:absolute;margin-left:70.800003pt;margin-top:15.002695pt;width:308.3pt;height:93.5pt;mso-position-horizontal-relative:page;mso-position-vertical-relative:paragraph;z-index:-15605760;mso-wrap-distance-left:0;mso-wrap-distance-right:0" coordorigin="1416,300" coordsize="6166,1870">
            <v:shape style="position:absolute;left:1454;top:300;width:3617;height:886" coordorigin="1454,300" coordsize="3617,886" path="m5071,300l2178,300,1454,1186,4348,1186,5071,300xe" filled="true" fillcolor="#00355c" stroked="false">
              <v:path arrowok="t"/>
              <v:fill type="solid"/>
            </v:shape>
            <v:shape style="position:absolute;left:3780;top:1178;width:3802;height:992" coordorigin="3780,1178" coordsize="3802,992" path="m7582,1178l4540,1178,3780,2170,6821,2170,7582,1178xe" filled="true" fillcolor="#eab100" stroked="false">
              <v:path arrowok="t"/>
              <v:fill type="solid"/>
            </v:shape>
            <v:rect style="position:absolute;left:1416;top:300;width:2806;height:886" filled="true" fillcolor="#00355c" stroked="false">
              <v:fill type="solid"/>
            </v:rect>
            <v:shape style="position:absolute;left:1416;top:300;width:6166;height:1870" type="#_x0000_t202" filled="false" stroked="false">
              <v:textbox inset="0,0,0,0">
                <w:txbxContent>
                  <w:p>
                    <w:pPr>
                      <w:spacing w:before="93"/>
                      <w:ind w:left="394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color w:val="FFFFFF"/>
                        <w:sz w:val="48"/>
                      </w:rPr>
                      <w:t>Chapitre</w:t>
                    </w:r>
                    <w:r>
                      <w:rPr>
                        <w:rFonts w:ascii="Calibri"/>
                        <w:color w:val="FFFFFF"/>
                        <w:spacing w:val="-3"/>
                        <w:sz w:val="48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4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416;top:1185;width:3540;height:977" type="#_x0000_t202" filled="true" fillcolor="#eab100" stroked="false">
              <v:textbox inset="0,0,0,0">
                <w:txbxContent>
                  <w:p>
                    <w:pPr>
                      <w:spacing w:before="89"/>
                      <w:ind w:left="254" w:right="0" w:firstLine="0"/>
                      <w:jc w:val="left"/>
                      <w:rPr>
                        <w:rFonts w:ascii="Calibri"/>
                        <w:b/>
                        <w:sz w:val="56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56"/>
                      </w:rPr>
                      <w:t>Importations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sectPr>
          <w:headerReference w:type="default" r:id="rId266"/>
          <w:footerReference w:type="default" r:id="rId267"/>
          <w:pgSz w:w="11910" w:h="16840"/>
          <w:pgMar w:header="0" w:footer="0" w:top="0" w:bottom="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0pt;margin-top:0pt;width:595.35pt;height:110.3pt;mso-position-horizontal-relative:page;mso-position-vertical-relative:page;z-index:15854080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spacing w:line="293" w:lineRule="exact" w:before="150"/>
                    <w:ind w:left="8898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5" w:lineRule="exact" w:before="0"/>
                    <w:ind w:left="8898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23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26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9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110.3pt;mso-position-horizontal-relative:page;mso-position-vertical-relative:page;z-index:15854592" coordorigin="0,0" coordsize="11907,2206">
            <v:shape style="position:absolute;left:0;top:489;width:8804;height:425" type="#_x0000_t75" stroked="false">
              <v:imagedata r:id="rId220" o:title=""/>
            </v:shape>
            <v:shape style="position:absolute;left:0;top:0;width:11907;height:2206" type="#_x0000_t75" stroked="false">
              <v:imagedata r:id="rId273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headerReference w:type="even" r:id="rId270"/>
          <w:footerReference w:type="even" r:id="rId271"/>
          <w:footerReference w:type="default" r:id="rId272"/>
          <w:pgSz w:w="11910" w:h="16840"/>
          <w:pgMar w:header="0" w:footer="1340" w:top="0" w:bottom="1540" w:left="0" w:right="0"/>
          <w:pgNumType w:start="24"/>
        </w:sect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4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40"/>
        <w:rPr>
          <w:sz w:val="20"/>
        </w:rPr>
      </w:pPr>
      <w:r>
        <w:rPr>
          <w:sz w:val="20"/>
        </w:rPr>
        <w:pict>
          <v:group style="width:470.9pt;height:45.15pt;mso-position-horizontal-relative:char;mso-position-vertical-relative:line" coordorigin="0,0" coordsize="9418,903">
            <v:rect style="position:absolute;left:0;top:14;width:8825;height:888" filled="true" fillcolor="#deb400" stroked="false">
              <v:fill type="solid"/>
            </v:rect>
            <v:shape style="position:absolute;left:8186;top:0;width:1232;height:903" coordorigin="8186,0" coordsize="1232,903" path="m8802,0l8186,902,9418,902,8802,0xe" filled="true" fillcolor="#00355c" stroked="false">
              <v:path arrowok="t"/>
              <v:fill type="solid"/>
            </v:shape>
            <v:shape style="position:absolute;left:0;top:0;width:9418;height:903" type="#_x0000_t202" filled="false" stroked="false">
              <v:textbox inset="0,0,0,0">
                <w:txbxContent>
                  <w:p>
                    <w:pPr>
                      <w:spacing w:before="96"/>
                      <w:ind w:left="163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Chapitre</w:t>
                    </w:r>
                    <w:r>
                      <w:rPr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color w:val="FFFFFF"/>
                        <w:sz w:val="30"/>
                      </w:rPr>
                      <w:t>1</w:t>
                    </w:r>
                  </w:p>
                  <w:p>
                    <w:pPr>
                      <w:spacing w:before="9"/>
                      <w:ind w:left="163" w:right="0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FFFFFF"/>
                        <w:sz w:val="30"/>
                      </w:rPr>
                      <w:t>Importations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88" w:lineRule="auto" w:before="151"/>
        <w:ind w:left="1416" w:right="1554"/>
        <w:jc w:val="both"/>
      </w:pPr>
      <w:r>
        <w:rPr/>
        <w:t>En</w:t>
      </w:r>
      <w:r>
        <w:rPr>
          <w:spacing w:val="-5"/>
        </w:rPr>
        <w:t> </w:t>
      </w:r>
      <w:r>
        <w:rPr/>
        <w:t>2022,</w:t>
      </w:r>
      <w:r>
        <w:rPr>
          <w:spacing w:val="-5"/>
        </w:rPr>
        <w:t> </w:t>
      </w:r>
      <w:r>
        <w:rPr/>
        <w:t>les</w:t>
      </w:r>
      <w:r>
        <w:rPr>
          <w:spacing w:val="-3"/>
        </w:rPr>
        <w:t> </w:t>
      </w:r>
      <w:r>
        <w:rPr/>
        <w:t>importations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biens</w:t>
      </w:r>
      <w:r>
        <w:rPr>
          <w:spacing w:val="-2"/>
        </w:rPr>
        <w:t> </w:t>
      </w:r>
      <w:r>
        <w:rPr/>
        <w:t>continuent</w:t>
      </w:r>
      <w:r>
        <w:rPr>
          <w:spacing w:val="-4"/>
        </w:rPr>
        <w:t> </w:t>
      </w:r>
      <w:r>
        <w:rPr/>
        <w:t>leur</w:t>
      </w:r>
      <w:r>
        <w:rPr>
          <w:spacing w:val="-4"/>
        </w:rPr>
        <w:t> </w:t>
      </w:r>
      <w:r>
        <w:rPr/>
        <w:t>tendance</w:t>
      </w:r>
      <w:r>
        <w:rPr>
          <w:spacing w:val="-3"/>
        </w:rPr>
        <w:t> </w:t>
      </w:r>
      <w:r>
        <w:rPr/>
        <w:t>haussière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s’établissent</w:t>
      </w:r>
      <w:r>
        <w:rPr>
          <w:spacing w:val="-3"/>
        </w:rPr>
        <w:t> </w:t>
      </w:r>
      <w:r>
        <w:rPr/>
        <w:t>à</w:t>
      </w:r>
      <w:r>
        <w:rPr>
          <w:spacing w:val="-4"/>
        </w:rPr>
        <w:t> </w:t>
      </w:r>
      <w:r>
        <w:rPr/>
        <w:t>737,4Mds</w:t>
      </w:r>
      <w:r>
        <w:rPr>
          <w:spacing w:val="-4"/>
        </w:rPr>
        <w:t> </w:t>
      </w:r>
      <w:r>
        <w:rPr/>
        <w:t>DH</w:t>
      </w:r>
      <w:r>
        <w:rPr>
          <w:spacing w:val="-52"/>
        </w:rPr>
        <w:t> </w:t>
      </w:r>
      <w:r>
        <w:rPr/>
        <w:t>contre</w:t>
      </w:r>
      <w:r>
        <w:rPr>
          <w:spacing w:val="-7"/>
        </w:rPr>
        <w:t> </w:t>
      </w:r>
      <w:r>
        <w:rPr/>
        <w:t>528,6Mds</w:t>
      </w:r>
      <w:r>
        <w:rPr>
          <w:spacing w:val="-5"/>
        </w:rPr>
        <w:t> </w:t>
      </w:r>
      <w:r>
        <w:rPr/>
        <w:t>DH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2021,</w:t>
      </w:r>
      <w:r>
        <w:rPr>
          <w:spacing w:val="-4"/>
        </w:rPr>
        <w:t> </w:t>
      </w:r>
      <w:r>
        <w:rPr/>
        <w:t>soit</w:t>
      </w:r>
      <w:r>
        <w:rPr>
          <w:spacing w:val="-5"/>
        </w:rPr>
        <w:t> </w:t>
      </w:r>
      <w:r>
        <w:rPr/>
        <w:t>+208,9Mds</w:t>
      </w:r>
      <w:r>
        <w:rPr>
          <w:spacing w:val="-3"/>
        </w:rPr>
        <w:t> </w:t>
      </w:r>
      <w:r>
        <w:rPr/>
        <w:t>ou</w:t>
      </w:r>
      <w:r>
        <w:rPr>
          <w:spacing w:val="-4"/>
        </w:rPr>
        <w:t> </w:t>
      </w:r>
      <w:r>
        <w:rPr/>
        <w:t>+39,5%</w:t>
      </w:r>
      <w:r>
        <w:rPr>
          <w:spacing w:val="-6"/>
        </w:rPr>
        <w:t> </w:t>
      </w:r>
      <w:r>
        <w:rPr/>
        <w:t>(TableauT1-1).</w:t>
      </w:r>
      <w:r>
        <w:rPr>
          <w:spacing w:val="-4"/>
        </w:rPr>
        <w:t> </w:t>
      </w:r>
      <w:r>
        <w:rPr/>
        <w:t>Cette</w:t>
      </w:r>
      <w:r>
        <w:rPr>
          <w:spacing w:val="-6"/>
        </w:rPr>
        <w:t> </w:t>
      </w:r>
      <w:r>
        <w:rPr/>
        <w:t>augmentation</w:t>
      </w:r>
      <w:r>
        <w:rPr>
          <w:spacing w:val="-4"/>
        </w:rPr>
        <w:t> </w:t>
      </w:r>
      <w:r>
        <w:rPr/>
        <w:t>est</w:t>
      </w:r>
      <w:r>
        <w:rPr>
          <w:spacing w:val="-5"/>
        </w:rPr>
        <w:t> </w:t>
      </w:r>
      <w:r>
        <w:rPr/>
        <w:t>due</w:t>
      </w:r>
      <w:r>
        <w:rPr>
          <w:spacing w:val="-53"/>
        </w:rPr>
        <w:t> </w:t>
      </w:r>
      <w:r>
        <w:rPr/>
        <w:t>principalement à l’accroissement de la facture énergétique (+77,4Mds DH). En valeur, elle enregistre</w:t>
      </w:r>
      <w:r>
        <w:rPr>
          <w:spacing w:val="-52"/>
        </w:rPr>
        <w:t> </w:t>
      </w:r>
      <w:r>
        <w:rPr/>
        <w:t>un</w:t>
      </w:r>
      <w:r>
        <w:rPr>
          <w:spacing w:val="-1"/>
        </w:rPr>
        <w:t> </w:t>
      </w:r>
      <w:r>
        <w:rPr/>
        <w:t>niveau</w:t>
      </w:r>
      <w:r>
        <w:rPr>
          <w:spacing w:val="-3"/>
        </w:rPr>
        <w:t> </w:t>
      </w:r>
      <w:r>
        <w:rPr/>
        <w:t>record de 153,2Mds</w:t>
      </w:r>
      <w:r>
        <w:rPr>
          <w:spacing w:val="1"/>
        </w:rPr>
        <w:t> </w:t>
      </w:r>
      <w:r>
        <w:rPr/>
        <w:t>DH</w:t>
      </w:r>
      <w:r>
        <w:rPr>
          <w:spacing w:val="-1"/>
        </w:rPr>
        <w:t> </w:t>
      </w:r>
      <w:r>
        <w:rPr/>
        <w:t>contre 75,8Mds DH</w:t>
      </w:r>
      <w:r>
        <w:rPr>
          <w:spacing w:val="-1"/>
        </w:rPr>
        <w:t> </w:t>
      </w:r>
      <w:r>
        <w:rPr/>
        <w:t>un an auparavant.</w:t>
      </w:r>
    </w:p>
    <w:p>
      <w:pPr>
        <w:pStyle w:val="BodyText"/>
        <w:spacing w:line="288" w:lineRule="auto" w:before="137"/>
        <w:ind w:left="1416" w:right="1551"/>
        <w:jc w:val="both"/>
      </w:pPr>
      <w:r>
        <w:rPr/>
        <w:t>Concernant les importations des demi-produits, elles atteignent 169,7Mds DH contre 115,9Mds DH,</w:t>
      </w:r>
      <w:r>
        <w:rPr>
          <w:spacing w:val="1"/>
        </w:rPr>
        <w:t> </w:t>
      </w:r>
      <w:r>
        <w:rPr/>
        <w:t>soit</w:t>
      </w:r>
      <w:r>
        <w:rPr>
          <w:spacing w:val="-3"/>
        </w:rPr>
        <w:t> </w:t>
      </w:r>
      <w:r>
        <w:rPr/>
        <w:t>une</w:t>
      </w:r>
      <w:r>
        <w:rPr>
          <w:spacing w:val="-3"/>
        </w:rPr>
        <w:t> </w:t>
      </w:r>
      <w:r>
        <w:rPr/>
        <w:t>hausse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53,8Mds</w:t>
      </w:r>
      <w:r>
        <w:rPr>
          <w:spacing w:val="-6"/>
        </w:rPr>
        <w:t> </w:t>
      </w:r>
      <w:r>
        <w:rPr/>
        <w:t>DH</w:t>
      </w:r>
      <w:r>
        <w:rPr>
          <w:spacing w:val="-5"/>
        </w:rPr>
        <w:t> </w:t>
      </w:r>
      <w:r>
        <w:rPr/>
        <w:t>par</w:t>
      </w:r>
      <w:r>
        <w:rPr>
          <w:spacing w:val="-3"/>
        </w:rPr>
        <w:t> </w:t>
      </w:r>
      <w:r>
        <w:rPr/>
        <w:t>rapport</w:t>
      </w:r>
      <w:r>
        <w:rPr>
          <w:spacing w:val="-3"/>
        </w:rPr>
        <w:t> </w:t>
      </w:r>
      <w:r>
        <w:rPr/>
        <w:t>à</w:t>
      </w:r>
      <w:r>
        <w:rPr>
          <w:spacing w:val="-6"/>
        </w:rPr>
        <w:t> </w:t>
      </w:r>
      <w:r>
        <w:rPr/>
        <w:t>l’année</w:t>
      </w:r>
      <w:r>
        <w:rPr>
          <w:spacing w:val="-3"/>
        </w:rPr>
        <w:t> </w:t>
      </w:r>
      <w:r>
        <w:rPr/>
        <w:t>précédente.</w:t>
      </w:r>
      <w:r>
        <w:rPr>
          <w:spacing w:val="-3"/>
        </w:rPr>
        <w:t> </w:t>
      </w:r>
      <w:r>
        <w:rPr/>
        <w:t>L’évolution</w:t>
      </w:r>
      <w:r>
        <w:rPr>
          <w:spacing w:val="-4"/>
        </w:rPr>
        <w:t> </w:t>
      </w:r>
      <w:r>
        <w:rPr/>
        <w:t>des</w:t>
      </w:r>
      <w:r>
        <w:rPr>
          <w:spacing w:val="-2"/>
        </w:rPr>
        <w:t> </w:t>
      </w:r>
      <w:r>
        <w:rPr/>
        <w:t>achats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ce</w:t>
      </w:r>
      <w:r>
        <w:rPr>
          <w:spacing w:val="-3"/>
        </w:rPr>
        <w:t> </w:t>
      </w:r>
      <w:r>
        <w:rPr/>
        <w:t>groupe</w:t>
      </w:r>
      <w:r>
        <w:rPr>
          <w:spacing w:val="-53"/>
        </w:rPr>
        <w:t> </w:t>
      </w:r>
      <w:r>
        <w:rPr/>
        <w:t>de produits contribue à hauteur de 25,8% dans la hausse totale des importations effectuées au titre de</w:t>
      </w:r>
      <w:r>
        <w:rPr>
          <w:spacing w:val="1"/>
        </w:rPr>
        <w:t> </w:t>
      </w:r>
      <w:r>
        <w:rPr/>
        <w:t>l’année</w:t>
      </w:r>
      <w:r>
        <w:rPr>
          <w:spacing w:val="1"/>
        </w:rPr>
        <w:t> </w:t>
      </w:r>
      <w:r>
        <w:rPr/>
        <w:t>2022.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approvisionnements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alimentaires</w:t>
      </w:r>
      <w:r>
        <w:rPr>
          <w:spacing w:val="1"/>
        </w:rPr>
        <w:t> </w:t>
      </w:r>
      <w:r>
        <w:rPr/>
        <w:t>connaissent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augmentation</w:t>
      </w:r>
      <w:r>
        <w:rPr>
          <w:spacing w:val="-5"/>
        </w:rPr>
        <w:t> </w:t>
      </w:r>
      <w:r>
        <w:rPr/>
        <w:t>importante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26,9Mds</w:t>
      </w:r>
      <w:r>
        <w:rPr>
          <w:spacing w:val="-4"/>
        </w:rPr>
        <w:t> </w:t>
      </w:r>
      <w:r>
        <w:rPr/>
        <w:t>DH,</w:t>
      </w:r>
      <w:r>
        <w:rPr>
          <w:spacing w:val="-2"/>
        </w:rPr>
        <w:t> </w:t>
      </w:r>
      <w:r>
        <w:rPr/>
        <w:t>sous</w:t>
      </w:r>
      <w:r>
        <w:rPr>
          <w:spacing w:val="-3"/>
        </w:rPr>
        <w:t> </w:t>
      </w:r>
      <w:r>
        <w:rPr/>
        <w:t>l’effet</w:t>
      </w:r>
      <w:r>
        <w:rPr>
          <w:spacing w:val="-3"/>
        </w:rPr>
        <w:t> </w:t>
      </w:r>
      <w:r>
        <w:rPr/>
        <w:t>principalement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hausse</w:t>
      </w:r>
      <w:r>
        <w:rPr>
          <w:spacing w:val="-4"/>
        </w:rPr>
        <w:t> </w:t>
      </w:r>
      <w:r>
        <w:rPr/>
        <w:t>exceptionnelle</w:t>
      </w:r>
      <w:r>
        <w:rPr>
          <w:spacing w:val="-4"/>
        </w:rPr>
        <w:t> </w:t>
      </w:r>
      <w:r>
        <w:rPr/>
        <w:t>des</w:t>
      </w:r>
      <w:r>
        <w:rPr>
          <w:spacing w:val="-52"/>
        </w:rPr>
        <w:t> </w:t>
      </w:r>
      <w:r>
        <w:rPr/>
        <w:t>prix à l’importation du blé (4.311DH/T contre 3.062DH /T en 2021) (G1-2). Quant aux achats des</w:t>
      </w:r>
      <w:r>
        <w:rPr>
          <w:spacing w:val="1"/>
        </w:rPr>
        <w:t> </w:t>
      </w:r>
      <w:r>
        <w:rPr/>
        <w:t>produits</w:t>
      </w:r>
      <w:r>
        <w:rPr>
          <w:spacing w:val="-2"/>
        </w:rPr>
        <w:t> </w:t>
      </w:r>
      <w:r>
        <w:rPr/>
        <w:t>finis</w:t>
      </w:r>
      <w:r>
        <w:rPr>
          <w:spacing w:val="-4"/>
        </w:rPr>
        <w:t> </w:t>
      </w:r>
      <w:r>
        <w:rPr/>
        <w:t>d’équipement,</w:t>
      </w:r>
      <w:r>
        <w:rPr>
          <w:spacing w:val="-2"/>
        </w:rPr>
        <w:t> </w:t>
      </w:r>
      <w:r>
        <w:rPr/>
        <w:t>leur</w:t>
      </w:r>
      <w:r>
        <w:rPr>
          <w:spacing w:val="-4"/>
        </w:rPr>
        <w:t> </w:t>
      </w:r>
      <w:r>
        <w:rPr/>
        <w:t>part</w:t>
      </w:r>
      <w:r>
        <w:rPr>
          <w:spacing w:val="-1"/>
        </w:rPr>
        <w:t> </w:t>
      </w:r>
      <w:r>
        <w:rPr/>
        <w:t>dans</w:t>
      </w:r>
      <w:r>
        <w:rPr>
          <w:spacing w:val="-4"/>
        </w:rPr>
        <w:t> </w:t>
      </w:r>
      <w:r>
        <w:rPr/>
        <w:t>les</w:t>
      </w:r>
      <w:r>
        <w:rPr>
          <w:spacing w:val="-4"/>
        </w:rPr>
        <w:t> </w:t>
      </w:r>
      <w:r>
        <w:rPr/>
        <w:t>importations</w:t>
      </w:r>
      <w:r>
        <w:rPr>
          <w:spacing w:val="-3"/>
        </w:rPr>
        <w:t> </w:t>
      </w:r>
      <w:r>
        <w:rPr/>
        <w:t>totales</w:t>
      </w:r>
      <w:r>
        <w:rPr>
          <w:spacing w:val="-4"/>
        </w:rPr>
        <w:t> </w:t>
      </w:r>
      <w:r>
        <w:rPr/>
        <w:t>recule</w:t>
      </w:r>
      <w:r>
        <w:rPr>
          <w:spacing w:val="-2"/>
        </w:rPr>
        <w:t> </w:t>
      </w:r>
      <w:r>
        <w:rPr/>
        <w:t>de</w:t>
      </w:r>
      <w:r>
        <w:rPr>
          <w:spacing w:val="2"/>
        </w:rPr>
        <w:t> </w:t>
      </w:r>
      <w:r>
        <w:rPr/>
        <w:t>3,3</w:t>
      </w:r>
      <w:r>
        <w:rPr>
          <w:spacing w:val="-2"/>
        </w:rPr>
        <w:t> </w:t>
      </w:r>
      <w:r>
        <w:rPr/>
        <w:t>points,</w:t>
      </w:r>
      <w:r>
        <w:rPr>
          <w:spacing w:val="-2"/>
        </w:rPr>
        <w:t> </w:t>
      </w:r>
      <w:r>
        <w:rPr/>
        <w:t>et</w:t>
      </w:r>
      <w:r>
        <w:rPr>
          <w:spacing w:val="-4"/>
        </w:rPr>
        <w:t> </w:t>
      </w:r>
      <w:r>
        <w:rPr/>
        <w:t>ce,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dépit</w:t>
      </w:r>
      <w:r>
        <w:rPr>
          <w:spacing w:val="-52"/>
        </w:rPr>
        <w:t> </w:t>
      </w:r>
      <w:r>
        <w:rPr/>
        <w:t>de</w:t>
      </w:r>
      <w:r>
        <w:rPr>
          <w:spacing w:val="-1"/>
        </w:rPr>
        <w:t> </w:t>
      </w:r>
      <w:r>
        <w:rPr/>
        <w:t>l’évolution</w:t>
      </w:r>
      <w:r>
        <w:rPr>
          <w:spacing w:val="-3"/>
        </w:rPr>
        <w:t> </w:t>
      </w:r>
      <w:r>
        <w:rPr/>
        <w:t>de 22,8Mds</w:t>
      </w:r>
      <w:r>
        <w:rPr>
          <w:spacing w:val="-4"/>
        </w:rPr>
        <w:t> </w:t>
      </w:r>
      <w:r>
        <w:rPr/>
        <w:t>DH</w:t>
      </w:r>
      <w:r>
        <w:rPr>
          <w:spacing w:val="-1"/>
        </w:rPr>
        <w:t> </w:t>
      </w:r>
      <w:r>
        <w:rPr/>
        <w:t>enregistrée en 2022.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416" w:right="1623"/>
        <w:jc w:val="both"/>
      </w:pPr>
      <w:r>
        <w:rPr/>
        <w:t>S’agissant des approvisionnements en produits bruts, ils affichent un accroissement de 14,7Mds DH</w:t>
      </w:r>
      <w:r>
        <w:rPr>
          <w:spacing w:val="1"/>
        </w:rPr>
        <w:t> </w:t>
      </w:r>
      <w:r>
        <w:rPr/>
        <w:t>contre +10,1Mds DH en 2021, lié principalement à la hausse constante des prix d’importation du</w:t>
      </w:r>
      <w:r>
        <w:rPr>
          <w:spacing w:val="1"/>
        </w:rPr>
        <w:t> </w:t>
      </w:r>
      <w:r>
        <w:rPr/>
        <w:t>soufre brut et raffiné (2.996DH/T contre 1.599DH /T en 2021) (G1-5). En revanche, les acquisitions</w:t>
      </w:r>
      <w:r>
        <w:rPr>
          <w:spacing w:val="-52"/>
        </w:rPr>
        <w:t> </w:t>
      </w:r>
      <w:r>
        <w:rPr/>
        <w:t>de</w:t>
      </w:r>
      <w:r>
        <w:rPr>
          <w:spacing w:val="-13"/>
        </w:rPr>
        <w:t> </w:t>
      </w:r>
      <w:r>
        <w:rPr/>
        <w:t>produits</w:t>
      </w:r>
      <w:r>
        <w:rPr>
          <w:spacing w:val="-13"/>
        </w:rPr>
        <w:t> </w:t>
      </w:r>
      <w:r>
        <w:rPr/>
        <w:t>finis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consommation</w:t>
      </w:r>
      <w:r>
        <w:rPr>
          <w:spacing w:val="-13"/>
        </w:rPr>
        <w:t> </w:t>
      </w:r>
      <w:r>
        <w:rPr/>
        <w:t>connaissent</w:t>
      </w:r>
      <w:r>
        <w:rPr>
          <w:spacing w:val="-12"/>
        </w:rPr>
        <w:t> </w:t>
      </w:r>
      <w:r>
        <w:rPr/>
        <w:t>une</w:t>
      </w:r>
      <w:r>
        <w:rPr>
          <w:spacing w:val="-13"/>
        </w:rPr>
        <w:t> </w:t>
      </w:r>
      <w:r>
        <w:rPr/>
        <w:t>décélération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leur</w:t>
      </w:r>
      <w:r>
        <w:rPr>
          <w:spacing w:val="-13"/>
        </w:rPr>
        <w:t> </w:t>
      </w:r>
      <w:r>
        <w:rPr/>
        <w:t>croissance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2022,</w:t>
      </w:r>
      <w:r>
        <w:rPr>
          <w:spacing w:val="-13"/>
        </w:rPr>
        <w:t> </w:t>
      </w:r>
      <w:r>
        <w:rPr/>
        <w:t>imputable</w:t>
      </w:r>
      <w:r>
        <w:rPr>
          <w:spacing w:val="-53"/>
        </w:rPr>
        <w:t> </w:t>
      </w:r>
      <w:r>
        <w:rPr/>
        <w:t>principalement à la croissance atténuée des importations de voitures de tourisme (+721MDH au lieu</w:t>
      </w:r>
      <w:r>
        <w:rPr>
          <w:spacing w:val="-52"/>
        </w:rPr>
        <w:t> </w:t>
      </w:r>
      <w:r>
        <w:rPr/>
        <w:t>de</w:t>
      </w:r>
      <w:r>
        <w:rPr>
          <w:spacing w:val="-8"/>
        </w:rPr>
        <w:t> </w:t>
      </w:r>
      <w:r>
        <w:rPr/>
        <w:t>+5,9Mds</w:t>
      </w:r>
      <w:r>
        <w:rPr>
          <w:spacing w:val="-8"/>
        </w:rPr>
        <w:t> </w:t>
      </w:r>
      <w:r>
        <w:rPr/>
        <w:t>DH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2021)</w:t>
      </w:r>
      <w:r>
        <w:rPr>
          <w:spacing w:val="-7"/>
        </w:rPr>
        <w:t> </w:t>
      </w:r>
      <w:r>
        <w:rPr/>
        <w:t>et</w:t>
      </w:r>
      <w:r>
        <w:rPr>
          <w:spacing w:val="-8"/>
        </w:rPr>
        <w:t> </w:t>
      </w:r>
      <w:r>
        <w:rPr/>
        <w:t>à</w:t>
      </w:r>
      <w:r>
        <w:rPr>
          <w:spacing w:val="-8"/>
        </w:rPr>
        <w:t> </w:t>
      </w:r>
      <w:r>
        <w:rPr/>
        <w:t>la</w:t>
      </w:r>
      <w:r>
        <w:rPr>
          <w:spacing w:val="-11"/>
        </w:rPr>
        <w:t> </w:t>
      </w:r>
      <w:r>
        <w:rPr/>
        <w:t>baisse</w:t>
      </w:r>
      <w:r>
        <w:rPr>
          <w:spacing w:val="-9"/>
        </w:rPr>
        <w:t> </w:t>
      </w:r>
      <w:r>
        <w:rPr/>
        <w:t>des</w:t>
      </w:r>
      <w:r>
        <w:rPr>
          <w:spacing w:val="-10"/>
        </w:rPr>
        <w:t> </w:t>
      </w:r>
      <w:r>
        <w:rPr/>
        <w:t>achats</w:t>
      </w:r>
      <w:r>
        <w:rPr>
          <w:spacing w:val="-11"/>
        </w:rPr>
        <w:t> </w:t>
      </w:r>
      <w:r>
        <w:rPr/>
        <w:t>de</w:t>
      </w:r>
      <w:r>
        <w:rPr>
          <w:spacing w:val="-7"/>
        </w:rPr>
        <w:t> </w:t>
      </w:r>
      <w:r>
        <w:rPr/>
        <w:t>médicaments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autres</w:t>
      </w:r>
      <w:r>
        <w:rPr>
          <w:spacing w:val="-7"/>
        </w:rPr>
        <w:t> </w:t>
      </w:r>
      <w:r>
        <w:rPr/>
        <w:t>produits</w:t>
      </w:r>
      <w:r>
        <w:rPr>
          <w:spacing w:val="-7"/>
        </w:rPr>
        <w:t> </w:t>
      </w:r>
      <w:r>
        <w:rPr/>
        <w:t>pharmaceutiques</w:t>
      </w:r>
    </w:p>
    <w:p>
      <w:pPr>
        <w:pStyle w:val="BodyText"/>
        <w:spacing w:before="2"/>
        <w:ind w:left="1416"/>
        <w:jc w:val="both"/>
      </w:pPr>
      <w:r>
        <w:rPr/>
        <w:pict>
          <v:shape style="position:absolute;margin-left:65.400002pt;margin-top:16.779518pt;width:449.65pt;height:.1pt;mso-position-horizontal-relative:page;mso-position-vertical-relative:paragraph;z-index:-15601664;mso-wrap-distance-left:0;mso-wrap-distance-right:0" coordorigin="1308,336" coordsize="8993,0" path="m1308,336l10301,336e" filled="false" stroked="true" strokeweight=".96pt" strokecolor="#00355c">
            <v:path arrowok="t"/>
            <v:stroke dashstyle="solid"/>
            <w10:wrap type="topAndBottom"/>
          </v:shape>
        </w:pict>
      </w:r>
      <w:r>
        <w:rPr/>
        <w:pict>
          <v:group style="position:absolute;margin-left:121.440002pt;margin-top:52.299519pt;width:397.6pt;height:111.6pt;mso-position-horizontal-relative:page;mso-position-vertical-relative:paragraph;z-index:-31607296" coordorigin="2429,1046" coordsize="7952,2232">
            <v:shape style="position:absolute;left:2428;top:1310;width:7428;height:1968" type="#_x0000_t75" stroked="false">
              <v:imagedata r:id="rId276" o:title=""/>
            </v:shape>
            <v:shape style="position:absolute;left:2949;top:1417;width:7431;height:1861" type="#_x0000_t75" stroked="false">
              <v:imagedata r:id="rId277" o:title=""/>
            </v:shape>
            <v:shape style="position:absolute;left:2522;top:1526;width:5883;height:1738" coordorigin="2522,1526" coordsize="5883,1738" path="m2942,1564l2522,1564,2522,3264,2942,3264,2942,1564xm7039,1526l6619,1526,6619,3264,7039,3264,7039,1526xm8405,2388l7982,2388,7982,3264,8405,3264,8405,2388xe" filled="true" fillcolor="#4f81bc" stroked="false">
              <v:path arrowok="t"/>
              <v:fill type="solid"/>
            </v:shape>
            <v:shape style="position:absolute;left:3043;top:1480;width:7251;height:1784" coordorigin="3043,1480" coordsize="7251,1784" path="m3466,1480l3043,1480,3043,3264,3466,3264,3466,1480xm4831,1651l4409,1651,4409,3264,4831,3264,4831,1651xm7562,1776l7140,1776,7140,3264,7562,3264,7562,1776xm8928,2349l8506,2349,8506,3264,8928,3264,8928,2349xm10294,2798l9871,2798,9871,3264,10294,3264,10294,2798xe" filled="true" fillcolor="#bebebe" stroked="false">
              <v:path arrowok="t"/>
              <v:fill type="solid"/>
            </v:shape>
            <v:rect style="position:absolute;left:9052;top:1050;width:1200;height:192" filled="false" stroked="true" strokeweight=".48pt" strokecolor="#d9d9d9">
              <v:stroke dashstyle="solid"/>
            </v:rect>
            <v:rect style="position:absolute;left:9141;top:1096;width:99;height:99" filled="true" fillcolor="#4f81bc" stroked="false">
              <v:fill type="solid"/>
            </v:rect>
            <v:rect style="position:absolute;left:9729;top:1096;width:99;height:99" filled="true" fillcolor="#bebebe" stroked="false">
              <v:fill type="solid"/>
            </v:rect>
            <w10:wrap type="none"/>
          </v:group>
        </w:pict>
      </w:r>
      <w:r>
        <w:rPr/>
        <w:t>:</w:t>
      </w:r>
      <w:r>
        <w:rPr>
          <w:spacing w:val="-1"/>
        </w:rPr>
        <w:t> </w:t>
      </w:r>
      <w:r>
        <w:rPr/>
        <w:t>-4,5Mds DH</w:t>
      </w:r>
      <w:r>
        <w:rPr>
          <w:spacing w:val="-2"/>
        </w:rPr>
        <w:t> </w:t>
      </w:r>
      <w:r>
        <w:rPr/>
        <w:t>contre</w:t>
      </w:r>
      <w:r>
        <w:rPr>
          <w:spacing w:val="-3"/>
        </w:rPr>
        <w:t> </w:t>
      </w:r>
      <w:r>
        <w:rPr/>
        <w:t>+5,5Mds</w:t>
      </w:r>
      <w:r>
        <w:rPr>
          <w:spacing w:val="-2"/>
        </w:rPr>
        <w:t> </w:t>
      </w:r>
      <w:r>
        <w:rPr/>
        <w:t>DH</w:t>
      </w:r>
      <w:r>
        <w:rPr>
          <w:spacing w:val="-2"/>
        </w:rPr>
        <w:t> </w:t>
      </w:r>
      <w:r>
        <w:rPr/>
        <w:t>l’an</w:t>
      </w:r>
      <w:r>
        <w:rPr>
          <w:spacing w:val="-1"/>
        </w:rPr>
        <w:t> </w:t>
      </w:r>
      <w:r>
        <w:rPr/>
        <w:t>dernier (TableauT1-18).</w:t>
      </w:r>
    </w:p>
    <w:p>
      <w:pPr>
        <w:pStyle w:val="Heading4"/>
        <w:spacing w:before="6"/>
        <w:ind w:left="4105"/>
        <w:jc w:val="both"/>
      </w:pPr>
      <w:r>
        <w:rPr>
          <w:color w:val="1F487C"/>
        </w:rPr>
        <w:t>G1-1</w:t>
      </w:r>
      <w:r>
        <w:rPr>
          <w:color w:val="1F487C"/>
          <w:spacing w:val="-1"/>
        </w:rPr>
        <w:t> </w:t>
      </w:r>
      <w:r>
        <w:rPr>
          <w:color w:val="1F487C"/>
        </w:rPr>
        <w:t>Structure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importations</w:t>
      </w:r>
      <w:r>
        <w:rPr>
          <w:color w:val="1F487C"/>
          <w:spacing w:val="-1"/>
        </w:rPr>
        <w:t> </w:t>
      </w:r>
      <w:r>
        <w:rPr>
          <w:color w:val="1F487C"/>
        </w:rPr>
        <w:t>2021-2022</w:t>
      </w:r>
    </w:p>
    <w:p>
      <w:pPr>
        <w:pStyle w:val="BodyText"/>
        <w:rPr>
          <w:b/>
          <w:sz w:val="11"/>
        </w:rPr>
      </w:pPr>
    </w:p>
    <w:tbl>
      <w:tblPr>
        <w:tblW w:w="0" w:type="auto"/>
        <w:jc w:val="left"/>
        <w:tblInd w:w="1538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682"/>
        <w:gridCol w:w="896"/>
        <w:gridCol w:w="471"/>
        <w:gridCol w:w="896"/>
        <w:gridCol w:w="471"/>
        <w:gridCol w:w="473"/>
        <w:gridCol w:w="893"/>
        <w:gridCol w:w="1366"/>
        <w:gridCol w:w="893"/>
        <w:gridCol w:w="473"/>
        <w:gridCol w:w="715"/>
      </w:tblGrid>
      <w:tr>
        <w:trPr>
          <w:trHeight w:val="155" w:hRule="atLeast"/>
        </w:trPr>
        <w:tc>
          <w:tcPr>
            <w:tcW w:w="780" w:type="dxa"/>
            <w:vMerge w:val="restart"/>
            <w:tcBorders>
              <w:right w:val="nil"/>
            </w:tcBorders>
          </w:tcPr>
          <w:p>
            <w:pPr>
              <w:pStyle w:val="TableParagraph"/>
              <w:spacing w:before="55"/>
              <w:ind w:right="138"/>
              <w:rPr>
                <w:rFonts w:ascii="Calibri"/>
                <w:sz w:val="16"/>
              </w:rPr>
            </w:pPr>
            <w:r>
              <w:rPr>
                <w:rFonts w:ascii="Calibri"/>
                <w:color w:val="585858"/>
                <w:sz w:val="16"/>
              </w:rPr>
              <w:t>30</w:t>
            </w:r>
          </w:p>
          <w:p>
            <w:pPr>
              <w:pStyle w:val="TableParagraph"/>
              <w:spacing w:before="9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right="138"/>
              <w:rPr>
                <w:rFonts w:ascii="Calibri"/>
                <w:sz w:val="16"/>
              </w:rPr>
            </w:pPr>
            <w:r>
              <w:rPr>
                <w:rFonts w:ascii="Calibri"/>
                <w:color w:val="585858"/>
                <w:sz w:val="16"/>
              </w:rPr>
              <w:t>25</w:t>
            </w:r>
          </w:p>
          <w:p>
            <w:pPr>
              <w:pStyle w:val="TableParagraph"/>
              <w:spacing w:before="8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right="138"/>
              <w:rPr>
                <w:rFonts w:ascii="Calibri"/>
                <w:sz w:val="16"/>
              </w:rPr>
            </w:pPr>
            <w:r>
              <w:rPr>
                <w:rFonts w:ascii="Calibri"/>
                <w:color w:val="585858"/>
                <w:sz w:val="16"/>
              </w:rPr>
              <w:t>20</w:t>
            </w:r>
          </w:p>
          <w:p>
            <w:pPr>
              <w:pStyle w:val="TableParagraph"/>
              <w:spacing w:before="9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right="138"/>
              <w:rPr>
                <w:rFonts w:ascii="Calibri"/>
                <w:sz w:val="16"/>
              </w:rPr>
            </w:pPr>
            <w:r>
              <w:rPr>
                <w:rFonts w:ascii="Calibri"/>
                <w:color w:val="585858"/>
                <w:sz w:val="16"/>
              </w:rPr>
              <w:t>15</w:t>
            </w:r>
          </w:p>
          <w:p>
            <w:pPr>
              <w:pStyle w:val="TableParagraph"/>
              <w:spacing w:before="8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right="138"/>
              <w:rPr>
                <w:rFonts w:ascii="Calibri"/>
                <w:sz w:val="16"/>
              </w:rPr>
            </w:pPr>
            <w:r>
              <w:rPr>
                <w:rFonts w:ascii="Calibri"/>
                <w:color w:val="585858"/>
                <w:sz w:val="16"/>
              </w:rPr>
              <w:t>10</w:t>
            </w:r>
          </w:p>
          <w:p>
            <w:pPr>
              <w:pStyle w:val="TableParagraph"/>
              <w:spacing w:before="9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right="138"/>
              <w:rPr>
                <w:rFonts w:ascii="Calibri"/>
                <w:sz w:val="16"/>
              </w:rPr>
            </w:pPr>
            <w:r>
              <w:rPr>
                <w:rFonts w:ascii="Calibri"/>
                <w:color w:val="585858"/>
                <w:w w:val="100"/>
                <w:sz w:val="16"/>
              </w:rPr>
              <w:t>5</w:t>
            </w:r>
          </w:p>
          <w:p>
            <w:pPr>
              <w:pStyle w:val="TableParagraph"/>
              <w:spacing w:before="8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spacing w:before="1"/>
              <w:ind w:right="138"/>
              <w:rPr>
                <w:rFonts w:ascii="Calibri"/>
                <w:sz w:val="16"/>
              </w:rPr>
            </w:pPr>
            <w:r>
              <w:rPr>
                <w:rFonts w:ascii="Calibri"/>
                <w:color w:val="585858"/>
                <w:w w:val="100"/>
                <w:sz w:val="16"/>
              </w:rPr>
              <w:t>0</w:t>
            </w:r>
          </w:p>
        </w:tc>
        <w:tc>
          <w:tcPr>
            <w:tcW w:w="8229" w:type="dxa"/>
            <w:gridSpan w:val="11"/>
            <w:tcBorders>
              <w:left w:val="nil"/>
            </w:tcBorders>
          </w:tcPr>
          <w:p>
            <w:pPr>
              <w:pStyle w:val="TableParagraph"/>
              <w:jc w:val="left"/>
              <w:rPr>
                <w:sz w:val="10"/>
              </w:rPr>
            </w:pPr>
          </w:p>
        </w:tc>
      </w:tr>
      <w:tr>
        <w:trPr>
          <w:trHeight w:val="371" w:hRule="atLeast"/>
        </w:trPr>
        <w:tc>
          <w:tcPr>
            <w:tcW w:w="78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29" w:type="dxa"/>
            <w:gridSpan w:val="11"/>
            <w:tcBorders>
              <w:left w:val="nil"/>
            </w:tcBorders>
          </w:tcPr>
          <w:p>
            <w:pPr>
              <w:pStyle w:val="TableParagraph"/>
              <w:tabs>
                <w:tab w:pos="6980" w:val="left" w:leader="none"/>
                <w:tab w:pos="7568" w:val="left" w:leader="none"/>
              </w:tabs>
              <w:spacing w:line="211" w:lineRule="exact" w:before="81"/>
              <w:ind w:left="2920"/>
              <w:jc w:val="left"/>
              <w:rPr>
                <w:rFonts w:ascii="Calibri"/>
                <w:sz w:val="18"/>
              </w:rPr>
            </w:pPr>
            <w:r>
              <w:rPr>
                <w:rFonts w:ascii="Calibri"/>
                <w:color w:val="404040"/>
                <w:position w:val="-3"/>
                <w:sz w:val="16"/>
              </w:rPr>
              <w:t>24,4</w:t>
              <w:tab/>
            </w:r>
            <w:r>
              <w:rPr>
                <w:rFonts w:ascii="Calibri"/>
                <w:color w:val="585858"/>
                <w:sz w:val="18"/>
              </w:rPr>
              <w:t>2021</w:t>
              <w:tab/>
              <w:t>2022</w:t>
            </w:r>
          </w:p>
          <w:p>
            <w:pPr>
              <w:pStyle w:val="TableParagraph"/>
              <w:tabs>
                <w:tab w:pos="809" w:val="left" w:leader="none"/>
                <w:tab w:pos="4383" w:val="left" w:leader="none"/>
              </w:tabs>
              <w:spacing w:line="59" w:lineRule="exact"/>
              <w:ind w:left="189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404040"/>
                <w:position w:val="-8"/>
                <w:sz w:val="16"/>
              </w:rPr>
              <w:t>21,9</w:t>
              <w:tab/>
            </w:r>
            <w:r>
              <w:rPr>
                <w:rFonts w:ascii="Calibri"/>
                <w:color w:val="404040"/>
                <w:sz w:val="16"/>
              </w:rPr>
              <w:t>23,0</w:t>
              <w:tab/>
            </w:r>
            <w:r>
              <w:rPr>
                <w:rFonts w:ascii="Calibri"/>
                <w:color w:val="404040"/>
                <w:position w:val="-4"/>
                <w:sz w:val="16"/>
              </w:rPr>
              <w:t>22,4</w:t>
            </w:r>
          </w:p>
        </w:tc>
      </w:tr>
      <w:tr>
        <w:trPr>
          <w:trHeight w:val="225" w:hRule="atLeast"/>
        </w:trPr>
        <w:tc>
          <w:tcPr>
            <w:tcW w:w="78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5" w:type="dxa"/>
            <w:gridSpan w:val="4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line="171" w:lineRule="exact" w:before="33"/>
              <w:ind w:right="482"/>
              <w:rPr>
                <w:rFonts w:ascii="Calibri"/>
                <w:sz w:val="16"/>
              </w:rPr>
            </w:pPr>
            <w:r>
              <w:rPr>
                <w:rFonts w:ascii="Calibri"/>
                <w:color w:val="404040"/>
                <w:sz w:val="16"/>
              </w:rPr>
              <w:t>20,8</w:t>
            </w:r>
          </w:p>
        </w:tc>
        <w:tc>
          <w:tcPr>
            <w:tcW w:w="471" w:type="dxa"/>
            <w:vMerge w:val="restart"/>
            <w:tcBorders>
              <w:left w:val="nil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813" w:type="dxa"/>
            <w:gridSpan w:val="6"/>
            <w:vMerge w:val="restart"/>
            <w:tcBorders>
              <w:left w:val="single" w:sz="48" w:space="0" w:color="FFFFFF"/>
            </w:tcBorders>
          </w:tcPr>
          <w:p>
            <w:pPr>
              <w:pStyle w:val="TableParagraph"/>
              <w:spacing w:before="9"/>
              <w:jc w:val="left"/>
              <w:rPr>
                <w:b/>
                <w:sz w:val="12"/>
              </w:rPr>
            </w:pPr>
          </w:p>
          <w:p>
            <w:pPr>
              <w:pStyle w:val="TableParagraph"/>
              <w:tabs>
                <w:tab w:pos="1430" w:val="left" w:leader="none"/>
              </w:tabs>
              <w:spacing w:before="1"/>
              <w:ind w:left="64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404040"/>
                <w:position w:val="1"/>
                <w:sz w:val="16"/>
              </w:rPr>
              <w:t>19,3</w:t>
              <w:tab/>
            </w:r>
            <w:r>
              <w:rPr>
                <w:rFonts w:ascii="Calibri"/>
                <w:color w:val="404040"/>
                <w:sz w:val="16"/>
              </w:rPr>
              <w:t>19,1</w:t>
            </w:r>
          </w:p>
        </w:tc>
      </w:tr>
      <w:tr>
        <w:trPr>
          <w:trHeight w:val="133" w:hRule="atLeast"/>
        </w:trPr>
        <w:tc>
          <w:tcPr>
            <w:tcW w:w="78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tcBorders>
              <w:top w:val="nil"/>
              <w:left w:val="nil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2263" w:type="dxa"/>
            <w:gridSpan w:val="3"/>
            <w:tcBorders>
              <w:top w:val="nil"/>
              <w:left w:val="single" w:sz="48" w:space="0" w:color="FFFFFF"/>
              <w:right w:val="nil"/>
            </w:tcBorders>
          </w:tcPr>
          <w:p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471" w:type="dxa"/>
            <w:vMerge/>
            <w:tcBorders>
              <w:top w:val="nil"/>
              <w:left w:val="nil"/>
              <w:right w:val="single" w:sz="48" w:space="0" w:color="FFFFFF"/>
            </w:tcBorders>
            <w:shd w:val="clear" w:color="auto" w:fill="4F81B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13" w:type="dxa"/>
            <w:gridSpan w:val="6"/>
            <w:vMerge/>
            <w:tcBorders>
              <w:top w:val="nil"/>
              <w:left w:val="single" w:sz="48" w:space="0" w:color="FFFFFF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1" w:hRule="atLeast"/>
        </w:trPr>
        <w:tc>
          <w:tcPr>
            <w:tcW w:w="78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tcBorders>
              <w:left w:val="nil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263" w:type="dxa"/>
            <w:gridSpan w:val="3"/>
            <w:tcBorders>
              <w:left w:val="single" w:sz="48" w:space="0" w:color="FFFFFF"/>
              <w:right w:val="nil"/>
            </w:tcBorders>
          </w:tcPr>
          <w:p>
            <w:pPr>
              <w:pStyle w:val="TableParagraph"/>
              <w:spacing w:before="11"/>
              <w:jc w:val="left"/>
              <w:rPr>
                <w:b/>
                <w:sz w:val="12"/>
              </w:rPr>
            </w:pPr>
          </w:p>
          <w:p>
            <w:pPr>
              <w:pStyle w:val="TableParagraph"/>
              <w:ind w:left="834" w:right="104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color w:val="404040"/>
                <w:sz w:val="16"/>
              </w:rPr>
              <w:t>14,3</w:t>
            </w:r>
          </w:p>
        </w:tc>
        <w:tc>
          <w:tcPr>
            <w:tcW w:w="471" w:type="dxa"/>
            <w:tcBorders>
              <w:left w:val="nil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3" w:type="dxa"/>
            <w:tcBorders>
              <w:left w:val="single" w:sz="48" w:space="0" w:color="FFFFFF"/>
              <w:right w:val="nil"/>
            </w:tcBorders>
            <w:shd w:val="clear" w:color="auto" w:fill="BEBEBE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3" w:type="dxa"/>
            <w:tcBorders>
              <w:left w:val="nil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447" w:type="dxa"/>
            <w:gridSpan w:val="4"/>
            <w:tcBorders>
              <w:lef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373" w:hRule="atLeast"/>
        </w:trPr>
        <w:tc>
          <w:tcPr>
            <w:tcW w:w="78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tcBorders>
              <w:left w:val="nil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6" w:type="dxa"/>
            <w:tcBorders>
              <w:left w:val="single" w:sz="48" w:space="0" w:color="FFFFFF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1" w:type="dxa"/>
            <w:tcBorders>
              <w:left w:val="nil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6" w:type="dxa"/>
            <w:tcBorders>
              <w:left w:val="single" w:sz="48" w:space="0" w:color="FFFFFF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1" w:type="dxa"/>
            <w:tcBorders>
              <w:left w:val="nil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3" w:type="dxa"/>
            <w:tcBorders>
              <w:left w:val="single" w:sz="48" w:space="0" w:color="FFFFFF"/>
              <w:right w:val="nil"/>
            </w:tcBorders>
            <w:shd w:val="clear" w:color="auto" w:fill="BEBEBE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3" w:type="dxa"/>
            <w:tcBorders>
              <w:left w:val="nil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3447" w:type="dxa"/>
            <w:gridSpan w:val="4"/>
            <w:tcBorders>
              <w:left w:val="single" w:sz="48" w:space="0" w:color="FFFFFF"/>
            </w:tcBorders>
          </w:tcPr>
          <w:p>
            <w:pPr>
              <w:pStyle w:val="TableParagraph"/>
              <w:tabs>
                <w:tab w:pos="1430" w:val="left" w:leader="none"/>
              </w:tabs>
              <w:spacing w:line="170" w:lineRule="auto"/>
              <w:ind w:left="907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404040"/>
                <w:position w:val="-3"/>
                <w:sz w:val="16"/>
              </w:rPr>
              <w:t>11,3</w:t>
              <w:tab/>
            </w:r>
            <w:r>
              <w:rPr>
                <w:rFonts w:ascii="Calibri"/>
                <w:color w:val="404040"/>
                <w:sz w:val="16"/>
              </w:rPr>
              <w:t>11,8</w:t>
            </w:r>
          </w:p>
        </w:tc>
      </w:tr>
      <w:tr>
        <w:trPr>
          <w:trHeight w:val="373" w:hRule="atLeast"/>
        </w:trPr>
        <w:tc>
          <w:tcPr>
            <w:tcW w:w="78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tcBorders>
              <w:left w:val="nil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6" w:type="dxa"/>
            <w:tcBorders>
              <w:left w:val="single" w:sz="48" w:space="0" w:color="FFFFFF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1" w:type="dxa"/>
            <w:tcBorders>
              <w:left w:val="nil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6" w:type="dxa"/>
            <w:tcBorders>
              <w:left w:val="single" w:sz="48" w:space="0" w:color="FFFFFF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1" w:type="dxa"/>
            <w:tcBorders>
              <w:left w:val="nil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3" w:type="dxa"/>
            <w:tcBorders>
              <w:left w:val="single" w:sz="48" w:space="0" w:color="FFFFFF"/>
              <w:right w:val="nil"/>
            </w:tcBorders>
            <w:shd w:val="clear" w:color="auto" w:fill="BEBEBE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3" w:type="dxa"/>
            <w:tcBorders>
              <w:left w:val="nil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66" w:type="dxa"/>
            <w:tcBorders>
              <w:left w:val="single" w:sz="48" w:space="0" w:color="FFFFFF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081" w:type="dxa"/>
            <w:gridSpan w:val="3"/>
            <w:tcBorders>
              <w:left w:val="single" w:sz="48" w:space="0" w:color="FFFFFF"/>
            </w:tcBorders>
          </w:tcPr>
          <w:p>
            <w:pPr>
              <w:pStyle w:val="TableParagraph"/>
              <w:tabs>
                <w:tab w:pos="1470" w:val="left" w:leader="none"/>
              </w:tabs>
              <w:spacing w:before="17"/>
              <w:ind w:left="889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404040"/>
                <w:position w:val="-2"/>
                <w:sz w:val="16"/>
              </w:rPr>
              <w:t>5,6</w:t>
              <w:tab/>
            </w:r>
            <w:r>
              <w:rPr>
                <w:rFonts w:ascii="Calibri"/>
                <w:color w:val="404040"/>
                <w:sz w:val="16"/>
              </w:rPr>
              <w:t>6,0</w:t>
            </w:r>
          </w:p>
        </w:tc>
      </w:tr>
      <w:tr>
        <w:trPr>
          <w:trHeight w:val="368" w:hRule="atLeast"/>
        </w:trPr>
        <w:tc>
          <w:tcPr>
            <w:tcW w:w="78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2" w:type="dxa"/>
            <w:tcBorders>
              <w:left w:val="nil"/>
              <w:bottom w:val="single" w:sz="8" w:space="0" w:color="D9D9D9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6" w:type="dxa"/>
            <w:tcBorders>
              <w:left w:val="single" w:sz="48" w:space="0" w:color="FFFFFF"/>
              <w:bottom w:val="single" w:sz="8" w:space="0" w:color="D9D9D9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1" w:type="dxa"/>
            <w:tcBorders>
              <w:left w:val="nil"/>
              <w:bottom w:val="single" w:sz="8" w:space="0" w:color="D9D9D9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6" w:type="dxa"/>
            <w:tcBorders>
              <w:left w:val="single" w:sz="48" w:space="0" w:color="FFFFFF"/>
              <w:bottom w:val="single" w:sz="8" w:space="0" w:color="D9D9D9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1" w:type="dxa"/>
            <w:tcBorders>
              <w:left w:val="nil"/>
              <w:bottom w:val="single" w:sz="8" w:space="0" w:color="D9D9D9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3" w:type="dxa"/>
            <w:tcBorders>
              <w:left w:val="single" w:sz="48" w:space="0" w:color="FFFFFF"/>
              <w:bottom w:val="single" w:sz="8" w:space="0" w:color="D9D9D9"/>
              <w:right w:val="nil"/>
            </w:tcBorders>
            <w:shd w:val="clear" w:color="auto" w:fill="BEBEBE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3" w:type="dxa"/>
            <w:tcBorders>
              <w:left w:val="nil"/>
              <w:bottom w:val="single" w:sz="8" w:space="0" w:color="D9D9D9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366" w:type="dxa"/>
            <w:tcBorders>
              <w:left w:val="single" w:sz="48" w:space="0" w:color="FFFFFF"/>
              <w:bottom w:val="single" w:sz="8" w:space="0" w:color="D9D9D9"/>
              <w:right w:val="single" w:sz="48" w:space="0" w:color="FFFFFF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93" w:type="dxa"/>
            <w:tcBorders>
              <w:left w:val="single" w:sz="48" w:space="0" w:color="FFFFFF"/>
              <w:bottom w:val="single" w:sz="8" w:space="0" w:color="D9D9D9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473" w:type="dxa"/>
            <w:tcBorders>
              <w:left w:val="nil"/>
              <w:bottom w:val="single" w:sz="8" w:space="0" w:color="D9D9D9"/>
              <w:right w:val="single" w:sz="48" w:space="0" w:color="FFFFFF"/>
            </w:tcBorders>
            <w:shd w:val="clear" w:color="auto" w:fill="4F81BC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715" w:type="dxa"/>
            <w:tcBorders>
              <w:left w:val="single" w:sz="48" w:space="0" w:color="FFFFFF"/>
              <w:bottom w:val="single" w:sz="8" w:space="0" w:color="D9D9D9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503" w:hRule="atLeast"/>
        </w:trPr>
        <w:tc>
          <w:tcPr>
            <w:tcW w:w="780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29" w:type="dxa"/>
            <w:gridSpan w:val="11"/>
            <w:tcBorders>
              <w:top w:val="single" w:sz="8" w:space="0" w:color="D9D9D9"/>
              <w:left w:val="nil"/>
            </w:tcBorders>
          </w:tcPr>
          <w:p>
            <w:pPr>
              <w:pStyle w:val="TableParagraph"/>
              <w:tabs>
                <w:tab w:pos="1387" w:val="left" w:leader="none"/>
                <w:tab w:pos="2929" w:val="left" w:leader="none"/>
                <w:tab w:pos="4389" w:val="left" w:leader="none"/>
                <w:tab w:pos="5737" w:val="left" w:leader="none"/>
                <w:tab w:pos="7087" w:val="left" w:leader="none"/>
              </w:tabs>
              <w:spacing w:before="88"/>
              <w:ind w:left="250"/>
              <w:jc w:val="left"/>
              <w:rPr>
                <w:rFonts w:ascii="Calibri"/>
                <w:sz w:val="15"/>
              </w:rPr>
            </w:pPr>
            <w:r>
              <w:rPr>
                <w:rFonts w:ascii="Calibri"/>
                <w:color w:val="585858"/>
                <w:sz w:val="15"/>
              </w:rPr>
              <w:t>Demi-produits</w:t>
              <w:tab/>
              <w:t>Energie</w:t>
            </w:r>
            <w:r>
              <w:rPr>
                <w:rFonts w:ascii="Calibri"/>
                <w:color w:val="585858"/>
                <w:spacing w:val="29"/>
                <w:sz w:val="15"/>
              </w:rPr>
              <w:t> </w:t>
            </w:r>
            <w:r>
              <w:rPr>
                <w:rFonts w:ascii="Calibri"/>
                <w:color w:val="585858"/>
                <w:sz w:val="15"/>
              </w:rPr>
              <w:t>et</w:t>
            </w:r>
            <w:r>
              <w:rPr>
                <w:rFonts w:ascii="Calibri"/>
                <w:color w:val="585858"/>
                <w:spacing w:val="33"/>
                <w:sz w:val="15"/>
              </w:rPr>
              <w:t> </w:t>
            </w:r>
            <w:r>
              <w:rPr>
                <w:rFonts w:ascii="Calibri"/>
                <w:color w:val="585858"/>
                <w:sz w:val="15"/>
              </w:rPr>
              <w:t>lubrifiants</w:t>
              <w:tab/>
              <w:t>Produits</w:t>
            </w:r>
            <w:r>
              <w:rPr>
                <w:rFonts w:ascii="Calibri"/>
                <w:color w:val="585858"/>
                <w:spacing w:val="-1"/>
                <w:sz w:val="15"/>
              </w:rPr>
              <w:t> </w:t>
            </w:r>
            <w:r>
              <w:rPr>
                <w:rFonts w:ascii="Calibri"/>
                <w:color w:val="585858"/>
                <w:sz w:val="15"/>
              </w:rPr>
              <w:t>finis</w:t>
            </w:r>
            <w:r>
              <w:rPr>
                <w:rFonts w:ascii="Calibri"/>
                <w:color w:val="585858"/>
                <w:spacing w:val="-1"/>
                <w:sz w:val="15"/>
              </w:rPr>
              <w:t> </w:t>
            </w:r>
            <w:r>
              <w:rPr>
                <w:rFonts w:ascii="Calibri"/>
                <w:color w:val="585858"/>
                <w:sz w:val="15"/>
              </w:rPr>
              <w:t>de</w:t>
              <w:tab/>
              <w:t>Produits</w:t>
            </w:r>
            <w:r>
              <w:rPr>
                <w:rFonts w:ascii="Calibri"/>
                <w:color w:val="585858"/>
                <w:spacing w:val="-2"/>
                <w:sz w:val="15"/>
              </w:rPr>
              <w:t> </w:t>
            </w:r>
            <w:r>
              <w:rPr>
                <w:rFonts w:ascii="Calibri"/>
                <w:color w:val="585858"/>
                <w:sz w:val="15"/>
              </w:rPr>
              <w:t>finis</w:t>
              <w:tab/>
              <w:t>Alimentation,</w:t>
              <w:tab/>
              <w:t>Produits</w:t>
            </w:r>
            <w:r>
              <w:rPr>
                <w:rFonts w:ascii="Calibri"/>
                <w:color w:val="585858"/>
                <w:spacing w:val="-1"/>
                <w:sz w:val="15"/>
              </w:rPr>
              <w:t> </w:t>
            </w:r>
            <w:r>
              <w:rPr>
                <w:rFonts w:ascii="Calibri"/>
                <w:color w:val="585858"/>
                <w:sz w:val="15"/>
              </w:rPr>
              <w:t>bruts</w:t>
            </w:r>
          </w:p>
          <w:p>
            <w:pPr>
              <w:pStyle w:val="TableParagraph"/>
              <w:tabs>
                <w:tab w:pos="4359" w:val="left" w:leader="none"/>
                <w:tab w:pos="5625" w:val="left" w:leader="none"/>
              </w:tabs>
              <w:ind w:left="2965"/>
              <w:jc w:val="left"/>
              <w:rPr>
                <w:rFonts w:ascii="Calibri" w:hAnsi="Calibri"/>
                <w:sz w:val="15"/>
              </w:rPr>
            </w:pPr>
            <w:r>
              <w:rPr>
                <w:rFonts w:ascii="Calibri" w:hAnsi="Calibri"/>
                <w:color w:val="585858"/>
                <w:sz w:val="15"/>
              </w:rPr>
              <w:t>consommation</w:t>
              <w:tab/>
              <w:t>d'équipement</w:t>
              <w:tab/>
              <w:t>boissons</w:t>
            </w:r>
            <w:r>
              <w:rPr>
                <w:rFonts w:ascii="Calibri" w:hAnsi="Calibri"/>
                <w:color w:val="585858"/>
                <w:spacing w:val="-4"/>
                <w:sz w:val="15"/>
              </w:rPr>
              <w:t> </w:t>
            </w:r>
            <w:r>
              <w:rPr>
                <w:rFonts w:ascii="Calibri" w:hAnsi="Calibri"/>
                <w:color w:val="585858"/>
                <w:sz w:val="15"/>
              </w:rPr>
              <w:t>et</w:t>
            </w:r>
            <w:r>
              <w:rPr>
                <w:rFonts w:ascii="Calibri" w:hAnsi="Calibri"/>
                <w:color w:val="585858"/>
                <w:spacing w:val="-2"/>
                <w:sz w:val="15"/>
              </w:rPr>
              <w:t> </w:t>
            </w:r>
            <w:r>
              <w:rPr>
                <w:rFonts w:ascii="Calibri" w:hAnsi="Calibri"/>
                <w:color w:val="585858"/>
                <w:sz w:val="15"/>
              </w:rPr>
              <w:t>tabac</w:t>
            </w:r>
          </w:p>
        </w:tc>
      </w:tr>
    </w:tbl>
    <w:p>
      <w:pPr>
        <w:spacing w:before="195"/>
        <w:ind w:left="510" w:right="810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T1-1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Importations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par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groupe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produits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1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3"/>
        <w:gridCol w:w="1199"/>
        <w:gridCol w:w="1199"/>
        <w:gridCol w:w="1199"/>
        <w:gridCol w:w="645"/>
        <w:gridCol w:w="929"/>
        <w:gridCol w:w="658"/>
      </w:tblGrid>
      <w:tr>
        <w:trPr>
          <w:trHeight w:val="171" w:hRule="atLeast"/>
        </w:trPr>
        <w:tc>
          <w:tcPr>
            <w:tcW w:w="3223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68"/>
              <w:ind w:left="766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50"/>
                <w:sz w:val="13"/>
              </w:rPr>
              <w:t>Groupe</w:t>
            </w:r>
            <w:r>
              <w:rPr>
                <w:b/>
                <w:color w:val="FFFFFF"/>
                <w:spacing w:val="-3"/>
                <w:w w:val="150"/>
                <w:sz w:val="13"/>
              </w:rPr>
              <w:t> </w:t>
            </w:r>
            <w:r>
              <w:rPr>
                <w:b/>
                <w:color w:val="FFFFFF"/>
                <w:w w:val="150"/>
                <w:sz w:val="13"/>
              </w:rPr>
              <w:t>de</w:t>
            </w:r>
            <w:r>
              <w:rPr>
                <w:b/>
                <w:color w:val="FFFFFF"/>
                <w:spacing w:val="-3"/>
                <w:w w:val="150"/>
                <w:sz w:val="13"/>
              </w:rPr>
              <w:t> </w:t>
            </w:r>
            <w:r>
              <w:rPr>
                <w:b/>
                <w:color w:val="FFFFFF"/>
                <w:w w:val="150"/>
                <w:sz w:val="13"/>
              </w:rPr>
              <w:t>produits</w:t>
            </w:r>
          </w:p>
        </w:tc>
        <w:tc>
          <w:tcPr>
            <w:tcW w:w="119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8"/>
              <w:ind w:left="404"/>
              <w:jc w:val="left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5"/>
                <w:sz w:val="11"/>
              </w:rPr>
              <w:t>2020</w:t>
            </w:r>
          </w:p>
        </w:tc>
        <w:tc>
          <w:tcPr>
            <w:tcW w:w="119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8"/>
              <w:ind w:left="404"/>
              <w:jc w:val="left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5"/>
                <w:sz w:val="11"/>
              </w:rPr>
              <w:t>2021</w:t>
            </w:r>
          </w:p>
        </w:tc>
        <w:tc>
          <w:tcPr>
            <w:tcW w:w="1844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8"/>
              <w:ind w:left="718" w:right="730"/>
              <w:jc w:val="center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5"/>
                <w:sz w:val="11"/>
              </w:rPr>
              <w:t>2022</w:t>
            </w:r>
          </w:p>
        </w:tc>
        <w:tc>
          <w:tcPr>
            <w:tcW w:w="1587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8"/>
              <w:ind w:left="30"/>
              <w:jc w:val="left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0"/>
                <w:sz w:val="11"/>
              </w:rPr>
              <w:t>Variation </w:t>
            </w:r>
            <w:r>
              <w:rPr>
                <w:b/>
                <w:i/>
                <w:color w:val="FFFFFF"/>
                <w:spacing w:val="16"/>
                <w:w w:val="150"/>
                <w:sz w:val="11"/>
              </w:rPr>
              <w:t> </w:t>
            </w:r>
            <w:r>
              <w:rPr>
                <w:b/>
                <w:i/>
                <w:color w:val="FFFFFF"/>
                <w:w w:val="150"/>
                <w:sz w:val="11"/>
              </w:rPr>
              <w:t>2022/2021</w:t>
            </w:r>
          </w:p>
        </w:tc>
      </w:tr>
      <w:tr>
        <w:trPr>
          <w:trHeight w:val="111" w:hRule="atLeast"/>
        </w:trPr>
        <w:tc>
          <w:tcPr>
            <w:tcW w:w="3223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91" w:lineRule="exact"/>
              <w:ind w:left="392"/>
              <w:jc w:val="left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5"/>
                <w:sz w:val="11"/>
              </w:rPr>
              <w:t>MDH</w:t>
            </w:r>
          </w:p>
        </w:tc>
        <w:tc>
          <w:tcPr>
            <w:tcW w:w="119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91" w:lineRule="exact"/>
              <w:ind w:left="391"/>
              <w:jc w:val="left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5"/>
                <w:sz w:val="11"/>
              </w:rPr>
              <w:t>MDH</w:t>
            </w:r>
          </w:p>
        </w:tc>
        <w:tc>
          <w:tcPr>
            <w:tcW w:w="119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91" w:lineRule="exact"/>
              <w:ind w:left="391"/>
              <w:jc w:val="left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5"/>
                <w:sz w:val="11"/>
              </w:rPr>
              <w:t>MDH</w:t>
            </w:r>
          </w:p>
        </w:tc>
        <w:tc>
          <w:tcPr>
            <w:tcW w:w="645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91" w:lineRule="exact"/>
              <w:ind w:left="69"/>
              <w:jc w:val="left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5"/>
                <w:sz w:val="11"/>
              </w:rPr>
              <w:t>Part</w:t>
            </w:r>
            <w:r>
              <w:rPr>
                <w:b/>
                <w:i/>
                <w:color w:val="FFFFFF"/>
                <w:spacing w:val="-1"/>
                <w:w w:val="155"/>
                <w:sz w:val="11"/>
              </w:rPr>
              <w:t> </w:t>
            </w:r>
            <w:r>
              <w:rPr>
                <w:b/>
                <w:i/>
                <w:color w:val="FFFFFF"/>
                <w:w w:val="155"/>
                <w:sz w:val="11"/>
              </w:rPr>
              <w:t>%</w:t>
            </w:r>
          </w:p>
        </w:tc>
        <w:tc>
          <w:tcPr>
            <w:tcW w:w="92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91" w:lineRule="exact"/>
              <w:ind w:left="249"/>
              <w:jc w:val="left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5"/>
                <w:sz w:val="11"/>
              </w:rPr>
              <w:t>MDH</w:t>
            </w:r>
          </w:p>
        </w:tc>
        <w:tc>
          <w:tcPr>
            <w:tcW w:w="65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91" w:lineRule="exact"/>
              <w:ind w:right="3"/>
              <w:jc w:val="center"/>
              <w:rPr>
                <w:b/>
                <w:i/>
                <w:sz w:val="11"/>
              </w:rPr>
            </w:pPr>
            <w:r>
              <w:rPr>
                <w:b/>
                <w:i/>
                <w:color w:val="FFFFFF"/>
                <w:w w:val="152"/>
                <w:sz w:val="11"/>
              </w:rPr>
              <w:t>%</w:t>
            </w:r>
          </w:p>
        </w:tc>
      </w:tr>
      <w:tr>
        <w:trPr>
          <w:trHeight w:val="2373" w:hRule="atLeast"/>
        </w:trPr>
        <w:tc>
          <w:tcPr>
            <w:tcW w:w="3223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spacing w:line="345" w:lineRule="auto"/>
              <w:ind w:left="31" w:right="1011"/>
              <w:jc w:val="left"/>
              <w:rPr>
                <w:b/>
                <w:sz w:val="11"/>
              </w:rPr>
            </w:pPr>
            <w:r>
              <w:rPr>
                <w:b/>
                <w:spacing w:val="-2"/>
                <w:w w:val="150"/>
                <w:sz w:val="11"/>
              </w:rPr>
              <w:t>Alimentation, </w:t>
            </w:r>
            <w:r>
              <w:rPr>
                <w:b/>
                <w:spacing w:val="-1"/>
                <w:w w:val="150"/>
                <w:sz w:val="11"/>
              </w:rPr>
              <w:t>boissons et tabac</w:t>
            </w:r>
            <w:r>
              <w:rPr>
                <w:b/>
                <w:spacing w:val="-39"/>
                <w:w w:val="150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Energie</w:t>
            </w:r>
            <w:r>
              <w:rPr>
                <w:b/>
                <w:spacing w:val="1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et</w:t>
            </w:r>
            <w:r>
              <w:rPr>
                <w:b/>
                <w:spacing w:val="1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lubrifiants</w:t>
            </w:r>
            <w:r>
              <w:rPr>
                <w:b/>
                <w:spacing w:val="1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Produits</w:t>
            </w:r>
            <w:r>
              <w:rPr>
                <w:b/>
                <w:spacing w:val="4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bruts</w:t>
            </w:r>
          </w:p>
          <w:p>
            <w:pPr>
              <w:pStyle w:val="TableParagraph"/>
              <w:spacing w:line="345" w:lineRule="auto"/>
              <w:ind w:left="186" w:right="76"/>
              <w:jc w:val="left"/>
              <w:rPr>
                <w:sz w:val="11"/>
              </w:rPr>
            </w:pPr>
            <w:r>
              <w:rPr>
                <w:w w:val="155"/>
                <w:sz w:val="11"/>
              </w:rPr>
              <w:t>Produits</w:t>
            </w:r>
            <w:r>
              <w:rPr>
                <w:spacing w:val="-1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bruts</w:t>
            </w:r>
            <w:r>
              <w:rPr>
                <w:spacing w:val="-1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d'origine</w:t>
            </w:r>
            <w:r>
              <w:rPr>
                <w:spacing w:val="-9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animale</w:t>
            </w:r>
            <w:r>
              <w:rPr>
                <w:spacing w:val="-9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et</w:t>
            </w:r>
            <w:r>
              <w:rPr>
                <w:spacing w:val="-7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végétale</w:t>
            </w:r>
            <w:r>
              <w:rPr>
                <w:spacing w:val="-40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Produits</w:t>
            </w:r>
            <w:r>
              <w:rPr>
                <w:spacing w:val="4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bruts</w:t>
            </w:r>
            <w:r>
              <w:rPr>
                <w:spacing w:val="5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d'origine</w:t>
            </w:r>
            <w:r>
              <w:rPr>
                <w:spacing w:val="-5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minérale</w:t>
            </w:r>
          </w:p>
          <w:p>
            <w:pPr>
              <w:pStyle w:val="TableParagraph"/>
              <w:spacing w:line="126" w:lineRule="exact"/>
              <w:ind w:left="31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Demi-produits</w:t>
            </w:r>
          </w:p>
          <w:p>
            <w:pPr>
              <w:pStyle w:val="TableParagraph"/>
              <w:spacing w:before="55"/>
              <w:ind w:left="31"/>
              <w:jc w:val="left"/>
              <w:rPr>
                <w:b/>
                <w:sz w:val="11"/>
              </w:rPr>
            </w:pPr>
            <w:r>
              <w:rPr>
                <w:b/>
                <w:spacing w:val="-3"/>
                <w:w w:val="155"/>
                <w:sz w:val="11"/>
              </w:rPr>
              <w:t>Produits</w:t>
            </w:r>
            <w:r>
              <w:rPr>
                <w:b/>
                <w:spacing w:val="-8"/>
                <w:w w:val="155"/>
                <w:sz w:val="11"/>
              </w:rPr>
              <w:t> </w:t>
            </w:r>
            <w:r>
              <w:rPr>
                <w:b/>
                <w:spacing w:val="-3"/>
                <w:w w:val="155"/>
                <w:sz w:val="11"/>
              </w:rPr>
              <w:t>finis</w:t>
            </w:r>
            <w:r>
              <w:rPr>
                <w:b/>
                <w:spacing w:val="-7"/>
                <w:w w:val="155"/>
                <w:sz w:val="11"/>
              </w:rPr>
              <w:t> </w:t>
            </w:r>
            <w:r>
              <w:rPr>
                <w:b/>
                <w:spacing w:val="-3"/>
                <w:w w:val="155"/>
                <w:sz w:val="11"/>
              </w:rPr>
              <w:t>d'équipement</w:t>
            </w:r>
          </w:p>
          <w:p>
            <w:pPr>
              <w:pStyle w:val="TableParagraph"/>
              <w:spacing w:line="345" w:lineRule="auto" w:before="56"/>
              <w:ind w:left="186" w:right="577"/>
              <w:jc w:val="left"/>
              <w:rPr>
                <w:sz w:val="11"/>
              </w:rPr>
            </w:pPr>
            <w:r>
              <w:rPr>
                <w:w w:val="155"/>
                <w:sz w:val="11"/>
              </w:rPr>
              <w:t>Produits finis équipement agricole</w:t>
            </w:r>
            <w:r>
              <w:rPr>
                <w:spacing w:val="1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Produits</w:t>
            </w:r>
            <w:r>
              <w:rPr>
                <w:spacing w:val="-3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finis</w:t>
            </w:r>
            <w:r>
              <w:rPr>
                <w:spacing w:val="-3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équipement</w:t>
            </w:r>
            <w:r>
              <w:rPr>
                <w:spacing w:val="-8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industriel</w:t>
            </w:r>
          </w:p>
          <w:p>
            <w:pPr>
              <w:pStyle w:val="TableParagraph"/>
              <w:spacing w:line="345" w:lineRule="auto"/>
              <w:ind w:left="31" w:right="963"/>
              <w:jc w:val="left"/>
              <w:rPr>
                <w:b/>
                <w:sz w:val="11"/>
              </w:rPr>
            </w:pPr>
            <w:r>
              <w:rPr>
                <w:b/>
                <w:spacing w:val="-1"/>
                <w:w w:val="150"/>
                <w:sz w:val="11"/>
              </w:rPr>
              <w:t>Produits finis de consommation</w:t>
            </w:r>
            <w:r>
              <w:rPr>
                <w:b/>
                <w:spacing w:val="-39"/>
                <w:w w:val="150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Or</w:t>
            </w:r>
            <w:r>
              <w:rPr>
                <w:b/>
                <w:spacing w:val="-3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industriel</w:t>
            </w:r>
          </w:p>
          <w:p>
            <w:pPr>
              <w:pStyle w:val="TableParagraph"/>
              <w:spacing w:line="126" w:lineRule="exact"/>
              <w:ind w:left="1436"/>
              <w:jc w:val="left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Total</w:t>
            </w:r>
          </w:p>
        </w:tc>
        <w:tc>
          <w:tcPr>
            <w:tcW w:w="119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55.220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49.878</w:t>
            </w:r>
          </w:p>
          <w:p>
            <w:pPr>
              <w:pStyle w:val="TableParagraph"/>
              <w:spacing w:before="55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19.455</w:t>
            </w:r>
          </w:p>
          <w:p>
            <w:pPr>
              <w:pStyle w:val="TableParagraph"/>
              <w:spacing w:before="56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12.270</w:t>
            </w:r>
          </w:p>
          <w:p>
            <w:pPr>
              <w:pStyle w:val="TableParagraph"/>
              <w:spacing w:before="55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7.185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93.224</w:t>
            </w:r>
          </w:p>
          <w:p>
            <w:pPr>
              <w:pStyle w:val="TableParagraph"/>
              <w:spacing w:before="55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108.330</w:t>
            </w:r>
          </w:p>
          <w:p>
            <w:pPr>
              <w:pStyle w:val="TableParagraph"/>
              <w:spacing w:before="56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1.363</w:t>
            </w:r>
          </w:p>
          <w:p>
            <w:pPr>
              <w:pStyle w:val="TableParagraph"/>
              <w:spacing w:before="55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106.967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96.754</w:t>
            </w:r>
          </w:p>
          <w:p>
            <w:pPr>
              <w:pStyle w:val="TableParagraph"/>
              <w:spacing w:line="180" w:lineRule="atLeast" w:before="2"/>
              <w:ind w:left="585" w:firstLine="25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-</w:t>
            </w:r>
            <w:r>
              <w:rPr>
                <w:b/>
                <w:spacing w:val="1"/>
                <w:w w:val="155"/>
                <w:sz w:val="11"/>
              </w:rPr>
              <w:t> </w:t>
            </w:r>
            <w:r>
              <w:rPr>
                <w:b/>
                <w:color w:val="1F487C"/>
                <w:w w:val="150"/>
                <w:sz w:val="11"/>
                <w:u w:val="single" w:color="1F487C"/>
              </w:rPr>
              <w:t>422.861</w:t>
            </w:r>
          </w:p>
        </w:tc>
        <w:tc>
          <w:tcPr>
            <w:tcW w:w="119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59.868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75.792</w:t>
            </w:r>
          </w:p>
          <w:p>
            <w:pPr>
              <w:pStyle w:val="TableParagraph"/>
              <w:spacing w:before="55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29.526</w:t>
            </w:r>
          </w:p>
          <w:p>
            <w:pPr>
              <w:pStyle w:val="TableParagraph"/>
              <w:spacing w:before="56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15.574</w:t>
            </w:r>
          </w:p>
          <w:p>
            <w:pPr>
              <w:pStyle w:val="TableParagraph"/>
              <w:spacing w:before="55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13.952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115.854</w:t>
            </w:r>
          </w:p>
          <w:p>
            <w:pPr>
              <w:pStyle w:val="TableParagraph"/>
              <w:spacing w:before="55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118.471</w:t>
            </w:r>
          </w:p>
          <w:p>
            <w:pPr>
              <w:pStyle w:val="TableParagraph"/>
              <w:spacing w:before="56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1.825</w:t>
            </w:r>
          </w:p>
          <w:p>
            <w:pPr>
              <w:pStyle w:val="TableParagraph"/>
              <w:spacing w:before="55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116.646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128.908</w:t>
            </w:r>
          </w:p>
          <w:p>
            <w:pPr>
              <w:pStyle w:val="TableParagraph"/>
              <w:spacing w:before="55"/>
              <w:ind w:right="16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152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528.571</w:t>
            </w:r>
          </w:p>
        </w:tc>
        <w:tc>
          <w:tcPr>
            <w:tcW w:w="119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86.735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153.187</w:t>
            </w:r>
          </w:p>
          <w:p>
            <w:pPr>
              <w:pStyle w:val="TableParagraph"/>
              <w:spacing w:before="55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44.257</w:t>
            </w:r>
          </w:p>
          <w:p>
            <w:pPr>
              <w:pStyle w:val="TableParagraph"/>
              <w:spacing w:before="56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19.979</w:t>
            </w:r>
          </w:p>
          <w:p>
            <w:pPr>
              <w:pStyle w:val="TableParagraph"/>
              <w:spacing w:before="55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24.278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169.685</w:t>
            </w:r>
          </w:p>
          <w:p>
            <w:pPr>
              <w:pStyle w:val="TableParagraph"/>
              <w:spacing w:before="55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141.303</w:t>
            </w:r>
          </w:p>
          <w:p>
            <w:pPr>
              <w:pStyle w:val="TableParagraph"/>
              <w:spacing w:before="56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1.599</w:t>
            </w:r>
          </w:p>
          <w:p>
            <w:pPr>
              <w:pStyle w:val="TableParagraph"/>
              <w:spacing w:before="55"/>
              <w:ind w:right="11"/>
              <w:rPr>
                <w:sz w:val="11"/>
              </w:rPr>
            </w:pPr>
            <w:r>
              <w:rPr>
                <w:w w:val="155"/>
                <w:sz w:val="11"/>
              </w:rPr>
              <w:t>139.704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142.006</w:t>
            </w:r>
          </w:p>
          <w:p>
            <w:pPr>
              <w:pStyle w:val="TableParagraph"/>
              <w:spacing w:before="55"/>
              <w:ind w:right="16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268</w:t>
            </w:r>
          </w:p>
          <w:p>
            <w:pPr>
              <w:pStyle w:val="TableParagraph"/>
              <w:spacing w:before="56"/>
              <w:ind w:right="24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737.441</w:t>
            </w:r>
          </w:p>
        </w:tc>
        <w:tc>
          <w:tcPr>
            <w:tcW w:w="645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2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11,8</w:t>
            </w:r>
          </w:p>
          <w:p>
            <w:pPr>
              <w:pStyle w:val="TableParagraph"/>
              <w:spacing w:before="56"/>
              <w:ind w:right="2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20,8</w:t>
            </w:r>
          </w:p>
          <w:p>
            <w:pPr>
              <w:pStyle w:val="TableParagraph"/>
              <w:spacing w:before="55"/>
              <w:ind w:right="2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6,0</w:t>
            </w:r>
          </w:p>
          <w:p>
            <w:pPr>
              <w:pStyle w:val="TableParagraph"/>
              <w:spacing w:before="56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2,7</w:t>
            </w:r>
          </w:p>
          <w:p>
            <w:pPr>
              <w:pStyle w:val="TableParagraph"/>
              <w:spacing w:before="55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3,3</w:t>
            </w:r>
          </w:p>
          <w:p>
            <w:pPr>
              <w:pStyle w:val="TableParagraph"/>
              <w:spacing w:before="56"/>
              <w:ind w:right="2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23,0</w:t>
            </w:r>
          </w:p>
          <w:p>
            <w:pPr>
              <w:pStyle w:val="TableParagraph"/>
              <w:spacing w:before="55"/>
              <w:ind w:right="2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19,1</w:t>
            </w:r>
          </w:p>
          <w:p>
            <w:pPr>
              <w:pStyle w:val="TableParagraph"/>
              <w:spacing w:before="56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0,2</w:t>
            </w:r>
          </w:p>
          <w:p>
            <w:pPr>
              <w:pStyle w:val="TableParagraph"/>
              <w:spacing w:before="55"/>
              <w:ind w:right="10"/>
              <w:rPr>
                <w:sz w:val="11"/>
              </w:rPr>
            </w:pPr>
            <w:r>
              <w:rPr>
                <w:w w:val="155"/>
                <w:sz w:val="11"/>
              </w:rPr>
              <w:t>18,9</w:t>
            </w:r>
          </w:p>
          <w:p>
            <w:pPr>
              <w:pStyle w:val="TableParagraph"/>
              <w:spacing w:before="56"/>
              <w:ind w:right="2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19,3</w:t>
            </w:r>
          </w:p>
          <w:p>
            <w:pPr>
              <w:pStyle w:val="TableParagraph"/>
              <w:spacing w:line="180" w:lineRule="atLeast" w:before="2"/>
              <w:ind w:left="211" w:right="15" w:firstLine="90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-</w:t>
            </w:r>
            <w:r>
              <w:rPr>
                <w:b/>
                <w:spacing w:val="1"/>
                <w:w w:val="155"/>
                <w:sz w:val="11"/>
              </w:rPr>
              <w:t> </w:t>
            </w:r>
            <w:r>
              <w:rPr>
                <w:b/>
                <w:color w:val="1F487C"/>
                <w:w w:val="155"/>
                <w:sz w:val="11"/>
                <w:u w:val="single" w:color="1F487C"/>
              </w:rPr>
              <w:t>100,0</w:t>
            </w:r>
          </w:p>
        </w:tc>
        <w:tc>
          <w:tcPr>
            <w:tcW w:w="92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19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+26.867</w:t>
            </w:r>
          </w:p>
          <w:p>
            <w:pPr>
              <w:pStyle w:val="TableParagraph"/>
              <w:spacing w:before="56"/>
              <w:ind w:right="19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+77.395</w:t>
            </w:r>
          </w:p>
          <w:p>
            <w:pPr>
              <w:pStyle w:val="TableParagraph"/>
              <w:spacing w:before="55"/>
              <w:ind w:right="19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+14.731</w:t>
            </w:r>
          </w:p>
          <w:p>
            <w:pPr>
              <w:pStyle w:val="TableParagraph"/>
              <w:spacing w:before="56"/>
              <w:ind w:right="179"/>
              <w:rPr>
                <w:sz w:val="11"/>
              </w:rPr>
            </w:pPr>
            <w:r>
              <w:rPr>
                <w:w w:val="155"/>
                <w:sz w:val="11"/>
              </w:rPr>
              <w:t>+4.405</w:t>
            </w:r>
          </w:p>
          <w:p>
            <w:pPr>
              <w:pStyle w:val="TableParagraph"/>
              <w:spacing w:before="55"/>
              <w:ind w:right="179"/>
              <w:rPr>
                <w:sz w:val="11"/>
              </w:rPr>
            </w:pPr>
            <w:r>
              <w:rPr>
                <w:w w:val="155"/>
                <w:sz w:val="11"/>
              </w:rPr>
              <w:t>+10.326</w:t>
            </w:r>
          </w:p>
          <w:p>
            <w:pPr>
              <w:pStyle w:val="TableParagraph"/>
              <w:spacing w:before="56"/>
              <w:ind w:right="19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+53.831</w:t>
            </w:r>
          </w:p>
          <w:p>
            <w:pPr>
              <w:pStyle w:val="TableParagraph"/>
              <w:spacing w:before="55"/>
              <w:ind w:right="19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+22.832</w:t>
            </w:r>
          </w:p>
          <w:p>
            <w:pPr>
              <w:pStyle w:val="TableParagraph"/>
              <w:spacing w:before="56"/>
              <w:ind w:right="179"/>
              <w:rPr>
                <w:sz w:val="11"/>
              </w:rPr>
            </w:pPr>
            <w:r>
              <w:rPr>
                <w:w w:val="155"/>
                <w:sz w:val="11"/>
              </w:rPr>
              <w:t>-226</w:t>
            </w:r>
          </w:p>
          <w:p>
            <w:pPr>
              <w:pStyle w:val="TableParagraph"/>
              <w:spacing w:before="55"/>
              <w:ind w:right="179"/>
              <w:rPr>
                <w:sz w:val="11"/>
              </w:rPr>
            </w:pPr>
            <w:r>
              <w:rPr>
                <w:w w:val="155"/>
                <w:sz w:val="11"/>
              </w:rPr>
              <w:t>+23.058</w:t>
            </w:r>
          </w:p>
          <w:p>
            <w:pPr>
              <w:pStyle w:val="TableParagraph"/>
              <w:spacing w:before="56"/>
              <w:ind w:right="19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+13.098</w:t>
            </w:r>
          </w:p>
          <w:p>
            <w:pPr>
              <w:pStyle w:val="TableParagraph"/>
              <w:spacing w:before="55"/>
              <w:ind w:right="19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+116</w:t>
            </w:r>
          </w:p>
          <w:p>
            <w:pPr>
              <w:pStyle w:val="TableParagraph"/>
              <w:spacing w:before="56"/>
              <w:ind w:right="193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+208.870</w:t>
            </w:r>
          </w:p>
        </w:tc>
        <w:tc>
          <w:tcPr>
            <w:tcW w:w="65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jc w:val="left"/>
              <w:rPr>
                <w:b/>
                <w:sz w:val="15"/>
              </w:rPr>
            </w:pPr>
          </w:p>
          <w:p>
            <w:pPr>
              <w:pStyle w:val="TableParagraph"/>
              <w:ind w:right="19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+44,9</w:t>
            </w:r>
          </w:p>
          <w:p>
            <w:pPr>
              <w:pStyle w:val="TableParagraph"/>
              <w:spacing w:before="56"/>
              <w:ind w:right="284"/>
              <w:rPr>
                <w:b/>
                <w:sz w:val="11"/>
              </w:rPr>
            </w:pPr>
            <w:r>
              <w:rPr>
                <w:b/>
                <w:w w:val="152"/>
                <w:sz w:val="11"/>
              </w:rPr>
              <w:t>-</w:t>
            </w:r>
          </w:p>
          <w:p>
            <w:pPr>
              <w:pStyle w:val="TableParagraph"/>
              <w:spacing w:before="55"/>
              <w:ind w:right="19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+49,9</w:t>
            </w:r>
          </w:p>
          <w:p>
            <w:pPr>
              <w:pStyle w:val="TableParagraph"/>
              <w:spacing w:before="56"/>
              <w:ind w:right="179"/>
              <w:rPr>
                <w:sz w:val="11"/>
              </w:rPr>
            </w:pPr>
            <w:r>
              <w:rPr>
                <w:w w:val="155"/>
                <w:sz w:val="11"/>
              </w:rPr>
              <w:t>+28,3</w:t>
            </w:r>
          </w:p>
          <w:p>
            <w:pPr>
              <w:pStyle w:val="TableParagraph"/>
              <w:spacing w:before="55"/>
              <w:ind w:right="179"/>
              <w:rPr>
                <w:sz w:val="11"/>
              </w:rPr>
            </w:pPr>
            <w:r>
              <w:rPr>
                <w:w w:val="155"/>
                <w:sz w:val="11"/>
              </w:rPr>
              <w:t>+74,0</w:t>
            </w:r>
          </w:p>
          <w:p>
            <w:pPr>
              <w:pStyle w:val="TableParagraph"/>
              <w:spacing w:before="56"/>
              <w:ind w:right="19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+46,5</w:t>
            </w:r>
          </w:p>
          <w:p>
            <w:pPr>
              <w:pStyle w:val="TableParagraph"/>
              <w:spacing w:before="55"/>
              <w:ind w:right="19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+19,3</w:t>
            </w:r>
          </w:p>
          <w:p>
            <w:pPr>
              <w:pStyle w:val="TableParagraph"/>
              <w:spacing w:before="56"/>
              <w:ind w:right="179"/>
              <w:rPr>
                <w:sz w:val="11"/>
              </w:rPr>
            </w:pPr>
            <w:r>
              <w:rPr>
                <w:w w:val="155"/>
                <w:sz w:val="11"/>
              </w:rPr>
              <w:t>-12,4</w:t>
            </w:r>
          </w:p>
          <w:p>
            <w:pPr>
              <w:pStyle w:val="TableParagraph"/>
              <w:spacing w:before="55"/>
              <w:ind w:right="179"/>
              <w:rPr>
                <w:sz w:val="11"/>
              </w:rPr>
            </w:pPr>
            <w:r>
              <w:rPr>
                <w:w w:val="155"/>
                <w:sz w:val="11"/>
              </w:rPr>
              <w:t>+19,8</w:t>
            </w:r>
          </w:p>
          <w:p>
            <w:pPr>
              <w:pStyle w:val="TableParagraph"/>
              <w:spacing w:before="56"/>
              <w:ind w:right="19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+10,2</w:t>
            </w:r>
          </w:p>
          <w:p>
            <w:pPr>
              <w:pStyle w:val="TableParagraph"/>
              <w:spacing w:before="55"/>
              <w:ind w:right="19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+76,3</w:t>
            </w:r>
          </w:p>
          <w:p>
            <w:pPr>
              <w:pStyle w:val="TableParagraph"/>
              <w:spacing w:before="56"/>
              <w:ind w:right="193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+39,5</w:t>
            </w:r>
          </w:p>
        </w:tc>
      </w:tr>
    </w:tbl>
    <w:p>
      <w:pPr>
        <w:spacing w:after="0"/>
        <w:rPr>
          <w:sz w:val="11"/>
        </w:rPr>
        <w:sectPr>
          <w:headerReference w:type="default" r:id="rId274"/>
          <w:headerReference w:type="even" r:id="rId275"/>
          <w:pgSz w:w="11910" w:h="16840"/>
          <w:pgMar w:header="581" w:footer="666" w:top="940" w:bottom="860" w:left="0" w:right="0"/>
        </w:sectPr>
      </w:pPr>
    </w:p>
    <w:p>
      <w:pPr>
        <w:pStyle w:val="BodyText"/>
        <w:rPr>
          <w:b/>
          <w:sz w:val="20"/>
        </w:rPr>
      </w:pPr>
    </w:p>
    <w:p>
      <w:pPr>
        <w:spacing w:before="208"/>
        <w:ind w:left="510" w:right="776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T1-2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Importations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par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principaux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produits</w:t>
      </w: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1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12"/>
        <w:gridCol w:w="986"/>
        <w:gridCol w:w="986"/>
        <w:gridCol w:w="986"/>
        <w:gridCol w:w="731"/>
        <w:gridCol w:w="841"/>
        <w:gridCol w:w="709"/>
      </w:tblGrid>
      <w:tr>
        <w:trPr>
          <w:trHeight w:val="201" w:hRule="atLeast"/>
        </w:trPr>
        <w:tc>
          <w:tcPr>
            <w:tcW w:w="4012" w:type="dxa"/>
            <w:vMerge w:val="restart"/>
            <w:shd w:val="clear" w:color="auto" w:fill="00355C"/>
          </w:tcPr>
          <w:p>
            <w:pPr>
              <w:pStyle w:val="TableParagraph"/>
              <w:spacing w:before="98"/>
              <w:ind w:left="1651" w:right="1650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105"/>
                <w:sz w:val="17"/>
              </w:rPr>
              <w:t>Produits</w:t>
            </w:r>
          </w:p>
        </w:tc>
        <w:tc>
          <w:tcPr>
            <w:tcW w:w="986" w:type="dxa"/>
            <w:shd w:val="clear" w:color="auto" w:fill="00355C"/>
          </w:tcPr>
          <w:p>
            <w:pPr>
              <w:pStyle w:val="TableParagraph"/>
              <w:spacing w:before="18"/>
              <w:ind w:left="336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2020</w:t>
            </w:r>
          </w:p>
        </w:tc>
        <w:tc>
          <w:tcPr>
            <w:tcW w:w="986" w:type="dxa"/>
            <w:shd w:val="clear" w:color="auto" w:fill="00355C"/>
          </w:tcPr>
          <w:p>
            <w:pPr>
              <w:pStyle w:val="TableParagraph"/>
              <w:spacing w:before="18"/>
              <w:ind w:left="336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2021</w:t>
            </w:r>
          </w:p>
        </w:tc>
        <w:tc>
          <w:tcPr>
            <w:tcW w:w="1717" w:type="dxa"/>
            <w:gridSpan w:val="2"/>
            <w:shd w:val="clear" w:color="auto" w:fill="00355C"/>
          </w:tcPr>
          <w:p>
            <w:pPr>
              <w:pStyle w:val="TableParagraph"/>
              <w:spacing w:before="18"/>
              <w:ind w:left="690" w:right="677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2022</w:t>
            </w:r>
          </w:p>
        </w:tc>
        <w:tc>
          <w:tcPr>
            <w:tcW w:w="1550" w:type="dxa"/>
            <w:gridSpan w:val="2"/>
            <w:tcBorders>
              <w:bottom w:val="nil"/>
            </w:tcBorders>
            <w:shd w:val="clear" w:color="auto" w:fill="00355C"/>
          </w:tcPr>
          <w:p>
            <w:pPr>
              <w:pStyle w:val="TableParagraph"/>
              <w:spacing w:before="18"/>
              <w:ind w:left="138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Variation</w:t>
            </w:r>
            <w:r>
              <w:rPr>
                <w:b/>
                <w:color w:val="FFFFFF"/>
                <w:spacing w:val="17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2022/2021</w:t>
            </w:r>
          </w:p>
        </w:tc>
      </w:tr>
      <w:tr>
        <w:trPr>
          <w:trHeight w:val="190" w:hRule="atLeast"/>
        </w:trPr>
        <w:tc>
          <w:tcPr>
            <w:tcW w:w="401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6" w:type="dxa"/>
            <w:shd w:val="clear" w:color="auto" w:fill="00355C"/>
          </w:tcPr>
          <w:p>
            <w:pPr>
              <w:pStyle w:val="TableParagraph"/>
              <w:spacing w:before="17"/>
              <w:ind w:left="336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MDH</w:t>
            </w:r>
          </w:p>
        </w:tc>
        <w:tc>
          <w:tcPr>
            <w:tcW w:w="986" w:type="dxa"/>
            <w:shd w:val="clear" w:color="auto" w:fill="00355C"/>
          </w:tcPr>
          <w:p>
            <w:pPr>
              <w:pStyle w:val="TableParagraph"/>
              <w:spacing w:before="17"/>
              <w:ind w:left="336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MDH</w:t>
            </w:r>
          </w:p>
        </w:tc>
        <w:tc>
          <w:tcPr>
            <w:tcW w:w="986" w:type="dxa"/>
            <w:shd w:val="clear" w:color="auto" w:fill="00355C"/>
          </w:tcPr>
          <w:p>
            <w:pPr>
              <w:pStyle w:val="TableParagraph"/>
              <w:spacing w:before="17"/>
              <w:ind w:left="337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MDH</w:t>
            </w:r>
          </w:p>
        </w:tc>
        <w:tc>
          <w:tcPr>
            <w:tcW w:w="731" w:type="dxa"/>
            <w:shd w:val="clear" w:color="auto" w:fill="00355C"/>
          </w:tcPr>
          <w:p>
            <w:pPr>
              <w:pStyle w:val="TableParagraph"/>
              <w:spacing w:line="160" w:lineRule="exact" w:before="11"/>
              <w:ind w:right="99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Part</w:t>
            </w:r>
            <w:r>
              <w:rPr>
                <w:b/>
                <w:color w:val="FFFFFF"/>
                <w:spacing w:val="-8"/>
                <w:w w:val="105"/>
                <w:sz w:val="16"/>
              </w:rPr>
              <w:t> </w:t>
            </w:r>
            <w:r>
              <w:rPr>
                <w:b/>
                <w:color w:val="FFFFFF"/>
                <w:w w:val="105"/>
                <w:sz w:val="16"/>
              </w:rPr>
              <w:t>%</w:t>
            </w:r>
          </w:p>
        </w:tc>
        <w:tc>
          <w:tcPr>
            <w:tcW w:w="841" w:type="dxa"/>
            <w:tcBorders>
              <w:top w:val="nil"/>
            </w:tcBorders>
            <w:shd w:val="clear" w:color="auto" w:fill="00355C"/>
          </w:tcPr>
          <w:p>
            <w:pPr>
              <w:pStyle w:val="TableParagraph"/>
              <w:spacing w:before="17"/>
              <w:ind w:left="260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MDH</w:t>
            </w:r>
          </w:p>
        </w:tc>
        <w:tc>
          <w:tcPr>
            <w:tcW w:w="709" w:type="dxa"/>
            <w:tcBorders>
              <w:top w:val="nil"/>
            </w:tcBorders>
            <w:shd w:val="clear" w:color="auto" w:fill="00355C"/>
          </w:tcPr>
          <w:p>
            <w:pPr>
              <w:pStyle w:val="TableParagraph"/>
              <w:spacing w:before="17"/>
              <w:ind w:left="295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2"/>
                <w:sz w:val="13"/>
              </w:rPr>
              <w:t>%</w:t>
            </w:r>
          </w:p>
        </w:tc>
      </w:tr>
      <w:tr>
        <w:trPr>
          <w:trHeight w:val="231" w:hRule="atLeast"/>
        </w:trPr>
        <w:tc>
          <w:tcPr>
            <w:tcW w:w="4012" w:type="dxa"/>
            <w:tcBorders>
              <w:bottom w:val="nil"/>
            </w:tcBorders>
          </w:tcPr>
          <w:p>
            <w:pPr>
              <w:pStyle w:val="TableParagraph"/>
              <w:spacing w:before="40"/>
              <w:ind w:left="25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Gas-oils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spacing w:val="-1"/>
                <w:w w:val="105"/>
                <w:sz w:val="14"/>
              </w:rPr>
              <w:t>et</w:t>
            </w:r>
            <w:r>
              <w:rPr>
                <w:spacing w:val="-7"/>
                <w:w w:val="105"/>
                <w:sz w:val="14"/>
              </w:rPr>
              <w:t> </w:t>
            </w:r>
            <w:r>
              <w:rPr>
                <w:spacing w:val="-1"/>
                <w:w w:val="105"/>
                <w:sz w:val="14"/>
              </w:rPr>
              <w:t>fuel-oils</w:t>
            </w:r>
          </w:p>
        </w:tc>
        <w:tc>
          <w:tcPr>
            <w:tcW w:w="986" w:type="dxa"/>
            <w:tcBorders>
              <w:bottom w:val="nil"/>
            </w:tcBorders>
          </w:tcPr>
          <w:p>
            <w:pPr>
              <w:pStyle w:val="TableParagraph"/>
              <w:spacing w:before="40"/>
              <w:ind w:right="140"/>
              <w:rPr>
                <w:sz w:val="14"/>
              </w:rPr>
            </w:pPr>
            <w:r>
              <w:rPr>
                <w:w w:val="105"/>
                <w:sz w:val="14"/>
              </w:rPr>
              <w:t>23.316</w:t>
            </w:r>
          </w:p>
        </w:tc>
        <w:tc>
          <w:tcPr>
            <w:tcW w:w="986" w:type="dxa"/>
            <w:tcBorders>
              <w:bottom w:val="nil"/>
            </w:tcBorders>
          </w:tcPr>
          <w:p>
            <w:pPr>
              <w:pStyle w:val="TableParagraph"/>
              <w:spacing w:before="40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35.980</w:t>
            </w:r>
          </w:p>
        </w:tc>
        <w:tc>
          <w:tcPr>
            <w:tcW w:w="986" w:type="dxa"/>
            <w:tcBorders>
              <w:bottom w:val="nil"/>
            </w:tcBorders>
          </w:tcPr>
          <w:p>
            <w:pPr>
              <w:pStyle w:val="TableParagraph"/>
              <w:spacing w:before="40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76.369</w:t>
            </w:r>
          </w:p>
        </w:tc>
        <w:tc>
          <w:tcPr>
            <w:tcW w:w="731" w:type="dxa"/>
            <w:tcBorders>
              <w:bottom w:val="nil"/>
            </w:tcBorders>
          </w:tcPr>
          <w:p>
            <w:pPr>
              <w:pStyle w:val="TableParagraph"/>
              <w:spacing w:before="40"/>
              <w:ind w:right="105"/>
              <w:rPr>
                <w:sz w:val="14"/>
              </w:rPr>
            </w:pPr>
            <w:r>
              <w:rPr>
                <w:w w:val="105"/>
                <w:sz w:val="14"/>
              </w:rPr>
              <w:t>10,4</w:t>
            </w:r>
          </w:p>
        </w:tc>
        <w:tc>
          <w:tcPr>
            <w:tcW w:w="841" w:type="dxa"/>
            <w:tcBorders>
              <w:bottom w:val="nil"/>
            </w:tcBorders>
          </w:tcPr>
          <w:p>
            <w:pPr>
              <w:pStyle w:val="TableParagraph"/>
              <w:spacing w:before="40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+40.389</w:t>
            </w:r>
          </w:p>
        </w:tc>
        <w:tc>
          <w:tcPr>
            <w:tcW w:w="709" w:type="dxa"/>
            <w:tcBorders>
              <w:bottom w:val="nil"/>
            </w:tcBorders>
          </w:tcPr>
          <w:p>
            <w:pPr>
              <w:pStyle w:val="TableParagraph"/>
              <w:spacing w:before="40"/>
              <w:ind w:left="339"/>
              <w:jc w:val="left"/>
              <w:rPr>
                <w:sz w:val="14"/>
              </w:rPr>
            </w:pPr>
            <w:r>
              <w:rPr>
                <w:w w:val="103"/>
                <w:sz w:val="14"/>
              </w:rPr>
              <w:t>-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sz w:val="14"/>
              </w:rPr>
              <w:t>Gaz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de</w:t>
            </w:r>
            <w:r>
              <w:rPr>
                <w:spacing w:val="15"/>
                <w:sz w:val="14"/>
              </w:rPr>
              <w:t> </w:t>
            </w:r>
            <w:r>
              <w:rPr>
                <w:sz w:val="14"/>
              </w:rPr>
              <w:t>pétrole</w:t>
            </w:r>
            <w:r>
              <w:rPr>
                <w:spacing w:val="15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7"/>
                <w:sz w:val="14"/>
              </w:rPr>
              <w:t> </w:t>
            </w:r>
            <w:r>
              <w:rPr>
                <w:sz w:val="14"/>
              </w:rPr>
              <w:t>autres</w:t>
            </w:r>
            <w:r>
              <w:rPr>
                <w:spacing w:val="26"/>
                <w:sz w:val="14"/>
              </w:rPr>
              <w:t> </w:t>
            </w:r>
            <w:r>
              <w:rPr>
                <w:sz w:val="14"/>
              </w:rPr>
              <w:t>hydrocarbures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0"/>
              <w:rPr>
                <w:sz w:val="14"/>
              </w:rPr>
            </w:pPr>
            <w:r>
              <w:rPr>
                <w:w w:val="105"/>
                <w:sz w:val="14"/>
              </w:rPr>
              <w:t>11.944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17.433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26.302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3,6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+8.869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+50,9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Blé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0"/>
              <w:rPr>
                <w:sz w:val="14"/>
              </w:rPr>
            </w:pPr>
            <w:r>
              <w:rPr>
                <w:w w:val="105"/>
                <w:sz w:val="14"/>
              </w:rPr>
              <w:t>13.505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14.294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25.898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3,5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+11.604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+81,2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Houilles;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cokes</w:t>
            </w:r>
            <w:r>
              <w:rPr>
                <w:spacing w:val="-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combustibles</w:t>
            </w:r>
            <w:r>
              <w:rPr>
                <w:spacing w:val="-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solides</w:t>
            </w:r>
            <w:r>
              <w:rPr>
                <w:spacing w:val="-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similaires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7.195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10.607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24.213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3,3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+13.606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339"/>
              <w:jc w:val="left"/>
              <w:rPr>
                <w:sz w:val="14"/>
              </w:rPr>
            </w:pPr>
            <w:r>
              <w:rPr>
                <w:w w:val="103"/>
                <w:sz w:val="14"/>
              </w:rPr>
              <w:t>-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sz w:val="14"/>
              </w:rPr>
              <w:t>Parties</w:t>
            </w:r>
            <w:r>
              <w:rPr>
                <w:spacing w:val="22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5"/>
                <w:sz w:val="14"/>
              </w:rPr>
              <w:t> </w:t>
            </w:r>
            <w:r>
              <w:rPr>
                <w:sz w:val="14"/>
              </w:rPr>
              <w:t>pièces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pour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voitures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5"/>
                <w:sz w:val="14"/>
              </w:rPr>
              <w:t> </w:t>
            </w:r>
            <w:r>
              <w:rPr>
                <w:sz w:val="14"/>
              </w:rPr>
              <w:t>véhicules</w:t>
            </w:r>
            <w:r>
              <w:rPr>
                <w:spacing w:val="23"/>
                <w:sz w:val="14"/>
              </w:rPr>
              <w:t> </w:t>
            </w:r>
            <w:r>
              <w:rPr>
                <w:sz w:val="14"/>
              </w:rPr>
              <w:t>de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tourisme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0"/>
              <w:rPr>
                <w:sz w:val="14"/>
              </w:rPr>
            </w:pPr>
            <w:r>
              <w:rPr>
                <w:w w:val="105"/>
                <w:sz w:val="14"/>
              </w:rPr>
              <w:t>15.801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19.727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24.138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3,3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+4.411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+22,4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Matières</w:t>
            </w:r>
            <w:r>
              <w:rPr>
                <w:spacing w:val="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plastiques</w:t>
            </w:r>
            <w:r>
              <w:rPr>
                <w:spacing w:val="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ouvrages</w:t>
            </w:r>
            <w:r>
              <w:rPr>
                <w:spacing w:val="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divers</w:t>
            </w:r>
            <w:r>
              <w:rPr>
                <w:spacing w:val="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en</w:t>
            </w:r>
            <w:r>
              <w:rPr>
                <w:spacing w:val="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plastique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0"/>
              <w:rPr>
                <w:sz w:val="14"/>
              </w:rPr>
            </w:pPr>
            <w:r>
              <w:rPr>
                <w:w w:val="105"/>
                <w:sz w:val="14"/>
              </w:rPr>
              <w:t>12.947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16.133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21.677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2,9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+5.544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+34,4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Ammoniac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3.991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6.917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21.397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2,9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+14.480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339"/>
              <w:jc w:val="left"/>
              <w:rPr>
                <w:sz w:val="14"/>
              </w:rPr>
            </w:pPr>
            <w:r>
              <w:rPr>
                <w:w w:val="103"/>
                <w:sz w:val="14"/>
              </w:rPr>
              <w:t>-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Voitures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7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tourisme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0"/>
              <w:rPr>
                <w:sz w:val="14"/>
              </w:rPr>
            </w:pPr>
            <w:r>
              <w:rPr>
                <w:w w:val="105"/>
                <w:sz w:val="14"/>
              </w:rPr>
              <w:t>12.601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18.502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19.223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2,6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+721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+3,9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Soufres</w:t>
            </w:r>
            <w:r>
              <w:rPr>
                <w:spacing w:val="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bruts</w:t>
            </w:r>
            <w:r>
              <w:rPr>
                <w:spacing w:val="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non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raffinés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4.886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10.739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18.768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2,5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+8.029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+74,8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Produits</w:t>
            </w:r>
            <w:r>
              <w:rPr>
                <w:spacing w:val="-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chimiques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9.670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12.500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16.873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2,3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+4.373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+35,0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Parties</w:t>
            </w:r>
            <w:r>
              <w:rPr>
                <w:spacing w:val="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d'avions</w:t>
            </w:r>
            <w:r>
              <w:rPr>
                <w:spacing w:val="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 d'autres</w:t>
            </w:r>
            <w:r>
              <w:rPr>
                <w:spacing w:val="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véhicules</w:t>
            </w:r>
            <w:r>
              <w:rPr>
                <w:spacing w:val="6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aériens</w:t>
            </w:r>
            <w:r>
              <w:rPr>
                <w:spacing w:val="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ou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spatiaux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7.360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9.515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14.976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2,0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+5.461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+57,4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Moteurs</w:t>
            </w:r>
            <w:r>
              <w:rPr>
                <w:spacing w:val="7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à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pistons;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autres</w:t>
            </w:r>
            <w:r>
              <w:rPr>
                <w:spacing w:val="7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moteurs</w:t>
            </w:r>
            <w:r>
              <w:rPr>
                <w:spacing w:val="7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leurs</w:t>
            </w:r>
            <w:r>
              <w:rPr>
                <w:spacing w:val="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parties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8.389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10.079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13.225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1,8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+3.146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+31,2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Huiles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8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pétrole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-7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lubrifiants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3.315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4.901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12.916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1,8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+8.015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339"/>
              <w:jc w:val="left"/>
              <w:rPr>
                <w:sz w:val="14"/>
              </w:rPr>
            </w:pPr>
            <w:r>
              <w:rPr>
                <w:w w:val="103"/>
                <w:sz w:val="14"/>
              </w:rPr>
              <w:t>-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Tissus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-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fils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6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fibres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synthétiques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-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artificielles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6.527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8.966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11.364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1,5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+2.398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+26,7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5"/>
              <w:jc w:val="left"/>
              <w:rPr>
                <w:sz w:val="14"/>
              </w:rPr>
            </w:pPr>
            <w:r>
              <w:rPr>
                <w:sz w:val="14"/>
              </w:rPr>
              <w:t>Fils,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câbles</w:t>
            </w:r>
            <w:r>
              <w:rPr>
                <w:spacing w:val="26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6"/>
                <w:sz w:val="14"/>
              </w:rPr>
              <w:t> </w:t>
            </w:r>
            <w:r>
              <w:rPr>
                <w:sz w:val="14"/>
              </w:rPr>
              <w:t>autres</w:t>
            </w:r>
            <w:r>
              <w:rPr>
                <w:spacing w:val="26"/>
                <w:sz w:val="14"/>
              </w:rPr>
              <w:t> </w:t>
            </w:r>
            <w:r>
              <w:rPr>
                <w:sz w:val="14"/>
              </w:rPr>
              <w:t>conducteurs</w:t>
            </w:r>
            <w:r>
              <w:rPr>
                <w:spacing w:val="25"/>
                <w:sz w:val="14"/>
              </w:rPr>
              <w:t> </w:t>
            </w:r>
            <w:r>
              <w:rPr>
                <w:sz w:val="14"/>
              </w:rPr>
              <w:t>isolés</w:t>
            </w:r>
            <w:r>
              <w:rPr>
                <w:spacing w:val="25"/>
                <w:sz w:val="14"/>
              </w:rPr>
              <w:t> </w:t>
            </w:r>
            <w:r>
              <w:rPr>
                <w:sz w:val="14"/>
              </w:rPr>
              <w:t>pour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l'électricité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6.999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8.026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11.159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1,5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+3.133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+39,0</w:t>
            </w:r>
          </w:p>
        </w:tc>
      </w:tr>
      <w:tr>
        <w:trPr>
          <w:trHeight w:val="210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Machines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appareils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divers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0"/>
              <w:rPr>
                <w:sz w:val="14"/>
              </w:rPr>
            </w:pPr>
            <w:r>
              <w:rPr>
                <w:w w:val="105"/>
                <w:sz w:val="14"/>
              </w:rPr>
              <w:t>10.853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9"/>
              <w:rPr>
                <w:sz w:val="14"/>
              </w:rPr>
            </w:pPr>
            <w:r>
              <w:rPr>
                <w:w w:val="105"/>
                <w:sz w:val="14"/>
              </w:rPr>
              <w:t>10.247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10.505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1,4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+258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70"/>
              <w:rPr>
                <w:sz w:val="14"/>
              </w:rPr>
            </w:pPr>
            <w:r>
              <w:rPr>
                <w:w w:val="105"/>
                <w:sz w:val="14"/>
              </w:rPr>
              <w:t>+2,5</w:t>
            </w:r>
          </w:p>
        </w:tc>
      </w:tr>
      <w:tr>
        <w:trPr>
          <w:trHeight w:val="216" w:hRule="atLeast"/>
        </w:trPr>
        <w:tc>
          <w:tcPr>
            <w:tcW w:w="40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left="25"/>
              <w:jc w:val="left"/>
              <w:rPr>
                <w:b/>
                <w:i/>
                <w:sz w:val="14"/>
              </w:rPr>
            </w:pPr>
            <w:r>
              <w:rPr>
                <w:b/>
                <w:i/>
                <w:w w:val="105"/>
                <w:sz w:val="14"/>
              </w:rPr>
              <w:t>Sous</w:t>
            </w:r>
            <w:r>
              <w:rPr>
                <w:b/>
                <w:i/>
                <w:spacing w:val="-3"/>
                <w:w w:val="105"/>
                <w:sz w:val="14"/>
              </w:rPr>
              <w:t> </w:t>
            </w:r>
            <w:r>
              <w:rPr>
                <w:b/>
                <w:i/>
                <w:w w:val="105"/>
                <w:sz w:val="14"/>
              </w:rPr>
              <w:t>total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0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159.299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0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214.566</w:t>
            </w:r>
          </w:p>
        </w:tc>
        <w:tc>
          <w:tcPr>
            <w:tcW w:w="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0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349.003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0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47,3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0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+134.437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03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+62,7</w:t>
            </w:r>
          </w:p>
        </w:tc>
      </w:tr>
      <w:tr>
        <w:trPr>
          <w:trHeight w:val="266" w:hRule="atLeast"/>
        </w:trPr>
        <w:tc>
          <w:tcPr>
            <w:tcW w:w="4012" w:type="dxa"/>
            <w:tcBorders>
              <w:top w:val="nil"/>
            </w:tcBorders>
          </w:tcPr>
          <w:p>
            <w:pPr>
              <w:pStyle w:val="TableParagraph"/>
              <w:spacing w:before="30"/>
              <w:ind w:left="25"/>
              <w:jc w:val="left"/>
              <w:rPr>
                <w:b/>
                <w:i/>
                <w:sz w:val="14"/>
              </w:rPr>
            </w:pPr>
            <w:r>
              <w:rPr>
                <w:b/>
                <w:i/>
                <w:w w:val="105"/>
                <w:sz w:val="14"/>
              </w:rPr>
              <w:t>Autres</w:t>
            </w:r>
          </w:p>
        </w:tc>
        <w:tc>
          <w:tcPr>
            <w:tcW w:w="986" w:type="dxa"/>
            <w:tcBorders>
              <w:top w:val="nil"/>
            </w:tcBorders>
          </w:tcPr>
          <w:p>
            <w:pPr>
              <w:pStyle w:val="TableParagraph"/>
              <w:spacing w:before="30"/>
              <w:ind w:right="106"/>
              <w:rPr>
                <w:sz w:val="14"/>
              </w:rPr>
            </w:pPr>
            <w:r>
              <w:rPr>
                <w:w w:val="105"/>
                <w:sz w:val="14"/>
              </w:rPr>
              <w:t>263.562</w:t>
            </w:r>
          </w:p>
        </w:tc>
        <w:tc>
          <w:tcPr>
            <w:tcW w:w="986" w:type="dxa"/>
            <w:tcBorders>
              <w:top w:val="nil"/>
            </w:tcBorders>
          </w:tcPr>
          <w:p>
            <w:pPr>
              <w:pStyle w:val="TableParagraph"/>
              <w:spacing w:before="30"/>
              <w:ind w:right="106"/>
              <w:rPr>
                <w:sz w:val="14"/>
              </w:rPr>
            </w:pPr>
            <w:r>
              <w:rPr>
                <w:w w:val="105"/>
                <w:sz w:val="14"/>
              </w:rPr>
              <w:t>314.005</w:t>
            </w:r>
          </w:p>
        </w:tc>
        <w:tc>
          <w:tcPr>
            <w:tcW w:w="986" w:type="dxa"/>
            <w:tcBorders>
              <w:top w:val="nil"/>
            </w:tcBorders>
          </w:tcPr>
          <w:p>
            <w:pPr>
              <w:pStyle w:val="TableParagraph"/>
              <w:spacing w:before="30"/>
              <w:ind w:right="106"/>
              <w:rPr>
                <w:sz w:val="14"/>
              </w:rPr>
            </w:pPr>
            <w:r>
              <w:rPr>
                <w:w w:val="105"/>
                <w:sz w:val="14"/>
              </w:rPr>
              <w:t>388.438</w:t>
            </w:r>
          </w:p>
        </w:tc>
        <w:tc>
          <w:tcPr>
            <w:tcW w:w="731" w:type="dxa"/>
            <w:tcBorders>
              <w:top w:val="nil"/>
            </w:tcBorders>
          </w:tcPr>
          <w:p>
            <w:pPr>
              <w:pStyle w:val="TableParagraph"/>
              <w:spacing w:before="30"/>
              <w:ind w:right="105"/>
              <w:rPr>
                <w:sz w:val="14"/>
              </w:rPr>
            </w:pPr>
            <w:r>
              <w:rPr>
                <w:w w:val="105"/>
                <w:sz w:val="14"/>
              </w:rPr>
              <w:t>52,7</w:t>
            </w:r>
          </w:p>
        </w:tc>
        <w:tc>
          <w:tcPr>
            <w:tcW w:w="841" w:type="dxa"/>
            <w:tcBorders>
              <w:top w:val="nil"/>
            </w:tcBorders>
          </w:tcPr>
          <w:p>
            <w:pPr>
              <w:pStyle w:val="TableParagraph"/>
              <w:spacing w:before="30"/>
              <w:ind w:right="104"/>
              <w:rPr>
                <w:sz w:val="14"/>
              </w:rPr>
            </w:pPr>
            <w:r>
              <w:rPr>
                <w:w w:val="105"/>
                <w:sz w:val="14"/>
              </w:rPr>
              <w:t>+74.433</w:t>
            </w:r>
          </w:p>
        </w:tc>
        <w:tc>
          <w:tcPr>
            <w:tcW w:w="709" w:type="dxa"/>
            <w:tcBorders>
              <w:top w:val="nil"/>
            </w:tcBorders>
          </w:tcPr>
          <w:p>
            <w:pPr>
              <w:pStyle w:val="TableParagraph"/>
              <w:spacing w:before="30"/>
              <w:ind w:right="103"/>
              <w:rPr>
                <w:sz w:val="14"/>
              </w:rPr>
            </w:pPr>
            <w:r>
              <w:rPr>
                <w:w w:val="105"/>
                <w:sz w:val="14"/>
              </w:rPr>
              <w:t>+23,7</w:t>
            </w:r>
          </w:p>
        </w:tc>
      </w:tr>
      <w:tr>
        <w:trPr>
          <w:trHeight w:val="276" w:hRule="atLeast"/>
        </w:trPr>
        <w:tc>
          <w:tcPr>
            <w:tcW w:w="4012" w:type="dxa"/>
          </w:tcPr>
          <w:p>
            <w:pPr>
              <w:pStyle w:val="TableParagraph"/>
              <w:spacing w:before="44"/>
              <w:ind w:left="1156"/>
              <w:jc w:val="left"/>
              <w:rPr>
                <w:b/>
                <w:i/>
                <w:sz w:val="17"/>
              </w:rPr>
            </w:pPr>
            <w:r>
              <w:rPr>
                <w:b/>
                <w:i/>
                <w:color w:val="1F487C"/>
                <w:w w:val="105"/>
                <w:sz w:val="17"/>
              </w:rPr>
              <w:t>Total</w:t>
            </w:r>
            <w:r>
              <w:rPr>
                <w:b/>
                <w:i/>
                <w:color w:val="1F487C"/>
                <w:spacing w:val="6"/>
                <w:w w:val="105"/>
                <w:sz w:val="17"/>
              </w:rPr>
              <w:t> </w:t>
            </w:r>
            <w:r>
              <w:rPr>
                <w:b/>
                <w:i/>
                <w:color w:val="1F487C"/>
                <w:w w:val="105"/>
                <w:sz w:val="17"/>
              </w:rPr>
              <w:t>des</w:t>
            </w:r>
            <w:r>
              <w:rPr>
                <w:b/>
                <w:i/>
                <w:color w:val="1F487C"/>
                <w:spacing w:val="-1"/>
                <w:w w:val="105"/>
                <w:sz w:val="17"/>
              </w:rPr>
              <w:t> </w:t>
            </w:r>
            <w:r>
              <w:rPr>
                <w:b/>
                <w:i/>
                <w:color w:val="1F487C"/>
                <w:w w:val="105"/>
                <w:sz w:val="17"/>
              </w:rPr>
              <w:t>importations</w:t>
            </w:r>
          </w:p>
        </w:tc>
        <w:tc>
          <w:tcPr>
            <w:tcW w:w="986" w:type="dxa"/>
          </w:tcPr>
          <w:p>
            <w:pPr>
              <w:pStyle w:val="TableParagraph"/>
              <w:spacing w:before="61"/>
              <w:ind w:right="107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422.861</w:t>
            </w:r>
          </w:p>
        </w:tc>
        <w:tc>
          <w:tcPr>
            <w:tcW w:w="986" w:type="dxa"/>
          </w:tcPr>
          <w:p>
            <w:pPr>
              <w:pStyle w:val="TableParagraph"/>
              <w:spacing w:before="61"/>
              <w:ind w:right="106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528.571</w:t>
            </w:r>
          </w:p>
        </w:tc>
        <w:tc>
          <w:tcPr>
            <w:tcW w:w="986" w:type="dxa"/>
          </w:tcPr>
          <w:p>
            <w:pPr>
              <w:pStyle w:val="TableParagraph"/>
              <w:spacing w:before="61"/>
              <w:ind w:right="106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737.441</w:t>
            </w:r>
          </w:p>
        </w:tc>
        <w:tc>
          <w:tcPr>
            <w:tcW w:w="731" w:type="dxa"/>
          </w:tcPr>
          <w:p>
            <w:pPr>
              <w:pStyle w:val="TableParagraph"/>
              <w:spacing w:before="61"/>
              <w:ind w:right="105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100,0</w:t>
            </w:r>
          </w:p>
        </w:tc>
        <w:tc>
          <w:tcPr>
            <w:tcW w:w="841" w:type="dxa"/>
          </w:tcPr>
          <w:p>
            <w:pPr>
              <w:pStyle w:val="TableParagraph"/>
              <w:spacing w:before="61"/>
              <w:ind w:right="104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+208.870</w:t>
            </w:r>
          </w:p>
        </w:tc>
        <w:tc>
          <w:tcPr>
            <w:tcW w:w="709" w:type="dxa"/>
          </w:tcPr>
          <w:p>
            <w:pPr>
              <w:pStyle w:val="TableParagraph"/>
              <w:spacing w:before="61"/>
              <w:ind w:right="103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+39,5</w:t>
            </w:r>
          </w:p>
        </w:tc>
      </w:tr>
    </w:tbl>
    <w:p>
      <w:pPr>
        <w:pStyle w:val="BodyText"/>
        <w:spacing w:before="10"/>
        <w:rPr>
          <w:b/>
          <w:sz w:val="20"/>
        </w:rPr>
      </w:pPr>
    </w:p>
    <w:p>
      <w:pPr>
        <w:spacing w:before="0"/>
        <w:ind w:left="1416" w:right="0" w:firstLine="0"/>
        <w:jc w:val="left"/>
        <w:rPr>
          <w:b/>
          <w:sz w:val="24"/>
        </w:rPr>
      </w:pPr>
      <w:r>
        <w:rPr>
          <w:b/>
          <w:color w:val="DAA600"/>
          <w:sz w:val="24"/>
        </w:rPr>
        <w:t>Alimentation,</w:t>
      </w:r>
      <w:r>
        <w:rPr>
          <w:b/>
          <w:color w:val="DAA600"/>
          <w:spacing w:val="-2"/>
          <w:sz w:val="24"/>
        </w:rPr>
        <w:t> </w:t>
      </w:r>
      <w:r>
        <w:rPr>
          <w:b/>
          <w:color w:val="DAA600"/>
          <w:sz w:val="24"/>
        </w:rPr>
        <w:t>boissons</w:t>
      </w:r>
      <w:r>
        <w:rPr>
          <w:b/>
          <w:color w:val="DAA600"/>
          <w:spacing w:val="-2"/>
          <w:sz w:val="24"/>
        </w:rPr>
        <w:t> </w:t>
      </w:r>
      <w:r>
        <w:rPr>
          <w:b/>
          <w:color w:val="DAA600"/>
          <w:sz w:val="24"/>
        </w:rPr>
        <w:t>et</w:t>
      </w:r>
      <w:r>
        <w:rPr>
          <w:b/>
          <w:color w:val="DAA600"/>
          <w:spacing w:val="-2"/>
          <w:sz w:val="24"/>
        </w:rPr>
        <w:t> </w:t>
      </w:r>
      <w:r>
        <w:rPr>
          <w:b/>
          <w:color w:val="DAA600"/>
          <w:sz w:val="24"/>
        </w:rPr>
        <w:t>tabac</w:t>
      </w:r>
    </w:p>
    <w:p>
      <w:pPr>
        <w:pStyle w:val="Heading4"/>
        <w:spacing w:before="213"/>
        <w:ind w:right="276"/>
        <w:jc w:val="center"/>
      </w:pPr>
      <w:r>
        <w:rPr>
          <w:color w:val="1F487C"/>
        </w:rPr>
        <w:t>T1-3</w:t>
      </w:r>
      <w:r>
        <w:rPr>
          <w:color w:val="1F487C"/>
          <w:spacing w:val="-2"/>
        </w:rPr>
        <w:t> </w:t>
      </w:r>
      <w:r>
        <w:rPr>
          <w:color w:val="1F487C"/>
        </w:rPr>
        <w:t>Importations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alimentaires</w:t>
      </w:r>
    </w:p>
    <w:p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jc w:val="left"/>
        <w:tblInd w:w="15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3"/>
        <w:gridCol w:w="692"/>
        <w:gridCol w:w="692"/>
        <w:gridCol w:w="692"/>
        <w:gridCol w:w="692"/>
        <w:gridCol w:w="692"/>
        <w:gridCol w:w="692"/>
        <w:gridCol w:w="563"/>
        <w:gridCol w:w="563"/>
        <w:gridCol w:w="563"/>
      </w:tblGrid>
      <w:tr>
        <w:trPr>
          <w:trHeight w:val="178" w:hRule="atLeast"/>
        </w:trPr>
        <w:tc>
          <w:tcPr>
            <w:tcW w:w="3213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7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left="1300" w:right="1300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90"/>
                <w:sz w:val="17"/>
              </w:rPr>
              <w:t>Produits</w:t>
            </w:r>
          </w:p>
        </w:tc>
        <w:tc>
          <w:tcPr>
            <w:tcW w:w="1384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3" w:lineRule="exact" w:before="15"/>
              <w:ind w:left="543" w:right="524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95"/>
                <w:sz w:val="14"/>
              </w:rPr>
              <w:t>2020</w:t>
            </w:r>
          </w:p>
        </w:tc>
        <w:tc>
          <w:tcPr>
            <w:tcW w:w="1384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3" w:lineRule="exact" w:before="15"/>
              <w:ind w:left="544" w:right="52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95"/>
                <w:sz w:val="14"/>
              </w:rPr>
              <w:t>2021</w:t>
            </w:r>
          </w:p>
        </w:tc>
        <w:tc>
          <w:tcPr>
            <w:tcW w:w="1947" w:type="dxa"/>
            <w:gridSpan w:val="3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3" w:lineRule="exact" w:before="15"/>
              <w:ind w:left="822" w:right="808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95"/>
                <w:sz w:val="14"/>
              </w:rPr>
              <w:t>2022</w:t>
            </w:r>
          </w:p>
        </w:tc>
        <w:tc>
          <w:tcPr>
            <w:tcW w:w="1126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3"/>
              <w:ind w:left="35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85"/>
                <w:sz w:val="14"/>
              </w:rPr>
              <w:t>Variation</w:t>
            </w:r>
            <w:r>
              <w:rPr>
                <w:b/>
                <w:color w:val="FFFFFF"/>
                <w:spacing w:val="6"/>
                <w:w w:val="85"/>
                <w:sz w:val="14"/>
              </w:rPr>
              <w:t> </w:t>
            </w:r>
            <w:r>
              <w:rPr>
                <w:b/>
                <w:color w:val="FFFFFF"/>
                <w:w w:val="85"/>
                <w:sz w:val="14"/>
              </w:rPr>
              <w:t>2022/2021</w:t>
            </w:r>
          </w:p>
        </w:tc>
      </w:tr>
      <w:tr>
        <w:trPr>
          <w:trHeight w:val="371" w:hRule="atLeast"/>
        </w:trPr>
        <w:tc>
          <w:tcPr>
            <w:tcW w:w="321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5"/>
              <w:ind w:left="20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Poids</w:t>
            </w:r>
          </w:p>
          <w:p>
            <w:pPr>
              <w:pStyle w:val="TableParagraph"/>
              <w:spacing w:line="143" w:lineRule="exact" w:before="32"/>
              <w:ind w:left="188"/>
              <w:jc w:val="left"/>
              <w:rPr>
                <w:sz w:val="14"/>
              </w:rPr>
            </w:pPr>
            <w:r>
              <w:rPr>
                <w:color w:val="FFFFFF"/>
                <w:spacing w:val="-3"/>
                <w:w w:val="85"/>
                <w:sz w:val="14"/>
              </w:rPr>
              <w:t>1000</w:t>
            </w:r>
            <w:r>
              <w:rPr>
                <w:color w:val="FFFFFF"/>
                <w:spacing w:val="-6"/>
                <w:w w:val="85"/>
                <w:sz w:val="14"/>
              </w:rPr>
              <w:t> </w:t>
            </w:r>
            <w:r>
              <w:rPr>
                <w:color w:val="FFFFFF"/>
                <w:spacing w:val="-2"/>
                <w:w w:val="85"/>
                <w:sz w:val="14"/>
              </w:rPr>
              <w:t>T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5"/>
              <w:ind w:left="189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Valeur</w:t>
            </w:r>
          </w:p>
          <w:p>
            <w:pPr>
              <w:pStyle w:val="TableParagraph"/>
              <w:spacing w:line="143" w:lineRule="exact" w:before="32"/>
              <w:ind w:left="207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MDH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5"/>
              <w:ind w:left="208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Poids</w:t>
            </w:r>
          </w:p>
          <w:p>
            <w:pPr>
              <w:pStyle w:val="TableParagraph"/>
              <w:spacing w:line="143" w:lineRule="exact" w:before="32"/>
              <w:ind w:left="190"/>
              <w:jc w:val="left"/>
              <w:rPr>
                <w:sz w:val="14"/>
              </w:rPr>
            </w:pPr>
            <w:r>
              <w:rPr>
                <w:color w:val="FFFFFF"/>
                <w:spacing w:val="-3"/>
                <w:w w:val="85"/>
                <w:sz w:val="14"/>
              </w:rPr>
              <w:t>1000</w:t>
            </w:r>
            <w:r>
              <w:rPr>
                <w:color w:val="FFFFFF"/>
                <w:spacing w:val="-6"/>
                <w:w w:val="85"/>
                <w:sz w:val="14"/>
              </w:rPr>
              <w:t> </w:t>
            </w:r>
            <w:r>
              <w:rPr>
                <w:color w:val="FFFFFF"/>
                <w:spacing w:val="-2"/>
                <w:w w:val="85"/>
                <w:sz w:val="14"/>
              </w:rPr>
              <w:t>T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5"/>
              <w:ind w:left="190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Valeur</w:t>
            </w:r>
          </w:p>
          <w:p>
            <w:pPr>
              <w:pStyle w:val="TableParagraph"/>
              <w:spacing w:line="143" w:lineRule="exact" w:before="32"/>
              <w:ind w:left="209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MDH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5"/>
              <w:ind w:left="209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Poids</w:t>
            </w:r>
          </w:p>
          <w:p>
            <w:pPr>
              <w:pStyle w:val="TableParagraph"/>
              <w:spacing w:line="143" w:lineRule="exact" w:before="32"/>
              <w:ind w:left="190"/>
              <w:jc w:val="left"/>
              <w:rPr>
                <w:sz w:val="14"/>
              </w:rPr>
            </w:pPr>
            <w:r>
              <w:rPr>
                <w:color w:val="FFFFFF"/>
                <w:spacing w:val="-3"/>
                <w:w w:val="85"/>
                <w:sz w:val="14"/>
              </w:rPr>
              <w:t>1000</w:t>
            </w:r>
            <w:r>
              <w:rPr>
                <w:color w:val="FFFFFF"/>
                <w:spacing w:val="-6"/>
                <w:w w:val="85"/>
                <w:sz w:val="14"/>
              </w:rPr>
              <w:t> </w:t>
            </w:r>
            <w:r>
              <w:rPr>
                <w:color w:val="FFFFFF"/>
                <w:spacing w:val="-2"/>
                <w:w w:val="85"/>
                <w:sz w:val="14"/>
              </w:rPr>
              <w:t>T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5"/>
              <w:ind w:left="191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Valeur</w:t>
            </w:r>
          </w:p>
          <w:p>
            <w:pPr>
              <w:pStyle w:val="TableParagraph"/>
              <w:spacing w:line="143" w:lineRule="exact" w:before="32"/>
              <w:ind w:left="209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MDH</w:t>
            </w:r>
          </w:p>
        </w:tc>
        <w:tc>
          <w:tcPr>
            <w:tcW w:w="56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5"/>
              <w:ind w:left="150" w:right="148"/>
              <w:jc w:val="center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Part</w:t>
            </w:r>
          </w:p>
          <w:p>
            <w:pPr>
              <w:pStyle w:val="TableParagraph"/>
              <w:spacing w:line="143" w:lineRule="exact" w:before="32"/>
              <w:ind w:left="23"/>
              <w:jc w:val="center"/>
              <w:rPr>
                <w:sz w:val="14"/>
              </w:rPr>
            </w:pPr>
            <w:r>
              <w:rPr>
                <w:color w:val="FFFFFF"/>
                <w:w w:val="85"/>
                <w:sz w:val="14"/>
              </w:rPr>
              <w:t>%</w:t>
            </w:r>
          </w:p>
        </w:tc>
        <w:tc>
          <w:tcPr>
            <w:tcW w:w="56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line="143" w:lineRule="exact" w:before="1"/>
              <w:ind w:left="145"/>
              <w:jc w:val="left"/>
              <w:rPr>
                <w:sz w:val="14"/>
              </w:rPr>
            </w:pPr>
            <w:r>
              <w:rPr>
                <w:color w:val="FFFFFF"/>
                <w:w w:val="95"/>
                <w:sz w:val="14"/>
              </w:rPr>
              <w:t>MDH</w:t>
            </w:r>
          </w:p>
        </w:tc>
        <w:tc>
          <w:tcPr>
            <w:tcW w:w="56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jc w:val="left"/>
              <w:rPr>
                <w:b/>
                <w:sz w:val="18"/>
              </w:rPr>
            </w:pPr>
          </w:p>
          <w:p>
            <w:pPr>
              <w:pStyle w:val="TableParagraph"/>
              <w:spacing w:line="143" w:lineRule="exact" w:before="1"/>
              <w:ind w:left="24"/>
              <w:jc w:val="center"/>
              <w:rPr>
                <w:sz w:val="14"/>
              </w:rPr>
            </w:pPr>
            <w:r>
              <w:rPr>
                <w:color w:val="FFFFFF"/>
                <w:w w:val="85"/>
                <w:sz w:val="14"/>
              </w:rPr>
              <w:t>%</w:t>
            </w:r>
          </w:p>
        </w:tc>
      </w:tr>
      <w:tr>
        <w:trPr>
          <w:trHeight w:val="305" w:hRule="atLeast"/>
        </w:trPr>
        <w:tc>
          <w:tcPr>
            <w:tcW w:w="3213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left="5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Blé</w:t>
            </w:r>
          </w:p>
        </w:tc>
        <w:tc>
          <w:tcPr>
            <w:tcW w:w="69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right="117"/>
              <w:rPr>
                <w:sz w:val="14"/>
              </w:rPr>
            </w:pPr>
            <w:r>
              <w:rPr>
                <w:w w:val="95"/>
                <w:sz w:val="14"/>
              </w:rPr>
              <w:t>5.522</w:t>
            </w:r>
          </w:p>
        </w:tc>
        <w:tc>
          <w:tcPr>
            <w:tcW w:w="69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13.505</w:t>
            </w:r>
          </w:p>
        </w:tc>
        <w:tc>
          <w:tcPr>
            <w:tcW w:w="69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left="52" w:right="98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4.669</w:t>
            </w:r>
          </w:p>
        </w:tc>
        <w:tc>
          <w:tcPr>
            <w:tcW w:w="69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14.294</w:t>
            </w:r>
          </w:p>
        </w:tc>
        <w:tc>
          <w:tcPr>
            <w:tcW w:w="69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left="311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6.008</w:t>
            </w:r>
          </w:p>
        </w:tc>
        <w:tc>
          <w:tcPr>
            <w:tcW w:w="69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25.898</w:t>
            </w:r>
          </w:p>
        </w:tc>
        <w:tc>
          <w:tcPr>
            <w:tcW w:w="563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right="59"/>
              <w:rPr>
                <w:sz w:val="14"/>
              </w:rPr>
            </w:pPr>
            <w:r>
              <w:rPr>
                <w:w w:val="95"/>
                <w:sz w:val="14"/>
              </w:rPr>
              <w:t>29,9</w:t>
            </w:r>
          </w:p>
        </w:tc>
        <w:tc>
          <w:tcPr>
            <w:tcW w:w="563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left="118"/>
              <w:jc w:val="left"/>
              <w:rPr>
                <w:sz w:val="14"/>
              </w:rPr>
            </w:pPr>
            <w:r>
              <w:rPr>
                <w:spacing w:val="-4"/>
                <w:w w:val="95"/>
                <w:sz w:val="14"/>
              </w:rPr>
              <w:t>+11.604</w:t>
            </w:r>
          </w:p>
        </w:tc>
        <w:tc>
          <w:tcPr>
            <w:tcW w:w="563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28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+81,2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9"/>
              <w:jc w:val="left"/>
              <w:rPr>
                <w:sz w:val="14"/>
              </w:rPr>
            </w:pPr>
            <w:r>
              <w:rPr>
                <w:w w:val="85"/>
                <w:sz w:val="14"/>
              </w:rPr>
              <w:t>Sucre</w:t>
            </w:r>
            <w:r>
              <w:rPr>
                <w:spacing w:val="-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brut</w:t>
            </w:r>
            <w:r>
              <w:rPr>
                <w:spacing w:val="2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ou</w:t>
            </w:r>
            <w:r>
              <w:rPr>
                <w:spacing w:val="2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raffiné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7"/>
              <w:rPr>
                <w:sz w:val="14"/>
              </w:rPr>
            </w:pPr>
            <w:r>
              <w:rPr>
                <w:w w:val="95"/>
                <w:sz w:val="14"/>
              </w:rPr>
              <w:t>1.293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4.448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2" w:right="98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1.493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5.926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311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1.562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7.924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9,1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173"/>
              <w:jc w:val="left"/>
              <w:rPr>
                <w:sz w:val="14"/>
              </w:rPr>
            </w:pPr>
            <w:r>
              <w:rPr>
                <w:spacing w:val="-3"/>
                <w:w w:val="95"/>
                <w:sz w:val="14"/>
              </w:rPr>
              <w:t>+1.998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+33,7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5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Mais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7"/>
              <w:rPr>
                <w:sz w:val="14"/>
              </w:rPr>
            </w:pPr>
            <w:r>
              <w:rPr>
                <w:w w:val="95"/>
                <w:sz w:val="14"/>
              </w:rPr>
              <w:t>2.867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5.388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52" w:right="98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2.172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6.074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311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2.097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7.746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8,9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73"/>
              <w:jc w:val="left"/>
              <w:rPr>
                <w:sz w:val="14"/>
              </w:rPr>
            </w:pPr>
            <w:r>
              <w:rPr>
                <w:spacing w:val="-3"/>
                <w:w w:val="95"/>
                <w:sz w:val="14"/>
              </w:rPr>
              <w:t>+1.672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+27,5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9"/>
              <w:jc w:val="left"/>
              <w:rPr>
                <w:sz w:val="14"/>
              </w:rPr>
            </w:pPr>
            <w:r>
              <w:rPr>
                <w:w w:val="85"/>
                <w:sz w:val="14"/>
              </w:rPr>
              <w:t>Tourteaux</w:t>
            </w:r>
            <w:r>
              <w:rPr>
                <w:spacing w:val="-15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et</w:t>
            </w:r>
            <w:r>
              <w:rPr>
                <w:spacing w:val="7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autres</w:t>
            </w:r>
            <w:r>
              <w:rPr>
                <w:spacing w:val="12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résidus</w:t>
            </w:r>
            <w:r>
              <w:rPr>
                <w:spacing w:val="13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des</w:t>
            </w:r>
            <w:r>
              <w:rPr>
                <w:spacing w:val="13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industries</w:t>
            </w:r>
            <w:r>
              <w:rPr>
                <w:spacing w:val="12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alimentaires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7"/>
              <w:rPr>
                <w:sz w:val="14"/>
              </w:rPr>
            </w:pPr>
            <w:r>
              <w:rPr>
                <w:w w:val="95"/>
                <w:sz w:val="14"/>
              </w:rPr>
              <w:t>2.128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5.307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2" w:right="98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1.708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5.719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311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1.609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7.008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8,1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173"/>
              <w:jc w:val="left"/>
              <w:rPr>
                <w:sz w:val="14"/>
              </w:rPr>
            </w:pPr>
            <w:r>
              <w:rPr>
                <w:spacing w:val="-3"/>
                <w:w w:val="95"/>
                <w:sz w:val="14"/>
              </w:rPr>
              <w:t>+1.289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+22,5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5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Orge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7"/>
              <w:rPr>
                <w:sz w:val="14"/>
              </w:rPr>
            </w:pPr>
            <w:r>
              <w:rPr>
                <w:w w:val="95"/>
                <w:sz w:val="14"/>
              </w:rPr>
              <w:t>1.126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2.304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28" w:right="98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305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20"/>
              <w:rPr>
                <w:sz w:val="14"/>
              </w:rPr>
            </w:pPr>
            <w:r>
              <w:rPr>
                <w:w w:val="95"/>
                <w:sz w:val="14"/>
              </w:rPr>
              <w:t>743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394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817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3.199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3,7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73"/>
              <w:jc w:val="left"/>
              <w:rPr>
                <w:sz w:val="14"/>
              </w:rPr>
            </w:pPr>
            <w:r>
              <w:rPr>
                <w:spacing w:val="-3"/>
                <w:w w:val="95"/>
                <w:sz w:val="14"/>
              </w:rPr>
              <w:t>+2.456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9"/>
              <w:jc w:val="center"/>
              <w:rPr>
                <w:sz w:val="14"/>
              </w:rPr>
            </w:pPr>
            <w:r>
              <w:rPr>
                <w:w w:val="85"/>
                <w:sz w:val="14"/>
              </w:rPr>
              <w:t>-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9"/>
              <w:jc w:val="left"/>
              <w:rPr>
                <w:sz w:val="14"/>
              </w:rPr>
            </w:pPr>
            <w:r>
              <w:rPr>
                <w:w w:val="85"/>
                <w:sz w:val="14"/>
              </w:rPr>
              <w:t>Fruits</w:t>
            </w:r>
            <w:r>
              <w:rPr>
                <w:spacing w:val="1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frais</w:t>
            </w:r>
            <w:r>
              <w:rPr>
                <w:spacing w:val="1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ou</w:t>
            </w:r>
            <w:r>
              <w:rPr>
                <w:spacing w:val="6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secs,</w:t>
            </w:r>
            <w:r>
              <w:rPr>
                <w:spacing w:val="-2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congelés</w:t>
            </w:r>
            <w:r>
              <w:rPr>
                <w:spacing w:val="12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ou</w:t>
            </w:r>
            <w:r>
              <w:rPr>
                <w:spacing w:val="5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en</w:t>
            </w:r>
            <w:r>
              <w:rPr>
                <w:spacing w:val="6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saumure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115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2.068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128" w:right="98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146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2.630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394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153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2.846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3,3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+216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+8,2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Thé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72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1.919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148" w:right="63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66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1.866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44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82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2.603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3,0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+737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+39,5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59"/>
              <w:jc w:val="left"/>
              <w:rPr>
                <w:sz w:val="14"/>
              </w:rPr>
            </w:pPr>
            <w:r>
              <w:rPr>
                <w:w w:val="85"/>
                <w:sz w:val="14"/>
              </w:rPr>
              <w:t>Préparations</w:t>
            </w:r>
            <w:r>
              <w:rPr>
                <w:spacing w:val="7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alimentaires</w:t>
            </w:r>
            <w:r>
              <w:rPr>
                <w:spacing w:val="7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diverses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48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1.483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48" w:right="63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57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1.789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44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61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2.219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2,6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+430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+24,0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Dattes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74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1.472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128" w:right="98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113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1.813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394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109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2.143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2,5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+330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+18,2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59"/>
              <w:jc w:val="left"/>
              <w:rPr>
                <w:sz w:val="14"/>
              </w:rPr>
            </w:pPr>
            <w:r>
              <w:rPr>
                <w:w w:val="85"/>
                <w:sz w:val="14"/>
              </w:rPr>
              <w:t>Lait</w:t>
            </w:r>
            <w:r>
              <w:rPr>
                <w:spacing w:val="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et</w:t>
            </w:r>
            <w:r>
              <w:rPr>
                <w:spacing w:val="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produits</w:t>
            </w:r>
            <w:r>
              <w:rPr>
                <w:spacing w:val="5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de</w:t>
            </w:r>
            <w:r>
              <w:rPr>
                <w:spacing w:val="-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la laiterie</w:t>
            </w:r>
            <w:r>
              <w:rPr>
                <w:spacing w:val="-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autres</w:t>
            </w:r>
            <w:r>
              <w:rPr>
                <w:spacing w:val="5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que le</w:t>
            </w:r>
            <w:r>
              <w:rPr>
                <w:spacing w:val="-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beurre</w:t>
            </w:r>
            <w:r>
              <w:rPr>
                <w:spacing w:val="-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et</w:t>
            </w:r>
            <w:r>
              <w:rPr>
                <w:spacing w:val="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le</w:t>
            </w:r>
            <w:r>
              <w:rPr>
                <w:spacing w:val="-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fromage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36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846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48" w:right="63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39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20"/>
              <w:rPr>
                <w:sz w:val="14"/>
              </w:rPr>
            </w:pPr>
            <w:r>
              <w:rPr>
                <w:w w:val="95"/>
                <w:sz w:val="14"/>
              </w:rPr>
              <w:t>919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44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60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2.022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2,3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73"/>
              <w:jc w:val="left"/>
              <w:rPr>
                <w:sz w:val="14"/>
              </w:rPr>
            </w:pPr>
            <w:r>
              <w:rPr>
                <w:spacing w:val="-3"/>
                <w:w w:val="95"/>
                <w:sz w:val="14"/>
              </w:rPr>
              <w:t>+1.103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9"/>
              <w:jc w:val="center"/>
              <w:rPr>
                <w:sz w:val="14"/>
              </w:rPr>
            </w:pPr>
            <w:r>
              <w:rPr>
                <w:w w:val="85"/>
                <w:sz w:val="14"/>
              </w:rPr>
              <w:t>-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Tabacs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13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1.298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148" w:right="63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13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1.324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44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16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1.888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2,2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+564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+42,6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59"/>
              <w:jc w:val="left"/>
              <w:rPr>
                <w:sz w:val="14"/>
              </w:rPr>
            </w:pPr>
            <w:r>
              <w:rPr>
                <w:w w:val="85"/>
                <w:sz w:val="14"/>
              </w:rPr>
              <w:t>Crustacés,</w:t>
            </w:r>
            <w:r>
              <w:rPr>
                <w:spacing w:val="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mollusques</w:t>
            </w:r>
            <w:r>
              <w:rPr>
                <w:spacing w:val="16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et</w:t>
            </w:r>
            <w:r>
              <w:rPr>
                <w:spacing w:val="9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coquillages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40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1.000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148" w:right="63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51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1.368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left="44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54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1.855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2,1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+487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7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+35,6</w:t>
            </w:r>
          </w:p>
        </w:tc>
      </w:tr>
      <w:tr>
        <w:trPr>
          <w:trHeight w:val="193" w:hRule="atLeast"/>
        </w:trPr>
        <w:tc>
          <w:tcPr>
            <w:tcW w:w="321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59"/>
              <w:jc w:val="left"/>
              <w:rPr>
                <w:sz w:val="14"/>
              </w:rPr>
            </w:pPr>
            <w:r>
              <w:rPr>
                <w:w w:val="85"/>
                <w:sz w:val="14"/>
              </w:rPr>
              <w:t>Patisseries</w:t>
            </w:r>
            <w:r>
              <w:rPr>
                <w:spacing w:val="12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et</w:t>
            </w:r>
            <w:r>
              <w:rPr>
                <w:spacing w:val="7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préparations</w:t>
            </w:r>
            <w:r>
              <w:rPr>
                <w:spacing w:val="13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à</w:t>
            </w:r>
            <w:r>
              <w:rPr>
                <w:spacing w:val="5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base</w:t>
            </w:r>
            <w:r>
              <w:rPr>
                <w:spacing w:val="4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de</w:t>
            </w:r>
            <w:r>
              <w:rPr>
                <w:spacing w:val="5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céréales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21"/>
              <w:rPr>
                <w:sz w:val="14"/>
              </w:rPr>
            </w:pPr>
            <w:r>
              <w:rPr>
                <w:w w:val="95"/>
                <w:sz w:val="14"/>
              </w:rPr>
              <w:t>67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6"/>
              <w:rPr>
                <w:sz w:val="14"/>
              </w:rPr>
            </w:pPr>
            <w:r>
              <w:rPr>
                <w:w w:val="95"/>
                <w:sz w:val="14"/>
              </w:rPr>
              <w:t>1.450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148" w:right="63"/>
              <w:jc w:val="center"/>
              <w:rPr>
                <w:sz w:val="14"/>
              </w:rPr>
            </w:pPr>
            <w:r>
              <w:rPr>
                <w:w w:val="95"/>
                <w:sz w:val="14"/>
              </w:rPr>
              <w:t>71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5"/>
              <w:rPr>
                <w:sz w:val="14"/>
              </w:rPr>
            </w:pPr>
            <w:r>
              <w:rPr>
                <w:w w:val="95"/>
                <w:sz w:val="14"/>
              </w:rPr>
              <w:t>1.572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left="449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70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114"/>
              <w:rPr>
                <w:sz w:val="14"/>
              </w:rPr>
            </w:pPr>
            <w:r>
              <w:rPr>
                <w:w w:val="95"/>
                <w:sz w:val="14"/>
              </w:rPr>
              <w:t>1.854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2,1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+282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58" w:lineRule="exact" w:before="15"/>
              <w:ind w:right="58"/>
              <w:rPr>
                <w:sz w:val="14"/>
              </w:rPr>
            </w:pPr>
            <w:r>
              <w:rPr>
                <w:w w:val="95"/>
                <w:sz w:val="14"/>
              </w:rPr>
              <w:t>+17,9</w:t>
            </w:r>
          </w:p>
        </w:tc>
      </w:tr>
      <w:tr>
        <w:trPr>
          <w:trHeight w:val="292" w:hRule="atLeast"/>
        </w:trPr>
        <w:tc>
          <w:tcPr>
            <w:tcW w:w="3213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left="22"/>
              <w:jc w:val="left"/>
              <w:rPr>
                <w:sz w:val="14"/>
              </w:rPr>
            </w:pPr>
            <w:r>
              <w:rPr>
                <w:w w:val="95"/>
                <w:sz w:val="14"/>
              </w:rPr>
              <w:t>Autres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71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1.012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70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12.732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left="100" w:right="98"/>
              <w:jc w:val="center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936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70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13.831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left="421"/>
              <w:jc w:val="left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977</w:t>
            </w:r>
          </w:p>
        </w:tc>
        <w:tc>
          <w:tcPr>
            <w:tcW w:w="69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68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17.530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68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20,2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left="136"/>
              <w:jc w:val="left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+3.699</w:t>
            </w:r>
          </w:p>
        </w:tc>
        <w:tc>
          <w:tcPr>
            <w:tcW w:w="563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68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+26,7</w:t>
            </w:r>
          </w:p>
        </w:tc>
      </w:tr>
      <w:tr>
        <w:trPr>
          <w:trHeight w:val="234" w:hRule="atLeast"/>
        </w:trPr>
        <w:tc>
          <w:tcPr>
            <w:tcW w:w="32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left="1300" w:right="1285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TOTAL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right="127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14.413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right="126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55.220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left="148" w:right="68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11.839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right="125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59.868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left="209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13.675</w:t>
            </w:r>
          </w:p>
        </w:tc>
        <w:tc>
          <w:tcPr>
            <w:tcW w:w="69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right="124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86.735</w:t>
            </w:r>
          </w:p>
        </w:tc>
        <w:tc>
          <w:tcPr>
            <w:tcW w:w="56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right="68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100,0</w:t>
            </w:r>
          </w:p>
        </w:tc>
        <w:tc>
          <w:tcPr>
            <w:tcW w:w="56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left="72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+26.867</w:t>
            </w:r>
          </w:p>
        </w:tc>
        <w:tc>
          <w:tcPr>
            <w:tcW w:w="56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7"/>
              <w:ind w:right="68"/>
              <w:rPr>
                <w:b/>
                <w:sz w:val="14"/>
              </w:rPr>
            </w:pPr>
            <w:r>
              <w:rPr>
                <w:b/>
                <w:color w:val="1F487C"/>
                <w:w w:val="95"/>
                <w:sz w:val="14"/>
              </w:rPr>
              <w:t>+44,9</w:t>
            </w:r>
          </w:p>
        </w:tc>
      </w:tr>
    </w:tbl>
    <w:p>
      <w:pPr>
        <w:pStyle w:val="BodyText"/>
        <w:spacing w:before="8"/>
        <w:rPr>
          <w:b/>
          <w:sz w:val="25"/>
        </w:rPr>
      </w:pPr>
    </w:p>
    <w:p>
      <w:pPr>
        <w:spacing w:after="0"/>
        <w:rPr>
          <w:sz w:val="25"/>
        </w:rPr>
        <w:sectPr>
          <w:footerReference w:type="even" r:id="rId278"/>
          <w:footerReference w:type="default" r:id="rId279"/>
          <w:pgSz w:w="11910" w:h="16840"/>
          <w:pgMar w:footer="681" w:header="475" w:top="900" w:bottom="880" w:left="0" w:right="0"/>
          <w:pgNumType w:start="26"/>
        </w:sectPr>
      </w:pPr>
    </w:p>
    <w:p>
      <w:pPr>
        <w:spacing w:before="120"/>
        <w:ind w:left="1670" w:right="0" w:firstLine="0"/>
        <w:jc w:val="left"/>
        <w:rPr>
          <w:b/>
          <w:sz w:val="22"/>
        </w:rPr>
      </w:pPr>
      <w:r>
        <w:rPr>
          <w:b/>
          <w:color w:val="1F487C"/>
          <w:sz w:val="22"/>
        </w:rPr>
        <w:t>G1-2 Evolution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du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prix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moyen des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céréales</w:t>
      </w:r>
    </w:p>
    <w:p>
      <w:pPr>
        <w:pStyle w:val="Heading4"/>
        <w:spacing w:before="91"/>
        <w:ind w:left="618"/>
      </w:pPr>
      <w:r>
        <w:rPr>
          <w:b w:val="0"/>
        </w:rPr>
        <w:br w:type="column"/>
      </w:r>
      <w:r>
        <w:rPr>
          <w:color w:val="1F487C"/>
        </w:rPr>
        <w:t>T1-4</w:t>
      </w:r>
      <w:r>
        <w:rPr>
          <w:color w:val="1F487C"/>
          <w:spacing w:val="-10"/>
        </w:rPr>
        <w:t> </w:t>
      </w:r>
      <w:r>
        <w:rPr>
          <w:color w:val="1F487C"/>
        </w:rPr>
        <w:t>Importations</w:t>
      </w:r>
      <w:r>
        <w:rPr>
          <w:color w:val="1F487C"/>
          <w:spacing w:val="-2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blé</w:t>
      </w:r>
      <w:r>
        <w:rPr>
          <w:color w:val="1F487C"/>
          <w:spacing w:val="-2"/>
        </w:rPr>
        <w:t> </w:t>
      </w:r>
      <w:r>
        <w:rPr>
          <w:color w:val="1F487C"/>
        </w:rPr>
        <w:t>par principaux</w:t>
      </w:r>
      <w:r>
        <w:rPr>
          <w:color w:val="1F487C"/>
          <w:spacing w:val="-2"/>
        </w:rPr>
        <w:t> </w:t>
      </w:r>
      <w:r>
        <w:rPr>
          <w:color w:val="1F487C"/>
        </w:rPr>
        <w:t>pays</w:t>
      </w:r>
    </w:p>
    <w:p>
      <w:pPr>
        <w:spacing w:after="0"/>
        <w:sectPr>
          <w:type w:val="continuous"/>
          <w:pgSz w:w="11910" w:h="16840"/>
          <w:pgMar w:top="60" w:bottom="280" w:left="0" w:right="0"/>
          <w:cols w:num="2" w:equalWidth="0">
            <w:col w:w="5694" w:space="40"/>
            <w:col w:w="6176"/>
          </w:cols>
        </w:sectPr>
      </w:pPr>
    </w:p>
    <w:p>
      <w:pPr>
        <w:pStyle w:val="BodyText"/>
        <w:spacing w:before="6"/>
        <w:rPr>
          <w:b/>
          <w:sz w:val="14"/>
        </w:rPr>
      </w:pPr>
      <w:r>
        <w:rPr/>
        <w:pict>
          <v:group style="position:absolute;margin-left:88.689507pt;margin-top:719.646179pt;width:13.05pt;height:3.95pt;mso-position-horizontal-relative:page;mso-position-vertical-relative:page;z-index:15857664" coordorigin="1774,14393" coordsize="261,79">
            <v:line style="position:absolute" from="1774,14432" to="2035,14432" stroked="true" strokeweight="1.692313pt" strokecolor="#913533">
              <v:stroke dashstyle="solid"/>
            </v:line>
            <v:rect style="position:absolute;left:1878;top:14398;width:63;height:68" filled="true" fillcolor="#c0504d" stroked="false">
              <v:fill type="solid"/>
            </v:rect>
            <v:rect style="position:absolute;left:1878;top:14398;width:63;height:68" filled="false" stroked="true" strokeweight=".541639pt" strokecolor="#c0504d">
              <v:stroke dashstyle="solid"/>
            </v:rect>
            <w10:wrap type="none"/>
          </v:group>
        </w:pict>
      </w:r>
      <w:r>
        <w:rPr/>
        <w:pict>
          <v:group style="position:absolute;margin-left:88.689507pt;margin-top:730.364197pt;width:13.05pt;height:3.95pt;mso-position-horizontal-relative:page;mso-position-vertical-relative:page;z-index:15858176" coordorigin="1774,14607" coordsize="261,79">
            <v:line style="position:absolute" from="1774,14647" to="2035,14647" stroked="true" strokeweight="1.692313pt" strokecolor="#00af50">
              <v:stroke dashstyle="solid"/>
            </v:line>
            <v:shape style="position:absolute;left:1878;top:14612;width:63;height:68" coordorigin="1878,14613" coordsize="63,68" path="m1909,14613l1878,14680,1941,14680,1909,14613xe" filled="true" fillcolor="#92cddd" stroked="false">
              <v:path arrowok="t"/>
              <v:fill type="solid"/>
            </v:shape>
            <v:shape style="position:absolute;left:1878;top:14612;width:63;height:68" coordorigin="1878,14613" coordsize="63,68" path="m1909,14613l1941,14680,1878,14680,1909,14613xe" filled="false" stroked="true" strokeweight=".541639pt" strokecolor="#9bba58">
              <v:path arrowok="t"/>
              <v:stroke dashstyle="solid"/>
            </v:shape>
            <w10:wrap type="none"/>
          </v:group>
        </w:pict>
      </w:r>
    </w:p>
    <w:p>
      <w:pPr>
        <w:spacing w:before="0"/>
        <w:ind w:left="1969" w:right="0" w:firstLine="0"/>
        <w:jc w:val="left"/>
        <w:rPr>
          <w:rFonts w:ascii="Calibri"/>
          <w:sz w:val="12"/>
        </w:rPr>
      </w:pPr>
      <w:r>
        <w:rPr/>
        <w:pict>
          <v:group style="position:absolute;margin-left:88.689507pt;margin-top:100.507881pt;width:13.05pt;height:3.95pt;mso-position-horizontal-relative:page;mso-position-vertical-relative:paragraph;z-index:15857152" coordorigin="1774,2010" coordsize="261,79">
            <v:line style="position:absolute" from="1774,2049" to="2035,2049" stroked="true" strokeweight="1.692313pt" strokecolor="#497dba">
              <v:stroke dashstyle="solid"/>
            </v:line>
            <v:shape style="position:absolute;left:1878;top:2015;width:63;height:68" coordorigin="1878,2016" coordsize="63,68" path="m1909,2016l1878,2049,1909,2083,1941,2049,1909,2016xe" filled="true" fillcolor="#4f81bc" stroked="false">
              <v:path arrowok="t"/>
              <v:fill type="solid"/>
            </v:shape>
            <v:shape style="position:absolute;left:1878;top:2015;width:63;height:68" coordorigin="1878,2016" coordsize="63,68" path="m1909,2016l1941,2049,1909,2083,1878,2049,1909,2016xe" filled="false" stroked="true" strokeweight=".541639pt" strokecolor="#4f81b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29.611557pt;margin-top:18.152391pt;width:142.9pt;height:62.6pt;mso-position-horizontal-relative:page;mso-position-vertical-relative:paragraph;z-index:15858688" coordorigin="2592,363" coordsize="2858,1252">
            <v:shape style="position:absolute;left:2628;top:402;width:2785;height:954" coordorigin="2629,402" coordsize="2785,954" path="m2629,1348l2709,1350,2788,1351,2868,1354,2947,1355,3027,1356,3106,1356,3186,1353,3265,1348,3345,1341,3425,1333,3504,1324,3584,1315,3663,1306,3743,1300,3822,1298,3902,1300,3981,1303,4061,1305,4141,1304,4220,1296,4300,1279,4369,1258,4439,1232,4509,1203,4578,1170,4648,1132,4717,1089,4787,1042,4857,989,4912,943,4968,891,5024,835,5079,776,5135,714,5191,651,5246,588,5302,524,5358,462,5414,402e" filled="false" stroked="true" strokeweight="1.678875pt" strokecolor="#497dba">
              <v:path arrowok="t"/>
              <v:stroke dashstyle="solid"/>
            </v:shape>
            <v:shape style="position:absolute;left:2597;top:1316;width:63;height:68" coordorigin="2598,1316" coordsize="63,68" path="m2629,1316l2598,1350,2629,1384,2660,1350,2629,1316xe" filled="true" fillcolor="#4f81bc" stroked="false">
              <v:path arrowok="t"/>
              <v:fill type="solid"/>
            </v:shape>
            <v:shape style="position:absolute;left:2597;top:1316;width:63;height:68" coordorigin="2598,1316" coordsize="63,68" path="m2629,1316l2660,1350,2629,1384,2598,1350,2629,1316xe" filled="false" stroked="true" strokeweight=".541639pt" strokecolor="#4f81bc">
              <v:path arrowok="t"/>
              <v:stroke dashstyle="solid"/>
            </v:shape>
            <v:shape style="position:absolute;left:3150;top:1327;width:63;height:68" coordorigin="3150,1327" coordsize="63,68" path="m3182,1327l3150,1361,3182,1395,3213,1361,3182,1327xe" filled="true" fillcolor="#4f81bc" stroked="false">
              <v:path arrowok="t"/>
              <v:fill type="solid"/>
            </v:shape>
            <v:shape style="position:absolute;left:3150;top:1327;width:63;height:68" coordorigin="3150,1327" coordsize="63,68" path="m3182,1327l3213,1361,3182,1395,3150,1361,3182,1327xe" filled="false" stroked="true" strokeweight=".541591pt" strokecolor="#4f81bc">
              <v:path arrowok="t"/>
              <v:stroke dashstyle="solid"/>
            </v:shape>
            <v:shape style="position:absolute;left:3713;top:1270;width:63;height:68" coordorigin="3714,1271" coordsize="63,68" path="m3745,1271l3714,1305,3745,1339,3776,1305,3745,1271xe" filled="true" fillcolor="#4f81bc" stroked="false">
              <v:path arrowok="t"/>
              <v:fill type="solid"/>
            </v:shape>
            <v:shape style="position:absolute;left:3713;top:1270;width:63;height:68" coordorigin="3714,1271" coordsize="63,68" path="m3745,1271l3776,1305,3745,1339,3714,1305,3745,1271xe" filled="false" stroked="true" strokeweight=".541591pt" strokecolor="#4f81bc">
              <v:path arrowok="t"/>
              <v:stroke dashstyle="solid"/>
            </v:shape>
            <v:shape style="position:absolute;left:4266;top:1248;width:63;height:68" coordorigin="4266,1248" coordsize="63,68" path="m4297,1248l4266,1282,4297,1316,4329,1282,4297,1248xe" filled="true" fillcolor="#4f81bc" stroked="false">
              <v:path arrowok="t"/>
              <v:fill type="solid"/>
            </v:shape>
            <v:shape style="position:absolute;left:4266;top:1248;width:63;height:68" coordorigin="4266,1248" coordsize="63,68" path="m4297,1248l4329,1282,4297,1316,4266,1282,4297,1248xe" filled="false" stroked="true" strokeweight=".541591pt" strokecolor="#4f81bc">
              <v:path arrowok="t"/>
              <v:stroke dashstyle="solid"/>
            </v:shape>
            <v:shape style="position:absolute;left:4819;top:955;width:63;height:68" coordorigin="4819,955" coordsize="63,68" path="m4850,955l4819,989,4850,1023,4881,989,4850,955xe" filled="true" fillcolor="#4f81bc" stroked="false">
              <v:path arrowok="t"/>
              <v:fill type="solid"/>
            </v:shape>
            <v:shape style="position:absolute;left:4819;top:955;width:63;height:68" coordorigin="4819,955" coordsize="63,68" path="m4850,955l4881,989,4850,1023,4819,989,4850,955xe" filled="false" stroked="true" strokeweight=".541591pt" strokecolor="#4f81bc">
              <v:path arrowok="t"/>
              <v:stroke dashstyle="solid"/>
            </v:shape>
            <v:shape style="position:absolute;left:5382;top:368;width:63;height:68" coordorigin="5382,368" coordsize="63,68" path="m5413,368l5382,402,5413,436,5445,402,5413,368xe" filled="true" fillcolor="#4f81bc" stroked="false">
              <v:path arrowok="t"/>
              <v:fill type="solid"/>
            </v:shape>
            <v:shape style="position:absolute;left:5382;top:368;width:63;height:68" coordorigin="5382,368" coordsize="63,68" path="m5413,368l5445,402,5413,436,5382,402,5413,368xe" filled="false" stroked="true" strokeweight=".541639pt" strokecolor="#4f81bc">
              <v:path arrowok="t"/>
              <v:stroke dashstyle="solid"/>
            </v:shape>
            <v:shape style="position:absolute;left:2628;top:695;width:2785;height:884" coordorigin="2629,696" coordsize="2785,884" path="m2629,1563l2709,1554,2788,1545,2868,1536,2947,1527,3027,1519,3106,1513,3186,1509,3265,1509,3345,1511,3425,1514,3504,1519,3584,1525,3663,1530,3743,1534,3822,1540,3902,1552,3981,1565,4061,1576,4141,1579,4220,1573,4300,1552,4362,1523,4423,1485,4485,1440,4547,1390,4609,1335,4671,1279,4733,1223,4795,1169,4857,1119,4918,1071,4980,1024,5042,977,5104,930,5166,883,5228,836,5290,789,5352,743,5414,696e" filled="false" stroked="true" strokeweight="1.680599pt" strokecolor="#913533">
              <v:path arrowok="t"/>
              <v:stroke dashstyle="solid"/>
            </v:shape>
            <v:rect style="position:absolute;left:2597;top:1530;width:63;height:68" filled="true" fillcolor="#c0504d" stroked="false">
              <v:fill type="solid"/>
            </v:rect>
            <v:rect style="position:absolute;left:2597;top:1530;width:63;height:68" filled="false" stroked="true" strokeweight=".541639pt" strokecolor="#c0504d">
              <v:stroke dashstyle="solid"/>
            </v:rect>
            <v:rect style="position:absolute;left:3150;top:1474;width:63;height:68" filled="true" fillcolor="#c0504d" stroked="false">
              <v:fill type="solid"/>
            </v:rect>
            <v:rect style="position:absolute;left:3150;top:1474;width:63;height:68" filled="false" stroked="true" strokeweight=".541639pt" strokecolor="#c0504d">
              <v:stroke dashstyle="solid"/>
            </v:rect>
            <v:rect style="position:absolute;left:3713;top:1496;width:63;height:68" filled="true" fillcolor="#c0504d" stroked="false">
              <v:fill type="solid"/>
            </v:rect>
            <v:rect style="position:absolute;left:3713;top:1496;width:63;height:68" filled="false" stroked="true" strokeweight=".541639pt" strokecolor="#c0504d">
              <v:stroke dashstyle="solid"/>
            </v:rect>
            <v:rect style="position:absolute;left:4266;top:1519;width:63;height:68" filled="true" fillcolor="#c0504d" stroked="false">
              <v:fill type="solid"/>
            </v:rect>
            <v:rect style="position:absolute;left:4266;top:1519;width:63;height:68" filled="false" stroked="true" strokeweight=".541639pt" strokecolor="#c0504d">
              <v:stroke dashstyle="solid"/>
            </v:rect>
            <v:rect style="position:absolute;left:4819;top:1079;width:63;height:68" filled="true" fillcolor="#c0504d" stroked="false">
              <v:fill type="solid"/>
            </v:rect>
            <v:rect style="position:absolute;left:4819;top:1079;width:63;height:68" filled="false" stroked="true" strokeweight=".541639pt" strokecolor="#c0504d">
              <v:stroke dashstyle="solid"/>
            </v:rect>
            <v:rect style="position:absolute;left:5382;top:661;width:63;height:68" filled="true" fillcolor="#c0504d" stroked="false">
              <v:fill type="solid"/>
            </v:rect>
            <v:rect style="position:absolute;left:5382;top:661;width:63;height:68" filled="false" stroked="true" strokeweight=".541639pt" strokecolor="#c0504d">
              <v:stroke dashstyle="solid"/>
            </v:rect>
            <v:shape style="position:absolute;left:2628;top:594;width:2785;height:982" coordorigin="2629,594" coordsize="2785,982" path="m2629,1576l2709,1557,2788,1537,2868,1517,2947,1497,3027,1480,3106,1467,3186,1459,3265,1458,3345,1463,3425,1472,3504,1483,3584,1494,3663,1502,3743,1506,3822,1507,3902,1506,3981,1505,4061,1501,4141,1494,4220,1485,4300,1471,4369,1459,4439,1447,4509,1435,4578,1420,4648,1400,4717,1372,4787,1335,4857,1287,4907,1243,4958,1192,5008,1135,5059,1073,5110,1006,5160,938,5211,867,5262,797,5312,727,5363,659,5414,594e" filled="false" stroked="true" strokeweight="1.678169pt" strokecolor="#00af50">
              <v:path arrowok="t"/>
              <v:stroke dashstyle="solid"/>
            </v:shape>
            <v:shape style="position:absolute;left:2597;top:1541;width:63;height:68" coordorigin="2598,1542" coordsize="63,68" path="m2629,1542l2598,1609,2660,1609,2629,1542xe" filled="true" fillcolor="#92cddd" stroked="false">
              <v:path arrowok="t"/>
              <v:fill type="solid"/>
            </v:shape>
            <v:shape style="position:absolute;left:2597;top:1541;width:63;height:68" coordorigin="2598,1542" coordsize="63,68" path="m2629,1542l2660,1609,2598,1609,2629,1542xe" filled="false" stroked="true" strokeweight=".541639pt" strokecolor="#9bba58">
              <v:path arrowok="t"/>
              <v:stroke dashstyle="solid"/>
            </v:shape>
            <v:shape style="position:absolute;left:3150;top:1428;width:63;height:68" coordorigin="3150,1429" coordsize="63,68" path="m3182,1429l3150,1497,3213,1497,3182,1429xe" filled="true" fillcolor="#92cddd" stroked="false">
              <v:path arrowok="t"/>
              <v:fill type="solid"/>
            </v:shape>
            <v:shape style="position:absolute;left:3150;top:1428;width:63;height:68" coordorigin="3150,1429" coordsize="63,68" path="m3182,1429l3213,1497,3150,1497,3182,1429xe" filled="false" stroked="true" strokeweight=".541591pt" strokecolor="#9bba58">
              <v:path arrowok="t"/>
              <v:stroke dashstyle="solid"/>
            </v:shape>
            <v:shape style="position:absolute;left:3713;top:1474;width:63;height:68" coordorigin="3714,1474" coordsize="63,68" path="m3745,1474l3714,1542,3776,1542,3745,1474xe" filled="true" fillcolor="#92cddd" stroked="false">
              <v:path arrowok="t"/>
              <v:fill type="solid"/>
            </v:shape>
            <v:shape style="position:absolute;left:3713;top:1474;width:63;height:68" coordorigin="3714,1474" coordsize="63,68" path="m3745,1474l3776,1542,3714,1542,3745,1474xe" filled="false" stroked="true" strokeweight=".541591pt" strokecolor="#9bba58">
              <v:path arrowok="t"/>
              <v:stroke dashstyle="solid"/>
            </v:shape>
            <v:shape style="position:absolute;left:4266;top:1440;width:63;height:68" coordorigin="4266,1440" coordsize="63,68" path="m4297,1440l4266,1508,4329,1508,4297,1440xe" filled="true" fillcolor="#92cddd" stroked="false">
              <v:path arrowok="t"/>
              <v:fill type="solid"/>
            </v:shape>
            <v:shape style="position:absolute;left:4266;top:1440;width:63;height:68" coordorigin="4266,1440" coordsize="63,68" path="m4297,1440l4329,1508,4266,1508,4297,1440xe" filled="false" stroked="true" strokeweight=".541591pt" strokecolor="#9bba58">
              <v:path arrowok="t"/>
              <v:stroke dashstyle="solid"/>
            </v:shape>
            <v:shape style="position:absolute;left:4819;top:1248;width:63;height:68" coordorigin="4819,1248" coordsize="63,68" path="m4850,1248l4819,1316,4881,1316,4850,1248xe" filled="true" fillcolor="#92cddd" stroked="false">
              <v:path arrowok="t"/>
              <v:fill type="solid"/>
            </v:shape>
            <v:shape style="position:absolute;left:4819;top:1248;width:63;height:68" coordorigin="4819,1248" coordsize="63,68" path="m4850,1248l4881,1316,4819,1316,4850,1248xe" filled="false" stroked="true" strokeweight=".541591pt" strokecolor="#9bba58">
              <v:path arrowok="t"/>
              <v:stroke dashstyle="solid"/>
            </v:shape>
            <v:shape style="position:absolute;left:5382;top:560;width:63;height:68" coordorigin="5382,560" coordsize="63,68" path="m5413,560l5382,628,5445,628,5413,560xe" filled="true" fillcolor="#92cddd" stroked="false">
              <v:path arrowok="t"/>
              <v:fill type="solid"/>
            </v:shape>
            <v:shape style="position:absolute;left:5382;top:560;width:63;height:68" coordorigin="5382,560" coordsize="63,68" path="m5413,560l5445,628,5382,628,5413,560xe" filled="false" stroked="true" strokeweight=".541639pt" strokecolor="#9bba58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84.626045pt;margin-top:25.125584pt;width:8.8pt;height:35.050pt;mso-position-horizontal-relative:page;mso-position-vertical-relative:paragraph;z-index:15859200" type="#_x0000_t202" filled="false" stroked="false">
            <v:textbox inset="0,0,0,0" style="layout-flow:vertical;mso-layout-flow-alt:bottom-to-top">
              <w:txbxContent>
                <w:p>
                  <w:pPr>
                    <w:spacing w:line="157" w:lineRule="exact" w:before="0"/>
                    <w:ind w:left="20" w:right="0" w:firstLine="0"/>
                    <w:jc w:val="left"/>
                    <w:rPr>
                      <w:rFonts w:ascii="Calibri"/>
                      <w:sz w:val="13"/>
                    </w:rPr>
                  </w:pPr>
                  <w:r>
                    <w:rPr>
                      <w:rFonts w:ascii="Calibri"/>
                      <w:spacing w:val="-1"/>
                      <w:w w:val="115"/>
                      <w:sz w:val="13"/>
                    </w:rPr>
                    <w:t>DH/TONNE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342766pt;margin-top:4.321438pt;width:198.45pt;height:125.55pt;mso-position-horizontal-relative:page;mso-position-vertical-relative:paragraph;z-index:15859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888888"/>
                      <w:left w:val="single" w:sz="6" w:space="0" w:color="888888"/>
                      <w:bottom w:val="single" w:sz="6" w:space="0" w:color="888888"/>
                      <w:right w:val="single" w:sz="6" w:space="0" w:color="888888"/>
                      <w:insideH w:val="single" w:sz="6" w:space="0" w:color="888888"/>
                      <w:insideV w:val="single" w:sz="6" w:space="0" w:color="88888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15"/>
                    <w:gridCol w:w="563"/>
                    <w:gridCol w:w="553"/>
                    <w:gridCol w:w="553"/>
                    <w:gridCol w:w="563"/>
                    <w:gridCol w:w="553"/>
                    <w:gridCol w:w="553"/>
                  </w:tblGrid>
                  <w:tr>
                    <w:trPr>
                      <w:trHeight w:val="1639" w:hRule="atLeast"/>
                    </w:trPr>
                    <w:tc>
                      <w:tcPr>
                        <w:tcW w:w="615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left="242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4.500</w:t>
                        </w:r>
                      </w:p>
                      <w:p>
                        <w:pPr>
                          <w:pStyle w:val="TableParagraph"/>
                          <w:spacing w:before="90"/>
                          <w:ind w:left="242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4.000</w:t>
                        </w:r>
                      </w:p>
                      <w:p>
                        <w:pPr>
                          <w:pStyle w:val="TableParagraph"/>
                          <w:spacing w:before="90"/>
                          <w:ind w:left="242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3.500</w:t>
                        </w:r>
                      </w:p>
                      <w:p>
                        <w:pPr>
                          <w:pStyle w:val="TableParagraph"/>
                          <w:spacing w:before="89"/>
                          <w:ind w:left="242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3.000</w:t>
                        </w:r>
                      </w:p>
                      <w:p>
                        <w:pPr>
                          <w:pStyle w:val="TableParagraph"/>
                          <w:spacing w:before="90"/>
                          <w:ind w:left="242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2.500</w:t>
                        </w:r>
                      </w:p>
                      <w:p>
                        <w:pPr>
                          <w:pStyle w:val="TableParagraph"/>
                          <w:spacing w:before="90"/>
                          <w:ind w:left="242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2.000</w:t>
                        </w:r>
                      </w:p>
                      <w:p>
                        <w:pPr>
                          <w:pStyle w:val="TableParagraph"/>
                          <w:spacing w:before="90"/>
                          <w:ind w:left="242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1.500</w:t>
                        </w:r>
                      </w:p>
                    </w:tc>
                    <w:tc>
                      <w:tcPr>
                        <w:tcW w:w="3338" w:type="dxa"/>
                        <w:gridSpan w:val="6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615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line="156" w:lineRule="exact" w:before="11"/>
                          <w:ind w:left="107" w:right="96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2017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line="156" w:lineRule="exact" w:before="11"/>
                          <w:ind w:left="96" w:right="8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2018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line="156" w:lineRule="exact" w:before="11"/>
                          <w:ind w:left="105" w:right="86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2019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line="156" w:lineRule="exact" w:before="11"/>
                          <w:ind w:left="111" w:right="94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2020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line="156" w:lineRule="exact" w:before="11"/>
                          <w:ind w:left="104" w:right="8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2021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line="156" w:lineRule="exact" w:before="11"/>
                          <w:ind w:left="105" w:right="80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210" w:hRule="atLeast"/>
                    </w:trPr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before="20"/>
                          <w:ind w:left="332"/>
                          <w:jc w:val="left"/>
                          <w:rPr>
                            <w:rFonts w:ascii="Calibri" w:hAnsi="Calibri"/>
                            <w:sz w:val="13"/>
                          </w:rPr>
                        </w:pPr>
                        <w:r>
                          <w:rPr>
                            <w:rFonts w:ascii="Calibri" w:hAnsi="Calibri"/>
                            <w:sz w:val="13"/>
                          </w:rPr>
                          <w:t>Blé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24"/>
                          <w:ind w:left="107" w:right="96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2.298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24"/>
                          <w:ind w:left="97" w:right="8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2.288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24"/>
                          <w:ind w:left="105" w:right="86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2.401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24"/>
                          <w:ind w:left="111" w:right="93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2.446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24"/>
                          <w:ind w:left="104" w:right="8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3.062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24"/>
                          <w:ind w:left="105" w:right="7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4.311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before="11"/>
                          <w:ind w:left="332"/>
                          <w:jc w:val="left"/>
                          <w:rPr>
                            <w:rFonts w:ascii="Calibri" w:hAnsi="Calibri"/>
                            <w:sz w:val="13"/>
                          </w:rPr>
                        </w:pPr>
                        <w:r>
                          <w:rPr>
                            <w:rFonts w:ascii="Calibri" w:hAnsi="Calibri"/>
                            <w:sz w:val="13"/>
                          </w:rPr>
                          <w:t>Maïs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15"/>
                          <w:ind w:left="107" w:right="96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1.855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15"/>
                          <w:ind w:left="98" w:right="8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1.969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15"/>
                          <w:ind w:left="105" w:right="86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1.917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15"/>
                          <w:ind w:left="111" w:right="93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1.879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15"/>
                          <w:ind w:left="104" w:right="8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2.797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15"/>
                          <w:ind w:left="105" w:right="7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3.694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615" w:type="dxa"/>
                      </w:tcPr>
                      <w:p>
                        <w:pPr>
                          <w:pStyle w:val="TableParagraph"/>
                          <w:spacing w:before="14"/>
                          <w:ind w:left="332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Orge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17"/>
                          <w:ind w:left="107" w:right="96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1.823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17"/>
                          <w:ind w:left="98" w:right="8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2.072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17"/>
                          <w:ind w:left="105" w:right="86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1.971</w:t>
                        </w:r>
                      </w:p>
                    </w:tc>
                    <w:tc>
                      <w:tcPr>
                        <w:tcW w:w="563" w:type="dxa"/>
                      </w:tcPr>
                      <w:p>
                        <w:pPr>
                          <w:pStyle w:val="TableParagraph"/>
                          <w:spacing w:before="17"/>
                          <w:ind w:left="111" w:right="93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2.046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17"/>
                          <w:ind w:left="104" w:right="8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2.438</w:t>
                        </w:r>
                      </w:p>
                    </w:tc>
                    <w:tc>
                      <w:tcPr>
                        <w:tcW w:w="553" w:type="dxa"/>
                      </w:tcPr>
                      <w:p>
                        <w:pPr>
                          <w:pStyle w:val="TableParagraph"/>
                          <w:spacing w:before="17"/>
                          <w:ind w:left="105" w:right="7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z w:val="13"/>
                          </w:rPr>
                          <w:t>3.915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z w:val="12"/>
        </w:rPr>
        <w:t>5.000</w:t>
      </w:r>
    </w:p>
    <w:p>
      <w:pPr>
        <w:pStyle w:val="BodyText"/>
        <w:spacing w:before="9"/>
        <w:rPr>
          <w:rFonts w:ascii="Calibri"/>
          <w:sz w:val="11"/>
        </w:rPr>
      </w:pPr>
    </w:p>
    <w:tbl>
      <w:tblPr>
        <w:tblW w:w="0" w:type="auto"/>
        <w:jc w:val="left"/>
        <w:tblInd w:w="646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"/>
        <w:gridCol w:w="634"/>
        <w:gridCol w:w="634"/>
        <w:gridCol w:w="634"/>
        <w:gridCol w:w="492"/>
        <w:gridCol w:w="633"/>
        <w:gridCol w:w="510"/>
      </w:tblGrid>
      <w:tr>
        <w:trPr>
          <w:trHeight w:val="190" w:hRule="atLeast"/>
        </w:trPr>
        <w:tc>
          <w:tcPr>
            <w:tcW w:w="634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13"/>
              <w:ind w:left="193"/>
              <w:jc w:val="left"/>
              <w:rPr>
                <w:sz w:val="15"/>
              </w:rPr>
            </w:pPr>
            <w:r>
              <w:rPr>
                <w:color w:val="FFFFFF"/>
                <w:w w:val="90"/>
                <w:sz w:val="15"/>
              </w:rPr>
              <w:t>Pays</w:t>
            </w:r>
          </w:p>
        </w:tc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15"/>
              <w:ind w:right="172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2020</w:t>
            </w:r>
          </w:p>
        </w:tc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15"/>
              <w:ind w:right="173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2021</w:t>
            </w:r>
          </w:p>
        </w:tc>
        <w:tc>
          <w:tcPr>
            <w:tcW w:w="1126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7" w:lineRule="exact" w:before="3"/>
              <w:ind w:left="407" w:right="399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2022</w:t>
            </w:r>
          </w:p>
        </w:tc>
        <w:tc>
          <w:tcPr>
            <w:tcW w:w="1143" w:type="dxa"/>
            <w:gridSpan w:val="2"/>
            <w:tcBorders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7" w:lineRule="exact" w:before="3"/>
              <w:ind w:left="31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80"/>
                <w:sz w:val="15"/>
              </w:rPr>
              <w:t>Variation</w:t>
            </w:r>
            <w:r>
              <w:rPr>
                <w:b/>
                <w:color w:val="FFFFFF"/>
                <w:spacing w:val="13"/>
                <w:w w:val="80"/>
                <w:sz w:val="15"/>
              </w:rPr>
              <w:t> </w:t>
            </w:r>
            <w:r>
              <w:rPr>
                <w:b/>
                <w:color w:val="FFFFFF"/>
                <w:w w:val="80"/>
                <w:sz w:val="15"/>
              </w:rPr>
              <w:t>2022/2021</w:t>
            </w:r>
          </w:p>
        </w:tc>
      </w:tr>
      <w:tr>
        <w:trPr>
          <w:trHeight w:val="190" w:hRule="atLeast"/>
        </w:trPr>
        <w:tc>
          <w:tcPr>
            <w:tcW w:w="63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3"/>
              <w:ind w:right="169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90"/>
                <w:sz w:val="14"/>
              </w:rPr>
              <w:t>MDH</w:t>
            </w:r>
          </w:p>
        </w:tc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3"/>
              <w:ind w:right="170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90"/>
                <w:sz w:val="14"/>
              </w:rPr>
              <w:t>MDH</w:t>
            </w:r>
          </w:p>
        </w:tc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3"/>
              <w:ind w:right="170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90"/>
                <w:sz w:val="14"/>
              </w:rPr>
              <w:t>MDH</w:t>
            </w:r>
          </w:p>
        </w:tc>
        <w:tc>
          <w:tcPr>
            <w:tcW w:w="49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3"/>
              <w:ind w:right="88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spacing w:val="-2"/>
                <w:w w:val="80"/>
                <w:sz w:val="14"/>
              </w:rPr>
              <w:t>Part </w:t>
            </w:r>
            <w:r>
              <w:rPr>
                <w:b/>
                <w:i/>
                <w:color w:val="FFFFFF"/>
                <w:spacing w:val="-1"/>
                <w:w w:val="80"/>
                <w:sz w:val="14"/>
              </w:rPr>
              <w:t>%</w:t>
            </w:r>
          </w:p>
        </w:tc>
        <w:tc>
          <w:tcPr>
            <w:tcW w:w="633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3"/>
              <w:ind w:right="169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90"/>
                <w:sz w:val="14"/>
              </w:rPr>
              <w:t>MDH</w:t>
            </w:r>
          </w:p>
        </w:tc>
        <w:tc>
          <w:tcPr>
            <w:tcW w:w="51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3"/>
              <w:ind w:right="16"/>
              <w:jc w:val="center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81"/>
                <w:sz w:val="14"/>
              </w:rPr>
              <w:t>%</w:t>
            </w:r>
          </w:p>
        </w:tc>
      </w:tr>
      <w:tr>
        <w:trPr>
          <w:trHeight w:val="332" w:hRule="atLeast"/>
        </w:trPr>
        <w:tc>
          <w:tcPr>
            <w:tcW w:w="634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37"/>
              <w:ind w:left="2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France</w:t>
            </w:r>
          </w:p>
        </w:tc>
        <w:tc>
          <w:tcPr>
            <w:tcW w:w="634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37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4.230</w:t>
            </w:r>
          </w:p>
        </w:tc>
        <w:tc>
          <w:tcPr>
            <w:tcW w:w="634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37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3.107</w:t>
            </w:r>
          </w:p>
        </w:tc>
        <w:tc>
          <w:tcPr>
            <w:tcW w:w="634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37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13.113</w:t>
            </w:r>
          </w:p>
        </w:tc>
        <w:tc>
          <w:tcPr>
            <w:tcW w:w="49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37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50,6</w:t>
            </w:r>
          </w:p>
        </w:tc>
        <w:tc>
          <w:tcPr>
            <w:tcW w:w="633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37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+10.006</w:t>
            </w:r>
          </w:p>
        </w:tc>
        <w:tc>
          <w:tcPr>
            <w:tcW w:w="51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37"/>
              <w:ind w:left="21"/>
              <w:jc w:val="center"/>
              <w:rPr>
                <w:sz w:val="15"/>
              </w:rPr>
            </w:pPr>
            <w:r>
              <w:rPr>
                <w:w w:val="82"/>
                <w:sz w:val="15"/>
              </w:rPr>
              <w:t>-</w:t>
            </w:r>
          </w:p>
        </w:tc>
      </w:tr>
      <w:tr>
        <w:trPr>
          <w:trHeight w:val="217" w:hRule="atLeast"/>
        </w:trPr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2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Canada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3.481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3.881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4.311</w:t>
            </w:r>
          </w:p>
        </w:tc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16,6</w:t>
            </w:r>
          </w:p>
        </w:tc>
        <w:tc>
          <w:tcPr>
            <w:tcW w:w="63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+430</w:t>
            </w:r>
          </w:p>
        </w:tc>
        <w:tc>
          <w:tcPr>
            <w:tcW w:w="5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65" w:right="42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+11,1</w:t>
            </w:r>
          </w:p>
        </w:tc>
      </w:tr>
      <w:tr>
        <w:trPr>
          <w:trHeight w:val="217" w:hRule="atLeast"/>
        </w:trPr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2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Argentine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61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1.548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3.324</w:t>
            </w:r>
          </w:p>
        </w:tc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12,8</w:t>
            </w:r>
          </w:p>
        </w:tc>
        <w:tc>
          <w:tcPr>
            <w:tcW w:w="63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+1.776</w:t>
            </w:r>
          </w:p>
        </w:tc>
        <w:tc>
          <w:tcPr>
            <w:tcW w:w="5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21"/>
              <w:jc w:val="center"/>
              <w:rPr>
                <w:sz w:val="15"/>
              </w:rPr>
            </w:pPr>
            <w:r>
              <w:rPr>
                <w:w w:val="82"/>
                <w:sz w:val="15"/>
              </w:rPr>
              <w:t>-</w:t>
            </w:r>
          </w:p>
        </w:tc>
      </w:tr>
      <w:tr>
        <w:trPr>
          <w:trHeight w:val="217" w:hRule="atLeast"/>
        </w:trPr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23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Allemagne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1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903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1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324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1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1.399</w:t>
            </w:r>
          </w:p>
        </w:tc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1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5,4</w:t>
            </w:r>
          </w:p>
        </w:tc>
        <w:tc>
          <w:tcPr>
            <w:tcW w:w="63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1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+1.075</w:t>
            </w:r>
          </w:p>
        </w:tc>
        <w:tc>
          <w:tcPr>
            <w:tcW w:w="5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21"/>
              <w:jc w:val="center"/>
              <w:rPr>
                <w:sz w:val="15"/>
              </w:rPr>
            </w:pPr>
            <w:r>
              <w:rPr>
                <w:w w:val="82"/>
                <w:sz w:val="15"/>
              </w:rPr>
              <w:t>-</w:t>
            </w:r>
          </w:p>
        </w:tc>
      </w:tr>
      <w:tr>
        <w:trPr>
          <w:trHeight w:val="211" w:hRule="atLeast"/>
        </w:trPr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22"/>
              <w:ind w:left="2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Brésil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22"/>
              <w:ind w:right="160"/>
              <w:rPr>
                <w:sz w:val="15"/>
              </w:rPr>
            </w:pPr>
            <w:r>
              <w:rPr>
                <w:w w:val="82"/>
                <w:sz w:val="15"/>
              </w:rPr>
              <w:t>-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22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121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22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1.326</w:t>
            </w:r>
          </w:p>
        </w:tc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22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5,1</w:t>
            </w:r>
          </w:p>
        </w:tc>
        <w:tc>
          <w:tcPr>
            <w:tcW w:w="63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22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+1.205</w:t>
            </w:r>
          </w:p>
        </w:tc>
        <w:tc>
          <w:tcPr>
            <w:tcW w:w="5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22"/>
              <w:ind w:left="21"/>
              <w:jc w:val="center"/>
              <w:rPr>
                <w:sz w:val="15"/>
              </w:rPr>
            </w:pPr>
            <w:r>
              <w:rPr>
                <w:w w:val="82"/>
                <w:sz w:val="15"/>
              </w:rPr>
              <w:t>-</w:t>
            </w:r>
          </w:p>
        </w:tc>
      </w:tr>
      <w:tr>
        <w:trPr>
          <w:trHeight w:val="324" w:hRule="atLeast"/>
        </w:trPr>
        <w:tc>
          <w:tcPr>
            <w:tcW w:w="63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6"/>
              <w:ind w:left="2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Autres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4.830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5.313</w:t>
            </w:r>
          </w:p>
        </w:tc>
        <w:tc>
          <w:tcPr>
            <w:tcW w:w="63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22"/>
              <w:rPr>
                <w:sz w:val="15"/>
              </w:rPr>
            </w:pPr>
            <w:r>
              <w:rPr>
                <w:w w:val="90"/>
                <w:sz w:val="15"/>
              </w:rPr>
              <w:t>2.425</w:t>
            </w:r>
          </w:p>
        </w:tc>
        <w:tc>
          <w:tcPr>
            <w:tcW w:w="49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9,4</w:t>
            </w:r>
          </w:p>
        </w:tc>
        <w:tc>
          <w:tcPr>
            <w:tcW w:w="633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21"/>
              <w:rPr>
                <w:sz w:val="15"/>
              </w:rPr>
            </w:pPr>
            <w:r>
              <w:rPr>
                <w:w w:val="90"/>
                <w:sz w:val="15"/>
              </w:rPr>
              <w:t>-2.888</w:t>
            </w:r>
          </w:p>
        </w:tc>
        <w:tc>
          <w:tcPr>
            <w:tcW w:w="51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55" w:right="42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-54,4</w:t>
            </w:r>
          </w:p>
        </w:tc>
      </w:tr>
      <w:tr>
        <w:trPr>
          <w:trHeight w:val="226" w:hRule="atLeast"/>
        </w:trPr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84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Total</w:t>
            </w:r>
          </w:p>
        </w:tc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52"/>
              <w:ind w:right="130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13.505</w:t>
            </w:r>
          </w:p>
        </w:tc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52"/>
              <w:ind w:right="130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14.294</w:t>
            </w:r>
          </w:p>
        </w:tc>
        <w:tc>
          <w:tcPr>
            <w:tcW w:w="6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52"/>
              <w:ind w:right="130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25.898</w:t>
            </w:r>
          </w:p>
        </w:tc>
        <w:tc>
          <w:tcPr>
            <w:tcW w:w="49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52"/>
              <w:ind w:right="131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100,0</w:t>
            </w:r>
          </w:p>
        </w:tc>
        <w:tc>
          <w:tcPr>
            <w:tcW w:w="63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52"/>
              <w:ind w:right="130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+11.604</w:t>
            </w:r>
          </w:p>
        </w:tc>
        <w:tc>
          <w:tcPr>
            <w:tcW w:w="5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52"/>
              <w:ind w:left="85" w:right="24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+81,2</w:t>
            </w:r>
          </w:p>
        </w:tc>
      </w:tr>
    </w:tbl>
    <w:p>
      <w:pPr>
        <w:spacing w:after="0" w:line="155" w:lineRule="exact"/>
        <w:jc w:val="center"/>
        <w:rPr>
          <w:sz w:val="15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4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"/>
          <w:sz w:val="21"/>
        </w:rPr>
      </w:pPr>
    </w:p>
    <w:p>
      <w:pPr>
        <w:pStyle w:val="Heading2"/>
      </w:pPr>
      <w:bookmarkStart w:name="_TOC_250009" w:id="3"/>
      <w:r>
        <w:rPr>
          <w:color w:val="DAA600"/>
        </w:rPr>
        <w:t>Energie</w:t>
      </w:r>
      <w:r>
        <w:rPr>
          <w:color w:val="DAA600"/>
          <w:spacing w:val="-1"/>
        </w:rPr>
        <w:t> </w:t>
      </w:r>
      <w:r>
        <w:rPr>
          <w:color w:val="DAA600"/>
        </w:rPr>
        <w:t>et</w:t>
      </w:r>
      <w:r>
        <w:rPr>
          <w:color w:val="DAA600"/>
          <w:spacing w:val="-1"/>
        </w:rPr>
        <w:t> </w:t>
      </w:r>
      <w:bookmarkEnd w:id="3"/>
      <w:r>
        <w:rPr>
          <w:color w:val="DAA600"/>
        </w:rPr>
        <w:t>lubrifiants</w:t>
      </w:r>
    </w:p>
    <w:p>
      <w:pPr>
        <w:pStyle w:val="Heading4"/>
        <w:spacing w:before="155"/>
        <w:ind w:left="4217"/>
      </w:pPr>
      <w:r>
        <w:rPr>
          <w:color w:val="1F487C"/>
        </w:rPr>
        <w:t>T1-5</w:t>
      </w:r>
      <w:r>
        <w:rPr>
          <w:color w:val="1F487C"/>
          <w:spacing w:val="-2"/>
        </w:rPr>
        <w:t> </w:t>
      </w:r>
      <w:r>
        <w:rPr>
          <w:color w:val="1F487C"/>
        </w:rPr>
        <w:t>Importations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énergétiques</w:t>
      </w:r>
    </w:p>
    <w:p>
      <w:pPr>
        <w:pStyle w:val="BodyText"/>
        <w:spacing w:before="5"/>
        <w:rPr>
          <w:b/>
          <w:sz w:val="19"/>
        </w:rPr>
      </w:pPr>
    </w:p>
    <w:tbl>
      <w:tblPr>
        <w:tblW w:w="0" w:type="auto"/>
        <w:jc w:val="left"/>
        <w:tblInd w:w="15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765"/>
        <w:gridCol w:w="765"/>
        <w:gridCol w:w="765"/>
        <w:gridCol w:w="765"/>
        <w:gridCol w:w="765"/>
        <w:gridCol w:w="765"/>
        <w:gridCol w:w="528"/>
        <w:gridCol w:w="636"/>
        <w:gridCol w:w="636"/>
      </w:tblGrid>
      <w:tr>
        <w:trPr>
          <w:trHeight w:val="186" w:hRule="atLeast"/>
        </w:trPr>
        <w:tc>
          <w:tcPr>
            <w:tcW w:w="2876" w:type="dxa"/>
            <w:vMerge w:val="restart"/>
            <w:shd w:val="clear" w:color="auto" w:fill="00355C"/>
          </w:tcPr>
          <w:p>
            <w:pPr>
              <w:pStyle w:val="TableParagraph"/>
              <w:spacing w:before="175"/>
              <w:ind w:left="1084" w:right="107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0"/>
                <w:sz w:val="20"/>
              </w:rPr>
              <w:t>Produits</w:t>
            </w:r>
          </w:p>
        </w:tc>
        <w:tc>
          <w:tcPr>
            <w:tcW w:w="1530" w:type="dxa"/>
            <w:gridSpan w:val="2"/>
            <w:shd w:val="clear" w:color="auto" w:fill="00355C"/>
          </w:tcPr>
          <w:p>
            <w:pPr>
              <w:pStyle w:val="TableParagraph"/>
              <w:spacing w:line="165" w:lineRule="exact" w:before="2"/>
              <w:ind w:left="585" w:right="565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95"/>
                <w:sz w:val="17"/>
              </w:rPr>
              <w:t>2020</w:t>
            </w:r>
          </w:p>
        </w:tc>
        <w:tc>
          <w:tcPr>
            <w:tcW w:w="1530" w:type="dxa"/>
            <w:gridSpan w:val="2"/>
            <w:shd w:val="clear" w:color="auto" w:fill="00355C"/>
          </w:tcPr>
          <w:p>
            <w:pPr>
              <w:pStyle w:val="TableParagraph"/>
              <w:spacing w:line="165" w:lineRule="exact" w:before="2"/>
              <w:ind w:left="585" w:right="566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95"/>
                <w:sz w:val="17"/>
              </w:rPr>
              <w:t>2021</w:t>
            </w:r>
          </w:p>
        </w:tc>
        <w:tc>
          <w:tcPr>
            <w:tcW w:w="2058" w:type="dxa"/>
            <w:gridSpan w:val="3"/>
            <w:shd w:val="clear" w:color="auto" w:fill="00355C"/>
          </w:tcPr>
          <w:p>
            <w:pPr>
              <w:pStyle w:val="TableParagraph"/>
              <w:spacing w:line="165" w:lineRule="exact" w:before="2"/>
              <w:ind w:left="843" w:right="836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95"/>
                <w:sz w:val="17"/>
              </w:rPr>
              <w:t>2022</w:t>
            </w:r>
          </w:p>
        </w:tc>
        <w:tc>
          <w:tcPr>
            <w:tcW w:w="1272" w:type="dxa"/>
            <w:gridSpan w:val="2"/>
            <w:shd w:val="clear" w:color="auto" w:fill="00355C"/>
          </w:tcPr>
          <w:p>
            <w:pPr>
              <w:pStyle w:val="TableParagraph"/>
              <w:spacing w:line="167" w:lineRule="exact"/>
              <w:ind w:left="12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w w:val="80"/>
                <w:sz w:val="17"/>
              </w:rPr>
              <w:t>Variation</w:t>
            </w:r>
            <w:r>
              <w:rPr>
                <w:b/>
                <w:color w:val="FFFFFF"/>
                <w:spacing w:val="22"/>
                <w:w w:val="80"/>
                <w:sz w:val="17"/>
              </w:rPr>
              <w:t> </w:t>
            </w:r>
            <w:r>
              <w:rPr>
                <w:b/>
                <w:color w:val="FFFFFF"/>
                <w:w w:val="80"/>
                <w:sz w:val="17"/>
              </w:rPr>
              <w:t>2022/2021</w:t>
            </w:r>
          </w:p>
        </w:tc>
      </w:tr>
      <w:tr>
        <w:trPr>
          <w:trHeight w:val="388" w:hRule="atLeast"/>
        </w:trPr>
        <w:tc>
          <w:tcPr>
            <w:tcW w:w="287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shd w:val="clear" w:color="auto" w:fill="00355C"/>
          </w:tcPr>
          <w:p>
            <w:pPr>
              <w:pStyle w:val="TableParagraph"/>
              <w:spacing w:line="188" w:lineRule="exact"/>
              <w:ind w:left="196" w:right="172" w:firstLine="21"/>
              <w:jc w:val="left"/>
              <w:rPr>
                <w:sz w:val="17"/>
              </w:rPr>
            </w:pPr>
            <w:r>
              <w:rPr>
                <w:color w:val="FFFFFF"/>
                <w:w w:val="90"/>
                <w:sz w:val="17"/>
              </w:rPr>
              <w:t>Poids</w:t>
            </w:r>
            <w:r>
              <w:rPr>
                <w:color w:val="FFFFFF"/>
                <w:spacing w:val="-36"/>
                <w:w w:val="90"/>
                <w:sz w:val="17"/>
              </w:rPr>
              <w:t> </w:t>
            </w:r>
            <w:r>
              <w:rPr>
                <w:color w:val="FFFFFF"/>
                <w:spacing w:val="-5"/>
                <w:w w:val="80"/>
                <w:sz w:val="17"/>
              </w:rPr>
              <w:t>1000</w:t>
            </w:r>
            <w:r>
              <w:rPr>
                <w:color w:val="FFFFFF"/>
                <w:spacing w:val="-7"/>
                <w:w w:val="80"/>
                <w:sz w:val="17"/>
              </w:rPr>
              <w:t> </w:t>
            </w:r>
            <w:r>
              <w:rPr>
                <w:color w:val="FFFFFF"/>
                <w:spacing w:val="-4"/>
                <w:w w:val="80"/>
                <w:sz w:val="17"/>
              </w:rPr>
              <w:t>T</w:t>
            </w:r>
          </w:p>
        </w:tc>
        <w:tc>
          <w:tcPr>
            <w:tcW w:w="765" w:type="dxa"/>
            <w:shd w:val="clear" w:color="auto" w:fill="00355C"/>
          </w:tcPr>
          <w:p>
            <w:pPr>
              <w:pStyle w:val="TableParagraph"/>
              <w:spacing w:line="188" w:lineRule="exact"/>
              <w:ind w:left="218" w:right="169" w:hanging="22"/>
              <w:jc w:val="left"/>
              <w:rPr>
                <w:sz w:val="17"/>
              </w:rPr>
            </w:pPr>
            <w:r>
              <w:rPr>
                <w:color w:val="FFFFFF"/>
                <w:spacing w:val="-1"/>
                <w:w w:val="80"/>
                <w:sz w:val="17"/>
              </w:rPr>
              <w:t>Valeur</w:t>
            </w:r>
            <w:r>
              <w:rPr>
                <w:color w:val="FFFFFF"/>
                <w:spacing w:val="-31"/>
                <w:w w:val="80"/>
                <w:sz w:val="17"/>
              </w:rPr>
              <w:t> </w:t>
            </w:r>
            <w:r>
              <w:rPr>
                <w:color w:val="FFFFFF"/>
                <w:w w:val="85"/>
                <w:sz w:val="17"/>
              </w:rPr>
              <w:t>MDH</w:t>
            </w:r>
          </w:p>
        </w:tc>
        <w:tc>
          <w:tcPr>
            <w:tcW w:w="765" w:type="dxa"/>
            <w:shd w:val="clear" w:color="auto" w:fill="00355C"/>
          </w:tcPr>
          <w:p>
            <w:pPr>
              <w:pStyle w:val="TableParagraph"/>
              <w:spacing w:line="188" w:lineRule="exact"/>
              <w:ind w:left="207" w:right="187" w:firstLine="10"/>
              <w:jc w:val="left"/>
              <w:rPr>
                <w:sz w:val="17"/>
              </w:rPr>
            </w:pPr>
            <w:r>
              <w:rPr>
                <w:color w:val="FFFFFF"/>
                <w:w w:val="85"/>
                <w:sz w:val="17"/>
              </w:rPr>
              <w:t>Poids</w:t>
            </w:r>
            <w:r>
              <w:rPr>
                <w:color w:val="FFFFFF"/>
                <w:spacing w:val="-34"/>
                <w:w w:val="85"/>
                <w:sz w:val="17"/>
              </w:rPr>
              <w:t> </w:t>
            </w:r>
            <w:r>
              <w:rPr>
                <w:color w:val="FFFFFF"/>
                <w:spacing w:val="-4"/>
                <w:w w:val="80"/>
                <w:sz w:val="17"/>
              </w:rPr>
              <w:t>1000T</w:t>
            </w:r>
          </w:p>
        </w:tc>
        <w:tc>
          <w:tcPr>
            <w:tcW w:w="765" w:type="dxa"/>
            <w:shd w:val="clear" w:color="auto" w:fill="00355C"/>
          </w:tcPr>
          <w:p>
            <w:pPr>
              <w:pStyle w:val="TableParagraph"/>
              <w:spacing w:line="188" w:lineRule="exact"/>
              <w:ind w:left="217" w:right="164" w:hanging="22"/>
              <w:jc w:val="left"/>
              <w:rPr>
                <w:sz w:val="17"/>
              </w:rPr>
            </w:pPr>
            <w:r>
              <w:rPr>
                <w:color w:val="FFFFFF"/>
                <w:w w:val="80"/>
                <w:sz w:val="17"/>
              </w:rPr>
              <w:t>Valeur</w:t>
            </w:r>
            <w:r>
              <w:rPr>
                <w:color w:val="FFFFFF"/>
                <w:spacing w:val="-32"/>
                <w:w w:val="80"/>
                <w:sz w:val="17"/>
              </w:rPr>
              <w:t> </w:t>
            </w:r>
            <w:r>
              <w:rPr>
                <w:color w:val="FFFFFF"/>
                <w:w w:val="85"/>
                <w:sz w:val="17"/>
              </w:rPr>
              <w:t>MDH</w:t>
            </w:r>
          </w:p>
        </w:tc>
        <w:tc>
          <w:tcPr>
            <w:tcW w:w="765" w:type="dxa"/>
            <w:shd w:val="clear" w:color="auto" w:fill="00355C"/>
          </w:tcPr>
          <w:p>
            <w:pPr>
              <w:pStyle w:val="TableParagraph"/>
              <w:spacing w:line="188" w:lineRule="exact"/>
              <w:ind w:left="195" w:right="173" w:firstLine="21"/>
              <w:jc w:val="left"/>
              <w:rPr>
                <w:sz w:val="17"/>
              </w:rPr>
            </w:pPr>
            <w:r>
              <w:rPr>
                <w:color w:val="FFFFFF"/>
                <w:w w:val="90"/>
                <w:sz w:val="17"/>
              </w:rPr>
              <w:t>Poids</w:t>
            </w:r>
            <w:r>
              <w:rPr>
                <w:color w:val="FFFFFF"/>
                <w:spacing w:val="-36"/>
                <w:w w:val="90"/>
                <w:sz w:val="17"/>
              </w:rPr>
              <w:t> </w:t>
            </w:r>
            <w:r>
              <w:rPr>
                <w:color w:val="FFFFFF"/>
                <w:spacing w:val="-5"/>
                <w:w w:val="80"/>
                <w:sz w:val="17"/>
              </w:rPr>
              <w:t>1000</w:t>
            </w:r>
            <w:r>
              <w:rPr>
                <w:color w:val="FFFFFF"/>
                <w:spacing w:val="-7"/>
                <w:w w:val="80"/>
                <w:sz w:val="17"/>
              </w:rPr>
              <w:t> </w:t>
            </w:r>
            <w:r>
              <w:rPr>
                <w:color w:val="FFFFFF"/>
                <w:spacing w:val="-4"/>
                <w:w w:val="80"/>
                <w:sz w:val="17"/>
              </w:rPr>
              <w:t>T</w:t>
            </w:r>
          </w:p>
        </w:tc>
        <w:tc>
          <w:tcPr>
            <w:tcW w:w="765" w:type="dxa"/>
            <w:shd w:val="clear" w:color="auto" w:fill="00355C"/>
          </w:tcPr>
          <w:p>
            <w:pPr>
              <w:pStyle w:val="TableParagraph"/>
              <w:spacing w:line="188" w:lineRule="exact"/>
              <w:ind w:left="217" w:right="170" w:hanging="22"/>
              <w:jc w:val="left"/>
              <w:rPr>
                <w:sz w:val="17"/>
              </w:rPr>
            </w:pPr>
            <w:r>
              <w:rPr>
                <w:color w:val="FFFFFF"/>
                <w:spacing w:val="-1"/>
                <w:w w:val="80"/>
                <w:sz w:val="17"/>
              </w:rPr>
              <w:t>Valeur</w:t>
            </w:r>
            <w:r>
              <w:rPr>
                <w:color w:val="FFFFFF"/>
                <w:spacing w:val="-31"/>
                <w:w w:val="80"/>
                <w:sz w:val="17"/>
              </w:rPr>
              <w:t> </w:t>
            </w:r>
            <w:r>
              <w:rPr>
                <w:color w:val="FFFFFF"/>
                <w:w w:val="85"/>
                <w:sz w:val="17"/>
              </w:rPr>
              <w:t>MDH</w:t>
            </w:r>
          </w:p>
        </w:tc>
        <w:tc>
          <w:tcPr>
            <w:tcW w:w="528" w:type="dxa"/>
            <w:shd w:val="clear" w:color="auto" w:fill="00355C"/>
          </w:tcPr>
          <w:p>
            <w:pPr>
              <w:pStyle w:val="TableParagraph"/>
              <w:spacing w:line="192" w:lineRule="exact" w:before="2"/>
              <w:ind w:left="103" w:right="108"/>
              <w:jc w:val="center"/>
              <w:rPr>
                <w:sz w:val="17"/>
              </w:rPr>
            </w:pPr>
            <w:r>
              <w:rPr>
                <w:color w:val="FFFFFF"/>
                <w:w w:val="95"/>
                <w:sz w:val="17"/>
              </w:rPr>
              <w:t>Part</w:t>
            </w:r>
          </w:p>
          <w:p>
            <w:pPr>
              <w:pStyle w:val="TableParagraph"/>
              <w:spacing w:line="175" w:lineRule="exact"/>
              <w:ind w:left="16"/>
              <w:jc w:val="center"/>
              <w:rPr>
                <w:sz w:val="17"/>
              </w:rPr>
            </w:pPr>
            <w:r>
              <w:rPr>
                <w:color w:val="FFFFFF"/>
                <w:w w:val="82"/>
                <w:sz w:val="17"/>
              </w:rPr>
              <w:t>%</w:t>
            </w:r>
          </w:p>
        </w:tc>
        <w:tc>
          <w:tcPr>
            <w:tcW w:w="636" w:type="dxa"/>
            <w:shd w:val="clear" w:color="auto" w:fill="00355C"/>
          </w:tcPr>
          <w:p>
            <w:pPr>
              <w:pStyle w:val="TableParagraph"/>
              <w:spacing w:before="96"/>
              <w:ind w:right="139"/>
              <w:rPr>
                <w:sz w:val="17"/>
              </w:rPr>
            </w:pPr>
            <w:r>
              <w:rPr>
                <w:color w:val="FFFFFF"/>
                <w:w w:val="95"/>
                <w:sz w:val="17"/>
              </w:rPr>
              <w:t>MDH</w:t>
            </w:r>
          </w:p>
        </w:tc>
        <w:tc>
          <w:tcPr>
            <w:tcW w:w="636" w:type="dxa"/>
            <w:shd w:val="clear" w:color="auto" w:fill="00355C"/>
          </w:tcPr>
          <w:p>
            <w:pPr>
              <w:pStyle w:val="TableParagraph"/>
              <w:spacing w:before="96"/>
              <w:ind w:right="4"/>
              <w:jc w:val="center"/>
              <w:rPr>
                <w:sz w:val="17"/>
              </w:rPr>
            </w:pPr>
            <w:r>
              <w:rPr>
                <w:color w:val="FFFFFF"/>
                <w:w w:val="82"/>
                <w:sz w:val="17"/>
              </w:rPr>
              <w:t>%</w:t>
            </w:r>
          </w:p>
        </w:tc>
      </w:tr>
      <w:tr>
        <w:trPr>
          <w:trHeight w:val="410" w:hRule="atLeast"/>
        </w:trPr>
        <w:tc>
          <w:tcPr>
            <w:tcW w:w="2876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left="24"/>
              <w:jc w:val="left"/>
              <w:rPr>
                <w:sz w:val="17"/>
              </w:rPr>
            </w:pPr>
            <w:r>
              <w:rPr>
                <w:w w:val="80"/>
                <w:sz w:val="17"/>
              </w:rPr>
              <w:t>Gas-oils</w:t>
            </w:r>
            <w:r>
              <w:rPr>
                <w:spacing w:val="5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et fuel-oils</w:t>
            </w: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left="315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6.219</w:t>
            </w: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left="250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23.316</w:t>
            </w: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6.926</w:t>
            </w: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left="250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35.980</w:t>
            </w: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7.462</w:t>
            </w: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left="249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76.369</w:t>
            </w:r>
          </w:p>
        </w:tc>
        <w:tc>
          <w:tcPr>
            <w:tcW w:w="528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right="40"/>
              <w:rPr>
                <w:sz w:val="17"/>
              </w:rPr>
            </w:pPr>
            <w:r>
              <w:rPr>
                <w:w w:val="95"/>
                <w:sz w:val="17"/>
              </w:rPr>
              <w:t>49,9</w:t>
            </w:r>
          </w:p>
        </w:tc>
        <w:tc>
          <w:tcPr>
            <w:tcW w:w="636" w:type="dxa"/>
            <w:tcBorders>
              <w:bottom w:val="nil"/>
            </w:tcBorders>
          </w:tcPr>
          <w:p>
            <w:pPr>
              <w:pStyle w:val="TableParagraph"/>
              <w:spacing w:before="2"/>
              <w:jc w:val="left"/>
              <w:rPr>
                <w:b/>
                <w:sz w:val="14"/>
              </w:rPr>
            </w:pPr>
          </w:p>
          <w:p>
            <w:pPr>
              <w:pStyle w:val="TableParagraph"/>
              <w:ind w:right="74"/>
              <w:rPr>
                <w:sz w:val="17"/>
              </w:rPr>
            </w:pPr>
            <w:r>
              <w:rPr>
                <w:spacing w:val="-4"/>
                <w:w w:val="95"/>
                <w:sz w:val="17"/>
              </w:rPr>
              <w:t>+40.389</w:t>
            </w:r>
          </w:p>
        </w:tc>
        <w:tc>
          <w:tcPr>
            <w:tcW w:w="636" w:type="dxa"/>
            <w:tcBorders>
              <w:bottom w:val="nil"/>
            </w:tcBorders>
          </w:tcPr>
          <w:p>
            <w:pPr>
              <w:pStyle w:val="TableParagraph"/>
              <w:spacing w:before="6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w w:val="82"/>
                <w:sz w:val="17"/>
              </w:rPr>
              <w:t>-</w:t>
            </w:r>
          </w:p>
        </w:tc>
      </w:tr>
      <w:tr>
        <w:trPr>
          <w:trHeight w:val="255" w:hRule="atLeast"/>
        </w:trPr>
        <w:tc>
          <w:tcPr>
            <w:tcW w:w="28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24"/>
              <w:jc w:val="left"/>
              <w:rPr>
                <w:sz w:val="17"/>
              </w:rPr>
            </w:pPr>
            <w:r>
              <w:rPr>
                <w:w w:val="80"/>
                <w:sz w:val="17"/>
              </w:rPr>
              <w:t>Gaz</w:t>
            </w:r>
            <w:r>
              <w:rPr>
                <w:spacing w:val="-3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de</w:t>
            </w:r>
            <w:r>
              <w:rPr>
                <w:spacing w:val="11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pétrole</w:t>
            </w:r>
            <w:r>
              <w:rPr>
                <w:spacing w:val="11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et</w:t>
            </w:r>
            <w:r>
              <w:rPr>
                <w:spacing w:val="13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autres</w:t>
            </w:r>
            <w:r>
              <w:rPr>
                <w:spacing w:val="22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hydrocarbures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5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3.543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250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11.944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3.504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250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17.433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4.893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249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26.302</w:t>
            </w:r>
          </w:p>
        </w:tc>
        <w:tc>
          <w:tcPr>
            <w:tcW w:w="5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7"/>
              </w:rPr>
            </w:pPr>
            <w:r>
              <w:rPr>
                <w:w w:val="95"/>
                <w:sz w:val="17"/>
              </w:rPr>
              <w:t>17,2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73"/>
              <w:rPr>
                <w:sz w:val="17"/>
              </w:rPr>
            </w:pPr>
            <w:r>
              <w:rPr>
                <w:w w:val="95"/>
                <w:sz w:val="17"/>
              </w:rPr>
              <w:t>+8.869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74"/>
              <w:rPr>
                <w:sz w:val="17"/>
              </w:rPr>
            </w:pPr>
            <w:r>
              <w:rPr>
                <w:w w:val="95"/>
                <w:sz w:val="17"/>
              </w:rPr>
              <w:t>+50,9</w:t>
            </w:r>
          </w:p>
        </w:tc>
      </w:tr>
      <w:tr>
        <w:trPr>
          <w:trHeight w:val="282" w:hRule="atLeast"/>
        </w:trPr>
        <w:tc>
          <w:tcPr>
            <w:tcW w:w="28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24"/>
              <w:jc w:val="left"/>
              <w:rPr>
                <w:sz w:val="17"/>
              </w:rPr>
            </w:pPr>
            <w:r>
              <w:rPr>
                <w:w w:val="80"/>
                <w:sz w:val="17"/>
              </w:rPr>
              <w:t>Houilles;</w:t>
            </w:r>
            <w:r>
              <w:rPr>
                <w:spacing w:val="8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cokes</w:t>
            </w:r>
            <w:r>
              <w:rPr>
                <w:spacing w:val="16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et</w:t>
            </w:r>
            <w:r>
              <w:rPr>
                <w:spacing w:val="9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combustibles</w:t>
            </w:r>
            <w:r>
              <w:rPr>
                <w:spacing w:val="16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solides</w:t>
            </w:r>
            <w:r>
              <w:rPr>
                <w:spacing w:val="16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similaires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250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11.274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315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7.195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250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12.422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250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10.607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249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12.054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249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24.213</w:t>
            </w:r>
          </w:p>
        </w:tc>
        <w:tc>
          <w:tcPr>
            <w:tcW w:w="5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40"/>
              <w:rPr>
                <w:sz w:val="17"/>
              </w:rPr>
            </w:pPr>
            <w:r>
              <w:rPr>
                <w:w w:val="95"/>
                <w:sz w:val="17"/>
              </w:rPr>
              <w:t>15,8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74"/>
              <w:rPr>
                <w:sz w:val="17"/>
              </w:rPr>
            </w:pPr>
            <w:r>
              <w:rPr>
                <w:spacing w:val="-4"/>
                <w:w w:val="95"/>
                <w:sz w:val="17"/>
              </w:rPr>
              <w:t>+13.606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2"/>
              <w:ind w:left="8"/>
              <w:jc w:val="center"/>
              <w:rPr>
                <w:sz w:val="17"/>
              </w:rPr>
            </w:pPr>
            <w:r>
              <w:rPr>
                <w:w w:val="82"/>
                <w:sz w:val="17"/>
              </w:rPr>
              <w:t>-</w:t>
            </w:r>
          </w:p>
        </w:tc>
      </w:tr>
      <w:tr>
        <w:trPr>
          <w:trHeight w:val="268" w:hRule="atLeast"/>
        </w:trPr>
        <w:tc>
          <w:tcPr>
            <w:tcW w:w="28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24"/>
              <w:jc w:val="left"/>
              <w:rPr>
                <w:sz w:val="17"/>
              </w:rPr>
            </w:pPr>
            <w:r>
              <w:rPr>
                <w:w w:val="80"/>
                <w:sz w:val="17"/>
              </w:rPr>
              <w:t>Huiles</w:t>
            </w:r>
            <w:r>
              <w:rPr>
                <w:spacing w:val="13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de</w:t>
            </w:r>
            <w:r>
              <w:rPr>
                <w:spacing w:val="5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pétrole</w:t>
            </w:r>
            <w:r>
              <w:rPr>
                <w:spacing w:val="4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et</w:t>
            </w:r>
            <w:r>
              <w:rPr>
                <w:spacing w:val="7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lubrifiants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412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513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5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3.315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411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709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4.901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1.008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249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12.916</w:t>
            </w:r>
          </w:p>
        </w:tc>
        <w:tc>
          <w:tcPr>
            <w:tcW w:w="5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7"/>
              </w:rPr>
            </w:pPr>
            <w:r>
              <w:rPr>
                <w:w w:val="95"/>
                <w:sz w:val="17"/>
              </w:rPr>
              <w:t>8,4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73"/>
              <w:rPr>
                <w:sz w:val="17"/>
              </w:rPr>
            </w:pPr>
            <w:r>
              <w:rPr>
                <w:w w:val="95"/>
                <w:sz w:val="17"/>
              </w:rPr>
              <w:t>+8.015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8"/>
              <w:ind w:left="8"/>
              <w:jc w:val="center"/>
              <w:rPr>
                <w:sz w:val="17"/>
              </w:rPr>
            </w:pPr>
            <w:r>
              <w:rPr>
                <w:w w:val="82"/>
                <w:sz w:val="17"/>
              </w:rPr>
              <w:t>-</w:t>
            </w:r>
          </w:p>
        </w:tc>
      </w:tr>
      <w:tr>
        <w:trPr>
          <w:trHeight w:val="255" w:hRule="atLeast"/>
        </w:trPr>
        <w:tc>
          <w:tcPr>
            <w:tcW w:w="28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24"/>
              <w:jc w:val="left"/>
              <w:rPr>
                <w:sz w:val="17"/>
              </w:rPr>
            </w:pPr>
            <w:r>
              <w:rPr>
                <w:w w:val="80"/>
                <w:sz w:val="17"/>
              </w:rPr>
              <w:t>Essence</w:t>
            </w:r>
            <w:r>
              <w:rPr>
                <w:spacing w:val="12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de</w:t>
            </w:r>
            <w:r>
              <w:rPr>
                <w:spacing w:val="13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pétrole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412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599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5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2.519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411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702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4.472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411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678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7.540</w:t>
            </w:r>
          </w:p>
        </w:tc>
        <w:tc>
          <w:tcPr>
            <w:tcW w:w="5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40"/>
              <w:rPr>
                <w:sz w:val="17"/>
              </w:rPr>
            </w:pPr>
            <w:r>
              <w:rPr>
                <w:w w:val="95"/>
                <w:sz w:val="17"/>
              </w:rPr>
              <w:t>4,9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73"/>
              <w:rPr>
                <w:sz w:val="17"/>
              </w:rPr>
            </w:pPr>
            <w:r>
              <w:rPr>
                <w:w w:val="95"/>
                <w:sz w:val="17"/>
              </w:rPr>
              <w:t>+3.068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74"/>
              <w:rPr>
                <w:sz w:val="17"/>
              </w:rPr>
            </w:pPr>
            <w:r>
              <w:rPr>
                <w:w w:val="95"/>
                <w:sz w:val="17"/>
              </w:rPr>
              <w:t>+68,6</w:t>
            </w:r>
          </w:p>
        </w:tc>
      </w:tr>
      <w:tr>
        <w:trPr>
          <w:trHeight w:val="282" w:hRule="atLeast"/>
        </w:trPr>
        <w:tc>
          <w:tcPr>
            <w:tcW w:w="28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left="24"/>
              <w:jc w:val="left"/>
              <w:rPr>
                <w:sz w:val="17"/>
              </w:rPr>
            </w:pPr>
            <w:r>
              <w:rPr>
                <w:w w:val="80"/>
                <w:sz w:val="17"/>
              </w:rPr>
              <w:t>Energie</w:t>
            </w:r>
            <w:r>
              <w:rPr>
                <w:spacing w:val="5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électrique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38"/>
              <w:rPr>
                <w:sz w:val="17"/>
              </w:rPr>
            </w:pPr>
            <w:r>
              <w:rPr>
                <w:w w:val="82"/>
                <w:sz w:val="17"/>
              </w:rPr>
              <w:t>-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left="412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220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38"/>
              <w:rPr>
                <w:sz w:val="17"/>
              </w:rPr>
            </w:pPr>
            <w:r>
              <w:rPr>
                <w:w w:val="82"/>
                <w:sz w:val="17"/>
              </w:rPr>
              <w:t>-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left="411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443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39"/>
              <w:rPr>
                <w:sz w:val="17"/>
              </w:rPr>
            </w:pPr>
            <w:r>
              <w:rPr>
                <w:w w:val="82"/>
                <w:sz w:val="17"/>
              </w:rPr>
              <w:t>-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3.921</w:t>
            </w:r>
          </w:p>
        </w:tc>
        <w:tc>
          <w:tcPr>
            <w:tcW w:w="5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40"/>
              <w:rPr>
                <w:sz w:val="17"/>
              </w:rPr>
            </w:pPr>
            <w:r>
              <w:rPr>
                <w:w w:val="95"/>
                <w:sz w:val="17"/>
              </w:rPr>
              <w:t>2,6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73"/>
              <w:rPr>
                <w:sz w:val="17"/>
              </w:rPr>
            </w:pPr>
            <w:r>
              <w:rPr>
                <w:w w:val="95"/>
                <w:sz w:val="17"/>
              </w:rPr>
              <w:t>+3.478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1"/>
              <w:ind w:left="8"/>
              <w:jc w:val="center"/>
              <w:rPr>
                <w:sz w:val="17"/>
              </w:rPr>
            </w:pPr>
            <w:r>
              <w:rPr>
                <w:w w:val="82"/>
                <w:sz w:val="17"/>
              </w:rPr>
              <w:t>-</w:t>
            </w:r>
          </w:p>
        </w:tc>
      </w:tr>
      <w:tr>
        <w:trPr>
          <w:trHeight w:val="381" w:hRule="atLeast"/>
        </w:trPr>
        <w:tc>
          <w:tcPr>
            <w:tcW w:w="2876" w:type="dxa"/>
            <w:tcBorders>
              <w:top w:val="nil"/>
            </w:tcBorders>
          </w:tcPr>
          <w:p>
            <w:pPr>
              <w:pStyle w:val="TableParagraph"/>
              <w:spacing w:before="21"/>
              <w:ind w:left="24"/>
              <w:jc w:val="left"/>
              <w:rPr>
                <w:sz w:val="17"/>
              </w:rPr>
            </w:pPr>
            <w:r>
              <w:rPr>
                <w:w w:val="80"/>
                <w:sz w:val="17"/>
              </w:rPr>
              <w:t>Paraffines</w:t>
            </w:r>
            <w:r>
              <w:rPr>
                <w:spacing w:val="18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et</w:t>
            </w:r>
            <w:r>
              <w:rPr>
                <w:spacing w:val="12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autres</w:t>
            </w:r>
            <w:r>
              <w:rPr>
                <w:spacing w:val="19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produits</w:t>
            </w:r>
            <w:r>
              <w:rPr>
                <w:spacing w:val="19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dérivés</w:t>
            </w:r>
            <w:r>
              <w:rPr>
                <w:spacing w:val="19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du</w:t>
            </w:r>
            <w:r>
              <w:rPr>
                <w:spacing w:val="12"/>
                <w:w w:val="80"/>
                <w:sz w:val="17"/>
              </w:rPr>
              <w:t> </w:t>
            </w:r>
            <w:r>
              <w:rPr>
                <w:w w:val="80"/>
                <w:sz w:val="17"/>
              </w:rPr>
              <w:t>pétrole</w:t>
            </w: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spacing w:before="21"/>
              <w:ind w:left="412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448</w:t>
            </w: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spacing w:before="21"/>
              <w:ind w:left="315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1.369</w:t>
            </w: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spacing w:before="21"/>
              <w:ind w:left="411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468</w:t>
            </w: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spacing w:before="21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1.955</w:t>
            </w: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spacing w:before="21"/>
              <w:ind w:left="411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362</w:t>
            </w: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spacing w:before="21"/>
              <w:ind w:left="314"/>
              <w:jc w:val="left"/>
              <w:rPr>
                <w:sz w:val="17"/>
              </w:rPr>
            </w:pPr>
            <w:r>
              <w:rPr>
                <w:w w:val="95"/>
                <w:sz w:val="17"/>
              </w:rPr>
              <w:t>1.927</w:t>
            </w:r>
          </w:p>
        </w:tc>
        <w:tc>
          <w:tcPr>
            <w:tcW w:w="528" w:type="dxa"/>
            <w:tcBorders>
              <w:top w:val="nil"/>
            </w:tcBorders>
          </w:tcPr>
          <w:p>
            <w:pPr>
              <w:pStyle w:val="TableParagraph"/>
              <w:spacing w:before="21"/>
              <w:ind w:right="40"/>
              <w:rPr>
                <w:sz w:val="17"/>
              </w:rPr>
            </w:pPr>
            <w:r>
              <w:rPr>
                <w:w w:val="95"/>
                <w:sz w:val="17"/>
              </w:rPr>
              <w:t>1,2</w:t>
            </w:r>
          </w:p>
        </w:tc>
        <w:tc>
          <w:tcPr>
            <w:tcW w:w="636" w:type="dxa"/>
            <w:tcBorders>
              <w:top w:val="nil"/>
            </w:tcBorders>
          </w:tcPr>
          <w:p>
            <w:pPr>
              <w:pStyle w:val="TableParagraph"/>
              <w:spacing w:before="21"/>
              <w:ind w:right="73"/>
              <w:rPr>
                <w:sz w:val="17"/>
              </w:rPr>
            </w:pPr>
            <w:r>
              <w:rPr>
                <w:w w:val="95"/>
                <w:sz w:val="17"/>
              </w:rPr>
              <w:t>-28</w:t>
            </w:r>
          </w:p>
        </w:tc>
        <w:tc>
          <w:tcPr>
            <w:tcW w:w="636" w:type="dxa"/>
            <w:tcBorders>
              <w:top w:val="nil"/>
            </w:tcBorders>
          </w:tcPr>
          <w:p>
            <w:pPr>
              <w:pStyle w:val="TableParagraph"/>
              <w:spacing w:before="21"/>
              <w:ind w:right="74"/>
              <w:rPr>
                <w:sz w:val="17"/>
              </w:rPr>
            </w:pPr>
            <w:r>
              <w:rPr>
                <w:w w:val="95"/>
                <w:sz w:val="17"/>
              </w:rPr>
              <w:t>-1,4</w:t>
            </w:r>
          </w:p>
        </w:tc>
      </w:tr>
      <w:tr>
        <w:trPr>
          <w:trHeight w:val="334" w:hRule="atLeast"/>
        </w:trPr>
        <w:tc>
          <w:tcPr>
            <w:tcW w:w="2876" w:type="dxa"/>
          </w:tcPr>
          <w:p>
            <w:pPr>
              <w:pStyle w:val="TableParagraph"/>
              <w:spacing w:before="69"/>
              <w:ind w:left="1084" w:right="1056"/>
              <w:jc w:val="center"/>
              <w:rPr>
                <w:b/>
                <w:sz w:val="17"/>
              </w:rPr>
            </w:pPr>
            <w:r>
              <w:rPr>
                <w:b/>
                <w:color w:val="1F487C"/>
                <w:w w:val="95"/>
                <w:sz w:val="17"/>
              </w:rPr>
              <w:t>TOTAL</w:t>
            </w:r>
          </w:p>
        </w:tc>
        <w:tc>
          <w:tcPr>
            <w:tcW w:w="765" w:type="dxa"/>
          </w:tcPr>
          <w:p>
            <w:pPr>
              <w:pStyle w:val="TableParagraph"/>
              <w:spacing w:before="69"/>
              <w:ind w:right="50"/>
              <w:rPr>
                <w:b/>
                <w:sz w:val="17"/>
              </w:rPr>
            </w:pPr>
            <w:r>
              <w:rPr>
                <w:b/>
                <w:color w:val="1F487C"/>
                <w:w w:val="95"/>
                <w:sz w:val="17"/>
              </w:rPr>
              <w:t>22.596</w:t>
            </w:r>
          </w:p>
        </w:tc>
        <w:tc>
          <w:tcPr>
            <w:tcW w:w="765" w:type="dxa"/>
          </w:tcPr>
          <w:p>
            <w:pPr>
              <w:pStyle w:val="TableParagraph"/>
              <w:spacing w:before="69"/>
              <w:ind w:left="293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49.878</w:t>
            </w:r>
          </w:p>
        </w:tc>
        <w:tc>
          <w:tcPr>
            <w:tcW w:w="765" w:type="dxa"/>
          </w:tcPr>
          <w:p>
            <w:pPr>
              <w:pStyle w:val="TableParagraph"/>
              <w:spacing w:before="69"/>
              <w:ind w:right="51"/>
              <w:rPr>
                <w:b/>
                <w:sz w:val="17"/>
              </w:rPr>
            </w:pPr>
            <w:r>
              <w:rPr>
                <w:b/>
                <w:color w:val="1F487C"/>
                <w:w w:val="95"/>
                <w:sz w:val="17"/>
              </w:rPr>
              <w:t>24.733</w:t>
            </w:r>
          </w:p>
        </w:tc>
        <w:tc>
          <w:tcPr>
            <w:tcW w:w="765" w:type="dxa"/>
          </w:tcPr>
          <w:p>
            <w:pPr>
              <w:pStyle w:val="TableParagraph"/>
              <w:spacing w:before="69"/>
              <w:ind w:left="293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75.792</w:t>
            </w:r>
          </w:p>
        </w:tc>
        <w:tc>
          <w:tcPr>
            <w:tcW w:w="765" w:type="dxa"/>
          </w:tcPr>
          <w:p>
            <w:pPr>
              <w:pStyle w:val="TableParagraph"/>
              <w:spacing w:before="69"/>
              <w:ind w:right="51"/>
              <w:rPr>
                <w:b/>
                <w:sz w:val="17"/>
              </w:rPr>
            </w:pPr>
            <w:r>
              <w:rPr>
                <w:b/>
                <w:color w:val="1F487C"/>
                <w:w w:val="95"/>
                <w:sz w:val="17"/>
              </w:rPr>
              <w:t>26.458</w:t>
            </w:r>
          </w:p>
        </w:tc>
        <w:tc>
          <w:tcPr>
            <w:tcW w:w="765" w:type="dxa"/>
          </w:tcPr>
          <w:p>
            <w:pPr>
              <w:pStyle w:val="TableParagraph"/>
              <w:spacing w:before="69"/>
              <w:ind w:left="217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153.187</w:t>
            </w:r>
          </w:p>
        </w:tc>
        <w:tc>
          <w:tcPr>
            <w:tcW w:w="528" w:type="dxa"/>
          </w:tcPr>
          <w:p>
            <w:pPr>
              <w:pStyle w:val="TableParagraph"/>
              <w:spacing w:before="69"/>
              <w:ind w:right="51"/>
              <w:rPr>
                <w:b/>
                <w:sz w:val="17"/>
              </w:rPr>
            </w:pPr>
            <w:r>
              <w:rPr>
                <w:b/>
                <w:color w:val="1F487C"/>
                <w:w w:val="95"/>
                <w:sz w:val="17"/>
              </w:rPr>
              <w:t>100,0</w:t>
            </w:r>
          </w:p>
        </w:tc>
        <w:tc>
          <w:tcPr>
            <w:tcW w:w="636" w:type="dxa"/>
          </w:tcPr>
          <w:p>
            <w:pPr>
              <w:pStyle w:val="TableParagraph"/>
              <w:spacing w:before="69"/>
              <w:ind w:right="85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+77.395</w:t>
            </w:r>
          </w:p>
        </w:tc>
        <w:tc>
          <w:tcPr>
            <w:tcW w:w="636" w:type="dxa"/>
          </w:tcPr>
          <w:p>
            <w:pPr>
              <w:pStyle w:val="TableParagraph"/>
              <w:spacing w:before="69"/>
              <w:ind w:left="8"/>
              <w:jc w:val="center"/>
              <w:rPr>
                <w:b/>
                <w:sz w:val="17"/>
              </w:rPr>
            </w:pPr>
            <w:r>
              <w:rPr>
                <w:b/>
                <w:color w:val="1F487C"/>
                <w:w w:val="82"/>
                <w:sz w:val="17"/>
              </w:rPr>
              <w:t>-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spacing w:before="0"/>
        <w:ind w:left="510" w:right="204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G1-3</w:t>
      </w:r>
      <w:r>
        <w:rPr>
          <w:b/>
          <w:color w:val="1F487C"/>
          <w:spacing w:val="-6"/>
          <w:sz w:val="22"/>
        </w:rPr>
        <w:t> </w:t>
      </w:r>
      <w:r>
        <w:rPr>
          <w:b/>
          <w:color w:val="1F487C"/>
          <w:sz w:val="22"/>
        </w:rPr>
        <w:t>Evolution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du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prix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moyen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produits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énergétiques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before="0"/>
        <w:ind w:left="2893" w:right="0" w:firstLine="0"/>
        <w:jc w:val="left"/>
        <w:rPr>
          <w:rFonts w:ascii="Calibri"/>
          <w:sz w:val="16"/>
        </w:rPr>
      </w:pPr>
      <w:r>
        <w:rPr/>
        <w:pict>
          <v:group style="position:absolute;margin-left:195.224289pt;margin-top:15.599343pt;width:286.4pt;height:123.65pt;mso-position-horizontal-relative:page;mso-position-vertical-relative:paragraph;z-index:-15597056;mso-wrap-distance-left:0;mso-wrap-distance-right:0" coordorigin="3904,312" coordsize="5728,2473">
            <v:shape style="position:absolute;left:3953;top:364;width:5656;height:2193" coordorigin="3954,364" coordsize="5656,2193" path="m3954,2557l4032,2534,4111,2513,4189,2491,4268,2471,4346,2450,4425,2429,4504,2407,4582,2384,4661,2361,4739,2336,4818,2309,4896,2280,4969,2251,5041,2217,5114,2180,5186,2141,5259,2101,5331,2061,5404,2021,5476,1983,5549,1946,5621,1914,5694,1885,5766,1862,5839,1844,5918,1830,5996,1820,6075,1813,6153,1809,6232,1809,6310,1812,6389,1819,6467,1830,6546,1844,6624,1863,6703,1886,6782,1913,6844,1941,6907,1977,6970,2021,7033,2070,7096,2123,7159,2178,7221,2235,7284,2291,7347,2345,7410,2395,7473,2441,7536,2480,7598,2511,7661,2533,7724,2544,7792,2546,7859,2543,7926,2535,7993,2521,8061,2502,8128,2477,8195,2446,8263,2409,8330,2366,8397,2317,8465,2262,8532,2200,8599,2132,8667,2058,8706,2010,8745,1959,8785,1904,8824,1845,8863,1784,8902,1719,8942,1652,8981,1583,9020,1511,9060,1438,9099,1363,9138,1286,9177,1209,9217,1131,9256,1052,9295,973,9334,894,9374,816,9413,738,9452,660,9492,584,9531,509,9570,436,9609,364e" filled="false" stroked="true" strokeweight="2.229165pt" strokecolor="#548ed4">
              <v:path arrowok="t"/>
              <v:stroke dashstyle="solid"/>
            </v:shape>
            <v:rect style="position:absolute;left:3911;top:2507;width:56;height:60" filled="true" fillcolor="#ae423e" stroked="false">
              <v:fill type="solid"/>
            </v:rect>
            <v:rect style="position:absolute;left:3911;top:2507;width:56;height:60" filled="false" stroked="true" strokeweight=".723776pt" strokecolor="#913533">
              <v:stroke dashstyle="solid"/>
            </v:rect>
            <v:rect style="position:absolute;left:4849;top:2237;width:56;height:60" filled="true" fillcolor="#ae423e" stroked="false">
              <v:fill type="solid"/>
            </v:rect>
            <v:rect style="position:absolute;left:4849;top:2237;width:56;height:60" filled="false" stroked="true" strokeweight=".723776pt" strokecolor="#913533">
              <v:stroke dashstyle="solid"/>
            </v:rect>
            <v:rect style="position:absolute;left:5801;top:1788;width:56;height:60" filled="true" fillcolor="#ae423e" stroked="false">
              <v:fill type="solid"/>
            </v:rect>
            <v:rect style="position:absolute;left:5801;top:1788;width:56;height:60" filled="false" stroked="true" strokeweight=".723776pt" strokecolor="#913533">
              <v:stroke dashstyle="solid"/>
            </v:rect>
            <v:rect style="position:absolute;left:6739;top:1863;width:56;height:60" filled="true" fillcolor="#ae423e" stroked="false">
              <v:fill type="solid"/>
            </v:rect>
            <v:rect style="position:absolute;left:6739;top:1863;width:56;height:60" filled="false" stroked="true" strokeweight=".723776pt" strokecolor="#913533">
              <v:stroke dashstyle="solid"/>
            </v:rect>
            <v:rect style="position:absolute;left:7677;top:2492;width:56;height:60" filled="true" fillcolor="#ae423e" stroked="false">
              <v:fill type="solid"/>
            </v:rect>
            <v:rect style="position:absolute;left:7677;top:2492;width:56;height:60" filled="false" stroked="true" strokeweight=".723776pt" strokecolor="#913533">
              <v:stroke dashstyle="solid"/>
            </v:rect>
            <v:rect style="position:absolute;left:8629;top:2013;width:56;height:60" filled="true" fillcolor="#ae423e" stroked="false">
              <v:fill type="solid"/>
            </v:rect>
            <v:rect style="position:absolute;left:8629;top:2013;width:56;height:60" filled="false" stroked="true" strokeweight=".723776pt" strokecolor="#913533">
              <v:stroke dashstyle="solid"/>
            </v:rect>
            <v:rect style="position:absolute;left:9567;top:319;width:56;height:60" filled="true" fillcolor="#ae423e" stroked="false">
              <v:fill type="solid"/>
            </v:rect>
            <v:rect style="position:absolute;left:9567;top:319;width:56;height:60" filled="false" stroked="true" strokeweight=".723776pt" strokecolor="#913533">
              <v:stroke dashstyle="solid"/>
            </v:rect>
            <v:shape style="position:absolute;left:3946;top:1990;width:5670;height:765" coordorigin="3947,1991" coordsize="5670,765" path="m3947,2755l4025,2735,4104,2715,4183,2695,4262,2675,4340,2654,4419,2634,4498,2614,4577,2594,4655,2575,4734,2556,4813,2538,4892,2520,4970,2503,5049,2484,5128,2464,5207,2445,5285,2425,5364,2407,5443,2390,5522,2375,5600,2363,5679,2353,5758,2346,5837,2344,5915,2346,5994,2352,6073,2361,6151,2374,6230,2389,6309,2406,6388,2424,6467,2442,6545,2461,6624,2478,6703,2495,6782,2509,6860,2524,6939,2543,7018,2564,7097,2586,7175,2608,7254,2629,7333,2647,7411,2662,7490,2672,7569,2675,7648,2672,7726,2661,7794,2643,7861,2617,7929,2584,7996,2546,8064,2504,8131,2458,8199,2410,8266,2362,8334,2314,8401,2268,8469,2225,8536,2186,8604,2152,8671,2124,8750,2099,8829,2079,8908,2063,8986,2050,9065,2040,9144,2032,9223,2026,9301,2020,9380,2015,9459,2008,9538,2000,9616,1991e" filled="false" stroked="true" strokeweight="1.497292pt" strokecolor="#c0504d">
              <v:path arrowok="t"/>
              <v:stroke dashstyle="solid"/>
            </v:shape>
            <v:rect style="position:absolute;left:3911;top:2717;width:56;height:60" filled="false" stroked="true" strokeweight=".723776pt" strokecolor="#008abb">
              <v:stroke dashstyle="solid"/>
            </v:rect>
            <v:rect style="position:absolute;left:4849;top:2477;width:56;height:60" filled="true" fillcolor="#006c92" stroked="false">
              <v:fill type="solid"/>
            </v:rect>
            <v:rect style="position:absolute;left:4849;top:2477;width:56;height:60" filled="false" stroked="true" strokeweight=".723776pt" strokecolor="#008abb">
              <v:stroke dashstyle="solid"/>
            </v:rect>
            <v:rect style="position:absolute;left:5801;top:2297;width:56;height:60" filled="true" fillcolor="#006c92" stroked="false">
              <v:fill type="solid"/>
            </v:rect>
            <v:rect style="position:absolute;left:5801;top:2297;width:56;height:60" filled="false" stroked="true" strokeweight=".723776pt" strokecolor="#008abb">
              <v:stroke dashstyle="solid"/>
            </v:rect>
            <v:rect style="position:absolute;left:6739;top:2462;width:56;height:60" filled="true" fillcolor="#006c92" stroked="false">
              <v:fill type="solid"/>
            </v:rect>
            <v:rect style="position:absolute;left:6739;top:2462;width:56;height:60" filled="false" stroked="true" strokeweight=".723776pt" strokecolor="#008abb">
              <v:stroke dashstyle="solid"/>
            </v:rect>
            <v:rect style="position:absolute;left:7677;top:2612;width:56;height:60" filled="true" fillcolor="#006c92" stroked="false">
              <v:fill type="solid"/>
            </v:rect>
            <v:rect style="position:absolute;left:7677;top:2612;width:56;height:60" filled="false" stroked="true" strokeweight=".723776pt" strokecolor="#008abb">
              <v:stroke dashstyle="solid"/>
            </v:rect>
            <v:rect style="position:absolute;left:8629;top:2088;width:56;height:60" filled="true" fillcolor="#006c92" stroked="false">
              <v:fill type="solid"/>
            </v:rect>
            <v:rect style="position:absolute;left:8629;top:2088;width:56;height:60" filled="false" stroked="true" strokeweight=".723776pt" strokecolor="#008abb">
              <v:stroke dashstyle="solid"/>
            </v:rect>
            <v:rect style="position:absolute;left:9567;top:1953;width:56;height:60" filled="true" fillcolor="#006c92" stroked="false">
              <v:fill type="solid"/>
            </v:rect>
            <v:rect style="position:absolute;left:9567;top:1953;width:56;height:60" filled="false" stroked="true" strokeweight=".723776pt" strokecolor="#008abb">
              <v:stroke dashstyle="solid"/>
            </v:rect>
            <w10:wrap type="topAndBottom"/>
          </v:group>
        </w:pict>
      </w:r>
      <w:r>
        <w:rPr/>
        <w:pict>
          <v:group style="position:absolute;margin-left:94.087944pt;margin-top:155.756592pt;width:18.2pt;height:3.75pt;mso-position-horizontal-relative:page;mso-position-vertical-relative:paragraph;z-index:-15596544;mso-wrap-distance-left:0;mso-wrap-distance-right:0" coordorigin="1882,3115" coordsize="364,75">
            <v:line style="position:absolute" from="1882,3167" to="2246,3167" stroked="true" strokeweight="2.248594pt" strokecolor="#548ed4">
              <v:stroke dashstyle="solid"/>
            </v:line>
            <v:rect style="position:absolute;left:2021;top:3122;width:56;height:60" filled="true" fillcolor="#ae423e" stroked="false">
              <v:fill type="solid"/>
            </v:rect>
            <v:rect style="position:absolute;left:2021;top:3122;width:56;height:60" filled="false" stroked="true" strokeweight=".723776pt" strokecolor="#913533">
              <v:stroke dashstyle="solid"/>
            </v:rect>
            <w10:wrap type="topAndBottom"/>
          </v:group>
        </w:pict>
      </w:r>
      <w:r>
        <w:rPr/>
        <w:pict>
          <v:group style="position:absolute;margin-left:94.43792pt;margin-top:168.498627pt;width:17.5pt;height:3.75pt;mso-position-horizontal-relative:page;mso-position-vertical-relative:paragraph;z-index:-15596032;mso-wrap-distance-left:0;mso-wrap-distance-right:0" coordorigin="1889,3370" coordsize="350,75">
            <v:line style="position:absolute" from="1889,3430" to="2239,3430" stroked="true" strokeweight="1.499062pt" strokecolor="#c0504d">
              <v:stroke dashstyle="solid"/>
            </v:line>
            <v:rect style="position:absolute;left:2021;top:3377;width:56;height:60" filled="true" fillcolor="#006c92" stroked="false">
              <v:fill type="solid"/>
            </v:rect>
            <v:rect style="position:absolute;left:2021;top:3377;width:56;height:60" filled="false" stroked="true" strokeweight=".723776pt" strokecolor="#008abb">
              <v:stroke dashstyle="solid"/>
            </v:rect>
            <w10:wrap type="topAndBottom"/>
          </v:group>
        </w:pict>
      </w:r>
      <w:r>
        <w:rPr/>
        <w:pict>
          <v:shape style="position:absolute;margin-left:128.517654pt;margin-top:45.681828pt;width:9.7pt;height:40.6pt;mso-position-horizontal-relative:page;mso-position-vertical-relative:paragraph;z-index:15862272" type="#_x0000_t202" filled="false" stroked="false">
            <v:textbox inset="0,0,0,0" style="layout-flow:vertical;mso-layout-flow-alt:bottom-to-top">
              <w:txbxContent>
                <w:p>
                  <w:pPr>
                    <w:spacing w:line="176" w:lineRule="exact" w:before="0"/>
                    <w:ind w:left="20" w:right="0" w:firstLine="0"/>
                    <w:jc w:val="left"/>
                    <w:rPr>
                      <w:rFonts w:ascii="Calibri"/>
                      <w:sz w:val="15"/>
                    </w:rPr>
                  </w:pPr>
                  <w:r>
                    <w:rPr>
                      <w:rFonts w:ascii="Calibri"/>
                      <w:w w:val="110"/>
                      <w:sz w:val="15"/>
                    </w:rPr>
                    <w:t>DH/Tonnes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937767pt;margin-top:5.468542pt;width:414.05pt;height:172.8pt;mso-position-horizontal-relative:page;mso-position-vertical-relative:paragraph;z-index:15862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8" w:space="0" w:color="888888"/>
                      <w:left w:val="single" w:sz="8" w:space="0" w:color="888888"/>
                      <w:bottom w:val="single" w:sz="8" w:space="0" w:color="888888"/>
                      <w:right w:val="single" w:sz="8" w:space="0" w:color="888888"/>
                      <w:insideH w:val="single" w:sz="8" w:space="0" w:color="888888"/>
                      <w:insideV w:val="single" w:sz="8" w:space="0" w:color="88888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52"/>
                    <w:gridCol w:w="938"/>
                    <w:gridCol w:w="952"/>
                    <w:gridCol w:w="938"/>
                    <w:gridCol w:w="952"/>
                    <w:gridCol w:w="938"/>
                    <w:gridCol w:w="938"/>
                    <w:gridCol w:w="952"/>
                  </w:tblGrid>
                  <w:tr>
                    <w:trPr>
                      <w:trHeight w:val="2673" w:hRule="atLeast"/>
                    </w:trPr>
                    <w:tc>
                      <w:tcPr>
                        <w:tcW w:w="1652" w:type="dxa"/>
                        <w:vMerge w:val="restart"/>
                        <w:tcBorders>
                          <w:top w:val="nil"/>
                          <w:left w:val="nil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b/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right="153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10.000</w:t>
                        </w:r>
                      </w:p>
                      <w:p>
                        <w:pPr>
                          <w:pStyle w:val="TableParagraph"/>
                          <w:spacing w:before="142"/>
                          <w:ind w:right="148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9.000</w:t>
                        </w:r>
                      </w:p>
                      <w:p>
                        <w:pPr>
                          <w:pStyle w:val="TableParagraph"/>
                          <w:spacing w:before="141"/>
                          <w:ind w:right="148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8.000</w:t>
                        </w:r>
                      </w:p>
                      <w:p>
                        <w:pPr>
                          <w:pStyle w:val="TableParagraph"/>
                          <w:spacing w:before="140"/>
                          <w:ind w:right="148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7.000</w:t>
                        </w:r>
                      </w:p>
                      <w:p>
                        <w:pPr>
                          <w:pStyle w:val="TableParagraph"/>
                          <w:spacing w:before="142"/>
                          <w:ind w:right="148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6.000</w:t>
                        </w:r>
                      </w:p>
                      <w:p>
                        <w:pPr>
                          <w:pStyle w:val="TableParagraph"/>
                          <w:spacing w:before="141"/>
                          <w:ind w:right="148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5.000</w:t>
                        </w:r>
                      </w:p>
                      <w:p>
                        <w:pPr>
                          <w:pStyle w:val="TableParagraph"/>
                          <w:spacing w:before="141"/>
                          <w:ind w:right="148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4.000</w:t>
                        </w:r>
                      </w:p>
                      <w:p>
                        <w:pPr>
                          <w:pStyle w:val="TableParagraph"/>
                          <w:spacing w:before="141"/>
                          <w:ind w:right="148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3.000</w:t>
                        </w:r>
                      </w:p>
                    </w:tc>
                    <w:tc>
                      <w:tcPr>
                        <w:tcW w:w="6608" w:type="dxa"/>
                        <w:gridSpan w:val="7"/>
                        <w:tcBorders>
                          <w:top w:val="nil"/>
                          <w:left w:val="single" w:sz="6" w:space="0" w:color="000000"/>
                          <w:bottom w:val="single" w:sz="8" w:space="0" w:color="006C92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652" w:type="dxa"/>
                        <w:vMerge/>
                        <w:tcBorders>
                          <w:top w:val="nil"/>
                          <w:left w:val="nil"/>
                          <w:right w:val="single" w:sz="6" w:space="0" w:color="888888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top w:val="single" w:sz="8" w:space="0" w:color="006C92"/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87" w:lineRule="exact" w:before="12"/>
                          <w:ind w:left="266" w:right="23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2016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87" w:lineRule="exact" w:before="12"/>
                          <w:ind w:left="235" w:right="20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2017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87" w:lineRule="exact" w:before="12"/>
                          <w:ind w:left="265" w:right="23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2018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87" w:lineRule="exact" w:before="12"/>
                          <w:ind w:left="234" w:right="20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2019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87" w:lineRule="exact" w:before="12"/>
                          <w:ind w:right="295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2020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87" w:lineRule="exact" w:before="12"/>
                          <w:ind w:left="275" w:right="23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87" w:lineRule="exact" w:before="12"/>
                          <w:ind w:left="245" w:right="20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16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454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95"/>
                            <w:sz w:val="16"/>
                          </w:rPr>
                          <w:t>Gas-oils</w:t>
                        </w:r>
                        <w:r>
                          <w:rPr>
                            <w:rFonts w:ascii="Calibri"/>
                            <w:spacing w:val="-10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w w:val="95"/>
                            <w:sz w:val="16"/>
                          </w:rPr>
                          <w:t>et</w:t>
                        </w:r>
                        <w:r>
                          <w:rPr>
                            <w:rFonts w:ascii="Calibri"/>
                            <w:spacing w:val="-2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w w:val="95"/>
                            <w:sz w:val="16"/>
                          </w:rPr>
                          <w:t>fuel-oils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271" w:right="23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3.710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238" w:right="20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4.532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270" w:right="23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5.830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237" w:right="20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5.626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27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3.749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275" w:right="231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5.195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left="245" w:right="20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10.234</w:t>
                        </w:r>
                      </w:p>
                    </w:tc>
                  </w:tr>
                  <w:tr>
                    <w:trPr>
                      <w:trHeight w:val="234" w:hRule="atLeast"/>
                    </w:trPr>
                    <w:tc>
                      <w:tcPr>
                        <w:tcW w:w="16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before="17"/>
                          <w:ind w:left="454"/>
                          <w:jc w:val="lef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1"/>
                            <w:w w:val="95"/>
                            <w:sz w:val="16"/>
                          </w:rPr>
                          <w:t>Gaz</w:t>
                        </w:r>
                        <w:r>
                          <w:rPr>
                            <w:rFonts w:ascii="Calibri" w:hAnsi="Calibri"/>
                            <w:spacing w:val="-12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pacing w:val="-1"/>
                            <w:w w:val="95"/>
                            <w:sz w:val="16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spacing w:val="1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pacing w:val="-1"/>
                            <w:w w:val="95"/>
                            <w:sz w:val="16"/>
                          </w:rPr>
                          <w:t>pétrole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93" w:lineRule="exact" w:before="22"/>
                          <w:ind w:left="271" w:right="23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3.089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93" w:lineRule="exact" w:before="22"/>
                          <w:ind w:left="238" w:right="20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3.791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93" w:lineRule="exact" w:before="22"/>
                          <w:ind w:left="270" w:right="237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4.319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93" w:lineRule="exact" w:before="22"/>
                          <w:ind w:left="237" w:right="20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3.825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93" w:lineRule="exact" w:before="22"/>
                          <w:ind w:right="27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3.371</w:t>
                        </w:r>
                      </w:p>
                    </w:tc>
                    <w:tc>
                      <w:tcPr>
                        <w:tcW w:w="938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93" w:lineRule="exact" w:before="22"/>
                          <w:ind w:left="275" w:right="231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4.975</w:t>
                        </w:r>
                      </w:p>
                    </w:tc>
                    <w:tc>
                      <w:tcPr>
                        <w:tcW w:w="952" w:type="dxa"/>
                        <w:tcBorders>
                          <w:left w:val="single" w:sz="6" w:space="0" w:color="888888"/>
                          <w:right w:val="single" w:sz="6" w:space="0" w:color="888888"/>
                        </w:tcBorders>
                      </w:tcPr>
                      <w:p>
                        <w:pPr>
                          <w:pStyle w:val="TableParagraph"/>
                          <w:spacing w:line="193" w:lineRule="exact" w:before="22"/>
                          <w:ind w:left="245" w:right="200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5.375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z w:val="16"/>
        </w:rPr>
        <w:t>11.000</w:t>
      </w:r>
    </w:p>
    <w:p>
      <w:pPr>
        <w:pStyle w:val="BodyText"/>
        <w:spacing w:before="4"/>
        <w:rPr>
          <w:rFonts w:ascii="Calibri"/>
          <w:sz w:val="21"/>
        </w:rPr>
      </w:pPr>
    </w:p>
    <w:p>
      <w:pPr>
        <w:pStyle w:val="BodyText"/>
        <w:spacing w:before="1"/>
        <w:rPr>
          <w:rFonts w:ascii="Calibri"/>
          <w:sz w:val="9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8"/>
        <w:rPr>
          <w:rFonts w:ascii="Calibri"/>
          <w:sz w:val="20"/>
        </w:rPr>
      </w:pPr>
    </w:p>
    <w:p>
      <w:pPr>
        <w:tabs>
          <w:tab w:pos="5196" w:val="left" w:leader="none"/>
        </w:tabs>
        <w:spacing w:before="0"/>
        <w:ind w:left="510" w:right="0" w:firstLine="0"/>
        <w:jc w:val="center"/>
        <w:rPr>
          <w:b/>
          <w:sz w:val="22"/>
        </w:rPr>
      </w:pPr>
      <w:r>
        <w:rPr>
          <w:b/>
          <w:color w:val="1F487C"/>
          <w:position w:val="3"/>
          <w:sz w:val="22"/>
        </w:rPr>
        <w:t>T1-6</w:t>
      </w:r>
      <w:r>
        <w:rPr>
          <w:b/>
          <w:color w:val="1F487C"/>
          <w:spacing w:val="-7"/>
          <w:position w:val="3"/>
          <w:sz w:val="22"/>
        </w:rPr>
        <w:t> </w:t>
      </w:r>
      <w:r>
        <w:rPr>
          <w:b/>
          <w:color w:val="1F487C"/>
          <w:position w:val="3"/>
          <w:sz w:val="22"/>
        </w:rPr>
        <w:t>Pays</w:t>
      </w:r>
      <w:r>
        <w:rPr>
          <w:b/>
          <w:color w:val="1F487C"/>
          <w:spacing w:val="-5"/>
          <w:position w:val="3"/>
          <w:sz w:val="22"/>
        </w:rPr>
        <w:t> </w:t>
      </w:r>
      <w:r>
        <w:rPr>
          <w:b/>
          <w:color w:val="1F487C"/>
          <w:position w:val="3"/>
          <w:sz w:val="22"/>
        </w:rPr>
        <w:t>fournisseurs</w:t>
      </w:r>
      <w:r>
        <w:rPr>
          <w:b/>
          <w:color w:val="1F487C"/>
          <w:spacing w:val="1"/>
          <w:position w:val="3"/>
          <w:sz w:val="22"/>
        </w:rPr>
        <w:t> </w:t>
      </w:r>
      <w:r>
        <w:rPr>
          <w:b/>
          <w:color w:val="1F487C"/>
          <w:position w:val="3"/>
          <w:sz w:val="22"/>
        </w:rPr>
        <w:t>de</w:t>
      </w:r>
      <w:r>
        <w:rPr>
          <w:b/>
          <w:color w:val="1F487C"/>
          <w:spacing w:val="-2"/>
          <w:position w:val="3"/>
          <w:sz w:val="22"/>
        </w:rPr>
        <w:t> </w:t>
      </w:r>
      <w:r>
        <w:rPr>
          <w:b/>
          <w:color w:val="1F487C"/>
          <w:position w:val="3"/>
          <w:sz w:val="22"/>
        </w:rPr>
        <w:t>gaz</w:t>
      </w:r>
      <w:r>
        <w:rPr>
          <w:b/>
          <w:color w:val="1F487C"/>
          <w:spacing w:val="-1"/>
          <w:position w:val="3"/>
          <w:sz w:val="22"/>
        </w:rPr>
        <w:t> </w:t>
      </w:r>
      <w:r>
        <w:rPr>
          <w:b/>
          <w:color w:val="1F487C"/>
          <w:position w:val="3"/>
          <w:sz w:val="22"/>
        </w:rPr>
        <w:t>de pétrole</w:t>
        <w:tab/>
      </w:r>
      <w:r>
        <w:rPr>
          <w:b/>
          <w:color w:val="1F487C"/>
          <w:sz w:val="22"/>
        </w:rPr>
        <w:t>T1-7</w:t>
      </w:r>
      <w:r>
        <w:rPr>
          <w:b/>
          <w:color w:val="1F487C"/>
          <w:spacing w:val="-12"/>
          <w:sz w:val="22"/>
        </w:rPr>
        <w:t> </w:t>
      </w:r>
      <w:r>
        <w:rPr>
          <w:b/>
          <w:color w:val="1F487C"/>
          <w:sz w:val="22"/>
        </w:rPr>
        <w:t>Pays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fournisseurs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gas-oils et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fuel-oils</w:t>
      </w:r>
    </w:p>
    <w:p>
      <w:pPr>
        <w:pStyle w:val="BodyText"/>
        <w:spacing w:before="8"/>
        <w:rPr>
          <w:b/>
          <w:sz w:val="15"/>
        </w:rPr>
      </w:pPr>
      <w:r>
        <w:rPr/>
        <w:pict>
          <v:shape style="position:absolute;margin-left:85.079994pt;margin-top:10.974268pt;width:192.85pt;height:100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21"/>
                    <w:gridCol w:w="534"/>
                    <w:gridCol w:w="534"/>
                    <w:gridCol w:w="534"/>
                    <w:gridCol w:w="517"/>
                    <w:gridCol w:w="534"/>
                    <w:gridCol w:w="466"/>
                  </w:tblGrid>
                  <w:tr>
                    <w:trPr>
                      <w:trHeight w:val="222" w:hRule="atLeast"/>
                    </w:trPr>
                    <w:tc>
                      <w:tcPr>
                        <w:tcW w:w="721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24"/>
                          <w:ind w:left="209" w:right="209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8"/>
                          </w:rPr>
                          <w:t>Pays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9" w:lineRule="exact" w:before="13"/>
                          <w:ind w:right="13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8"/>
                          </w:rPr>
                          <w:t>2020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9" w:lineRule="exact" w:before="13"/>
                          <w:ind w:right="13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8"/>
                          </w:rPr>
                          <w:t>2021</w:t>
                        </w:r>
                      </w:p>
                    </w:tc>
                    <w:tc>
                      <w:tcPr>
                        <w:tcW w:w="1051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202" w:lineRule="exact"/>
                          <w:ind w:left="384" w:right="365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8"/>
                          </w:rPr>
                          <w:t>2022</w:t>
                        </w:r>
                      </w:p>
                    </w:tc>
                    <w:tc>
                      <w:tcPr>
                        <w:tcW w:w="1000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202" w:lineRule="exact"/>
                          <w:ind w:left="14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60"/>
                            <w:sz w:val="18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10"/>
                            <w:w w:val="6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60"/>
                            <w:sz w:val="18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221" w:hRule="atLeast"/>
                    </w:trPr>
                    <w:tc>
                      <w:tcPr>
                        <w:tcW w:w="721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7"/>
                          <w:ind w:right="133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w w:val="7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7"/>
                          <w:ind w:right="132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w w:val="7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7"/>
                          <w:ind w:left="63" w:right="57"/>
                          <w:jc w:val="center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w w:val="7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51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7"/>
                          <w:ind w:right="117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w w:val="60"/>
                            <w:sz w:val="16"/>
                          </w:rPr>
                          <w:t>Part</w:t>
                        </w:r>
                        <w:r>
                          <w:rPr>
                            <w:b/>
                            <w:i/>
                            <w:color w:val="FFFFFF"/>
                            <w:spacing w:val="-1"/>
                            <w:w w:val="6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FFFFFF"/>
                            <w:w w:val="60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9" w:lineRule="exact" w:before="12"/>
                          <w:ind w:right="1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8"/>
                          </w:rPr>
                          <w:t>MDH</w:t>
                        </w:r>
                      </w:p>
                    </w:tc>
                    <w:tc>
                      <w:tcPr>
                        <w:tcW w:w="46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9" w:lineRule="exact" w:before="12"/>
                          <w:ind w:left="6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61"/>
                            <w:sz w:val="18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335" w:hRule="atLeast"/>
                    </w:trPr>
                    <w:tc>
                      <w:tcPr>
                        <w:tcW w:w="721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0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Etats-Unis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0"/>
                          <w:ind w:right="10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3.978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0"/>
                          <w:ind w:right="10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7.786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0"/>
                          <w:ind w:left="80" w:right="5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18.851</w:t>
                        </w:r>
                      </w:p>
                    </w:tc>
                    <w:tc>
                      <w:tcPr>
                        <w:tcW w:w="517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0"/>
                          <w:ind w:right="11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71,7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0"/>
                          <w:ind w:right="105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w w:val="70"/>
                            <w:sz w:val="18"/>
                          </w:rPr>
                          <w:t>+11.065</w:t>
                        </w:r>
                      </w:p>
                    </w:tc>
                    <w:tc>
                      <w:tcPr>
                        <w:tcW w:w="46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0"/>
                          <w:ind w:left="1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61"/>
                            <w:sz w:val="1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72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Espagne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right="10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1.356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right="10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2.298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left="80" w:right="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3.226</w:t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right="11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12,3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right="105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+928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left="61" w:right="4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+40,4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72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Royaume-Uni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right="111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604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right="110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705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left="203" w:right="5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999</w:t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right="11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3,8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right="105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+294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2"/>
                          <w:ind w:left="61" w:right="4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+41,7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72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France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"/>
                          <w:ind w:right="111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844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"/>
                          <w:ind w:right="110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507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"/>
                          <w:ind w:left="203" w:right="5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727</w:t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"/>
                          <w:ind w:right="11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2,8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"/>
                          <w:ind w:right="105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+220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1"/>
                          <w:ind w:left="61" w:right="4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+43,4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721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2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Autres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2"/>
                          <w:ind w:right="10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5.162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2"/>
                          <w:ind w:right="10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6.137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2"/>
                          <w:ind w:left="80" w:right="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2.499</w:t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2"/>
                          <w:ind w:right="11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9,5</w:t>
                        </w:r>
                      </w:p>
                    </w:tc>
                    <w:tc>
                      <w:tcPr>
                        <w:tcW w:w="53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2"/>
                          <w:ind w:right="105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-3.638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2"/>
                          <w:ind w:left="61" w:right="3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-59,3</w:t>
                        </w:r>
                      </w:p>
                    </w:tc>
                  </w:tr>
                  <w:tr>
                    <w:trPr>
                      <w:trHeight w:val="222" w:hRule="atLeast"/>
                    </w:trPr>
                    <w:tc>
                      <w:tcPr>
                        <w:tcW w:w="7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3"/>
                          <w:ind w:left="181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TOTAL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3"/>
                          <w:ind w:right="11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11.944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3"/>
                          <w:ind w:right="1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17.433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3"/>
                          <w:ind w:left="31" w:right="57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26.302</w:t>
                        </w:r>
                      </w:p>
                    </w:tc>
                    <w:tc>
                      <w:tcPr>
                        <w:tcW w:w="51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3"/>
                          <w:ind w:right="12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100,0</w:t>
                        </w:r>
                      </w:p>
                    </w:tc>
                    <w:tc>
                      <w:tcPr>
                        <w:tcW w:w="5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3"/>
                          <w:ind w:right="6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+8.869</w:t>
                        </w:r>
                      </w:p>
                    </w:tc>
                    <w:tc>
                      <w:tcPr>
                        <w:tcW w:w="46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3"/>
                          <w:ind w:left="61" w:right="43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+50,9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19.199982pt;margin-top:11.215038pt;width:215.05pt;height:121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0"/>
                    <w:gridCol w:w="603"/>
                    <w:gridCol w:w="603"/>
                    <w:gridCol w:w="603"/>
                    <w:gridCol w:w="510"/>
                    <w:gridCol w:w="593"/>
                    <w:gridCol w:w="472"/>
                  </w:tblGrid>
                  <w:tr>
                    <w:trPr>
                      <w:trHeight w:val="202" w:hRule="atLeast"/>
                    </w:trPr>
                    <w:tc>
                      <w:tcPr>
                        <w:tcW w:w="900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03"/>
                          <w:ind w:left="263" w:right="264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9"/>
                          </w:rPr>
                          <w:t>Pays</w:t>
                        </w:r>
                      </w:p>
                    </w:tc>
                    <w:tc>
                      <w:tcPr>
                        <w:tcW w:w="603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6"/>
                          <w:ind w:left="17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6"/>
                          </w:rPr>
                          <w:t>2020</w:t>
                        </w:r>
                      </w:p>
                      <w:p>
                        <w:pPr>
                          <w:pStyle w:val="TableParagraph"/>
                          <w:spacing w:line="167" w:lineRule="exact" w:before="33"/>
                          <w:ind w:left="18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16"/>
                          <w:ind w:right="16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1113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0" w:lineRule="exact" w:before="3"/>
                          <w:ind w:left="405" w:right="386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065" w:type="dxa"/>
                        <w:gridSpan w:val="2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0" w:lineRule="exact" w:before="3"/>
                          <w:ind w:left="5" w:right="-1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11"/>
                            <w:w w:val="7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900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03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16"/>
                          <w:ind w:right="127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16"/>
                          <w:ind w:left="110" w:right="5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510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16"/>
                          <w:ind w:right="77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pacing w:val="-1"/>
                            <w:w w:val="75"/>
                            <w:sz w:val="16"/>
                          </w:rPr>
                          <w:t>Part</w:t>
                        </w:r>
                        <w:r>
                          <w:rPr>
                            <w:color w:val="FFFFFF"/>
                            <w:spacing w:val="1"/>
                            <w:w w:val="75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7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16"/>
                          <w:ind w:right="135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47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16"/>
                          <w:ind w:left="2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75"/>
                            <w:sz w:val="1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35" w:hRule="atLeast"/>
                    </w:trPr>
                    <w:tc>
                      <w:tcPr>
                        <w:tcW w:w="900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2" w:lineRule="exact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Arabie</w:t>
                        </w:r>
                        <w:r>
                          <w:rPr>
                            <w:spacing w:val="3"/>
                            <w:w w:val="75"/>
                            <w:sz w:val="16"/>
                          </w:rPr>
                          <w:t> </w:t>
                        </w:r>
                        <w:r>
                          <w:rPr>
                            <w:w w:val="75"/>
                            <w:sz w:val="16"/>
                          </w:rPr>
                          <w:t>Saoudite</w:t>
                        </w: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2" w:lineRule="exact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3.810</w:t>
                        </w: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2" w:lineRule="exact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10.596</w:t>
                        </w: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2" w:lineRule="exact"/>
                          <w:ind w:left="110" w:right="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33.848</w:t>
                        </w:r>
                      </w:p>
                    </w:tc>
                    <w:tc>
                      <w:tcPr>
                        <w:tcW w:w="510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2" w:lineRule="exact"/>
                          <w:ind w:right="127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44,3</w:t>
                        </w:r>
                      </w:p>
                    </w:tc>
                    <w:tc>
                      <w:tcPr>
                        <w:tcW w:w="59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2" w:lineRule="exact"/>
                          <w:ind w:right="117"/>
                          <w:rPr>
                            <w:sz w:val="16"/>
                          </w:rPr>
                        </w:pPr>
                        <w:r>
                          <w:rPr>
                            <w:spacing w:val="-3"/>
                            <w:w w:val="85"/>
                            <w:sz w:val="16"/>
                          </w:rPr>
                          <w:t>+23.252</w:t>
                        </w:r>
                      </w:p>
                    </w:tc>
                    <w:tc>
                      <w:tcPr>
                        <w:tcW w:w="472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"/>
                          <w:jc w:val="left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line="182" w:lineRule="exact"/>
                          <w:ind w:left="1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90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Espagne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6.431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10.293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10" w:right="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14.259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27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18,7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+3.966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62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+38,5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90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Russie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2.348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2.441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10" w:righ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6.473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2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8,5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+4.032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90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Italie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2.213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3.959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10" w:righ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5.564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2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7,3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+1.605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62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+40,5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90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Lettonie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10" w:righ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2.537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2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3,3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11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+2.537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42" w:hRule="atLeast"/>
                    </w:trPr>
                    <w:tc>
                      <w:tcPr>
                        <w:tcW w:w="900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Autres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8.514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1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8.691</w:t>
                        </w:r>
                      </w:p>
                    </w:tc>
                    <w:tc>
                      <w:tcPr>
                        <w:tcW w:w="60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10" w:right="6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13.688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27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17,9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1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+4.997</w:t>
                        </w:r>
                      </w:p>
                    </w:tc>
                    <w:tc>
                      <w:tcPr>
                        <w:tcW w:w="472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62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+57,5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900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25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12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23.316</w:t>
                        </w: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12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35.980</w:t>
                        </w:r>
                      </w:p>
                    </w:tc>
                    <w:tc>
                      <w:tcPr>
                        <w:tcW w:w="60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57" w:right="6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76.369</w:t>
                        </w:r>
                      </w:p>
                    </w:tc>
                    <w:tc>
                      <w:tcPr>
                        <w:tcW w:w="510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13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100,0</w:t>
                        </w:r>
                      </w:p>
                    </w:tc>
                    <w:tc>
                      <w:tcPr>
                        <w:tcW w:w="59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12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+40.389</w:t>
                        </w:r>
                      </w:p>
                    </w:tc>
                    <w:tc>
                      <w:tcPr>
                        <w:tcW w:w="47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17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75"/>
                            <w:sz w:val="16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5"/>
        </w:rPr>
        <w:sectPr>
          <w:pgSz w:w="11910" w:h="16840"/>
          <w:pgMar w:header="581" w:footer="666" w:top="1000" w:bottom="86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pStyle w:val="Heading2"/>
        <w:spacing w:before="89"/>
        <w:ind w:left="510" w:right="8379"/>
        <w:jc w:val="center"/>
      </w:pPr>
      <w:bookmarkStart w:name="_TOC_250008" w:id="4"/>
      <w:r>
        <w:rPr>
          <w:color w:val="DAA600"/>
        </w:rPr>
        <w:t>Produits</w:t>
      </w:r>
      <w:r>
        <w:rPr>
          <w:color w:val="DAA600"/>
          <w:spacing w:val="-3"/>
        </w:rPr>
        <w:t> </w:t>
      </w:r>
      <w:bookmarkEnd w:id="4"/>
      <w:r>
        <w:rPr>
          <w:color w:val="DAA600"/>
        </w:rPr>
        <w:t>bruts</w:t>
      </w:r>
    </w:p>
    <w:p>
      <w:pPr>
        <w:pStyle w:val="Heading4"/>
        <w:spacing w:before="94"/>
        <w:ind w:right="393"/>
        <w:jc w:val="center"/>
      </w:pPr>
      <w:r>
        <w:rPr>
          <w:color w:val="1F487C"/>
        </w:rPr>
        <w:t>T1-8</w:t>
      </w:r>
      <w:r>
        <w:rPr>
          <w:color w:val="1F487C"/>
          <w:spacing w:val="-7"/>
        </w:rPr>
        <w:t> </w:t>
      </w:r>
      <w:r>
        <w:rPr>
          <w:color w:val="1F487C"/>
        </w:rPr>
        <w:t>Importations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produits</w:t>
      </w:r>
      <w:r>
        <w:rPr>
          <w:color w:val="1F487C"/>
          <w:spacing w:val="-2"/>
        </w:rPr>
        <w:t> </w:t>
      </w:r>
      <w:r>
        <w:rPr>
          <w:color w:val="1F487C"/>
        </w:rPr>
        <w:t>bruts</w:t>
      </w:r>
      <w:r>
        <w:rPr>
          <w:color w:val="1F487C"/>
          <w:spacing w:val="-1"/>
        </w:rPr>
        <w:t> </w:t>
      </w:r>
      <w:r>
        <w:rPr>
          <w:color w:val="1F487C"/>
        </w:rPr>
        <w:t>d'origine</w:t>
      </w:r>
      <w:r>
        <w:rPr>
          <w:color w:val="1F487C"/>
          <w:spacing w:val="-2"/>
        </w:rPr>
        <w:t> </w:t>
      </w:r>
      <w:r>
        <w:rPr>
          <w:color w:val="1F487C"/>
        </w:rPr>
        <w:t>animale</w:t>
      </w:r>
      <w:r>
        <w:rPr>
          <w:color w:val="1F487C"/>
          <w:spacing w:val="-1"/>
        </w:rPr>
        <w:t> </w:t>
      </w:r>
      <w:r>
        <w:rPr>
          <w:color w:val="1F487C"/>
        </w:rPr>
        <w:t>et</w:t>
      </w:r>
      <w:r>
        <w:rPr>
          <w:color w:val="1F487C"/>
          <w:spacing w:val="-2"/>
        </w:rPr>
        <w:t> </w:t>
      </w:r>
      <w:r>
        <w:rPr>
          <w:color w:val="1F487C"/>
        </w:rPr>
        <w:t>végétale</w:t>
      </w:r>
    </w:p>
    <w:p>
      <w:pPr>
        <w:pStyle w:val="BodyText"/>
        <w:spacing w:before="4"/>
        <w:rPr>
          <w:b/>
          <w:sz w:val="14"/>
        </w:rPr>
      </w:pPr>
    </w:p>
    <w:tbl>
      <w:tblPr>
        <w:tblW w:w="0" w:type="auto"/>
        <w:jc w:val="left"/>
        <w:tblInd w:w="14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44"/>
        <w:gridCol w:w="985"/>
        <w:gridCol w:w="985"/>
        <w:gridCol w:w="985"/>
        <w:gridCol w:w="946"/>
        <w:gridCol w:w="972"/>
        <w:gridCol w:w="1012"/>
      </w:tblGrid>
      <w:tr>
        <w:trPr>
          <w:trHeight w:val="239" w:hRule="atLeast"/>
        </w:trPr>
        <w:tc>
          <w:tcPr>
            <w:tcW w:w="3244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18"/>
              <w:ind w:left="1198" w:right="1188"/>
              <w:jc w:val="center"/>
              <w:rPr>
                <w:b/>
                <w:sz w:val="23"/>
              </w:rPr>
            </w:pPr>
            <w:r>
              <w:rPr>
                <w:b/>
                <w:color w:val="FFFFFF"/>
                <w:w w:val="95"/>
                <w:sz w:val="23"/>
              </w:rPr>
              <w:t>Produits</w:t>
            </w:r>
          </w:p>
        </w:tc>
        <w:tc>
          <w:tcPr>
            <w:tcW w:w="985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9"/>
              <w:ind w:left="307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2020</w:t>
            </w:r>
          </w:p>
          <w:p>
            <w:pPr>
              <w:pStyle w:val="TableParagraph"/>
              <w:spacing w:line="192" w:lineRule="exact" w:before="63"/>
              <w:ind w:left="294"/>
              <w:jc w:val="left"/>
              <w:rPr>
                <w:b/>
                <w:i/>
                <w:sz w:val="18"/>
              </w:rPr>
            </w:pPr>
            <w:r>
              <w:rPr>
                <w:b/>
                <w:i/>
                <w:color w:val="FFFFFF"/>
                <w:sz w:val="18"/>
              </w:rPr>
              <w:t>MDH</w:t>
            </w:r>
          </w:p>
        </w:tc>
        <w:tc>
          <w:tcPr>
            <w:tcW w:w="985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0" w:lineRule="exact" w:before="9"/>
              <w:ind w:left="308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2021</w:t>
            </w:r>
          </w:p>
        </w:tc>
        <w:tc>
          <w:tcPr>
            <w:tcW w:w="1931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9" w:lineRule="exact"/>
              <w:ind w:left="754" w:right="74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2022</w:t>
            </w:r>
          </w:p>
        </w:tc>
        <w:tc>
          <w:tcPr>
            <w:tcW w:w="1984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9" w:lineRule="exact"/>
              <w:ind w:left="241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w w:val="85"/>
                <w:sz w:val="20"/>
              </w:rPr>
              <w:t>Variation</w:t>
            </w:r>
            <w:r>
              <w:rPr>
                <w:b/>
                <w:color w:val="FFFFFF"/>
                <w:spacing w:val="3"/>
                <w:w w:val="85"/>
                <w:sz w:val="20"/>
              </w:rPr>
              <w:t> </w:t>
            </w:r>
            <w:r>
              <w:rPr>
                <w:b/>
                <w:color w:val="FFFFFF"/>
                <w:w w:val="85"/>
                <w:sz w:val="20"/>
              </w:rPr>
              <w:t>2022/2021</w:t>
            </w:r>
          </w:p>
        </w:tc>
      </w:tr>
      <w:tr>
        <w:trPr>
          <w:trHeight w:val="255" w:hRule="atLeast"/>
        </w:trPr>
        <w:tc>
          <w:tcPr>
            <w:tcW w:w="3244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5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92" w:lineRule="exact" w:before="43"/>
              <w:ind w:left="294"/>
              <w:jc w:val="left"/>
              <w:rPr>
                <w:b/>
                <w:i/>
                <w:sz w:val="18"/>
              </w:rPr>
            </w:pPr>
            <w:r>
              <w:rPr>
                <w:b/>
                <w:i/>
                <w:color w:val="FFFFFF"/>
                <w:sz w:val="18"/>
              </w:rPr>
              <w:t>MDH</w:t>
            </w:r>
          </w:p>
        </w:tc>
        <w:tc>
          <w:tcPr>
            <w:tcW w:w="985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92" w:lineRule="exact" w:before="43"/>
              <w:ind w:left="294"/>
              <w:jc w:val="left"/>
              <w:rPr>
                <w:b/>
                <w:i/>
                <w:sz w:val="18"/>
              </w:rPr>
            </w:pPr>
            <w:r>
              <w:rPr>
                <w:b/>
                <w:i/>
                <w:color w:val="FFFFFF"/>
                <w:sz w:val="18"/>
              </w:rPr>
              <w:t>MDH</w:t>
            </w:r>
          </w:p>
        </w:tc>
        <w:tc>
          <w:tcPr>
            <w:tcW w:w="94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28"/>
              <w:ind w:left="229"/>
              <w:jc w:val="left"/>
              <w:rPr>
                <w:b/>
                <w:i/>
                <w:sz w:val="18"/>
              </w:rPr>
            </w:pPr>
            <w:r>
              <w:rPr>
                <w:b/>
                <w:i/>
                <w:color w:val="FFFFFF"/>
                <w:spacing w:val="-1"/>
                <w:w w:val="85"/>
                <w:sz w:val="18"/>
              </w:rPr>
              <w:t>Part</w:t>
            </w:r>
            <w:r>
              <w:rPr>
                <w:b/>
                <w:i/>
                <w:color w:val="FFFFFF"/>
                <w:spacing w:val="-4"/>
                <w:w w:val="85"/>
                <w:sz w:val="18"/>
              </w:rPr>
              <w:t> </w:t>
            </w:r>
            <w:r>
              <w:rPr>
                <w:b/>
                <w:i/>
                <w:color w:val="FFFFFF"/>
                <w:w w:val="85"/>
                <w:sz w:val="18"/>
              </w:rPr>
              <w:t>%</w:t>
            </w:r>
          </w:p>
        </w:tc>
        <w:tc>
          <w:tcPr>
            <w:tcW w:w="97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26" w:lineRule="exact" w:before="9"/>
              <w:ind w:left="268"/>
              <w:jc w:val="left"/>
              <w:rPr>
                <w:b/>
                <w:i/>
                <w:sz w:val="20"/>
              </w:rPr>
            </w:pPr>
            <w:r>
              <w:rPr>
                <w:b/>
                <w:i/>
                <w:color w:val="FFFFFF"/>
                <w:w w:val="95"/>
                <w:sz w:val="20"/>
              </w:rPr>
              <w:t>MDH</w:t>
            </w:r>
          </w:p>
        </w:tc>
        <w:tc>
          <w:tcPr>
            <w:tcW w:w="101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26" w:lineRule="exact" w:before="9"/>
              <w:jc w:val="center"/>
              <w:rPr>
                <w:b/>
                <w:i/>
                <w:sz w:val="20"/>
              </w:rPr>
            </w:pPr>
            <w:r>
              <w:rPr>
                <w:b/>
                <w:i/>
                <w:color w:val="FFFFFF"/>
                <w:w w:val="85"/>
                <w:sz w:val="20"/>
              </w:rPr>
              <w:t>%</w:t>
            </w:r>
          </w:p>
        </w:tc>
      </w:tr>
      <w:tr>
        <w:trPr>
          <w:trHeight w:val="380" w:hRule="atLeast"/>
        </w:trPr>
        <w:tc>
          <w:tcPr>
            <w:tcW w:w="3244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31"/>
              <w:ind w:left="31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Huile de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soja brute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ou</w:t>
            </w:r>
            <w:r>
              <w:rPr>
                <w:spacing w:val="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raffinée</w:t>
            </w:r>
          </w:p>
        </w:tc>
        <w:tc>
          <w:tcPr>
            <w:tcW w:w="98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31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3.905</w:t>
            </w:r>
          </w:p>
        </w:tc>
        <w:tc>
          <w:tcPr>
            <w:tcW w:w="98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31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5.775</w:t>
            </w:r>
          </w:p>
        </w:tc>
        <w:tc>
          <w:tcPr>
            <w:tcW w:w="985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31"/>
              <w:ind w:right="88"/>
              <w:rPr>
                <w:sz w:val="20"/>
              </w:rPr>
            </w:pPr>
            <w:r>
              <w:rPr>
                <w:w w:val="95"/>
                <w:sz w:val="20"/>
              </w:rPr>
              <w:t>8.120</w:t>
            </w:r>
          </w:p>
        </w:tc>
        <w:tc>
          <w:tcPr>
            <w:tcW w:w="946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31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40,6</w:t>
            </w:r>
          </w:p>
        </w:tc>
        <w:tc>
          <w:tcPr>
            <w:tcW w:w="97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31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+2.345</w:t>
            </w:r>
          </w:p>
        </w:tc>
        <w:tc>
          <w:tcPr>
            <w:tcW w:w="101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31"/>
              <w:ind w:right="90"/>
              <w:rPr>
                <w:sz w:val="20"/>
              </w:rPr>
            </w:pPr>
            <w:r>
              <w:rPr>
                <w:w w:val="95"/>
                <w:sz w:val="20"/>
              </w:rPr>
              <w:t>+40,6</w:t>
            </w:r>
          </w:p>
        </w:tc>
      </w:tr>
      <w:tr>
        <w:trPr>
          <w:trHeight w:val="259" w:hRule="atLeast"/>
        </w:trPr>
        <w:tc>
          <w:tcPr>
            <w:tcW w:w="324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left="31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Bois</w:t>
            </w:r>
            <w:r>
              <w:rPr>
                <w:spacing w:val="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bruts,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équarris</w:t>
            </w:r>
            <w:r>
              <w:rPr>
                <w:spacing w:val="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ou</w:t>
            </w:r>
            <w:r>
              <w:rPr>
                <w:spacing w:val="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sciés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2.218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2.948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8"/>
              <w:rPr>
                <w:sz w:val="20"/>
              </w:rPr>
            </w:pPr>
            <w:r>
              <w:rPr>
                <w:w w:val="95"/>
                <w:sz w:val="20"/>
              </w:rPr>
              <w:t>2.981</w:t>
            </w:r>
          </w:p>
        </w:tc>
        <w:tc>
          <w:tcPr>
            <w:tcW w:w="9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14,9</w:t>
            </w:r>
          </w:p>
        </w:tc>
        <w:tc>
          <w:tcPr>
            <w:tcW w:w="9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+33</w:t>
            </w:r>
          </w:p>
        </w:tc>
        <w:tc>
          <w:tcPr>
            <w:tcW w:w="10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+1,1</w:t>
            </w:r>
          </w:p>
        </w:tc>
      </w:tr>
      <w:tr>
        <w:trPr>
          <w:trHeight w:val="259" w:hRule="atLeast"/>
        </w:trPr>
        <w:tc>
          <w:tcPr>
            <w:tcW w:w="324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left="31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Graines,</w:t>
            </w:r>
            <w:r>
              <w:rPr>
                <w:spacing w:val="-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spores</w:t>
            </w:r>
            <w:r>
              <w:rPr>
                <w:spacing w:val="1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et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fruits</w:t>
            </w:r>
            <w:r>
              <w:rPr>
                <w:spacing w:val="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à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ensemencer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1.288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1.252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88"/>
              <w:rPr>
                <w:sz w:val="20"/>
              </w:rPr>
            </w:pPr>
            <w:r>
              <w:rPr>
                <w:w w:val="95"/>
                <w:sz w:val="20"/>
              </w:rPr>
              <w:t>1.588</w:t>
            </w:r>
          </w:p>
        </w:tc>
        <w:tc>
          <w:tcPr>
            <w:tcW w:w="9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7,9</w:t>
            </w:r>
          </w:p>
        </w:tc>
        <w:tc>
          <w:tcPr>
            <w:tcW w:w="9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+336</w:t>
            </w:r>
          </w:p>
        </w:tc>
        <w:tc>
          <w:tcPr>
            <w:tcW w:w="10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90"/>
              <w:rPr>
                <w:sz w:val="20"/>
              </w:rPr>
            </w:pPr>
            <w:r>
              <w:rPr>
                <w:w w:val="95"/>
                <w:sz w:val="20"/>
              </w:rPr>
              <w:t>+26,8</w:t>
            </w:r>
          </w:p>
        </w:tc>
      </w:tr>
      <w:tr>
        <w:trPr>
          <w:trHeight w:val="259" w:hRule="atLeast"/>
        </w:trPr>
        <w:tc>
          <w:tcPr>
            <w:tcW w:w="324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left="31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Huile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de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palme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ou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palmiste</w:t>
            </w:r>
            <w:r>
              <w:rPr>
                <w:spacing w:val="-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brute</w:t>
            </w:r>
            <w:r>
              <w:rPr>
                <w:spacing w:val="-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ou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raffinée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429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783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8"/>
              <w:rPr>
                <w:sz w:val="20"/>
              </w:rPr>
            </w:pPr>
            <w:r>
              <w:rPr>
                <w:w w:val="95"/>
                <w:sz w:val="20"/>
              </w:rPr>
              <w:t>1.274</w:t>
            </w:r>
          </w:p>
        </w:tc>
        <w:tc>
          <w:tcPr>
            <w:tcW w:w="9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6,4</w:t>
            </w:r>
          </w:p>
        </w:tc>
        <w:tc>
          <w:tcPr>
            <w:tcW w:w="9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+491</w:t>
            </w:r>
          </w:p>
        </w:tc>
        <w:tc>
          <w:tcPr>
            <w:tcW w:w="10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0"/>
              <w:rPr>
                <w:sz w:val="20"/>
              </w:rPr>
            </w:pPr>
            <w:r>
              <w:rPr>
                <w:w w:val="95"/>
                <w:sz w:val="20"/>
              </w:rPr>
              <w:t>+62,7</w:t>
            </w:r>
          </w:p>
        </w:tc>
      </w:tr>
      <w:tr>
        <w:trPr>
          <w:trHeight w:val="259" w:hRule="atLeast"/>
        </w:trPr>
        <w:tc>
          <w:tcPr>
            <w:tcW w:w="324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left="31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Plantes</w:t>
            </w:r>
            <w:r>
              <w:rPr>
                <w:spacing w:val="1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vivantes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et</w:t>
            </w:r>
            <w:r>
              <w:rPr>
                <w:spacing w:val="6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produits</w:t>
            </w:r>
            <w:r>
              <w:rPr>
                <w:spacing w:val="14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de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la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floriculture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720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807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945</w:t>
            </w:r>
          </w:p>
        </w:tc>
        <w:tc>
          <w:tcPr>
            <w:tcW w:w="9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4,7</w:t>
            </w:r>
          </w:p>
        </w:tc>
        <w:tc>
          <w:tcPr>
            <w:tcW w:w="9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+138</w:t>
            </w:r>
          </w:p>
        </w:tc>
        <w:tc>
          <w:tcPr>
            <w:tcW w:w="10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0"/>
              <w:rPr>
                <w:sz w:val="20"/>
              </w:rPr>
            </w:pPr>
            <w:r>
              <w:rPr>
                <w:w w:val="95"/>
                <w:sz w:val="20"/>
              </w:rPr>
              <w:t>+17,1</w:t>
            </w:r>
          </w:p>
        </w:tc>
      </w:tr>
      <w:tr>
        <w:trPr>
          <w:trHeight w:val="259" w:hRule="atLeast"/>
        </w:trPr>
        <w:tc>
          <w:tcPr>
            <w:tcW w:w="324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left="31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Sous-produits</w:t>
            </w:r>
            <w:r>
              <w:rPr>
                <w:spacing w:val="2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animaux</w:t>
            </w:r>
            <w:r>
              <w:rPr>
                <w:spacing w:val="-18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non</w:t>
            </w:r>
            <w:r>
              <w:rPr>
                <w:spacing w:val="15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comestibles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740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749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893</w:t>
            </w:r>
          </w:p>
        </w:tc>
        <w:tc>
          <w:tcPr>
            <w:tcW w:w="9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4,5</w:t>
            </w:r>
          </w:p>
        </w:tc>
        <w:tc>
          <w:tcPr>
            <w:tcW w:w="9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+144</w:t>
            </w:r>
          </w:p>
        </w:tc>
        <w:tc>
          <w:tcPr>
            <w:tcW w:w="10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30" w:lineRule="exact" w:before="10"/>
              <w:ind w:right="90"/>
              <w:rPr>
                <w:sz w:val="20"/>
              </w:rPr>
            </w:pPr>
            <w:r>
              <w:rPr>
                <w:w w:val="95"/>
                <w:sz w:val="20"/>
              </w:rPr>
              <w:t>+19,2</w:t>
            </w:r>
          </w:p>
        </w:tc>
      </w:tr>
      <w:tr>
        <w:trPr>
          <w:trHeight w:val="259" w:hRule="atLeast"/>
        </w:trPr>
        <w:tc>
          <w:tcPr>
            <w:tcW w:w="324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left="31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Graines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et</w:t>
            </w:r>
            <w:r>
              <w:rPr>
                <w:spacing w:val="1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fruits</w:t>
            </w:r>
            <w:r>
              <w:rPr>
                <w:spacing w:val="7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oléagineux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642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532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747</w:t>
            </w:r>
          </w:p>
        </w:tc>
        <w:tc>
          <w:tcPr>
            <w:tcW w:w="9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3,7</w:t>
            </w:r>
          </w:p>
        </w:tc>
        <w:tc>
          <w:tcPr>
            <w:tcW w:w="9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+215</w:t>
            </w:r>
          </w:p>
        </w:tc>
        <w:tc>
          <w:tcPr>
            <w:tcW w:w="10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0"/>
              <w:rPr>
                <w:sz w:val="20"/>
              </w:rPr>
            </w:pPr>
            <w:r>
              <w:rPr>
                <w:w w:val="95"/>
                <w:sz w:val="20"/>
              </w:rPr>
              <w:t>+40,4</w:t>
            </w:r>
          </w:p>
        </w:tc>
      </w:tr>
      <w:tr>
        <w:trPr>
          <w:trHeight w:val="259" w:hRule="atLeast"/>
        </w:trPr>
        <w:tc>
          <w:tcPr>
            <w:tcW w:w="324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left="31"/>
              <w:jc w:val="left"/>
              <w:rPr>
                <w:sz w:val="20"/>
              </w:rPr>
            </w:pPr>
            <w:r>
              <w:rPr>
                <w:w w:val="85"/>
                <w:sz w:val="20"/>
              </w:rPr>
              <w:t>Pâte</w:t>
            </w:r>
            <w:r>
              <w:rPr>
                <w:spacing w:val="2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à</w:t>
            </w:r>
            <w:r>
              <w:rPr>
                <w:spacing w:val="3"/>
                <w:w w:val="85"/>
                <w:sz w:val="20"/>
              </w:rPr>
              <w:t> </w:t>
            </w:r>
            <w:r>
              <w:rPr>
                <w:w w:val="85"/>
                <w:sz w:val="20"/>
              </w:rPr>
              <w:t>papier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246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411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5"/>
              <w:rPr>
                <w:sz w:val="20"/>
              </w:rPr>
            </w:pPr>
            <w:r>
              <w:rPr>
                <w:w w:val="95"/>
                <w:sz w:val="20"/>
              </w:rPr>
              <w:t>636</w:t>
            </w:r>
          </w:p>
        </w:tc>
        <w:tc>
          <w:tcPr>
            <w:tcW w:w="94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3,2</w:t>
            </w:r>
          </w:p>
        </w:tc>
        <w:tc>
          <w:tcPr>
            <w:tcW w:w="9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+225</w:t>
            </w:r>
          </w:p>
        </w:tc>
        <w:tc>
          <w:tcPr>
            <w:tcW w:w="10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29" w:lineRule="exact" w:before="10"/>
              <w:ind w:right="90"/>
              <w:rPr>
                <w:sz w:val="20"/>
              </w:rPr>
            </w:pPr>
            <w:r>
              <w:rPr>
                <w:w w:val="95"/>
                <w:sz w:val="20"/>
              </w:rPr>
              <w:t>+54,7</w:t>
            </w:r>
          </w:p>
        </w:tc>
      </w:tr>
      <w:tr>
        <w:trPr>
          <w:trHeight w:val="316" w:hRule="atLeast"/>
        </w:trPr>
        <w:tc>
          <w:tcPr>
            <w:tcW w:w="324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left="31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Autres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2.082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2.317</w:t>
            </w:r>
          </w:p>
        </w:tc>
        <w:tc>
          <w:tcPr>
            <w:tcW w:w="985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88"/>
              <w:rPr>
                <w:sz w:val="20"/>
              </w:rPr>
            </w:pPr>
            <w:r>
              <w:rPr>
                <w:w w:val="95"/>
                <w:sz w:val="20"/>
              </w:rPr>
              <w:t>2.795</w:t>
            </w:r>
          </w:p>
        </w:tc>
        <w:tc>
          <w:tcPr>
            <w:tcW w:w="946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89"/>
              <w:rPr>
                <w:sz w:val="20"/>
              </w:rPr>
            </w:pPr>
            <w:r>
              <w:rPr>
                <w:w w:val="95"/>
                <w:sz w:val="20"/>
              </w:rPr>
              <w:t>14,1</w:t>
            </w:r>
          </w:p>
        </w:tc>
        <w:tc>
          <w:tcPr>
            <w:tcW w:w="97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10"/>
              <w:rPr>
                <w:sz w:val="20"/>
              </w:rPr>
            </w:pPr>
            <w:r>
              <w:rPr>
                <w:w w:val="95"/>
                <w:sz w:val="20"/>
              </w:rPr>
              <w:t>+478</w:t>
            </w:r>
          </w:p>
        </w:tc>
        <w:tc>
          <w:tcPr>
            <w:tcW w:w="101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90"/>
              <w:rPr>
                <w:sz w:val="20"/>
              </w:rPr>
            </w:pPr>
            <w:r>
              <w:rPr>
                <w:w w:val="95"/>
                <w:sz w:val="20"/>
              </w:rPr>
              <w:t>+20,6</w:t>
            </w:r>
          </w:p>
        </w:tc>
      </w:tr>
      <w:tr>
        <w:trPr>
          <w:trHeight w:val="239" w:hRule="atLeast"/>
        </w:trPr>
        <w:tc>
          <w:tcPr>
            <w:tcW w:w="3244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0" w:lineRule="exact" w:before="9"/>
              <w:ind w:left="1198" w:right="1164"/>
              <w:jc w:val="center"/>
              <w:rPr>
                <w:b/>
                <w:sz w:val="20"/>
              </w:rPr>
            </w:pPr>
            <w:r>
              <w:rPr>
                <w:b/>
                <w:color w:val="1F487C"/>
                <w:w w:val="95"/>
                <w:sz w:val="20"/>
              </w:rPr>
              <w:t>TOTAL</w:t>
            </w:r>
          </w:p>
        </w:tc>
        <w:tc>
          <w:tcPr>
            <w:tcW w:w="985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0" w:lineRule="exact" w:before="9"/>
              <w:ind w:right="102"/>
              <w:rPr>
                <w:b/>
                <w:sz w:val="20"/>
              </w:rPr>
            </w:pPr>
            <w:r>
              <w:rPr>
                <w:b/>
                <w:color w:val="1F487C"/>
                <w:w w:val="95"/>
                <w:sz w:val="20"/>
              </w:rPr>
              <w:t>12.270</w:t>
            </w:r>
          </w:p>
        </w:tc>
        <w:tc>
          <w:tcPr>
            <w:tcW w:w="985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0" w:lineRule="exact" w:before="9"/>
              <w:ind w:right="102"/>
              <w:rPr>
                <w:b/>
                <w:sz w:val="20"/>
              </w:rPr>
            </w:pPr>
            <w:r>
              <w:rPr>
                <w:b/>
                <w:color w:val="1F487C"/>
                <w:w w:val="95"/>
                <w:sz w:val="20"/>
              </w:rPr>
              <w:t>15.574</w:t>
            </w:r>
          </w:p>
        </w:tc>
        <w:tc>
          <w:tcPr>
            <w:tcW w:w="985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0" w:lineRule="exact" w:before="9"/>
              <w:ind w:right="102"/>
              <w:rPr>
                <w:b/>
                <w:sz w:val="20"/>
              </w:rPr>
            </w:pPr>
            <w:r>
              <w:rPr>
                <w:b/>
                <w:color w:val="1F487C"/>
                <w:w w:val="95"/>
                <w:sz w:val="20"/>
              </w:rPr>
              <w:t>19.979</w:t>
            </w:r>
          </w:p>
        </w:tc>
        <w:tc>
          <w:tcPr>
            <w:tcW w:w="946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0" w:lineRule="exact" w:before="9"/>
              <w:ind w:right="63"/>
              <w:rPr>
                <w:b/>
                <w:sz w:val="20"/>
              </w:rPr>
            </w:pPr>
            <w:r>
              <w:rPr>
                <w:b/>
                <w:color w:val="1F487C"/>
                <w:w w:val="95"/>
                <w:sz w:val="20"/>
              </w:rPr>
              <w:t>100,0</w:t>
            </w:r>
          </w:p>
        </w:tc>
        <w:tc>
          <w:tcPr>
            <w:tcW w:w="972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0" w:lineRule="exact" w:before="9"/>
              <w:ind w:right="24"/>
              <w:rPr>
                <w:b/>
                <w:sz w:val="20"/>
              </w:rPr>
            </w:pPr>
            <w:r>
              <w:rPr>
                <w:b/>
                <w:color w:val="1F487C"/>
                <w:w w:val="95"/>
                <w:sz w:val="20"/>
              </w:rPr>
              <w:t>+4.405</w:t>
            </w:r>
          </w:p>
        </w:tc>
        <w:tc>
          <w:tcPr>
            <w:tcW w:w="1012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0" w:lineRule="exact" w:before="9"/>
              <w:ind w:right="63"/>
              <w:rPr>
                <w:b/>
                <w:sz w:val="20"/>
              </w:rPr>
            </w:pPr>
            <w:r>
              <w:rPr>
                <w:b/>
                <w:color w:val="1F487C"/>
                <w:w w:val="95"/>
                <w:sz w:val="20"/>
              </w:rPr>
              <w:t>+28,3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after="0"/>
        <w:rPr>
          <w:sz w:val="21"/>
        </w:rPr>
        <w:sectPr>
          <w:pgSz w:w="11910" w:h="16840"/>
          <w:pgMar w:header="475" w:footer="681" w:top="900" w:bottom="880" w:left="0" w:right="0"/>
        </w:sectPr>
      </w:pPr>
    </w:p>
    <w:p>
      <w:pPr>
        <w:spacing w:line="278" w:lineRule="auto" w:before="92"/>
        <w:ind w:left="2983" w:right="0" w:hanging="1150"/>
        <w:jc w:val="left"/>
        <w:rPr>
          <w:b/>
          <w:sz w:val="22"/>
        </w:rPr>
      </w:pPr>
      <w:r>
        <w:rPr>
          <w:b/>
          <w:color w:val="1F487C"/>
          <w:sz w:val="22"/>
        </w:rPr>
        <w:t>G1-4</w:t>
      </w:r>
      <w:r>
        <w:rPr>
          <w:b/>
          <w:color w:val="1F487C"/>
          <w:spacing w:val="40"/>
          <w:sz w:val="22"/>
        </w:rPr>
        <w:t> </w:t>
      </w:r>
      <w:r>
        <w:rPr>
          <w:b/>
          <w:color w:val="1F487C"/>
          <w:sz w:val="22"/>
        </w:rPr>
        <w:t>Evolution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du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prix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moyen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du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bois et</w:t>
      </w:r>
      <w:r>
        <w:rPr>
          <w:b/>
          <w:color w:val="1F487C"/>
          <w:spacing w:val="-52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l’huile de soja</w:t>
      </w:r>
    </w:p>
    <w:p>
      <w:pPr>
        <w:pStyle w:val="Heading4"/>
        <w:spacing w:before="193"/>
        <w:ind w:left="831"/>
      </w:pPr>
      <w:r>
        <w:rPr>
          <w:b w:val="0"/>
        </w:rPr>
        <w:br w:type="column"/>
      </w:r>
      <w:r>
        <w:rPr>
          <w:color w:val="1F487C"/>
        </w:rPr>
        <w:t>T1-9</w:t>
      </w:r>
      <w:r>
        <w:rPr>
          <w:color w:val="1F487C"/>
          <w:spacing w:val="-8"/>
        </w:rPr>
        <w:t> </w:t>
      </w:r>
      <w:r>
        <w:rPr>
          <w:color w:val="1F487C"/>
        </w:rPr>
        <w:t>Pays</w:t>
      </w:r>
      <w:r>
        <w:rPr>
          <w:color w:val="1F487C"/>
          <w:spacing w:val="-6"/>
        </w:rPr>
        <w:t> </w:t>
      </w:r>
      <w:r>
        <w:rPr>
          <w:color w:val="1F487C"/>
        </w:rPr>
        <w:t>fournisseurs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l’huile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soja</w:t>
      </w:r>
    </w:p>
    <w:p>
      <w:pPr>
        <w:spacing w:after="0"/>
        <w:sectPr>
          <w:type w:val="continuous"/>
          <w:pgSz w:w="11910" w:h="16840"/>
          <w:pgMar w:top="60" w:bottom="280" w:left="0" w:right="0"/>
          <w:cols w:num="2" w:equalWidth="0">
            <w:col w:w="5752" w:space="40"/>
            <w:col w:w="611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before="94"/>
        <w:ind w:left="1708" w:right="0" w:firstLine="0"/>
        <w:jc w:val="left"/>
        <w:rPr>
          <w:sz w:val="11"/>
        </w:rPr>
      </w:pPr>
      <w:r>
        <w:rPr/>
        <w:pict>
          <v:group style="position:absolute;margin-left:104.098595pt;margin-top:-13.95434pt;width:163.550pt;height:110.35pt;mso-position-horizontal-relative:page;mso-position-vertical-relative:paragraph;z-index:15863296" coordorigin="2082,-279" coordsize="3271,2207">
            <v:shape style="position:absolute;left:2081;top:-280;width:3266;height:2207" coordorigin="2082,-279" coordsize="3266,2207" path="m2112,1898l2112,-279m2082,1898l2112,1898m2082,1317l2112,1317m2082,736l2112,736m2082,154l2112,154m2112,1898l5348,1898m2112,1898l2112,1928m2575,1898l2575,1928m3039,1898l3039,1928m3503,1898l3503,1928m3957,1898l3957,1928m4420,1898l4420,1928m4884,1898l4884,1928m5348,1898l5348,1928e" filled="false" stroked="true" strokeweight=".493447pt" strokecolor="#888888">
              <v:path arrowok="t"/>
              <v:stroke dashstyle="solid"/>
            </v:shape>
            <v:shape style="position:absolute;left:2343;top:1538;width:2773;height:282" coordorigin="2343,1539" coordsize="2773,282" path="m2343,1811l2420,1809,2497,1808,2574,1806,2651,1804,2729,1801,2806,1797,2883,1789,2960,1778,3037,1766,3114,1754,3191,1747,3268,1744,3345,1749,3422,1759,3499,1772,3576,1786,3653,1799,3730,1807,3807,1812,3884,1817,3961,1820,4038,1820,4115,1816,4192,1805,4269,1785,4346,1756,4423,1723,4500,1688,4577,1656,4654,1630,4731,1610,4808,1593,4885,1579,4962,1566,5039,1553,5116,1539e" filled="false" stroked="true" strokeweight=".985207pt" strokecolor="#000080">
              <v:path arrowok="t"/>
              <v:stroke dashstyle="solid"/>
            </v:shape>
            <v:shape style="position:absolute;left:2318;top:1789;width:60;height:60" coordorigin="2319,1790" coordsize="60,60" path="m2348,1790l2319,1849,2378,1849,2348,1790xe" filled="true" fillcolor="#375f92" stroked="false">
              <v:path arrowok="t"/>
              <v:fill type="solid"/>
            </v:shape>
            <v:shape style="position:absolute;left:2318;top:1789;width:60;height:60" coordorigin="2319,1790" coordsize="60,60" path="m2348,1790l2378,1849,2319,1849,2348,1790xe" filled="false" stroked="true" strokeweight=".493447pt" strokecolor="#548ed4">
              <v:path arrowok="t"/>
              <v:stroke dashstyle="solid"/>
            </v:shape>
            <v:shape style="position:absolute;left:2772;top:1770;width:60;height:60" coordorigin="2773,1770" coordsize="60,60" path="m2802,1770l2773,1829,2832,1829,2802,1770xe" filled="true" fillcolor="#375f92" stroked="false">
              <v:path arrowok="t"/>
              <v:fill type="solid"/>
            </v:shape>
            <v:shape style="position:absolute;left:2772;top:1770;width:60;height:60" coordorigin="2773,1770" coordsize="60,60" path="m2802,1770l2832,1829,2773,1829,2802,1770xe" filled="false" stroked="true" strokeweight=".493448pt" strokecolor="#548ed4">
              <v:path arrowok="t"/>
              <v:stroke dashstyle="solid"/>
            </v:shape>
            <v:shape style="position:absolute;left:3236;top:1720;width:60;height:60" coordorigin="3236,1721" coordsize="60,60" path="m3266,1721l3236,1780,3295,1780,3266,1721xe" filled="true" fillcolor="#375f92" stroked="false">
              <v:path arrowok="t"/>
              <v:fill type="solid"/>
            </v:shape>
            <v:shape style="position:absolute;left:3236;top:1720;width:60;height:60" coordorigin="3236,1721" coordsize="60,60" path="m3266,1721l3295,1780,3236,1780,3266,1721xe" filled="false" stroked="true" strokeweight=".493448pt" strokecolor="#548ed4">
              <v:path arrowok="t"/>
              <v:stroke dashstyle="solid"/>
            </v:shape>
            <v:shape style="position:absolute;left:3700;top:1779;width:60;height:60" coordorigin="3700,1780" coordsize="60,60" path="m3730,1780l3700,1839,3759,1839,3730,1780xe" filled="true" fillcolor="#375f92" stroked="false">
              <v:path arrowok="t"/>
              <v:fill type="solid"/>
            </v:shape>
            <v:shape style="position:absolute;left:3700;top:1779;width:60;height:60" coordorigin="3700,1780" coordsize="60,60" path="m3730,1780l3759,1839,3700,1839,3730,1780xe" filled="false" stroked="true" strokeweight=".493448pt" strokecolor="#548ed4">
              <v:path arrowok="t"/>
              <v:stroke dashstyle="solid"/>
            </v:shape>
            <v:shape style="position:absolute;left:4163;top:1779;width:60;height:60" coordorigin="4164,1780" coordsize="60,60" path="m4193,1780l4164,1839,4223,1839,4193,1780xe" filled="true" fillcolor="#375f92" stroked="false">
              <v:path arrowok="t"/>
              <v:fill type="solid"/>
            </v:shape>
            <v:shape style="position:absolute;left:4163;top:1779;width:60;height:60" coordorigin="4164,1780" coordsize="60,60" path="m4193,1780l4223,1839,4164,1839,4193,1780xe" filled="false" stroked="true" strokeweight=".493448pt" strokecolor="#548ed4">
              <v:path arrowok="t"/>
              <v:stroke dashstyle="solid"/>
            </v:shape>
            <v:shape style="position:absolute;left:4617;top:1602;width:60;height:60" coordorigin="4618,1603" coordsize="60,60" path="m4647,1603l4618,1662,4677,1662,4647,1603xe" filled="true" fillcolor="#375f92" stroked="false">
              <v:path arrowok="t"/>
              <v:fill type="solid"/>
            </v:shape>
            <v:shape style="position:absolute;left:4617;top:1602;width:60;height:60" coordorigin="4618,1603" coordsize="60,60" path="m4647,1603l4677,1662,4618,1662,4647,1603xe" filled="false" stroked="true" strokeweight=".493448pt" strokecolor="#548ed4">
              <v:path arrowok="t"/>
              <v:stroke dashstyle="solid"/>
            </v:shape>
            <v:shape style="position:absolute;left:5081;top:1513;width:60;height:60" coordorigin="5081,1514" coordsize="60,60" path="m5111,1514l5081,1573,5140,1573,5111,1514xe" filled="true" fillcolor="#375f92" stroked="false">
              <v:path arrowok="t"/>
              <v:fill type="solid"/>
            </v:shape>
            <v:shape style="position:absolute;left:5081;top:1513;width:60;height:60" coordorigin="5081,1514" coordsize="60,60" path="m5111,1514l5140,1573,5081,1573,5111,1514xe" filled="false" stroked="true" strokeweight=".493448pt" strokecolor="#548ed4">
              <v:path arrowok="t"/>
              <v:stroke dashstyle="solid"/>
            </v:shape>
            <v:shape style="position:absolute;left:2343;top:90;width:2773;height:1271" coordorigin="2343,90" coordsize="2773,1271" path="m2343,1223l2807,1204,3271,1292,3725,1361,4188,1302,4652,681,5116,90e" filled="false" stroked="true" strokeweight=".985441pt" strokecolor="#00af50">
              <v:path arrowok="t"/>
              <v:stroke dashstyle="solid"/>
            </v:shape>
            <v:shape style="position:absolute;left:2318;top:1188;width:60;height:60" coordorigin="2319,1189" coordsize="60,60" path="m2348,1189l2319,1218,2348,1248,2378,1218,2348,1189xe" filled="true" fillcolor="#00893d" stroked="false">
              <v:path arrowok="t"/>
              <v:fill type="solid"/>
            </v:shape>
            <v:shape style="position:absolute;left:2318;top:1188;width:60;height:60" coordorigin="2319,1189" coordsize="60,60" path="m2348,1189l2378,1218,2348,1248,2319,1218,2348,1189xe" filled="false" stroked="true" strokeweight=".493447pt" strokecolor="#00893d">
              <v:path arrowok="t"/>
              <v:stroke dashstyle="solid"/>
            </v:shape>
            <v:shape style="position:absolute;left:2772;top:1169;width:60;height:60" coordorigin="2773,1169" coordsize="60,60" path="m2802,1169l2773,1199,2802,1228,2832,1199,2802,1169xe" filled="true" fillcolor="#00893d" stroked="false">
              <v:path arrowok="t"/>
              <v:fill type="solid"/>
            </v:shape>
            <v:shape style="position:absolute;left:2772;top:1169;width:60;height:60" coordorigin="2773,1169" coordsize="60,60" path="m2802,1169l2832,1199,2802,1228,2773,1199,2802,1169xe" filled="false" stroked="true" strokeweight=".493447pt" strokecolor="#00893d">
              <v:path arrowok="t"/>
              <v:stroke dashstyle="solid"/>
            </v:shape>
            <v:shape style="position:absolute;left:3236;top:1267;width:60;height:60" coordorigin="3236,1268" coordsize="60,60" path="m3266,1268l3236,1297,3266,1327,3295,1297,3266,1268xe" filled="true" fillcolor="#00893d" stroked="false">
              <v:path arrowok="t"/>
              <v:fill type="solid"/>
            </v:shape>
            <v:shape style="position:absolute;left:3236;top:1267;width:60;height:60" coordorigin="3236,1268" coordsize="60,60" path="m3266,1268l3295,1297,3266,1327,3236,1297,3266,1268xe" filled="false" stroked="true" strokeweight=".493448pt" strokecolor="#00893d">
              <v:path arrowok="t"/>
              <v:stroke dashstyle="solid"/>
            </v:shape>
            <v:shape style="position:absolute;left:3700;top:1326;width:60;height:60" coordorigin="3700,1327" coordsize="60,60" path="m3730,1327l3700,1356,3730,1386,3759,1356,3730,1327xe" filled="true" fillcolor="#00893d" stroked="false">
              <v:path arrowok="t"/>
              <v:fill type="solid"/>
            </v:shape>
            <v:shape style="position:absolute;left:3700;top:1326;width:60;height:60" coordorigin="3700,1327" coordsize="60,60" path="m3730,1327l3759,1356,3730,1386,3700,1356,3730,1327xe" filled="false" stroked="true" strokeweight=".493448pt" strokecolor="#00893d">
              <v:path arrowok="t"/>
              <v:stroke dashstyle="solid"/>
            </v:shape>
            <v:shape style="position:absolute;left:4163;top:1267;width:60;height:60" coordorigin="4164,1268" coordsize="60,60" path="m4193,1268l4164,1297,4193,1327,4223,1297,4193,1268xe" filled="true" fillcolor="#00893d" stroked="false">
              <v:path arrowok="t"/>
              <v:fill type="solid"/>
            </v:shape>
            <v:shape style="position:absolute;left:4163;top:1267;width:60;height:60" coordorigin="4164,1268" coordsize="60,60" path="m4193,1268l4223,1297,4193,1327,4164,1297,4193,1268xe" filled="false" stroked="true" strokeweight=".493448pt" strokecolor="#00893d">
              <v:path arrowok="t"/>
              <v:stroke dashstyle="solid"/>
            </v:shape>
            <v:shape style="position:absolute;left:4617;top:647;width:60;height:59" coordorigin="4618,647" coordsize="60,59" path="m4647,647l4618,676,4647,706,4677,676,4647,647xe" filled="true" fillcolor="#00893d" stroked="false">
              <v:path arrowok="t"/>
              <v:fill type="solid"/>
            </v:shape>
            <v:shape style="position:absolute;left:4617;top:647;width:60;height:59" coordorigin="4618,647" coordsize="60,59" path="m4647,647l4677,676,4647,706,4618,676,4647,647xe" filled="false" stroked="true" strokeweight=".493447pt" strokecolor="#00893d">
              <v:path arrowok="t"/>
              <v:stroke dashstyle="solid"/>
            </v:shape>
            <v:shape style="position:absolute;left:5081;top:55;width:60;height:59" coordorigin="5081,56" coordsize="60,59" path="m5111,56l5081,85,5111,115,5140,85,5111,56xe" filled="true" fillcolor="#00893d" stroked="false">
              <v:path arrowok="t"/>
              <v:fill type="solid"/>
            </v:shape>
            <v:shape style="position:absolute;left:5081;top:55;width:60;height:59" coordorigin="5081,56" coordsize="60,59" path="m5111,56l5140,85,5111,115,5081,85,5111,56xe" filled="false" stroked="true" strokeweight=".493447pt" strokecolor="#00893d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15.359985pt;margin-top:-18.640795pt;width:209.3pt;height:106.6pt;mso-position-horizontal-relative:page;mso-position-vertical-relative:paragraph;z-index:158653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5"/>
                    <w:gridCol w:w="589"/>
                    <w:gridCol w:w="589"/>
                    <w:gridCol w:w="589"/>
                    <w:gridCol w:w="541"/>
                    <w:gridCol w:w="599"/>
                    <w:gridCol w:w="561"/>
                  </w:tblGrid>
                  <w:tr>
                    <w:trPr>
                      <w:trHeight w:val="188" w:hRule="atLeast"/>
                    </w:trPr>
                    <w:tc>
                      <w:tcPr>
                        <w:tcW w:w="705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94"/>
                          <w:ind w:left="207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8"/>
                          </w:rPr>
                          <w:t>Pays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5" w:lineRule="exact" w:before="14"/>
                          <w:ind w:left="158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5"/>
                          </w:rPr>
                          <w:t>2020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5" w:lineRule="exact" w:before="14"/>
                          <w:ind w:left="158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5"/>
                          </w:rPr>
                          <w:t>2021</w:t>
                        </w:r>
                      </w:p>
                    </w:tc>
                    <w:tc>
                      <w:tcPr>
                        <w:tcW w:w="1130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2"/>
                          <w:ind w:left="402" w:right="393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5"/>
                          </w:rPr>
                          <w:t>2022</w:t>
                        </w: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2"/>
                          <w:ind w:left="23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25"/>
                            <w:w w:val="8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705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1"/>
                          <w:ind w:left="149"/>
                          <w:jc w:val="left"/>
                          <w:rPr>
                            <w:b/>
                            <w:i/>
                            <w:sz w:val="1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w w:val="9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1"/>
                          <w:ind w:left="149"/>
                          <w:jc w:val="left"/>
                          <w:rPr>
                            <w:b/>
                            <w:i/>
                            <w:sz w:val="1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w w:val="9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1"/>
                          <w:ind w:left="149"/>
                          <w:jc w:val="left"/>
                          <w:rPr>
                            <w:b/>
                            <w:i/>
                            <w:sz w:val="1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w w:val="9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54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1"/>
                          <w:ind w:left="101"/>
                          <w:jc w:val="left"/>
                          <w:rPr>
                            <w:b/>
                            <w:i/>
                            <w:sz w:val="14"/>
                          </w:rPr>
                        </w:pPr>
                        <w:r>
                          <w:rPr>
                            <w:b/>
                            <w:i/>
                            <w:color w:val="FFFFFF"/>
                            <w:w w:val="80"/>
                            <w:sz w:val="14"/>
                          </w:rPr>
                          <w:t>Part</w:t>
                        </w:r>
                        <w:r>
                          <w:rPr>
                            <w:b/>
                            <w:i/>
                            <w:color w:val="FFFFFF"/>
                            <w:spacing w:val="-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FFFFFF"/>
                            <w:w w:val="80"/>
                            <w:sz w:val="14"/>
                          </w:rPr>
                          <w:t>%</w:t>
                        </w:r>
                      </w:p>
                    </w:tc>
                    <w:tc>
                      <w:tcPr>
                        <w:tcW w:w="5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45" w:lineRule="exact" w:before="23"/>
                          <w:ind w:left="158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56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45" w:lineRule="exact" w:before="23"/>
                          <w:ind w:left="17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83"/>
                            <w:sz w:val="14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323" w:hRule="atLeast"/>
                    </w:trPr>
                    <w:tc>
                      <w:tcPr>
                        <w:tcW w:w="70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34"/>
                          <w:ind w:left="2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Espagne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34"/>
                          <w:ind w:left="18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1.174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34"/>
                          <w:ind w:left="18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3.032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34"/>
                          <w:ind w:left="18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3.713</w:t>
                        </w:r>
                      </w:p>
                    </w:tc>
                    <w:tc>
                      <w:tcPr>
                        <w:tcW w:w="541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3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45,7</w:t>
                        </w:r>
                      </w:p>
                    </w:tc>
                    <w:tc>
                      <w:tcPr>
                        <w:tcW w:w="59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3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+681</w:t>
                        </w:r>
                      </w:p>
                    </w:tc>
                    <w:tc>
                      <w:tcPr>
                        <w:tcW w:w="561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34"/>
                          <w:ind w:left="83" w:right="6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+22,5</w:t>
                        </w:r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70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Argentine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18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1.483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18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1.028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188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2.748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33,8</w:t>
                        </w:r>
                      </w:p>
                    </w:tc>
                    <w:tc>
                      <w:tcPr>
                        <w:tcW w:w="59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+1.720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1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3"/>
                            <w:sz w:val="15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70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Italie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117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333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433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5,3</w:t>
                        </w:r>
                      </w:p>
                    </w:tc>
                    <w:tc>
                      <w:tcPr>
                        <w:tcW w:w="59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+100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83" w:right="6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+30,0</w:t>
                        </w:r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70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Pays-Bas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109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125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399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4,9</w:t>
                        </w:r>
                      </w:p>
                    </w:tc>
                    <w:tc>
                      <w:tcPr>
                        <w:tcW w:w="59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+274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1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3"/>
                            <w:sz w:val="15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70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France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332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75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332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83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371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4,6</w:t>
                        </w:r>
                      </w:p>
                    </w:tc>
                    <w:tc>
                      <w:tcPr>
                        <w:tcW w:w="59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+288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4"/>
                          <w:ind w:left="1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3"/>
                            <w:sz w:val="15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70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23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Autres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947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8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1.174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2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456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5,7</w:t>
                        </w:r>
                      </w:p>
                    </w:tc>
                    <w:tc>
                      <w:tcPr>
                        <w:tcW w:w="59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right="8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-718</w:t>
                        </w:r>
                      </w:p>
                    </w:tc>
                    <w:tc>
                      <w:tcPr>
                        <w:tcW w:w="561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83" w:right="3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-61,2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70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49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95"/>
                            <w:sz w:val="15"/>
                          </w:rPr>
                          <w:t>TOTAL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5" w:lineRule="exact" w:before="50"/>
                          <w:ind w:left="265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5"/>
                          </w:rPr>
                          <w:t>3.905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5" w:lineRule="exact" w:before="50"/>
                          <w:ind w:left="265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5"/>
                          </w:rPr>
                          <w:t>5.775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5" w:lineRule="exact" w:before="50"/>
                          <w:ind w:left="265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5"/>
                          </w:rPr>
                          <w:t>8.120</w:t>
                        </w:r>
                      </w:p>
                    </w:tc>
                    <w:tc>
                      <w:tcPr>
                        <w:tcW w:w="54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5" w:lineRule="exact" w:before="50"/>
                          <w:ind w:right="1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95"/>
                            <w:sz w:val="15"/>
                          </w:rPr>
                          <w:t>100,0</w:t>
                        </w:r>
                      </w:p>
                    </w:tc>
                    <w:tc>
                      <w:tcPr>
                        <w:tcW w:w="5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5" w:lineRule="exact" w:before="50"/>
                          <w:ind w:right="1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95"/>
                            <w:sz w:val="15"/>
                          </w:rPr>
                          <w:t>+2.345</w:t>
                        </w:r>
                      </w:p>
                    </w:tc>
                    <w:tc>
                      <w:tcPr>
                        <w:tcW w:w="56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5" w:lineRule="exact" w:before="50"/>
                          <w:ind w:left="66" w:right="80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95"/>
                            <w:sz w:val="15"/>
                          </w:rPr>
                          <w:t>+40,6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1"/>
        </w:rPr>
        <w:t>15.000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0"/>
        <w:ind w:left="1708" w:right="0" w:firstLine="0"/>
        <w:jc w:val="left"/>
        <w:rPr>
          <w:sz w:val="11"/>
        </w:rPr>
      </w:pPr>
      <w:r>
        <w:rPr/>
        <w:pict>
          <v:shape style="position:absolute;margin-left:74.059608pt;margin-top:-10.442485pt;width:8.0500pt;height:30.55pt;mso-position-horizontal-relative:page;mso-position-vertical-relative:paragraph;z-index:15864832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sz w:val="11"/>
                    </w:rPr>
                    <w:t>DH/TONNE</w:t>
                  </w:r>
                </w:p>
              </w:txbxContent>
            </v:textbox>
            <w10:wrap type="none"/>
          </v:shape>
        </w:pict>
      </w:r>
      <w:r>
        <w:rPr>
          <w:sz w:val="11"/>
        </w:rPr>
        <w:t>11.000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5"/>
        </w:rPr>
      </w:pPr>
    </w:p>
    <w:p>
      <w:pPr>
        <w:spacing w:before="0"/>
        <w:ind w:left="1761" w:right="0" w:firstLine="0"/>
        <w:jc w:val="left"/>
        <w:rPr>
          <w:sz w:val="11"/>
        </w:rPr>
      </w:pPr>
      <w:r>
        <w:rPr>
          <w:sz w:val="11"/>
        </w:rPr>
        <w:t>7.000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spacing w:line="125" w:lineRule="exact" w:before="88"/>
        <w:ind w:left="1761" w:right="0" w:firstLine="0"/>
        <w:jc w:val="left"/>
        <w:rPr>
          <w:sz w:val="11"/>
        </w:rPr>
      </w:pPr>
      <w:r>
        <w:rPr>
          <w:sz w:val="11"/>
        </w:rPr>
        <w:t>3.000</w:t>
      </w:r>
    </w:p>
    <w:p>
      <w:pPr>
        <w:tabs>
          <w:tab w:pos="2703" w:val="left" w:leader="none"/>
          <w:tab w:pos="3165" w:val="left" w:leader="none"/>
          <w:tab w:pos="3628" w:val="left" w:leader="none"/>
          <w:tab w:pos="4091" w:val="left" w:leader="none"/>
          <w:tab w:pos="4554" w:val="left" w:leader="none"/>
          <w:tab w:pos="5016" w:val="left" w:leader="none"/>
        </w:tabs>
        <w:spacing w:line="125" w:lineRule="exact" w:before="0"/>
        <w:ind w:left="2240" w:right="0" w:firstLine="0"/>
        <w:jc w:val="left"/>
        <w:rPr>
          <w:sz w:val="11"/>
        </w:rPr>
      </w:pPr>
      <w:r>
        <w:rPr>
          <w:sz w:val="11"/>
        </w:rPr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pStyle w:val="BodyText"/>
        <w:spacing w:before="9"/>
        <w:rPr>
          <w:sz w:val="13"/>
        </w:rPr>
      </w:pPr>
    </w:p>
    <w:p>
      <w:pPr>
        <w:tabs>
          <w:tab w:pos="3877" w:val="left" w:leader="none"/>
        </w:tabs>
        <w:spacing w:before="0"/>
        <w:ind w:left="2691" w:right="0" w:firstLine="0"/>
        <w:jc w:val="left"/>
        <w:rPr>
          <w:sz w:val="11"/>
        </w:rPr>
      </w:pPr>
      <w:r>
        <w:rPr/>
        <w:pict>
          <v:group style="position:absolute;margin-left:120.624573pt;margin-top:1.735415pt;width:12.35pt;height:2.5pt;mso-position-horizontal-relative:page;mso-position-vertical-relative:paragraph;z-index:15863808" coordorigin="2412,35" coordsize="247,50">
            <v:line style="position:absolute" from="2412,54" to="2659,54" stroked="true" strokeweight=".985193pt" strokecolor="#000080">
              <v:stroke dashstyle="solid"/>
            </v:line>
            <v:shape style="position:absolute;left:2516;top:39;width:40;height:40" coordorigin="2516,40" coordsize="40,40" path="m2536,40l2516,79,2556,79,2536,40xe" filled="true" fillcolor="#375f92" stroked="false">
              <v:path arrowok="t"/>
              <v:fill type="solid"/>
            </v:shape>
            <v:shape style="position:absolute;left:2516;top:39;width:40;height:40" coordorigin="2516,40" coordsize="40,40" path="m2536,40l2556,79,2516,79,2536,40xe" filled="false" stroked="true" strokeweight=".493447pt" strokecolor="#548ed4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79.822083pt;margin-top:1.735415pt;width:12.35pt;height:2.5pt;mso-position-horizontal-relative:page;mso-position-vertical-relative:paragraph;z-index:-31599616" coordorigin="3596,35" coordsize="247,50">
            <v:line style="position:absolute" from="3596,54" to="3843,54" stroked="true" strokeweight=".985193pt" strokecolor="#00af50">
              <v:stroke dashstyle="solid"/>
            </v:line>
            <v:shape style="position:absolute;left:3699;top:39;width:40;height:40" coordorigin="3700,40" coordsize="40,40" path="m3720,40l3700,59,3720,79,3739,59,3720,40xe" filled="true" fillcolor="#00893d" stroked="false">
              <v:path arrowok="t"/>
              <v:fill type="solid"/>
            </v:shape>
            <v:shape style="position:absolute;left:3699;top:39;width:40;height:40" coordorigin="3700,40" coordsize="40,40" path="m3720,40l3739,59,3720,79,3700,59,3720,40xe" filled="false" stroked="true" strokeweight=".493447pt" strokecolor="#00893d">
              <v:path arrowok="t"/>
              <v:stroke dashstyle="solid"/>
            </v:shape>
            <w10:wrap type="none"/>
          </v:group>
        </w:pict>
      </w:r>
      <w:r>
        <w:rPr>
          <w:spacing w:val="-1"/>
          <w:sz w:val="11"/>
        </w:rPr>
        <w:t>Bois</w:t>
      </w:r>
      <w:r>
        <w:rPr>
          <w:spacing w:val="-6"/>
          <w:sz w:val="11"/>
        </w:rPr>
        <w:t> </w:t>
      </w:r>
      <w:r>
        <w:rPr>
          <w:spacing w:val="-1"/>
          <w:sz w:val="11"/>
        </w:rPr>
        <w:t>bruts</w:t>
        <w:tab/>
      </w:r>
      <w:r>
        <w:rPr>
          <w:w w:val="95"/>
          <w:sz w:val="11"/>
        </w:rPr>
        <w:t>Huile</w:t>
      </w:r>
      <w:r>
        <w:rPr>
          <w:spacing w:val="-2"/>
          <w:w w:val="95"/>
          <w:sz w:val="11"/>
        </w:rPr>
        <w:t> </w:t>
      </w:r>
      <w:r>
        <w:rPr>
          <w:w w:val="95"/>
          <w:sz w:val="11"/>
        </w:rPr>
        <w:t>de</w:t>
      </w:r>
      <w:r>
        <w:rPr>
          <w:spacing w:val="-1"/>
          <w:w w:val="95"/>
          <w:sz w:val="11"/>
        </w:rPr>
        <w:t> </w:t>
      </w:r>
      <w:r>
        <w:rPr>
          <w:w w:val="95"/>
          <w:sz w:val="11"/>
        </w:rPr>
        <w:t>soja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4"/>
        <w:ind w:right="459"/>
        <w:jc w:val="center"/>
      </w:pPr>
      <w:r>
        <w:rPr>
          <w:color w:val="1F487C"/>
        </w:rPr>
        <w:t>T1-10</w:t>
      </w:r>
      <w:r>
        <w:rPr>
          <w:color w:val="1F487C"/>
          <w:spacing w:val="-6"/>
        </w:rPr>
        <w:t> </w:t>
      </w:r>
      <w:r>
        <w:rPr>
          <w:color w:val="1F487C"/>
        </w:rPr>
        <w:t>Importations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produits</w:t>
      </w:r>
      <w:r>
        <w:rPr>
          <w:color w:val="1F487C"/>
          <w:spacing w:val="-1"/>
        </w:rPr>
        <w:t> </w:t>
      </w:r>
      <w:r>
        <w:rPr>
          <w:color w:val="1F487C"/>
        </w:rPr>
        <w:t>bruts</w:t>
      </w:r>
      <w:r>
        <w:rPr>
          <w:color w:val="1F487C"/>
          <w:spacing w:val="-2"/>
        </w:rPr>
        <w:t> </w:t>
      </w:r>
      <w:r>
        <w:rPr>
          <w:color w:val="1F487C"/>
        </w:rPr>
        <w:t>d'origine</w:t>
      </w:r>
      <w:r>
        <w:rPr>
          <w:color w:val="1F487C"/>
          <w:spacing w:val="-5"/>
        </w:rPr>
        <w:t> </w:t>
      </w:r>
      <w:r>
        <w:rPr>
          <w:color w:val="1F487C"/>
        </w:rPr>
        <w:t>minérale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</w:p>
    <w:tbl>
      <w:tblPr>
        <w:tblW w:w="0" w:type="auto"/>
        <w:jc w:val="left"/>
        <w:tblInd w:w="15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6"/>
        <w:gridCol w:w="818"/>
        <w:gridCol w:w="818"/>
        <w:gridCol w:w="818"/>
        <w:gridCol w:w="684"/>
        <w:gridCol w:w="745"/>
        <w:gridCol w:w="721"/>
      </w:tblGrid>
      <w:tr>
        <w:trPr>
          <w:trHeight w:val="194" w:hRule="atLeast"/>
        </w:trPr>
        <w:tc>
          <w:tcPr>
            <w:tcW w:w="4456" w:type="dxa"/>
            <w:vMerge w:val="restart"/>
            <w:shd w:val="clear" w:color="auto" w:fill="00355C"/>
          </w:tcPr>
          <w:p>
            <w:pPr>
              <w:pStyle w:val="TableParagraph"/>
              <w:spacing w:before="101"/>
              <w:ind w:left="1874" w:right="1865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Produits</w:t>
            </w:r>
          </w:p>
        </w:tc>
        <w:tc>
          <w:tcPr>
            <w:tcW w:w="818" w:type="dxa"/>
            <w:vMerge w:val="restart"/>
            <w:shd w:val="clear" w:color="auto" w:fill="00355C"/>
          </w:tcPr>
          <w:p>
            <w:pPr>
              <w:pStyle w:val="TableParagraph"/>
              <w:spacing w:before="9"/>
              <w:ind w:left="23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2020</w:t>
            </w:r>
          </w:p>
          <w:p>
            <w:pPr>
              <w:pStyle w:val="TableParagraph"/>
              <w:spacing w:line="165" w:lineRule="exact" w:before="25"/>
              <w:ind w:left="23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MDH</w:t>
            </w:r>
          </w:p>
        </w:tc>
        <w:tc>
          <w:tcPr>
            <w:tcW w:w="818" w:type="dxa"/>
            <w:shd w:val="clear" w:color="auto" w:fill="00355C"/>
          </w:tcPr>
          <w:p>
            <w:pPr>
              <w:pStyle w:val="TableParagraph"/>
              <w:spacing w:line="165" w:lineRule="exact" w:before="9"/>
              <w:ind w:right="22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2021</w:t>
            </w:r>
          </w:p>
        </w:tc>
        <w:tc>
          <w:tcPr>
            <w:tcW w:w="1502" w:type="dxa"/>
            <w:gridSpan w:val="2"/>
            <w:shd w:val="clear" w:color="auto" w:fill="00355C"/>
          </w:tcPr>
          <w:p>
            <w:pPr>
              <w:pStyle w:val="TableParagraph"/>
              <w:spacing w:line="174" w:lineRule="exact"/>
              <w:ind w:left="568" w:right="559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2022</w:t>
            </w:r>
          </w:p>
        </w:tc>
        <w:tc>
          <w:tcPr>
            <w:tcW w:w="1466" w:type="dxa"/>
            <w:gridSpan w:val="2"/>
            <w:shd w:val="clear" w:color="auto" w:fill="00355C"/>
          </w:tcPr>
          <w:p>
            <w:pPr>
              <w:pStyle w:val="TableParagraph"/>
              <w:spacing w:line="174" w:lineRule="exact"/>
              <w:ind w:left="2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Variation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2022/2021</w:t>
            </w:r>
          </w:p>
        </w:tc>
      </w:tr>
      <w:tr>
        <w:trPr>
          <w:trHeight w:val="194" w:hRule="atLeast"/>
        </w:trPr>
        <w:tc>
          <w:tcPr>
            <w:tcW w:w="445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8" w:type="dxa"/>
            <w:shd w:val="clear" w:color="auto" w:fill="00355C"/>
          </w:tcPr>
          <w:p>
            <w:pPr>
              <w:pStyle w:val="TableParagraph"/>
              <w:spacing w:line="165" w:lineRule="exact" w:before="9"/>
              <w:ind w:right="197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MDH</w:t>
            </w:r>
          </w:p>
        </w:tc>
        <w:tc>
          <w:tcPr>
            <w:tcW w:w="818" w:type="dxa"/>
            <w:shd w:val="clear" w:color="auto" w:fill="00355C"/>
          </w:tcPr>
          <w:p>
            <w:pPr>
              <w:pStyle w:val="TableParagraph"/>
              <w:spacing w:line="165" w:lineRule="exact" w:before="9"/>
              <w:ind w:right="197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MDH</w:t>
            </w:r>
          </w:p>
        </w:tc>
        <w:tc>
          <w:tcPr>
            <w:tcW w:w="684" w:type="dxa"/>
            <w:shd w:val="clear" w:color="auto" w:fill="00355C"/>
          </w:tcPr>
          <w:p>
            <w:pPr>
              <w:pStyle w:val="TableParagraph"/>
              <w:spacing w:line="165" w:lineRule="exact" w:before="9"/>
              <w:ind w:right="89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sz w:val="16"/>
              </w:rPr>
              <w:t>Part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1"/>
                <w:sz w:val="16"/>
              </w:rPr>
              <w:t>%</w:t>
            </w:r>
          </w:p>
        </w:tc>
        <w:tc>
          <w:tcPr>
            <w:tcW w:w="745" w:type="dxa"/>
            <w:shd w:val="clear" w:color="auto" w:fill="00355C"/>
          </w:tcPr>
          <w:p>
            <w:pPr>
              <w:pStyle w:val="TableParagraph"/>
              <w:spacing w:line="165" w:lineRule="exact" w:before="9"/>
              <w:ind w:right="162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MDH</w:t>
            </w:r>
          </w:p>
        </w:tc>
        <w:tc>
          <w:tcPr>
            <w:tcW w:w="721" w:type="dxa"/>
            <w:shd w:val="clear" w:color="auto" w:fill="00355C"/>
          </w:tcPr>
          <w:p>
            <w:pPr>
              <w:pStyle w:val="TableParagraph"/>
              <w:spacing w:line="165" w:lineRule="exact" w:before="9"/>
              <w:ind w:right="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%</w:t>
            </w:r>
          </w:p>
        </w:tc>
      </w:tr>
      <w:tr>
        <w:trPr>
          <w:trHeight w:val="350" w:hRule="atLeast"/>
        </w:trPr>
        <w:tc>
          <w:tcPr>
            <w:tcW w:w="4456" w:type="dxa"/>
            <w:tcBorders>
              <w:bottom w:val="nil"/>
            </w:tcBorders>
          </w:tcPr>
          <w:p>
            <w:pPr>
              <w:pStyle w:val="TableParagraph"/>
              <w:spacing w:before="144"/>
              <w:ind w:left="29"/>
              <w:jc w:val="left"/>
              <w:rPr>
                <w:sz w:val="16"/>
              </w:rPr>
            </w:pPr>
            <w:r>
              <w:rPr>
                <w:sz w:val="16"/>
              </w:rPr>
              <w:t>Soufres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bruts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et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non</w:t>
            </w:r>
            <w:r>
              <w:rPr>
                <w:spacing w:val="2"/>
                <w:sz w:val="16"/>
              </w:rPr>
              <w:t> </w:t>
            </w:r>
            <w:r>
              <w:rPr>
                <w:sz w:val="16"/>
              </w:rPr>
              <w:t>raffinés</w:t>
            </w:r>
          </w:p>
        </w:tc>
        <w:tc>
          <w:tcPr>
            <w:tcW w:w="818" w:type="dxa"/>
            <w:tcBorders>
              <w:bottom w:val="nil"/>
            </w:tcBorders>
          </w:tcPr>
          <w:p>
            <w:pPr>
              <w:pStyle w:val="TableParagraph"/>
              <w:spacing w:before="132"/>
              <w:ind w:right="156"/>
              <w:rPr>
                <w:sz w:val="16"/>
              </w:rPr>
            </w:pPr>
            <w:r>
              <w:rPr>
                <w:sz w:val="16"/>
              </w:rPr>
              <w:t>4.886</w:t>
            </w:r>
          </w:p>
        </w:tc>
        <w:tc>
          <w:tcPr>
            <w:tcW w:w="818" w:type="dxa"/>
            <w:tcBorders>
              <w:bottom w:val="nil"/>
            </w:tcBorders>
          </w:tcPr>
          <w:p>
            <w:pPr>
              <w:pStyle w:val="TableParagraph"/>
              <w:spacing w:before="132"/>
              <w:ind w:right="156"/>
              <w:rPr>
                <w:sz w:val="16"/>
              </w:rPr>
            </w:pPr>
            <w:r>
              <w:rPr>
                <w:sz w:val="16"/>
              </w:rPr>
              <w:t>10.739</w:t>
            </w:r>
          </w:p>
        </w:tc>
        <w:tc>
          <w:tcPr>
            <w:tcW w:w="818" w:type="dxa"/>
            <w:tcBorders>
              <w:bottom w:val="nil"/>
            </w:tcBorders>
          </w:tcPr>
          <w:p>
            <w:pPr>
              <w:pStyle w:val="TableParagraph"/>
              <w:spacing w:before="132"/>
              <w:ind w:right="156"/>
              <w:rPr>
                <w:sz w:val="16"/>
              </w:rPr>
            </w:pPr>
            <w:r>
              <w:rPr>
                <w:sz w:val="16"/>
              </w:rPr>
              <w:t>18.768</w:t>
            </w:r>
          </w:p>
        </w:tc>
        <w:tc>
          <w:tcPr>
            <w:tcW w:w="684" w:type="dxa"/>
            <w:tcBorders>
              <w:bottom w:val="nil"/>
            </w:tcBorders>
          </w:tcPr>
          <w:p>
            <w:pPr>
              <w:pStyle w:val="TableParagraph"/>
              <w:spacing w:before="132"/>
              <w:ind w:right="83"/>
              <w:rPr>
                <w:sz w:val="16"/>
              </w:rPr>
            </w:pPr>
            <w:r>
              <w:rPr>
                <w:sz w:val="16"/>
              </w:rPr>
              <w:t>77,3</w:t>
            </w:r>
          </w:p>
        </w:tc>
        <w:tc>
          <w:tcPr>
            <w:tcW w:w="745" w:type="dxa"/>
            <w:tcBorders>
              <w:bottom w:val="nil"/>
            </w:tcBorders>
          </w:tcPr>
          <w:p>
            <w:pPr>
              <w:pStyle w:val="TableParagraph"/>
              <w:spacing w:before="132"/>
              <w:ind w:right="84"/>
              <w:rPr>
                <w:sz w:val="16"/>
              </w:rPr>
            </w:pPr>
            <w:r>
              <w:rPr>
                <w:sz w:val="16"/>
              </w:rPr>
              <w:t>+8.029</w:t>
            </w:r>
          </w:p>
        </w:tc>
        <w:tc>
          <w:tcPr>
            <w:tcW w:w="721" w:type="dxa"/>
            <w:tcBorders>
              <w:bottom w:val="nil"/>
            </w:tcBorders>
          </w:tcPr>
          <w:p>
            <w:pPr>
              <w:pStyle w:val="TableParagraph"/>
              <w:spacing w:before="132"/>
              <w:ind w:right="85"/>
              <w:rPr>
                <w:sz w:val="16"/>
              </w:rPr>
            </w:pPr>
            <w:r>
              <w:rPr>
                <w:sz w:val="16"/>
              </w:rPr>
              <w:t>+74,8</w:t>
            </w:r>
          </w:p>
        </w:tc>
      </w:tr>
      <w:tr>
        <w:trPr>
          <w:trHeight w:val="227" w:hRule="atLeast"/>
        </w:trPr>
        <w:tc>
          <w:tcPr>
            <w:tcW w:w="4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29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Ferraille,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déchets,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débris</w:t>
            </w:r>
            <w:r>
              <w:rPr>
                <w:spacing w:val="5"/>
                <w:sz w:val="16"/>
              </w:rPr>
              <w:t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cuivre,fonte,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fer,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acier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et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autres</w:t>
            </w:r>
            <w:r>
              <w:rPr>
                <w:spacing w:val="4"/>
                <w:sz w:val="16"/>
              </w:rPr>
              <w:t> </w:t>
            </w:r>
            <w:r>
              <w:rPr>
                <w:sz w:val="16"/>
              </w:rPr>
              <w:t>mierais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56"/>
              <w:rPr>
                <w:sz w:val="16"/>
              </w:rPr>
            </w:pPr>
            <w:r>
              <w:rPr>
                <w:sz w:val="16"/>
              </w:rPr>
              <w:t>1.152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56"/>
              <w:rPr>
                <w:sz w:val="16"/>
              </w:rPr>
            </w:pPr>
            <w:r>
              <w:rPr>
                <w:sz w:val="16"/>
              </w:rPr>
              <w:t>2.045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56"/>
              <w:rPr>
                <w:sz w:val="16"/>
              </w:rPr>
            </w:pPr>
            <w:r>
              <w:rPr>
                <w:sz w:val="16"/>
              </w:rPr>
              <w:t>3.602</w:t>
            </w:r>
          </w:p>
        </w:tc>
        <w:tc>
          <w:tcPr>
            <w:tcW w:w="6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83"/>
              <w:rPr>
                <w:sz w:val="16"/>
              </w:rPr>
            </w:pPr>
            <w:r>
              <w:rPr>
                <w:sz w:val="16"/>
              </w:rPr>
              <w:t>14,8</w:t>
            </w:r>
          </w:p>
        </w:tc>
        <w:tc>
          <w:tcPr>
            <w:tcW w:w="7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84"/>
              <w:rPr>
                <w:sz w:val="16"/>
              </w:rPr>
            </w:pPr>
            <w:r>
              <w:rPr>
                <w:sz w:val="16"/>
              </w:rPr>
              <w:t>+1.557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85"/>
              <w:rPr>
                <w:sz w:val="16"/>
              </w:rPr>
            </w:pPr>
            <w:r>
              <w:rPr>
                <w:sz w:val="16"/>
              </w:rPr>
              <w:t>+76,1</w:t>
            </w:r>
          </w:p>
        </w:tc>
      </w:tr>
      <w:tr>
        <w:trPr>
          <w:trHeight w:val="233" w:hRule="atLeast"/>
        </w:trPr>
        <w:tc>
          <w:tcPr>
            <w:tcW w:w="4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29"/>
              <w:jc w:val="left"/>
              <w:rPr>
                <w:sz w:val="16"/>
              </w:rPr>
            </w:pPr>
            <w:r>
              <w:rPr>
                <w:sz w:val="16"/>
              </w:rPr>
              <w:t>Fibres</w:t>
            </w:r>
            <w:r>
              <w:rPr>
                <w:spacing w:val="6"/>
                <w:sz w:val="16"/>
              </w:rPr>
              <w:t> </w:t>
            </w:r>
            <w:r>
              <w:rPr>
                <w:sz w:val="16"/>
              </w:rPr>
              <w:t>textiles</w:t>
            </w:r>
            <w:r>
              <w:rPr>
                <w:spacing w:val="7"/>
                <w:sz w:val="16"/>
              </w:rPr>
              <w:t> </w:t>
            </w:r>
            <w:r>
              <w:rPr>
                <w:sz w:val="16"/>
              </w:rPr>
              <w:t>synthétiques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62"/>
              <w:rPr>
                <w:sz w:val="16"/>
              </w:rPr>
            </w:pPr>
            <w:r>
              <w:rPr>
                <w:sz w:val="16"/>
              </w:rPr>
              <w:t>350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62"/>
              <w:rPr>
                <w:sz w:val="16"/>
              </w:rPr>
            </w:pPr>
            <w:r>
              <w:rPr>
                <w:sz w:val="16"/>
              </w:rPr>
              <w:t>497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62"/>
              <w:rPr>
                <w:sz w:val="16"/>
              </w:rPr>
            </w:pPr>
            <w:r>
              <w:rPr>
                <w:sz w:val="16"/>
              </w:rPr>
              <w:t>687</w:t>
            </w:r>
          </w:p>
        </w:tc>
        <w:tc>
          <w:tcPr>
            <w:tcW w:w="6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83"/>
              <w:rPr>
                <w:sz w:val="16"/>
              </w:rPr>
            </w:pPr>
            <w:r>
              <w:rPr>
                <w:sz w:val="16"/>
              </w:rPr>
              <w:t>2,8</w:t>
            </w:r>
          </w:p>
        </w:tc>
        <w:tc>
          <w:tcPr>
            <w:tcW w:w="7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84"/>
              <w:rPr>
                <w:sz w:val="16"/>
              </w:rPr>
            </w:pPr>
            <w:r>
              <w:rPr>
                <w:sz w:val="16"/>
              </w:rPr>
              <w:t>+190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85"/>
              <w:rPr>
                <w:sz w:val="16"/>
              </w:rPr>
            </w:pPr>
            <w:r>
              <w:rPr>
                <w:sz w:val="16"/>
              </w:rPr>
              <w:t>+38,2</w:t>
            </w:r>
          </w:p>
        </w:tc>
      </w:tr>
      <w:tr>
        <w:trPr>
          <w:trHeight w:val="240" w:hRule="atLeast"/>
        </w:trPr>
        <w:tc>
          <w:tcPr>
            <w:tcW w:w="4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29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Minerai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</w:t>
            </w:r>
            <w:r>
              <w:rPr>
                <w:spacing w:val="1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cobalt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62"/>
              <w:rPr>
                <w:sz w:val="16"/>
              </w:rPr>
            </w:pPr>
            <w:r>
              <w:rPr>
                <w:sz w:val="16"/>
              </w:rPr>
              <w:t>252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7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  <w:tc>
          <w:tcPr>
            <w:tcW w:w="8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62"/>
              <w:rPr>
                <w:sz w:val="16"/>
              </w:rPr>
            </w:pPr>
            <w:r>
              <w:rPr>
                <w:sz w:val="16"/>
              </w:rPr>
              <w:t>269</w:t>
            </w:r>
          </w:p>
        </w:tc>
        <w:tc>
          <w:tcPr>
            <w:tcW w:w="6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83"/>
              <w:rPr>
                <w:sz w:val="16"/>
              </w:rPr>
            </w:pPr>
            <w:r>
              <w:rPr>
                <w:sz w:val="16"/>
              </w:rPr>
              <w:t>1,1</w:t>
            </w:r>
          </w:p>
        </w:tc>
        <w:tc>
          <w:tcPr>
            <w:tcW w:w="7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84"/>
              <w:rPr>
                <w:sz w:val="16"/>
              </w:rPr>
            </w:pPr>
            <w:r>
              <w:rPr>
                <w:sz w:val="16"/>
              </w:rPr>
              <w:t>+269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11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-</w:t>
            </w:r>
          </w:p>
        </w:tc>
      </w:tr>
      <w:tr>
        <w:trPr>
          <w:trHeight w:val="372" w:hRule="atLeast"/>
        </w:trPr>
        <w:tc>
          <w:tcPr>
            <w:tcW w:w="4456" w:type="dxa"/>
            <w:tcBorders>
              <w:top w:val="nil"/>
            </w:tcBorders>
          </w:tcPr>
          <w:p>
            <w:pPr>
              <w:pStyle w:val="TableParagraph"/>
              <w:spacing w:before="15"/>
              <w:ind w:left="65"/>
              <w:jc w:val="left"/>
              <w:rPr>
                <w:sz w:val="16"/>
              </w:rPr>
            </w:pPr>
            <w:r>
              <w:rPr>
                <w:sz w:val="16"/>
              </w:rPr>
              <w:t>Autres</w:t>
            </w:r>
          </w:p>
        </w:tc>
        <w:tc>
          <w:tcPr>
            <w:tcW w:w="818" w:type="dxa"/>
            <w:tcBorders>
              <w:top w:val="nil"/>
            </w:tcBorders>
          </w:tcPr>
          <w:p>
            <w:pPr>
              <w:pStyle w:val="TableParagraph"/>
              <w:spacing w:before="15"/>
              <w:ind w:right="162"/>
              <w:rPr>
                <w:sz w:val="16"/>
              </w:rPr>
            </w:pPr>
            <w:r>
              <w:rPr>
                <w:sz w:val="16"/>
              </w:rPr>
              <w:t>545</w:t>
            </w:r>
          </w:p>
        </w:tc>
        <w:tc>
          <w:tcPr>
            <w:tcW w:w="818" w:type="dxa"/>
            <w:tcBorders>
              <w:top w:val="nil"/>
            </w:tcBorders>
          </w:tcPr>
          <w:p>
            <w:pPr>
              <w:pStyle w:val="TableParagraph"/>
              <w:spacing w:before="15"/>
              <w:ind w:right="162"/>
              <w:rPr>
                <w:sz w:val="16"/>
              </w:rPr>
            </w:pPr>
            <w:r>
              <w:rPr>
                <w:sz w:val="16"/>
              </w:rPr>
              <w:t>671</w:t>
            </w:r>
          </w:p>
        </w:tc>
        <w:tc>
          <w:tcPr>
            <w:tcW w:w="818" w:type="dxa"/>
            <w:tcBorders>
              <w:top w:val="nil"/>
            </w:tcBorders>
          </w:tcPr>
          <w:p>
            <w:pPr>
              <w:pStyle w:val="TableParagraph"/>
              <w:spacing w:before="15"/>
              <w:ind w:right="162"/>
              <w:rPr>
                <w:sz w:val="16"/>
              </w:rPr>
            </w:pPr>
            <w:r>
              <w:rPr>
                <w:sz w:val="16"/>
              </w:rPr>
              <w:t>952</w:t>
            </w:r>
          </w:p>
        </w:tc>
        <w:tc>
          <w:tcPr>
            <w:tcW w:w="684" w:type="dxa"/>
            <w:tcBorders>
              <w:top w:val="nil"/>
            </w:tcBorders>
          </w:tcPr>
          <w:p>
            <w:pPr>
              <w:pStyle w:val="TableParagraph"/>
              <w:spacing w:before="15"/>
              <w:ind w:right="83"/>
              <w:rPr>
                <w:sz w:val="16"/>
              </w:rPr>
            </w:pPr>
            <w:r>
              <w:rPr>
                <w:sz w:val="16"/>
              </w:rPr>
              <w:t>4,0</w:t>
            </w:r>
          </w:p>
        </w:tc>
        <w:tc>
          <w:tcPr>
            <w:tcW w:w="745" w:type="dxa"/>
            <w:tcBorders>
              <w:top w:val="nil"/>
            </w:tcBorders>
          </w:tcPr>
          <w:p>
            <w:pPr>
              <w:pStyle w:val="TableParagraph"/>
              <w:spacing w:before="15"/>
              <w:ind w:right="84"/>
              <w:rPr>
                <w:sz w:val="16"/>
              </w:rPr>
            </w:pPr>
            <w:r>
              <w:rPr>
                <w:sz w:val="16"/>
              </w:rPr>
              <w:t>+281</w:t>
            </w:r>
          </w:p>
        </w:tc>
        <w:tc>
          <w:tcPr>
            <w:tcW w:w="721" w:type="dxa"/>
            <w:tcBorders>
              <w:top w:val="nil"/>
            </w:tcBorders>
          </w:tcPr>
          <w:p>
            <w:pPr>
              <w:pStyle w:val="TableParagraph"/>
              <w:spacing w:before="15"/>
              <w:ind w:right="85"/>
              <w:rPr>
                <w:sz w:val="16"/>
              </w:rPr>
            </w:pPr>
            <w:r>
              <w:rPr>
                <w:sz w:val="16"/>
              </w:rPr>
              <w:t>+41,9</w:t>
            </w:r>
          </w:p>
        </w:tc>
      </w:tr>
      <w:tr>
        <w:trPr>
          <w:trHeight w:val="305" w:hRule="atLeast"/>
        </w:trPr>
        <w:tc>
          <w:tcPr>
            <w:tcW w:w="4456" w:type="dxa"/>
          </w:tcPr>
          <w:p>
            <w:pPr>
              <w:pStyle w:val="TableParagraph"/>
              <w:spacing w:before="58"/>
              <w:ind w:left="1874" w:right="1843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TOTAL</w:t>
            </w:r>
          </w:p>
        </w:tc>
        <w:tc>
          <w:tcPr>
            <w:tcW w:w="818" w:type="dxa"/>
          </w:tcPr>
          <w:p>
            <w:pPr>
              <w:pStyle w:val="TableParagraph"/>
              <w:spacing w:before="58"/>
              <w:ind w:right="168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7.185</w:t>
            </w:r>
          </w:p>
        </w:tc>
        <w:tc>
          <w:tcPr>
            <w:tcW w:w="818" w:type="dxa"/>
          </w:tcPr>
          <w:p>
            <w:pPr>
              <w:pStyle w:val="TableParagraph"/>
              <w:spacing w:before="58"/>
              <w:ind w:right="169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13.952</w:t>
            </w:r>
          </w:p>
        </w:tc>
        <w:tc>
          <w:tcPr>
            <w:tcW w:w="818" w:type="dxa"/>
          </w:tcPr>
          <w:p>
            <w:pPr>
              <w:pStyle w:val="TableParagraph"/>
              <w:spacing w:before="58"/>
              <w:ind w:right="169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24.278</w:t>
            </w:r>
          </w:p>
        </w:tc>
        <w:tc>
          <w:tcPr>
            <w:tcW w:w="684" w:type="dxa"/>
          </w:tcPr>
          <w:p>
            <w:pPr>
              <w:pStyle w:val="TableParagraph"/>
              <w:spacing w:before="58"/>
              <w:ind w:right="96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100,0</w:t>
            </w:r>
          </w:p>
        </w:tc>
        <w:tc>
          <w:tcPr>
            <w:tcW w:w="745" w:type="dxa"/>
          </w:tcPr>
          <w:p>
            <w:pPr>
              <w:pStyle w:val="TableParagraph"/>
              <w:spacing w:before="58"/>
              <w:ind w:right="121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+10.326</w:t>
            </w:r>
          </w:p>
        </w:tc>
        <w:tc>
          <w:tcPr>
            <w:tcW w:w="721" w:type="dxa"/>
          </w:tcPr>
          <w:p>
            <w:pPr>
              <w:pStyle w:val="TableParagraph"/>
              <w:spacing w:before="58"/>
              <w:ind w:left="136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+74,0</w:t>
            </w:r>
          </w:p>
        </w:tc>
      </w:tr>
    </w:tbl>
    <w:p>
      <w:pPr>
        <w:spacing w:after="0"/>
        <w:jc w:val="left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581" w:footer="666" w:top="940" w:bottom="860" w:left="0" w:right="0"/>
        </w:sectPr>
      </w:pPr>
    </w:p>
    <w:p>
      <w:pPr>
        <w:spacing w:before="91"/>
        <w:ind w:left="1591" w:right="0" w:firstLine="0"/>
        <w:jc w:val="left"/>
        <w:rPr>
          <w:b/>
          <w:sz w:val="22"/>
        </w:rPr>
      </w:pPr>
      <w:r>
        <w:rPr/>
        <w:pict>
          <v:group style="position:absolute;margin-left:100.281532pt;margin-top:27.828169pt;width:199.6pt;height:110.75pt;mso-position-horizontal-relative:page;mso-position-vertical-relative:paragraph;z-index:15867904" coordorigin="2006,557" coordsize="3992,2215">
            <v:shape style="position:absolute;left:2398;top:627;width:3391;height:1933" coordorigin="2399,627" coordsize="3391,1933" path="m2430,2513l2430,627m2399,2513l2430,2513m2399,2201l2430,2201m2399,1877l2430,1877m2399,1564l2430,1564m2399,1252l2430,1252m2399,939l2430,939m2399,627l2430,627m2430,2513l5790,2513m2430,2513l2430,2559m2910,2513l2910,2559m3390,2513l3390,2559m3870,2513l3870,2559m4350,2513l4350,2559m4830,2513l4830,2559m5310,2513l5310,2559m5790,2513l5790,2559e" filled="false" stroked="true" strokeweight=".550663pt" strokecolor="#888888">
              <v:path arrowok="t"/>
              <v:stroke dashstyle="solid"/>
            </v:shape>
            <v:shape style="position:absolute;left:2670;top:812;width:2880;height:1468" coordorigin="2670,812" coordsize="2880,1468" path="m2670,2139l2750,2139,2830,2142,2910,2145,2990,2145,3070,2138,3150,2119,3219,2088,3287,2043,3356,1991,3424,1937,3493,1889,3561,1853,3630,1836,3699,1840,3767,1859,3836,1890,3904,1927,3973,1968,4041,2008,4110,2043,4170,2076,4230,2117,4290,2162,4350,2205,4410,2242,4470,2269,4530,2279,4590,2269,4686,2210,4734,2164,4782,2110,4830,2048,4878,1981,4926,1911,4974,1837,5022,1763,5070,1689,5107,1632,5144,1571,5180,1507,5217,1441,5254,1374,5291,1304,5328,1234,5365,1163,5402,1092,5439,1021,5476,950,5513,880,5550,812e" filled="false" stroked="true" strokeweight="1.70057pt" strokecolor="#c00000">
              <v:path arrowok="t"/>
              <v:stroke dashstyle="solid"/>
            </v:shape>
            <v:rect style="position:absolute;left:2652;top:2117;width:32;height:35" filled="true" fillcolor="#c00000" stroked="false">
              <v:fill type="solid"/>
            </v:rect>
            <v:rect style="position:absolute;left:2652;top:2117;width:32;height:35" filled="false" stroked="true" strokeweight=".547718pt" strokecolor="#c00000">
              <v:stroke dashstyle="solid"/>
            </v:rect>
            <v:rect style="position:absolute;left:3132;top:2094;width:32;height:35" filled="true" fillcolor="#c00000" stroked="false">
              <v:fill type="solid"/>
            </v:rect>
            <v:rect style="position:absolute;left:3132;top:2094;width:32;height:35" filled="false" stroked="true" strokeweight=".547718pt" strokecolor="#c00000">
              <v:stroke dashstyle="solid"/>
            </v:rect>
            <v:rect style="position:absolute;left:3611;top:1816;width:32;height:35" filled="true" fillcolor="#c00000" stroked="false">
              <v:fill type="solid"/>
            </v:rect>
            <v:rect style="position:absolute;left:3611;top:1816;width:32;height:35" filled="false" stroked="true" strokeweight=".547718pt" strokecolor="#c00000">
              <v:stroke dashstyle="solid"/>
            </v:rect>
            <v:rect style="position:absolute;left:4091;top:2025;width:32;height:35" filled="true" fillcolor="#c00000" stroked="false">
              <v:fill type="solid"/>
            </v:rect>
            <v:rect style="position:absolute;left:4091;top:2025;width:32;height:35" filled="false" stroked="true" strokeweight=".547718pt" strokecolor="#c00000">
              <v:stroke dashstyle="solid"/>
            </v:rect>
            <v:rect style="position:absolute;left:4571;top:2245;width:32;height:35" filled="true" fillcolor="#c00000" stroked="false">
              <v:fill type="solid"/>
            </v:rect>
            <v:rect style="position:absolute;left:4571;top:2245;width:32;height:35" filled="false" stroked="true" strokeweight=".547718pt" strokecolor="#c00000">
              <v:stroke dashstyle="solid"/>
            </v:rect>
            <v:rect style="position:absolute;left:5051;top:1666;width:32;height:35" filled="true" fillcolor="#c00000" stroked="false">
              <v:fill type="solid"/>
            </v:rect>
            <v:rect style="position:absolute;left:5051;top:1666;width:32;height:35" filled="false" stroked="true" strokeweight=".547718pt" strokecolor="#c00000">
              <v:stroke dashstyle="solid"/>
            </v:rect>
            <v:rect style="position:absolute;left:5531;top:787;width:32;height:35" filled="true" fillcolor="#c00000" stroked="false">
              <v:fill type="solid"/>
            </v:rect>
            <v:rect style="position:absolute;left:5531;top:787;width:32;height:35" filled="false" stroked="true" strokeweight=".547718pt" strokecolor="#c00000">
              <v:stroke dashstyle="solid"/>
            </v:rect>
            <v:shape style="position:absolute;left:2005;top:556;width:303;height:45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2"/>
                        <w:w w:val="95"/>
                        <w:sz w:val="14"/>
                      </w:rPr>
                      <w:t>3.300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11"/>
                      </w:rPr>
                    </w:pPr>
                  </w:p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2"/>
                        <w:w w:val="95"/>
                        <w:sz w:val="14"/>
                      </w:rPr>
                      <w:t>2.800</w:t>
                    </w:r>
                  </w:p>
                </w:txbxContent>
              </v:textbox>
              <w10:wrap type="none"/>
            </v:shape>
            <v:shape style="position:absolute;left:5657;top:761;width:341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0000"/>
                        <w:w w:val="95"/>
                        <w:sz w:val="15"/>
                      </w:rPr>
                      <w:t>2.996</w:t>
                    </w:r>
                  </w:p>
                </w:txbxContent>
              </v:textbox>
              <w10:wrap type="none"/>
            </v:shape>
            <v:shape style="position:absolute;left:2005;top:1188;width:303;height:455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90"/>
                        <w:sz w:val="14"/>
                      </w:rPr>
                      <w:t>2.300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11"/>
                      </w:rPr>
                    </w:pPr>
                  </w:p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2"/>
                        <w:w w:val="95"/>
                        <w:sz w:val="14"/>
                      </w:rPr>
                      <w:t>1.800</w:t>
                    </w:r>
                  </w:p>
                </w:txbxContent>
              </v:textbox>
              <w10:wrap type="none"/>
            </v:shape>
            <v:shape style="position:absolute;left:3322;top:1549;width:341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0000"/>
                        <w:w w:val="95"/>
                        <w:sz w:val="15"/>
                      </w:rPr>
                      <w:t>1.036</w:t>
                    </w:r>
                  </w:p>
                </w:txbxContent>
              </v:textbox>
              <w10:wrap type="none"/>
            </v:shape>
            <v:shape style="position:absolute;left:5139;top:1658;width:341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0000"/>
                        <w:w w:val="95"/>
                        <w:sz w:val="15"/>
                      </w:rPr>
                      <w:t>1.599</w:t>
                    </w:r>
                  </w:p>
                </w:txbxContent>
              </v:textbox>
              <w10:wrap type="none"/>
            </v:shape>
            <v:shape style="position:absolute;left:2005;top:1819;width:303;height:140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2"/>
                        <w:w w:val="95"/>
                        <w:sz w:val="14"/>
                      </w:rPr>
                      <w:t>1.300</w:t>
                    </w:r>
                  </w:p>
                </w:txbxContent>
              </v:textbox>
              <w10:wrap type="none"/>
            </v:shape>
            <v:shape style="position:absolute;left:2559;top:1957;width:241;height:151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FF0000"/>
                        <w:w w:val="95"/>
                        <w:sz w:val="15"/>
                      </w:rPr>
                      <w:t>883</w:t>
                    </w:r>
                  </w:p>
                </w:txbxContent>
              </v:textbox>
              <w10:wrap type="none"/>
            </v:shape>
            <v:shape style="position:absolute;left:2100;top:2134;width:209;height:45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1"/>
                        <w:w w:val="95"/>
                        <w:sz w:val="14"/>
                      </w:rPr>
                      <w:t>800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11"/>
                      </w:rPr>
                    </w:pPr>
                  </w:p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pacing w:val="-1"/>
                        <w:w w:val="95"/>
                        <w:sz w:val="14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2549;top:2632;width:3152;height:140" type="#_x0000_t202" filled="false" stroked="false">
              <v:textbox inset="0,0,0,0">
                <w:txbxContent>
                  <w:p>
                    <w:pPr>
                      <w:tabs>
                        <w:tab w:pos="479" w:val="left" w:leader="none"/>
                        <w:tab w:pos="960" w:val="left" w:leader="none"/>
                        <w:tab w:pos="1439" w:val="left" w:leader="none"/>
                        <w:tab w:pos="1920" w:val="left" w:leader="none"/>
                        <w:tab w:pos="2400" w:val="left" w:leader="none"/>
                        <w:tab w:pos="2880" w:val="left" w:leader="none"/>
                      </w:tabs>
                      <w:spacing w:line="139" w:lineRule="exact" w:before="0"/>
                      <w:ind w:left="0" w:right="0" w:firstLine="0"/>
                      <w:jc w:val="lef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2016</w:t>
                      <w:tab/>
                      <w:t>2017</w:t>
                      <w:tab/>
                      <w:t>2018</w:t>
                      <w:tab/>
                      <w:t>2019</w:t>
                      <w:tab/>
                      <w:t>2020</w:t>
                      <w:tab/>
                      <w:t>2021</w:t>
                      <w:tab/>
                    </w:r>
                    <w:r>
                      <w:rPr>
                        <w:rFonts w:ascii="Calibri"/>
                        <w:w w:val="90"/>
                        <w:sz w:val="14"/>
                      </w:rPr>
                      <w:t>2022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7.218872pt;margin-top:58.661613pt;width:8.3pt;height:31.65pt;mso-position-horizontal-relative:page;mso-position-vertical-relative:paragraph;z-index:15869440" type="#_x0000_t202" filled="false" stroked="false">
            <v:textbox inset="0,0,0,0" style="layout-flow:vertical;mso-layout-flow-alt:bottom-to-top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Calibri"/>
                      <w:sz w:val="12"/>
                    </w:rPr>
                  </w:pPr>
                  <w:r>
                    <w:rPr>
                      <w:rFonts w:ascii="Calibri"/>
                      <w:w w:val="115"/>
                      <w:sz w:val="12"/>
                    </w:rPr>
                    <w:t>DH/tonne</w:t>
                  </w:r>
                </w:p>
              </w:txbxContent>
            </v:textbox>
            <w10:wrap type="none"/>
          </v:shape>
        </w:pict>
      </w:r>
      <w:r>
        <w:rPr>
          <w:b/>
          <w:color w:val="1F487C"/>
          <w:sz w:val="22"/>
        </w:rPr>
        <w:t>G1-5 Evolution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du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prix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moyen</w:t>
      </w:r>
      <w:r>
        <w:rPr>
          <w:b/>
          <w:color w:val="1F487C"/>
          <w:spacing w:val="1"/>
          <w:sz w:val="22"/>
        </w:rPr>
        <w:t> </w:t>
      </w:r>
      <w:r>
        <w:rPr>
          <w:b/>
          <w:color w:val="1F487C"/>
          <w:sz w:val="22"/>
        </w:rPr>
        <w:t>du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soufre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brut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Heading2"/>
        <w:spacing w:before="0"/>
      </w:pPr>
      <w:bookmarkStart w:name="_TOC_250007" w:id="5"/>
      <w:r>
        <w:rPr>
          <w:color w:val="DAA600"/>
        </w:rPr>
        <w:t>Demi-produits</w:t>
      </w:r>
      <w:r>
        <w:rPr>
          <w:color w:val="DAA600"/>
          <w:spacing w:val="-3"/>
        </w:rPr>
        <w:t> </w:t>
      </w:r>
      <w:bookmarkEnd w:id="5"/>
      <w:r>
        <w:rPr>
          <w:color w:val="DAA600"/>
        </w:rPr>
        <w:t>:</w:t>
      </w:r>
    </w:p>
    <w:p>
      <w:pPr>
        <w:pStyle w:val="Heading4"/>
        <w:spacing w:before="101"/>
        <w:ind w:left="1146"/>
      </w:pPr>
      <w:r>
        <w:rPr>
          <w:b w:val="0"/>
        </w:rPr>
        <w:br w:type="column"/>
      </w:r>
      <w:r>
        <w:rPr>
          <w:color w:val="1F487C"/>
        </w:rPr>
        <w:t>T1-11</w:t>
      </w:r>
      <w:r>
        <w:rPr>
          <w:color w:val="1F487C"/>
          <w:spacing w:val="-8"/>
        </w:rPr>
        <w:t> </w:t>
      </w:r>
      <w:r>
        <w:rPr>
          <w:color w:val="1F487C"/>
        </w:rPr>
        <w:t>Pays</w:t>
      </w:r>
      <w:r>
        <w:rPr>
          <w:color w:val="1F487C"/>
          <w:spacing w:val="-3"/>
        </w:rPr>
        <w:t> </w:t>
      </w:r>
      <w:r>
        <w:rPr>
          <w:color w:val="1F487C"/>
        </w:rPr>
        <w:t>fournisseurs</w:t>
      </w:r>
      <w:r>
        <w:rPr>
          <w:color w:val="1F487C"/>
          <w:spacing w:val="-1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soufre</w:t>
      </w:r>
      <w:r>
        <w:rPr>
          <w:color w:val="1F487C"/>
          <w:spacing w:val="-1"/>
        </w:rPr>
        <w:t> </w:t>
      </w:r>
      <w:r>
        <w:rPr>
          <w:color w:val="1F487C"/>
        </w:rPr>
        <w:t>brut</w:t>
      </w:r>
    </w:p>
    <w:p>
      <w:pPr>
        <w:pStyle w:val="BodyText"/>
        <w:rPr>
          <w:b/>
          <w:sz w:val="19"/>
        </w:rPr>
      </w:pPr>
    </w:p>
    <w:tbl>
      <w:tblPr>
        <w:tblW w:w="0" w:type="auto"/>
        <w:jc w:val="left"/>
        <w:tblInd w:w="8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1"/>
        <w:gridCol w:w="551"/>
        <w:gridCol w:w="551"/>
        <w:gridCol w:w="551"/>
        <w:gridCol w:w="443"/>
        <w:gridCol w:w="509"/>
        <w:gridCol w:w="476"/>
      </w:tblGrid>
      <w:tr>
        <w:trPr>
          <w:trHeight w:val="189" w:hRule="atLeast"/>
        </w:trPr>
        <w:tc>
          <w:tcPr>
            <w:tcW w:w="1011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95"/>
              <w:ind w:left="336" w:right="336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w w:val="80"/>
                <w:sz w:val="18"/>
              </w:rPr>
              <w:t>Pays</w:t>
            </w:r>
          </w:p>
        </w:tc>
        <w:tc>
          <w:tcPr>
            <w:tcW w:w="55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15"/>
              <w:ind w:right="142"/>
              <w:rPr>
                <w:b/>
                <w:sz w:val="15"/>
              </w:rPr>
            </w:pPr>
            <w:r>
              <w:rPr>
                <w:b/>
                <w:color w:val="FFFFFF"/>
                <w:w w:val="85"/>
                <w:sz w:val="15"/>
              </w:rPr>
              <w:t>2020</w:t>
            </w:r>
          </w:p>
        </w:tc>
        <w:tc>
          <w:tcPr>
            <w:tcW w:w="55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15"/>
              <w:ind w:right="142"/>
              <w:rPr>
                <w:b/>
                <w:sz w:val="15"/>
              </w:rPr>
            </w:pPr>
            <w:r>
              <w:rPr>
                <w:b/>
                <w:color w:val="FFFFFF"/>
                <w:w w:val="85"/>
                <w:sz w:val="15"/>
              </w:rPr>
              <w:t>2021</w:t>
            </w:r>
          </w:p>
        </w:tc>
        <w:tc>
          <w:tcPr>
            <w:tcW w:w="994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7" w:lineRule="exact" w:before="3"/>
              <w:ind w:left="350" w:right="339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85"/>
                <w:sz w:val="15"/>
              </w:rPr>
              <w:t>2022</w:t>
            </w:r>
          </w:p>
        </w:tc>
        <w:tc>
          <w:tcPr>
            <w:tcW w:w="985" w:type="dxa"/>
            <w:gridSpan w:val="2"/>
            <w:tcBorders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7" w:lineRule="exact" w:before="3"/>
              <w:ind w:left="14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70"/>
                <w:sz w:val="15"/>
              </w:rPr>
              <w:t>Variation</w:t>
            </w:r>
            <w:r>
              <w:rPr>
                <w:b/>
                <w:color w:val="FFFFFF"/>
                <w:spacing w:val="18"/>
                <w:w w:val="70"/>
                <w:sz w:val="15"/>
              </w:rPr>
              <w:t> </w:t>
            </w:r>
            <w:r>
              <w:rPr>
                <w:b/>
                <w:color w:val="FFFFFF"/>
                <w:w w:val="70"/>
                <w:sz w:val="15"/>
              </w:rPr>
              <w:t>2022/2021</w:t>
            </w:r>
          </w:p>
        </w:tc>
      </w:tr>
      <w:tr>
        <w:trPr>
          <w:trHeight w:val="189" w:hRule="atLeast"/>
        </w:trPr>
        <w:tc>
          <w:tcPr>
            <w:tcW w:w="1011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2"/>
              <w:ind w:right="147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80"/>
                <w:sz w:val="14"/>
              </w:rPr>
              <w:t>MDH</w:t>
            </w:r>
          </w:p>
        </w:tc>
        <w:tc>
          <w:tcPr>
            <w:tcW w:w="55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2"/>
              <w:ind w:right="147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80"/>
                <w:sz w:val="14"/>
              </w:rPr>
              <w:t>MDH</w:t>
            </w:r>
          </w:p>
        </w:tc>
        <w:tc>
          <w:tcPr>
            <w:tcW w:w="551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2"/>
              <w:ind w:right="146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80"/>
                <w:sz w:val="14"/>
              </w:rPr>
              <w:t>MDH</w:t>
            </w:r>
          </w:p>
        </w:tc>
        <w:tc>
          <w:tcPr>
            <w:tcW w:w="44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2"/>
              <w:ind w:left="72"/>
              <w:jc w:val="left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spacing w:val="-1"/>
                <w:w w:val="70"/>
                <w:sz w:val="14"/>
              </w:rPr>
              <w:t>Part</w:t>
            </w:r>
            <w:r>
              <w:rPr>
                <w:b/>
                <w:i/>
                <w:color w:val="FFFFFF"/>
                <w:spacing w:val="-3"/>
                <w:w w:val="70"/>
                <w:sz w:val="14"/>
              </w:rPr>
              <w:t> </w:t>
            </w:r>
            <w:r>
              <w:rPr>
                <w:b/>
                <w:i/>
                <w:color w:val="FFFFFF"/>
                <w:spacing w:val="-1"/>
                <w:w w:val="70"/>
                <w:sz w:val="14"/>
              </w:rPr>
              <w:t>%</w:t>
            </w:r>
          </w:p>
        </w:tc>
        <w:tc>
          <w:tcPr>
            <w:tcW w:w="509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2"/>
              <w:ind w:left="131"/>
              <w:jc w:val="left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80"/>
                <w:sz w:val="14"/>
              </w:rPr>
              <w:t>MDH</w:t>
            </w:r>
          </w:p>
        </w:tc>
        <w:tc>
          <w:tcPr>
            <w:tcW w:w="476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2"/>
              <w:ind w:right="1"/>
              <w:jc w:val="center"/>
              <w:rPr>
                <w:b/>
                <w:i/>
                <w:sz w:val="14"/>
              </w:rPr>
            </w:pPr>
            <w:r>
              <w:rPr>
                <w:b/>
                <w:i/>
                <w:color w:val="FFFFFF"/>
                <w:w w:val="71"/>
                <w:sz w:val="14"/>
              </w:rPr>
              <w:t>%</w:t>
            </w:r>
          </w:p>
        </w:tc>
      </w:tr>
      <w:tr>
        <w:trPr>
          <w:trHeight w:val="313" w:hRule="atLeast"/>
        </w:trPr>
        <w:tc>
          <w:tcPr>
            <w:tcW w:w="1011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123"/>
              <w:ind w:left="20"/>
              <w:jc w:val="left"/>
              <w:rPr>
                <w:sz w:val="15"/>
              </w:rPr>
            </w:pPr>
            <w:r>
              <w:rPr>
                <w:w w:val="70"/>
                <w:sz w:val="15"/>
              </w:rPr>
              <w:t>Emirats</w:t>
            </w:r>
            <w:r>
              <w:rPr>
                <w:spacing w:val="7"/>
                <w:w w:val="70"/>
                <w:sz w:val="15"/>
              </w:rPr>
              <w:t> </w:t>
            </w:r>
            <w:r>
              <w:rPr>
                <w:w w:val="70"/>
                <w:sz w:val="15"/>
              </w:rPr>
              <w:t>Arabes</w:t>
            </w:r>
            <w:r>
              <w:rPr>
                <w:spacing w:val="8"/>
                <w:w w:val="70"/>
                <w:sz w:val="15"/>
              </w:rPr>
              <w:t> </w:t>
            </w:r>
            <w:r>
              <w:rPr>
                <w:w w:val="70"/>
                <w:sz w:val="15"/>
              </w:rPr>
              <w:t>Unis</w:t>
            </w:r>
          </w:p>
        </w:tc>
        <w:tc>
          <w:tcPr>
            <w:tcW w:w="551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123"/>
              <w:ind w:right="105"/>
              <w:rPr>
                <w:sz w:val="15"/>
              </w:rPr>
            </w:pPr>
            <w:r>
              <w:rPr>
                <w:w w:val="85"/>
                <w:sz w:val="15"/>
              </w:rPr>
              <w:t>1.381</w:t>
            </w:r>
          </w:p>
        </w:tc>
        <w:tc>
          <w:tcPr>
            <w:tcW w:w="551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123"/>
              <w:ind w:right="104"/>
              <w:rPr>
                <w:sz w:val="15"/>
              </w:rPr>
            </w:pPr>
            <w:r>
              <w:rPr>
                <w:w w:val="85"/>
                <w:sz w:val="15"/>
              </w:rPr>
              <w:t>4.056</w:t>
            </w:r>
          </w:p>
        </w:tc>
        <w:tc>
          <w:tcPr>
            <w:tcW w:w="551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123"/>
              <w:ind w:right="103"/>
              <w:rPr>
                <w:sz w:val="15"/>
              </w:rPr>
            </w:pPr>
            <w:r>
              <w:rPr>
                <w:w w:val="85"/>
                <w:sz w:val="15"/>
              </w:rPr>
              <w:t>6.325</w:t>
            </w:r>
          </w:p>
        </w:tc>
        <w:tc>
          <w:tcPr>
            <w:tcW w:w="443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123"/>
              <w:ind w:right="3"/>
              <w:rPr>
                <w:sz w:val="15"/>
              </w:rPr>
            </w:pPr>
            <w:r>
              <w:rPr>
                <w:w w:val="85"/>
                <w:sz w:val="15"/>
              </w:rPr>
              <w:t>33,7</w:t>
            </w:r>
          </w:p>
        </w:tc>
        <w:tc>
          <w:tcPr>
            <w:tcW w:w="509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123"/>
              <w:ind w:right="2"/>
              <w:rPr>
                <w:sz w:val="15"/>
              </w:rPr>
            </w:pPr>
            <w:r>
              <w:rPr>
                <w:w w:val="85"/>
                <w:sz w:val="15"/>
              </w:rPr>
              <w:t>+2.269</w:t>
            </w:r>
          </w:p>
        </w:tc>
        <w:tc>
          <w:tcPr>
            <w:tcW w:w="476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0" w:lineRule="exact" w:before="123"/>
              <w:ind w:left="59" w:right="41"/>
              <w:jc w:val="center"/>
              <w:rPr>
                <w:sz w:val="15"/>
              </w:rPr>
            </w:pPr>
            <w:r>
              <w:rPr>
                <w:w w:val="85"/>
                <w:sz w:val="15"/>
              </w:rPr>
              <w:t>+55,9</w:t>
            </w:r>
          </w:p>
        </w:tc>
      </w:tr>
      <w:tr>
        <w:trPr>
          <w:trHeight w:val="204" w:hRule="atLeast"/>
        </w:trPr>
        <w:tc>
          <w:tcPr>
            <w:tcW w:w="101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 w:before="15"/>
              <w:ind w:left="20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Kazakhstan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 w:before="15"/>
              <w:ind w:right="109"/>
              <w:rPr>
                <w:sz w:val="15"/>
              </w:rPr>
            </w:pPr>
            <w:r>
              <w:rPr>
                <w:w w:val="85"/>
                <w:sz w:val="15"/>
              </w:rPr>
              <w:t>213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 w:before="15"/>
              <w:ind w:right="104"/>
              <w:rPr>
                <w:sz w:val="15"/>
              </w:rPr>
            </w:pPr>
            <w:r>
              <w:rPr>
                <w:w w:val="85"/>
                <w:sz w:val="15"/>
              </w:rPr>
              <w:t>2.078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 w:before="15"/>
              <w:ind w:right="103"/>
              <w:rPr>
                <w:sz w:val="15"/>
              </w:rPr>
            </w:pPr>
            <w:r>
              <w:rPr>
                <w:w w:val="85"/>
                <w:sz w:val="15"/>
              </w:rPr>
              <w:t>5.179</w:t>
            </w:r>
          </w:p>
        </w:tc>
        <w:tc>
          <w:tcPr>
            <w:tcW w:w="44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 w:before="15"/>
              <w:ind w:right="3"/>
              <w:rPr>
                <w:sz w:val="15"/>
              </w:rPr>
            </w:pPr>
            <w:r>
              <w:rPr>
                <w:w w:val="85"/>
                <w:sz w:val="15"/>
              </w:rPr>
              <w:t>27,6</w:t>
            </w:r>
          </w:p>
        </w:tc>
        <w:tc>
          <w:tcPr>
            <w:tcW w:w="5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 w:before="15"/>
              <w:ind w:right="2"/>
              <w:rPr>
                <w:sz w:val="15"/>
              </w:rPr>
            </w:pPr>
            <w:r>
              <w:rPr>
                <w:w w:val="85"/>
                <w:sz w:val="15"/>
              </w:rPr>
              <w:t>+3.101</w:t>
            </w:r>
          </w:p>
        </w:tc>
        <w:tc>
          <w:tcPr>
            <w:tcW w:w="4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 w:before="15"/>
              <w:ind w:left="17"/>
              <w:jc w:val="center"/>
              <w:rPr>
                <w:sz w:val="15"/>
              </w:rPr>
            </w:pPr>
            <w:r>
              <w:rPr>
                <w:w w:val="72"/>
                <w:sz w:val="15"/>
              </w:rPr>
              <w:t>-</w:t>
            </w:r>
          </w:p>
        </w:tc>
      </w:tr>
      <w:tr>
        <w:trPr>
          <w:trHeight w:val="222" w:hRule="atLeast"/>
        </w:trPr>
        <w:tc>
          <w:tcPr>
            <w:tcW w:w="101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5"/>
              <w:ind w:left="20"/>
              <w:jc w:val="left"/>
              <w:rPr>
                <w:sz w:val="15"/>
              </w:rPr>
            </w:pPr>
            <w:r>
              <w:rPr>
                <w:w w:val="70"/>
                <w:sz w:val="15"/>
              </w:rPr>
              <w:t>Arabie</w:t>
            </w:r>
            <w:r>
              <w:rPr>
                <w:spacing w:val="9"/>
                <w:w w:val="70"/>
                <w:sz w:val="15"/>
              </w:rPr>
              <w:t> </w:t>
            </w:r>
            <w:r>
              <w:rPr>
                <w:w w:val="70"/>
                <w:sz w:val="15"/>
              </w:rPr>
              <w:t>Saoudite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109"/>
              <w:rPr>
                <w:sz w:val="15"/>
              </w:rPr>
            </w:pPr>
            <w:r>
              <w:rPr>
                <w:w w:val="85"/>
                <w:sz w:val="15"/>
              </w:rPr>
              <w:t>898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104"/>
              <w:rPr>
                <w:sz w:val="15"/>
              </w:rPr>
            </w:pPr>
            <w:r>
              <w:rPr>
                <w:w w:val="85"/>
                <w:sz w:val="15"/>
              </w:rPr>
              <w:t>1.423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103"/>
              <w:rPr>
                <w:sz w:val="15"/>
              </w:rPr>
            </w:pPr>
            <w:r>
              <w:rPr>
                <w:w w:val="85"/>
                <w:sz w:val="15"/>
              </w:rPr>
              <w:t>3.714</w:t>
            </w:r>
          </w:p>
        </w:tc>
        <w:tc>
          <w:tcPr>
            <w:tcW w:w="44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3"/>
              <w:rPr>
                <w:sz w:val="15"/>
              </w:rPr>
            </w:pPr>
            <w:r>
              <w:rPr>
                <w:w w:val="85"/>
                <w:sz w:val="15"/>
              </w:rPr>
              <w:t>19,8</w:t>
            </w:r>
          </w:p>
        </w:tc>
        <w:tc>
          <w:tcPr>
            <w:tcW w:w="5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5"/>
              <w:ind w:right="2"/>
              <w:rPr>
                <w:sz w:val="15"/>
              </w:rPr>
            </w:pPr>
            <w:r>
              <w:rPr>
                <w:w w:val="85"/>
                <w:sz w:val="15"/>
              </w:rPr>
              <w:t>+2.291</w:t>
            </w:r>
          </w:p>
        </w:tc>
        <w:tc>
          <w:tcPr>
            <w:tcW w:w="4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5"/>
              <w:ind w:left="17"/>
              <w:jc w:val="center"/>
              <w:rPr>
                <w:sz w:val="15"/>
              </w:rPr>
            </w:pPr>
            <w:r>
              <w:rPr>
                <w:w w:val="72"/>
                <w:sz w:val="15"/>
              </w:rPr>
              <w:t>-</w:t>
            </w:r>
          </w:p>
        </w:tc>
      </w:tr>
      <w:tr>
        <w:trPr>
          <w:trHeight w:val="241" w:hRule="atLeast"/>
        </w:trPr>
        <w:tc>
          <w:tcPr>
            <w:tcW w:w="101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20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Qatar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09"/>
              <w:rPr>
                <w:sz w:val="15"/>
              </w:rPr>
            </w:pPr>
            <w:r>
              <w:rPr>
                <w:w w:val="85"/>
                <w:sz w:val="15"/>
              </w:rPr>
              <w:t>209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08"/>
              <w:rPr>
                <w:sz w:val="15"/>
              </w:rPr>
            </w:pPr>
            <w:r>
              <w:rPr>
                <w:w w:val="85"/>
                <w:sz w:val="15"/>
              </w:rPr>
              <w:t>622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08"/>
              <w:rPr>
                <w:sz w:val="15"/>
              </w:rPr>
            </w:pPr>
            <w:r>
              <w:rPr>
                <w:w w:val="85"/>
                <w:sz w:val="15"/>
              </w:rPr>
              <w:t>919</w:t>
            </w:r>
          </w:p>
        </w:tc>
        <w:tc>
          <w:tcPr>
            <w:tcW w:w="44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3"/>
              <w:rPr>
                <w:sz w:val="15"/>
              </w:rPr>
            </w:pPr>
            <w:r>
              <w:rPr>
                <w:w w:val="85"/>
                <w:sz w:val="15"/>
              </w:rPr>
              <w:t>4,9</w:t>
            </w:r>
          </w:p>
        </w:tc>
        <w:tc>
          <w:tcPr>
            <w:tcW w:w="5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2"/>
              <w:rPr>
                <w:sz w:val="15"/>
              </w:rPr>
            </w:pPr>
            <w:r>
              <w:rPr>
                <w:w w:val="85"/>
                <w:sz w:val="15"/>
              </w:rPr>
              <w:t>+297</w:t>
            </w:r>
          </w:p>
        </w:tc>
        <w:tc>
          <w:tcPr>
            <w:tcW w:w="4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59" w:right="41"/>
              <w:jc w:val="center"/>
              <w:rPr>
                <w:sz w:val="15"/>
              </w:rPr>
            </w:pPr>
            <w:r>
              <w:rPr>
                <w:w w:val="85"/>
                <w:sz w:val="15"/>
              </w:rPr>
              <w:t>+47,7</w:t>
            </w:r>
          </w:p>
        </w:tc>
      </w:tr>
      <w:tr>
        <w:trPr>
          <w:trHeight w:val="228" w:hRule="atLeast"/>
        </w:trPr>
        <w:tc>
          <w:tcPr>
            <w:tcW w:w="101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20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Etats-Unis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09"/>
              <w:rPr>
                <w:sz w:val="15"/>
              </w:rPr>
            </w:pPr>
            <w:r>
              <w:rPr>
                <w:w w:val="85"/>
                <w:sz w:val="15"/>
              </w:rPr>
              <w:t>260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08"/>
              <w:rPr>
                <w:sz w:val="15"/>
              </w:rPr>
            </w:pPr>
            <w:r>
              <w:rPr>
                <w:w w:val="85"/>
                <w:sz w:val="15"/>
              </w:rPr>
              <w:t>78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08"/>
              <w:rPr>
                <w:sz w:val="15"/>
              </w:rPr>
            </w:pPr>
            <w:r>
              <w:rPr>
                <w:w w:val="85"/>
                <w:sz w:val="15"/>
              </w:rPr>
              <w:t>536</w:t>
            </w:r>
          </w:p>
        </w:tc>
        <w:tc>
          <w:tcPr>
            <w:tcW w:w="44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3"/>
              <w:rPr>
                <w:sz w:val="15"/>
              </w:rPr>
            </w:pPr>
            <w:r>
              <w:rPr>
                <w:w w:val="85"/>
                <w:sz w:val="15"/>
              </w:rPr>
              <w:t>2,9</w:t>
            </w:r>
          </w:p>
        </w:tc>
        <w:tc>
          <w:tcPr>
            <w:tcW w:w="50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2"/>
              <w:rPr>
                <w:sz w:val="15"/>
              </w:rPr>
            </w:pPr>
            <w:r>
              <w:rPr>
                <w:w w:val="85"/>
                <w:sz w:val="15"/>
              </w:rPr>
              <w:t>+458</w:t>
            </w:r>
          </w:p>
        </w:tc>
        <w:tc>
          <w:tcPr>
            <w:tcW w:w="47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17"/>
              <w:jc w:val="center"/>
              <w:rPr>
                <w:sz w:val="15"/>
              </w:rPr>
            </w:pPr>
            <w:r>
              <w:rPr>
                <w:w w:val="72"/>
                <w:sz w:val="15"/>
              </w:rPr>
              <w:t>-</w:t>
            </w:r>
          </w:p>
        </w:tc>
      </w:tr>
      <w:tr>
        <w:trPr>
          <w:trHeight w:val="208" w:hRule="atLeast"/>
        </w:trPr>
        <w:tc>
          <w:tcPr>
            <w:tcW w:w="1011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21"/>
              <w:ind w:left="20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Autres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33"/>
              <w:ind w:right="105"/>
              <w:rPr>
                <w:sz w:val="15"/>
              </w:rPr>
            </w:pPr>
            <w:r>
              <w:rPr>
                <w:w w:val="85"/>
                <w:sz w:val="15"/>
              </w:rPr>
              <w:t>1.925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33"/>
              <w:ind w:right="104"/>
              <w:rPr>
                <w:sz w:val="15"/>
              </w:rPr>
            </w:pPr>
            <w:r>
              <w:rPr>
                <w:w w:val="85"/>
                <w:sz w:val="15"/>
              </w:rPr>
              <w:t>2.482</w:t>
            </w:r>
          </w:p>
        </w:tc>
        <w:tc>
          <w:tcPr>
            <w:tcW w:w="551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33"/>
              <w:ind w:right="103"/>
              <w:rPr>
                <w:sz w:val="15"/>
              </w:rPr>
            </w:pPr>
            <w:r>
              <w:rPr>
                <w:w w:val="85"/>
                <w:sz w:val="15"/>
              </w:rPr>
              <w:t>2.095</w:t>
            </w:r>
          </w:p>
        </w:tc>
        <w:tc>
          <w:tcPr>
            <w:tcW w:w="443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33"/>
              <w:ind w:right="3"/>
              <w:rPr>
                <w:sz w:val="15"/>
              </w:rPr>
            </w:pPr>
            <w:r>
              <w:rPr>
                <w:w w:val="85"/>
                <w:sz w:val="15"/>
              </w:rPr>
              <w:t>11,2</w:t>
            </w:r>
          </w:p>
        </w:tc>
        <w:tc>
          <w:tcPr>
            <w:tcW w:w="509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33"/>
              <w:ind w:right="2"/>
              <w:rPr>
                <w:sz w:val="15"/>
              </w:rPr>
            </w:pPr>
            <w:r>
              <w:rPr>
                <w:w w:val="85"/>
                <w:sz w:val="15"/>
              </w:rPr>
              <w:t>-387</w:t>
            </w:r>
          </w:p>
        </w:tc>
        <w:tc>
          <w:tcPr>
            <w:tcW w:w="476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33"/>
              <w:ind w:left="59" w:right="32"/>
              <w:jc w:val="center"/>
              <w:rPr>
                <w:sz w:val="15"/>
              </w:rPr>
            </w:pPr>
            <w:r>
              <w:rPr>
                <w:w w:val="85"/>
                <w:sz w:val="15"/>
              </w:rPr>
              <w:t>-15,6</w:t>
            </w:r>
          </w:p>
        </w:tc>
      </w:tr>
      <w:tr>
        <w:trPr>
          <w:trHeight w:val="274" w:hRule="atLeast"/>
        </w:trPr>
        <w:tc>
          <w:tcPr>
            <w:tcW w:w="101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1"/>
              <w:ind w:left="329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w w:val="85"/>
                <w:sz w:val="15"/>
              </w:rPr>
              <w:t>TOTAL</w:t>
            </w:r>
          </w:p>
        </w:tc>
        <w:tc>
          <w:tcPr>
            <w:tcW w:w="5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87"/>
              <w:ind w:right="113"/>
              <w:rPr>
                <w:b/>
                <w:sz w:val="15"/>
              </w:rPr>
            </w:pPr>
            <w:r>
              <w:rPr>
                <w:b/>
                <w:color w:val="1F487C"/>
                <w:w w:val="85"/>
                <w:sz w:val="15"/>
              </w:rPr>
              <w:t>4.886</w:t>
            </w:r>
          </w:p>
        </w:tc>
        <w:tc>
          <w:tcPr>
            <w:tcW w:w="5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87"/>
              <w:ind w:right="113"/>
              <w:rPr>
                <w:b/>
                <w:sz w:val="15"/>
              </w:rPr>
            </w:pPr>
            <w:r>
              <w:rPr>
                <w:b/>
                <w:color w:val="1F487C"/>
                <w:w w:val="85"/>
                <w:sz w:val="15"/>
              </w:rPr>
              <w:t>10.739</w:t>
            </w:r>
          </w:p>
        </w:tc>
        <w:tc>
          <w:tcPr>
            <w:tcW w:w="5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87"/>
              <w:ind w:right="112"/>
              <w:rPr>
                <w:b/>
                <w:sz w:val="15"/>
              </w:rPr>
            </w:pPr>
            <w:r>
              <w:rPr>
                <w:b/>
                <w:color w:val="1F487C"/>
                <w:w w:val="85"/>
                <w:sz w:val="15"/>
              </w:rPr>
              <w:t>18.768</w:t>
            </w:r>
          </w:p>
        </w:tc>
        <w:tc>
          <w:tcPr>
            <w:tcW w:w="4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87"/>
              <w:ind w:right="11"/>
              <w:rPr>
                <w:b/>
                <w:sz w:val="15"/>
              </w:rPr>
            </w:pPr>
            <w:r>
              <w:rPr>
                <w:b/>
                <w:color w:val="1F487C"/>
                <w:w w:val="85"/>
                <w:sz w:val="15"/>
              </w:rPr>
              <w:t>100,0</w:t>
            </w:r>
          </w:p>
        </w:tc>
        <w:tc>
          <w:tcPr>
            <w:tcW w:w="5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87"/>
              <w:ind w:right="11"/>
              <w:rPr>
                <w:b/>
                <w:sz w:val="15"/>
              </w:rPr>
            </w:pPr>
            <w:r>
              <w:rPr>
                <w:b/>
                <w:color w:val="1F487C"/>
                <w:w w:val="85"/>
                <w:sz w:val="15"/>
              </w:rPr>
              <w:t>+8.029</w:t>
            </w:r>
          </w:p>
        </w:tc>
        <w:tc>
          <w:tcPr>
            <w:tcW w:w="4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87"/>
              <w:ind w:left="44" w:right="56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w w:val="85"/>
                <w:sz w:val="15"/>
              </w:rPr>
              <w:t>+74,8</w:t>
            </w:r>
          </w:p>
        </w:tc>
      </w:tr>
    </w:tbl>
    <w:p>
      <w:pPr>
        <w:spacing w:after="0" w:line="167" w:lineRule="exact"/>
        <w:jc w:val="center"/>
        <w:rPr>
          <w:sz w:val="15"/>
        </w:rPr>
        <w:sectPr>
          <w:type w:val="continuous"/>
          <w:pgSz w:w="11910" w:h="16840"/>
          <w:pgMar w:top="60" w:bottom="280" w:left="0" w:right="0"/>
          <w:cols w:num="2" w:equalWidth="0">
            <w:col w:w="5867" w:space="40"/>
            <w:col w:w="6003"/>
          </w:cols>
        </w:sectPr>
      </w:pPr>
    </w:p>
    <w:p>
      <w:pPr>
        <w:pStyle w:val="BodyText"/>
        <w:spacing w:before="11"/>
        <w:rPr>
          <w:b/>
          <w:sz w:val="27"/>
        </w:rPr>
      </w:pPr>
    </w:p>
    <w:p>
      <w:pPr>
        <w:spacing w:before="91"/>
        <w:ind w:left="510" w:right="880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T1-12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Importations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demi-produits</w:t>
      </w:r>
    </w:p>
    <w:p>
      <w:pPr>
        <w:pStyle w:val="BodyText"/>
        <w:rPr>
          <w:b/>
          <w:sz w:val="29"/>
        </w:rPr>
      </w:pPr>
    </w:p>
    <w:tbl>
      <w:tblPr>
        <w:tblW w:w="0" w:type="auto"/>
        <w:jc w:val="left"/>
        <w:tblInd w:w="15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5"/>
        <w:gridCol w:w="800"/>
        <w:gridCol w:w="759"/>
        <w:gridCol w:w="908"/>
        <w:gridCol w:w="895"/>
        <w:gridCol w:w="881"/>
        <w:gridCol w:w="854"/>
      </w:tblGrid>
      <w:tr>
        <w:trPr>
          <w:trHeight w:val="210" w:hRule="atLeast"/>
        </w:trPr>
        <w:tc>
          <w:tcPr>
            <w:tcW w:w="4185" w:type="dxa"/>
            <w:vMerge w:val="restart"/>
            <w:shd w:val="clear" w:color="auto" w:fill="00355C"/>
          </w:tcPr>
          <w:p>
            <w:pPr>
              <w:pStyle w:val="TableParagraph"/>
              <w:spacing w:before="104"/>
              <w:ind w:left="1703" w:right="169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Produits</w:t>
            </w:r>
          </w:p>
        </w:tc>
        <w:tc>
          <w:tcPr>
            <w:tcW w:w="800" w:type="dxa"/>
            <w:shd w:val="clear" w:color="auto" w:fill="00355C"/>
          </w:tcPr>
          <w:p>
            <w:pPr>
              <w:pStyle w:val="TableParagraph"/>
              <w:spacing w:line="177" w:lineRule="exact" w:before="12"/>
              <w:ind w:left="208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w w:val="105"/>
                <w:sz w:val="17"/>
              </w:rPr>
              <w:t>2020</w:t>
            </w:r>
          </w:p>
        </w:tc>
        <w:tc>
          <w:tcPr>
            <w:tcW w:w="759" w:type="dxa"/>
            <w:shd w:val="clear" w:color="auto" w:fill="00355C"/>
          </w:tcPr>
          <w:p>
            <w:pPr>
              <w:pStyle w:val="TableParagraph"/>
              <w:spacing w:line="177" w:lineRule="exact" w:before="12"/>
              <w:ind w:left="194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w w:val="105"/>
                <w:sz w:val="17"/>
              </w:rPr>
              <w:t>2021</w:t>
            </w:r>
          </w:p>
        </w:tc>
        <w:tc>
          <w:tcPr>
            <w:tcW w:w="1803" w:type="dxa"/>
            <w:gridSpan w:val="2"/>
            <w:shd w:val="clear" w:color="auto" w:fill="00355C"/>
          </w:tcPr>
          <w:p>
            <w:pPr>
              <w:pStyle w:val="TableParagraph"/>
              <w:spacing w:line="190" w:lineRule="exact"/>
              <w:ind w:left="699" w:right="691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105"/>
                <w:sz w:val="17"/>
              </w:rPr>
              <w:t>2022</w:t>
            </w:r>
          </w:p>
        </w:tc>
        <w:tc>
          <w:tcPr>
            <w:tcW w:w="1735" w:type="dxa"/>
            <w:gridSpan w:val="2"/>
            <w:shd w:val="clear" w:color="auto" w:fill="00355C"/>
          </w:tcPr>
          <w:p>
            <w:pPr>
              <w:pStyle w:val="TableParagraph"/>
              <w:spacing w:line="190" w:lineRule="exact"/>
              <w:ind w:left="83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Variation</w:t>
            </w:r>
            <w:r>
              <w:rPr>
                <w:b/>
                <w:color w:val="FFFFFF"/>
                <w:spacing w:val="22"/>
                <w:sz w:val="17"/>
              </w:rPr>
              <w:t> </w:t>
            </w:r>
            <w:r>
              <w:rPr>
                <w:b/>
                <w:color w:val="FFFFFF"/>
                <w:sz w:val="17"/>
              </w:rPr>
              <w:t>2022/2021</w:t>
            </w:r>
          </w:p>
        </w:tc>
      </w:tr>
      <w:tr>
        <w:trPr>
          <w:trHeight w:val="210" w:hRule="atLeast"/>
        </w:trPr>
        <w:tc>
          <w:tcPr>
            <w:tcW w:w="418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shd w:val="clear" w:color="auto" w:fill="00355C"/>
          </w:tcPr>
          <w:p>
            <w:pPr>
              <w:pStyle w:val="TableParagraph"/>
              <w:spacing w:line="178" w:lineRule="exact" w:before="12"/>
              <w:ind w:left="195"/>
              <w:jc w:val="left"/>
              <w:rPr>
                <w:sz w:val="17"/>
              </w:rPr>
            </w:pPr>
            <w:r>
              <w:rPr>
                <w:color w:val="FFFFFF"/>
                <w:w w:val="105"/>
                <w:sz w:val="17"/>
              </w:rPr>
              <w:t>MDH</w:t>
            </w:r>
          </w:p>
        </w:tc>
        <w:tc>
          <w:tcPr>
            <w:tcW w:w="759" w:type="dxa"/>
            <w:shd w:val="clear" w:color="auto" w:fill="00355C"/>
          </w:tcPr>
          <w:p>
            <w:pPr>
              <w:pStyle w:val="TableParagraph"/>
              <w:spacing w:line="178" w:lineRule="exact" w:before="12"/>
              <w:ind w:left="181"/>
              <w:jc w:val="left"/>
              <w:rPr>
                <w:sz w:val="17"/>
              </w:rPr>
            </w:pPr>
            <w:r>
              <w:rPr>
                <w:color w:val="FFFFFF"/>
                <w:w w:val="105"/>
                <w:sz w:val="17"/>
              </w:rPr>
              <w:t>MDH</w:t>
            </w:r>
          </w:p>
        </w:tc>
        <w:tc>
          <w:tcPr>
            <w:tcW w:w="908" w:type="dxa"/>
            <w:shd w:val="clear" w:color="auto" w:fill="00355C"/>
          </w:tcPr>
          <w:p>
            <w:pPr>
              <w:pStyle w:val="TableParagraph"/>
              <w:spacing w:line="178" w:lineRule="exact" w:before="12"/>
              <w:ind w:left="248"/>
              <w:jc w:val="left"/>
              <w:rPr>
                <w:sz w:val="17"/>
              </w:rPr>
            </w:pPr>
            <w:r>
              <w:rPr>
                <w:color w:val="FFFFFF"/>
                <w:w w:val="105"/>
                <w:sz w:val="17"/>
              </w:rPr>
              <w:t>MDH</w:t>
            </w:r>
          </w:p>
        </w:tc>
        <w:tc>
          <w:tcPr>
            <w:tcW w:w="895" w:type="dxa"/>
            <w:shd w:val="clear" w:color="auto" w:fill="00355C"/>
          </w:tcPr>
          <w:p>
            <w:pPr>
              <w:pStyle w:val="TableParagraph"/>
              <w:spacing w:line="178" w:lineRule="exact" w:before="12"/>
              <w:ind w:right="170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Part</w:t>
            </w:r>
            <w:r>
              <w:rPr>
                <w:b/>
                <w:color w:val="FFFFFF"/>
                <w:spacing w:val="-2"/>
                <w:sz w:val="17"/>
              </w:rPr>
              <w:t> </w:t>
            </w:r>
            <w:r>
              <w:rPr>
                <w:b/>
                <w:color w:val="FFFFFF"/>
                <w:sz w:val="17"/>
              </w:rPr>
              <w:t>%</w:t>
            </w:r>
          </w:p>
        </w:tc>
        <w:tc>
          <w:tcPr>
            <w:tcW w:w="881" w:type="dxa"/>
            <w:shd w:val="clear" w:color="auto" w:fill="00355C"/>
          </w:tcPr>
          <w:p>
            <w:pPr>
              <w:pStyle w:val="TableParagraph"/>
              <w:spacing w:line="178" w:lineRule="exact" w:before="12"/>
              <w:ind w:left="246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w w:val="105"/>
                <w:sz w:val="17"/>
              </w:rPr>
              <w:t>MDH</w:t>
            </w:r>
          </w:p>
        </w:tc>
        <w:tc>
          <w:tcPr>
            <w:tcW w:w="854" w:type="dxa"/>
            <w:shd w:val="clear" w:color="auto" w:fill="00355C"/>
          </w:tcPr>
          <w:p>
            <w:pPr>
              <w:pStyle w:val="TableParagraph"/>
              <w:spacing w:line="178" w:lineRule="exact" w:before="12"/>
              <w:ind w:right="7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103"/>
                <w:sz w:val="17"/>
              </w:rPr>
              <w:t>%</w:t>
            </w:r>
          </w:p>
        </w:tc>
      </w:tr>
      <w:tr>
        <w:trPr>
          <w:trHeight w:val="344" w:hRule="atLeast"/>
        </w:trPr>
        <w:tc>
          <w:tcPr>
            <w:tcW w:w="4185" w:type="dxa"/>
            <w:tcBorders>
              <w:bottom w:val="nil"/>
            </w:tcBorders>
          </w:tcPr>
          <w:p>
            <w:pPr>
              <w:pStyle w:val="TableParagraph"/>
              <w:spacing w:line="193" w:lineRule="exact" w:before="131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Matières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plastiques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et</w:t>
            </w:r>
            <w:r>
              <w:rPr>
                <w:spacing w:val="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ouvrages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divers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en</w:t>
            </w:r>
            <w:r>
              <w:rPr>
                <w:spacing w:val="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plastique</w:t>
            </w:r>
          </w:p>
        </w:tc>
        <w:tc>
          <w:tcPr>
            <w:tcW w:w="800" w:type="dxa"/>
            <w:tcBorders>
              <w:bottom w:val="nil"/>
            </w:tcBorders>
          </w:tcPr>
          <w:p>
            <w:pPr>
              <w:pStyle w:val="TableParagraph"/>
              <w:spacing w:line="193" w:lineRule="exact" w:before="131"/>
              <w:ind w:left="235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12.947</w:t>
            </w:r>
          </w:p>
        </w:tc>
        <w:tc>
          <w:tcPr>
            <w:tcW w:w="759" w:type="dxa"/>
            <w:tcBorders>
              <w:bottom w:val="nil"/>
            </w:tcBorders>
          </w:tcPr>
          <w:p>
            <w:pPr>
              <w:pStyle w:val="TableParagraph"/>
              <w:spacing w:line="193" w:lineRule="exact" w:before="131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16.133</w:t>
            </w:r>
          </w:p>
        </w:tc>
        <w:tc>
          <w:tcPr>
            <w:tcW w:w="908" w:type="dxa"/>
            <w:tcBorders>
              <w:bottom w:val="nil"/>
            </w:tcBorders>
          </w:tcPr>
          <w:p>
            <w:pPr>
              <w:pStyle w:val="TableParagraph"/>
              <w:spacing w:line="193" w:lineRule="exact" w:before="131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21.677</w:t>
            </w:r>
          </w:p>
        </w:tc>
        <w:tc>
          <w:tcPr>
            <w:tcW w:w="895" w:type="dxa"/>
            <w:tcBorders>
              <w:bottom w:val="nil"/>
            </w:tcBorders>
          </w:tcPr>
          <w:p>
            <w:pPr>
              <w:pStyle w:val="TableParagraph"/>
              <w:spacing w:line="193" w:lineRule="exact" w:before="131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12,8</w:t>
            </w:r>
          </w:p>
        </w:tc>
        <w:tc>
          <w:tcPr>
            <w:tcW w:w="881" w:type="dxa"/>
            <w:tcBorders>
              <w:bottom w:val="nil"/>
            </w:tcBorders>
          </w:tcPr>
          <w:p>
            <w:pPr>
              <w:pStyle w:val="TableParagraph"/>
              <w:spacing w:line="193" w:lineRule="exact" w:before="131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+5.544</w:t>
            </w:r>
          </w:p>
        </w:tc>
        <w:tc>
          <w:tcPr>
            <w:tcW w:w="854" w:type="dxa"/>
            <w:tcBorders>
              <w:bottom w:val="nil"/>
            </w:tcBorders>
          </w:tcPr>
          <w:p>
            <w:pPr>
              <w:pStyle w:val="TableParagraph"/>
              <w:spacing w:line="193" w:lineRule="exact" w:before="131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+34,4</w:t>
            </w:r>
          </w:p>
        </w:tc>
      </w:tr>
      <w:tr>
        <w:trPr>
          <w:trHeight w:val="225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Ammoniac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3.991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6.917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21.397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12,6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+14.480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8"/>
              <w:jc w:val="center"/>
              <w:rPr>
                <w:sz w:val="17"/>
              </w:rPr>
            </w:pPr>
            <w:r>
              <w:rPr>
                <w:w w:val="103"/>
                <w:sz w:val="17"/>
              </w:rPr>
              <w:t>-</w:t>
            </w:r>
          </w:p>
        </w:tc>
      </w:tr>
      <w:tr>
        <w:trPr>
          <w:trHeight w:val="225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Produits</w:t>
            </w:r>
            <w:r>
              <w:rPr>
                <w:spacing w:val="-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chimiques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9.670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12.500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16.873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9,9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+4.373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+35,0</w:t>
            </w:r>
          </w:p>
        </w:tc>
      </w:tr>
      <w:tr>
        <w:trPr>
          <w:trHeight w:val="225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Papiers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et</w:t>
            </w:r>
            <w:r>
              <w:rPr>
                <w:spacing w:val="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cartons;</w:t>
            </w:r>
            <w:r>
              <w:rPr>
                <w:spacing w:val="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ouvrages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divers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en</w:t>
            </w:r>
            <w:r>
              <w:rPr>
                <w:spacing w:val="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papiers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et</w:t>
            </w:r>
            <w:r>
              <w:rPr>
                <w:spacing w:val="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cartons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6.052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6.702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9.967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5,9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+3.265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+48,7</w:t>
            </w:r>
          </w:p>
        </w:tc>
      </w:tr>
      <w:tr>
        <w:trPr>
          <w:trHeight w:val="225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sz w:val="17"/>
              </w:rPr>
              <w:t>Fils, barres</w:t>
            </w:r>
            <w:r>
              <w:rPr>
                <w:spacing w:val="19"/>
                <w:sz w:val="17"/>
              </w:rPr>
              <w:t> </w:t>
            </w:r>
            <w:r>
              <w:rPr>
                <w:sz w:val="17"/>
              </w:rPr>
              <w:t>et</w:t>
            </w:r>
            <w:r>
              <w:rPr>
                <w:spacing w:val="10"/>
                <w:sz w:val="17"/>
              </w:rPr>
              <w:t> </w:t>
            </w:r>
            <w:r>
              <w:rPr>
                <w:sz w:val="17"/>
              </w:rPr>
              <w:t>profilés</w:t>
            </w:r>
            <w:r>
              <w:rPr>
                <w:spacing w:val="19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cuivre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4.440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6.221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8.221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4,8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+2.000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+32,1</w:t>
            </w:r>
          </w:p>
        </w:tc>
      </w:tr>
      <w:tr>
        <w:trPr>
          <w:trHeight w:val="224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sz w:val="17"/>
              </w:rPr>
              <w:t>Produits</w:t>
            </w:r>
            <w:r>
              <w:rPr>
                <w:spacing w:val="20"/>
                <w:sz w:val="17"/>
              </w:rPr>
              <w:t> </w:t>
            </w:r>
            <w:r>
              <w:rPr>
                <w:sz w:val="17"/>
              </w:rPr>
              <w:t>laminés</w:t>
            </w:r>
            <w:r>
              <w:rPr>
                <w:spacing w:val="21"/>
                <w:sz w:val="17"/>
              </w:rPr>
              <w:t> </w:t>
            </w:r>
            <w:r>
              <w:rPr>
                <w:sz w:val="17"/>
              </w:rPr>
              <w:t>plats,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14"/>
                <w:sz w:val="17"/>
              </w:rPr>
              <w:t> </w:t>
            </w:r>
            <w:r>
              <w:rPr>
                <w:sz w:val="17"/>
              </w:rPr>
              <w:t>fer ou</w:t>
            </w:r>
            <w:r>
              <w:rPr>
                <w:spacing w:val="14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14"/>
                <w:sz w:val="17"/>
              </w:rPr>
              <w:t> </w:t>
            </w:r>
            <w:r>
              <w:rPr>
                <w:sz w:val="17"/>
              </w:rPr>
              <w:t>aciers</w:t>
            </w:r>
            <w:r>
              <w:rPr>
                <w:spacing w:val="21"/>
                <w:sz w:val="17"/>
              </w:rPr>
              <w:t> </w:t>
            </w:r>
            <w:r>
              <w:rPr>
                <w:sz w:val="17"/>
              </w:rPr>
              <w:t>non</w:t>
            </w:r>
            <w:r>
              <w:rPr>
                <w:spacing w:val="13"/>
                <w:sz w:val="17"/>
              </w:rPr>
              <w:t> </w:t>
            </w:r>
            <w:r>
              <w:rPr>
                <w:sz w:val="17"/>
              </w:rPr>
              <w:t>alliés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3.218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3.328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5.757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3,4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+2.429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+73,0</w:t>
            </w:r>
          </w:p>
        </w:tc>
      </w:tr>
      <w:tr>
        <w:trPr>
          <w:trHeight w:val="224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Composants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électroniques</w:t>
            </w:r>
            <w:r>
              <w:rPr>
                <w:spacing w:val="1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(transistors)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1.778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2.778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5.329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3,1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+2.551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+91,8</w:t>
            </w:r>
          </w:p>
        </w:tc>
      </w:tr>
      <w:tr>
        <w:trPr>
          <w:trHeight w:val="225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sz w:val="17"/>
              </w:rPr>
              <w:t>Fils, barres, et</w:t>
            </w:r>
            <w:r>
              <w:rPr>
                <w:spacing w:val="9"/>
                <w:sz w:val="17"/>
              </w:rPr>
              <w:t> </w:t>
            </w:r>
            <w:r>
              <w:rPr>
                <w:sz w:val="17"/>
              </w:rPr>
              <w:t>profilés</w:t>
            </w:r>
            <w:r>
              <w:rPr>
                <w:spacing w:val="24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fer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ou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aciers</w:t>
            </w:r>
            <w:r>
              <w:rPr>
                <w:spacing w:val="19"/>
                <w:sz w:val="17"/>
              </w:rPr>
              <w:t> </w:t>
            </w:r>
            <w:r>
              <w:rPr>
                <w:sz w:val="17"/>
              </w:rPr>
              <w:t>non</w:t>
            </w:r>
            <w:r>
              <w:rPr>
                <w:spacing w:val="12"/>
                <w:sz w:val="17"/>
              </w:rPr>
              <w:t> </w:t>
            </w:r>
            <w:r>
              <w:rPr>
                <w:sz w:val="17"/>
              </w:rPr>
              <w:t>alliés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3.340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3.260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5.179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3,1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+1.919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+58,9</w:t>
            </w:r>
          </w:p>
        </w:tc>
      </w:tr>
      <w:tr>
        <w:trPr>
          <w:trHeight w:val="225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Engrais</w:t>
            </w:r>
            <w:r>
              <w:rPr>
                <w:spacing w:val="-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naturels</w:t>
            </w:r>
            <w:r>
              <w:rPr>
                <w:spacing w:val="-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et</w:t>
            </w:r>
            <w:r>
              <w:rPr>
                <w:spacing w:val="-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chimiques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2.757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2.871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4.921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2,9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+2.050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+71,4</w:t>
            </w:r>
          </w:p>
        </w:tc>
      </w:tr>
      <w:tr>
        <w:trPr>
          <w:trHeight w:val="225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sz w:val="17"/>
              </w:rPr>
              <w:t>Aluminium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brut,</w:t>
            </w:r>
            <w:r>
              <w:rPr>
                <w:spacing w:val="11"/>
                <w:sz w:val="17"/>
              </w:rPr>
              <w:t> </w:t>
            </w:r>
            <w:r>
              <w:rPr>
                <w:sz w:val="17"/>
              </w:rPr>
              <w:t>déchets</w:t>
            </w:r>
            <w:r>
              <w:rPr>
                <w:spacing w:val="36"/>
                <w:sz w:val="17"/>
              </w:rPr>
              <w:t> </w:t>
            </w:r>
            <w:r>
              <w:rPr>
                <w:sz w:val="17"/>
              </w:rPr>
              <w:t>et</w:t>
            </w:r>
            <w:r>
              <w:rPr>
                <w:spacing w:val="24"/>
                <w:sz w:val="17"/>
              </w:rPr>
              <w:t> </w:t>
            </w:r>
            <w:r>
              <w:rPr>
                <w:sz w:val="17"/>
              </w:rPr>
              <w:t>poudres</w:t>
            </w:r>
            <w:r>
              <w:rPr>
                <w:spacing w:val="36"/>
                <w:sz w:val="17"/>
              </w:rPr>
              <w:t> </w:t>
            </w:r>
            <w:r>
              <w:rPr>
                <w:sz w:val="17"/>
              </w:rPr>
              <w:t>d'aluminium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1.467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2.883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4.466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2,6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+1.583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+54,9</w:t>
            </w:r>
          </w:p>
        </w:tc>
      </w:tr>
      <w:tr>
        <w:trPr>
          <w:trHeight w:val="225" w:hRule="atLeast"/>
        </w:trPr>
        <w:tc>
          <w:tcPr>
            <w:tcW w:w="41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Accessoires</w:t>
            </w:r>
            <w:r>
              <w:rPr>
                <w:spacing w:val="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de</w:t>
            </w:r>
            <w:r>
              <w:rPr>
                <w:spacing w:val="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tuyauterie</w:t>
            </w:r>
            <w:r>
              <w:rPr>
                <w:spacing w:val="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et</w:t>
            </w:r>
            <w:r>
              <w:rPr>
                <w:spacing w:val="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construction</w:t>
            </w:r>
            <w:r>
              <w:rPr>
                <w:spacing w:val="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métallique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2.110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2.536</w:t>
            </w:r>
          </w:p>
        </w:tc>
        <w:tc>
          <w:tcPr>
            <w:tcW w:w="9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4.257</w:t>
            </w:r>
          </w:p>
        </w:tc>
        <w:tc>
          <w:tcPr>
            <w:tcW w:w="8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2,5</w:t>
            </w:r>
          </w:p>
        </w:tc>
        <w:tc>
          <w:tcPr>
            <w:tcW w:w="8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+1.721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+67,9</w:t>
            </w:r>
          </w:p>
        </w:tc>
      </w:tr>
      <w:tr>
        <w:trPr>
          <w:trHeight w:val="288" w:hRule="atLeast"/>
        </w:trPr>
        <w:tc>
          <w:tcPr>
            <w:tcW w:w="4185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33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Autres</w:t>
            </w:r>
          </w:p>
        </w:tc>
        <w:tc>
          <w:tcPr>
            <w:tcW w:w="800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235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41.454</w:t>
            </w:r>
          </w:p>
        </w:tc>
        <w:tc>
          <w:tcPr>
            <w:tcW w:w="759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94"/>
              <w:rPr>
                <w:sz w:val="17"/>
              </w:rPr>
            </w:pPr>
            <w:r>
              <w:rPr>
                <w:w w:val="105"/>
                <w:sz w:val="17"/>
              </w:rPr>
              <w:t>49.725</w:t>
            </w:r>
          </w:p>
        </w:tc>
        <w:tc>
          <w:tcPr>
            <w:tcW w:w="908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61.641</w:t>
            </w:r>
          </w:p>
        </w:tc>
        <w:tc>
          <w:tcPr>
            <w:tcW w:w="895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95"/>
              <w:rPr>
                <w:sz w:val="17"/>
              </w:rPr>
            </w:pPr>
            <w:r>
              <w:rPr>
                <w:w w:val="105"/>
                <w:sz w:val="17"/>
              </w:rPr>
              <w:t>36,4</w:t>
            </w:r>
          </w:p>
        </w:tc>
        <w:tc>
          <w:tcPr>
            <w:tcW w:w="881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15"/>
              <w:rPr>
                <w:sz w:val="17"/>
              </w:rPr>
            </w:pPr>
            <w:r>
              <w:rPr>
                <w:w w:val="105"/>
                <w:sz w:val="17"/>
              </w:rPr>
              <w:t>+11.916</w:t>
            </w:r>
          </w:p>
        </w:tc>
        <w:tc>
          <w:tcPr>
            <w:tcW w:w="854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16"/>
              <w:rPr>
                <w:sz w:val="17"/>
              </w:rPr>
            </w:pPr>
            <w:r>
              <w:rPr>
                <w:w w:val="105"/>
                <w:sz w:val="17"/>
              </w:rPr>
              <w:t>+24,0</w:t>
            </w:r>
          </w:p>
        </w:tc>
      </w:tr>
      <w:tr>
        <w:trPr>
          <w:trHeight w:val="249" w:hRule="atLeast"/>
        </w:trPr>
        <w:tc>
          <w:tcPr>
            <w:tcW w:w="4185" w:type="dxa"/>
          </w:tcPr>
          <w:p>
            <w:pPr>
              <w:pStyle w:val="TableParagraph"/>
              <w:spacing w:before="25"/>
              <w:ind w:left="1703" w:right="1668"/>
              <w:jc w:val="center"/>
              <w:rPr>
                <w:b/>
                <w:sz w:val="17"/>
              </w:rPr>
            </w:pPr>
            <w:r>
              <w:rPr>
                <w:b/>
                <w:color w:val="1F487C"/>
                <w:w w:val="105"/>
                <w:sz w:val="17"/>
              </w:rPr>
              <w:t>TOTAL</w:t>
            </w:r>
          </w:p>
        </w:tc>
        <w:tc>
          <w:tcPr>
            <w:tcW w:w="800" w:type="dxa"/>
          </w:tcPr>
          <w:p>
            <w:pPr>
              <w:pStyle w:val="TableParagraph"/>
              <w:spacing w:before="25"/>
              <w:ind w:left="168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105"/>
                <w:sz w:val="17"/>
              </w:rPr>
              <w:t>93.224</w:t>
            </w:r>
          </w:p>
        </w:tc>
        <w:tc>
          <w:tcPr>
            <w:tcW w:w="759" w:type="dxa"/>
          </w:tcPr>
          <w:p>
            <w:pPr>
              <w:pStyle w:val="TableParagraph"/>
              <w:spacing w:before="25"/>
              <w:ind w:right="109"/>
              <w:rPr>
                <w:b/>
                <w:sz w:val="17"/>
              </w:rPr>
            </w:pPr>
            <w:r>
              <w:rPr>
                <w:b/>
                <w:color w:val="1F487C"/>
                <w:w w:val="105"/>
                <w:sz w:val="17"/>
              </w:rPr>
              <w:t>115.854</w:t>
            </w:r>
          </w:p>
        </w:tc>
        <w:tc>
          <w:tcPr>
            <w:tcW w:w="908" w:type="dxa"/>
          </w:tcPr>
          <w:p>
            <w:pPr>
              <w:pStyle w:val="TableParagraph"/>
              <w:spacing w:before="25"/>
              <w:ind w:right="109"/>
              <w:rPr>
                <w:b/>
                <w:sz w:val="17"/>
              </w:rPr>
            </w:pPr>
            <w:r>
              <w:rPr>
                <w:b/>
                <w:color w:val="1F487C"/>
                <w:w w:val="105"/>
                <w:sz w:val="17"/>
              </w:rPr>
              <w:t>169.685</w:t>
            </w:r>
          </w:p>
        </w:tc>
        <w:tc>
          <w:tcPr>
            <w:tcW w:w="895" w:type="dxa"/>
          </w:tcPr>
          <w:p>
            <w:pPr>
              <w:pStyle w:val="TableParagraph"/>
              <w:spacing w:before="25"/>
              <w:ind w:right="110"/>
              <w:rPr>
                <w:b/>
                <w:sz w:val="17"/>
              </w:rPr>
            </w:pPr>
            <w:r>
              <w:rPr>
                <w:b/>
                <w:color w:val="1F487C"/>
                <w:w w:val="105"/>
                <w:sz w:val="17"/>
              </w:rPr>
              <w:t>100,0</w:t>
            </w:r>
          </w:p>
        </w:tc>
        <w:tc>
          <w:tcPr>
            <w:tcW w:w="881" w:type="dxa"/>
          </w:tcPr>
          <w:p>
            <w:pPr>
              <w:pStyle w:val="TableParagraph"/>
              <w:spacing w:before="25"/>
              <w:ind w:right="29"/>
              <w:rPr>
                <w:b/>
                <w:sz w:val="17"/>
              </w:rPr>
            </w:pPr>
            <w:r>
              <w:rPr>
                <w:b/>
                <w:color w:val="1F487C"/>
                <w:w w:val="105"/>
                <w:sz w:val="17"/>
              </w:rPr>
              <w:t>+53.831</w:t>
            </w:r>
          </w:p>
        </w:tc>
        <w:tc>
          <w:tcPr>
            <w:tcW w:w="854" w:type="dxa"/>
          </w:tcPr>
          <w:p>
            <w:pPr>
              <w:pStyle w:val="TableParagraph"/>
              <w:spacing w:before="25"/>
              <w:ind w:right="30"/>
              <w:rPr>
                <w:b/>
                <w:sz w:val="17"/>
              </w:rPr>
            </w:pPr>
            <w:r>
              <w:rPr>
                <w:b/>
                <w:color w:val="1F487C"/>
                <w:w w:val="105"/>
                <w:sz w:val="17"/>
              </w:rPr>
              <w:t>+46,5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Heading4"/>
        <w:ind w:left="1380"/>
      </w:pPr>
      <w:r>
        <w:rPr>
          <w:color w:val="1F487C"/>
        </w:rPr>
        <w:t>G1-6</w:t>
      </w:r>
      <w:r>
        <w:rPr>
          <w:color w:val="1F487C"/>
          <w:spacing w:val="-6"/>
        </w:rPr>
        <w:t> </w:t>
      </w:r>
      <w:r>
        <w:rPr>
          <w:color w:val="1F487C"/>
        </w:rPr>
        <w:t>Evolution</w:t>
      </w:r>
      <w:r>
        <w:rPr>
          <w:color w:val="1F487C"/>
          <w:spacing w:val="-1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prix</w:t>
      </w:r>
      <w:r>
        <w:rPr>
          <w:color w:val="1F487C"/>
          <w:spacing w:val="-4"/>
        </w:rPr>
        <w:t> </w:t>
      </w:r>
      <w:r>
        <w:rPr>
          <w:color w:val="1F487C"/>
        </w:rPr>
        <w:t>moyen des</w:t>
      </w:r>
      <w:r>
        <w:rPr>
          <w:color w:val="1F487C"/>
          <w:spacing w:val="-1"/>
        </w:rPr>
        <w:t> </w:t>
      </w:r>
      <w:r>
        <w:rPr>
          <w:color w:val="1F487C"/>
        </w:rPr>
        <w:t>demi-produits</w:t>
      </w:r>
    </w:p>
    <w:p>
      <w:pPr>
        <w:spacing w:line="276" w:lineRule="auto" w:before="137"/>
        <w:ind w:left="1557" w:right="981" w:hanging="1071"/>
        <w:jc w:val="left"/>
        <w:rPr>
          <w:b/>
          <w:sz w:val="22"/>
        </w:rPr>
      </w:pPr>
      <w:r>
        <w:rPr/>
        <w:br w:type="column"/>
      </w:r>
      <w:r>
        <w:rPr>
          <w:b/>
          <w:color w:val="1F487C"/>
          <w:sz w:val="22"/>
        </w:rPr>
        <w:t>T1-13 Pays fournisseurs de matières plastiques</w:t>
      </w:r>
      <w:r>
        <w:rPr>
          <w:b/>
          <w:color w:val="1F487C"/>
          <w:spacing w:val="-52"/>
          <w:sz w:val="22"/>
        </w:rPr>
        <w:t> </w:t>
      </w:r>
      <w:r>
        <w:rPr>
          <w:b/>
          <w:color w:val="1F487C"/>
          <w:sz w:val="22"/>
        </w:rPr>
        <w:t>et ouvrages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en plastique</w:t>
      </w:r>
    </w:p>
    <w:p>
      <w:pPr>
        <w:spacing w:after="0" w:line="276" w:lineRule="auto"/>
        <w:jc w:val="left"/>
        <w:rPr>
          <w:sz w:val="22"/>
        </w:rPr>
        <w:sectPr>
          <w:type w:val="continuous"/>
          <w:pgSz w:w="11910" w:h="16840"/>
          <w:pgMar w:top="60" w:bottom="280" w:left="0" w:right="0"/>
          <w:cols w:num="2" w:equalWidth="0">
            <w:col w:w="5989" w:space="40"/>
            <w:col w:w="5881"/>
          </w:cols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5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before="7"/>
        <w:rPr>
          <w:b/>
          <w:sz w:val="10"/>
        </w:rPr>
      </w:pPr>
    </w:p>
    <w:p>
      <w:pPr>
        <w:spacing w:before="0"/>
        <w:ind w:left="2621" w:right="0" w:firstLine="0"/>
        <w:jc w:val="left"/>
        <w:rPr>
          <w:rFonts w:ascii="Calibri"/>
          <w:sz w:val="12"/>
        </w:rPr>
      </w:pPr>
      <w:r>
        <w:rPr/>
        <w:pict>
          <v:group style="position:absolute;margin-left:156.880676pt;margin-top:13.238369pt;width:121.8pt;height:29.9pt;mso-position-horizontal-relative:page;mso-position-vertical-relative:paragraph;z-index:15868416" coordorigin="3138,265" coordsize="2436,598">
            <v:shape style="position:absolute;left:3158;top:292;width:2394;height:551" coordorigin="3159,292" coordsize="2394,551" path="m3159,731l3238,724,3318,717,3398,710,3478,703,3558,698,3637,693,3717,688,3797,684,3877,683,3956,686,4036,693,4116,705,4196,719,4276,735,4355,750,4435,772,4515,801,4595,828,4675,843,4754,837,4821,811,4887,770,4954,718,5020,662,5087,606,5153,556,5220,511,5286,467,5353,423,5419,380,5486,336,5552,292e" filled="false" stroked="true" strokeweight="1.67263pt" strokecolor="#000080">
              <v:path arrowok="t"/>
              <v:stroke dashstyle="solid"/>
            </v:shape>
            <v:shape style="position:absolute;left:3142;top:710;width:33;height:46" coordorigin="3142,711" coordsize="33,46" path="m3159,711l3142,733,3159,756,3175,733,3159,711xe" filled="true" fillcolor="#000080" stroked="false">
              <v:path arrowok="t"/>
              <v:fill type="solid"/>
            </v:shape>
            <v:shape style="position:absolute;left:3142;top:710;width:33;height:46" coordorigin="3142,711" coordsize="33,46" path="m3159,711l3175,733,3159,756,3142,733,3159,711xe" filled="false" stroked="true" strokeweight=".459326pt" strokecolor="#000080">
              <v:path arrowok="t"/>
              <v:stroke dashstyle="solid"/>
            </v:shape>
            <v:shape style="position:absolute;left:3538;top:676;width:33;height:46" coordorigin="3539,677" coordsize="33,46" path="m3555,677l3539,699,3555,722,3571,699,3555,677xe" filled="true" fillcolor="#000080" stroked="false">
              <v:path arrowok="t"/>
              <v:fill type="solid"/>
            </v:shape>
            <v:shape style="position:absolute;left:3538;top:676;width:33;height:46" coordorigin="3539,677" coordsize="33,46" path="m3555,677l3571,699,3555,722,3539,699,3555,677xe" filled="false" stroked="true" strokeweight=".459326pt" strokecolor="#000080">
              <v:path arrowok="t"/>
              <v:stroke dashstyle="solid"/>
            </v:shape>
            <v:shape style="position:absolute;left:3943;top:665;width:33;height:46" coordorigin="3943,666" coordsize="33,46" path="m3959,666l3943,688,3959,711,3975,688,3959,666xe" filled="true" fillcolor="#000080" stroked="false">
              <v:path arrowok="t"/>
              <v:fill type="solid"/>
            </v:shape>
            <v:shape style="position:absolute;left:3943;top:665;width:33;height:46" coordorigin="3943,666" coordsize="33,46" path="m3959,666l3975,688,3959,711,3943,688,3959,666xe" filled="false" stroked="true" strokeweight=".459326pt" strokecolor="#000080">
              <v:path arrowok="t"/>
              <v:stroke dashstyle="solid"/>
            </v:shape>
            <v:shape style="position:absolute;left:4339;top:722;width:33;height:46" coordorigin="4339,722" coordsize="33,46" path="m4355,722l4339,745,4355,767,4371,745,4355,722xe" filled="true" fillcolor="#000080" stroked="false">
              <v:path arrowok="t"/>
              <v:fill type="solid"/>
            </v:shape>
            <v:shape style="position:absolute;left:4339;top:722;width:33;height:46" coordorigin="4339,722" coordsize="33,46" path="m4355,722l4371,745,4355,767,4339,745,4355,722xe" filled="false" stroked="true" strokeweight=".459326pt" strokecolor="#000080">
              <v:path arrowok="t"/>
              <v:stroke dashstyle="solid"/>
            </v:shape>
            <v:shape style="position:absolute;left:4735;top:812;width:33;height:46" coordorigin="4735,813" coordsize="33,46" path="m4752,813l4735,835,4752,858,4768,835,4752,813xe" filled="true" fillcolor="#000080" stroked="false">
              <v:path arrowok="t"/>
              <v:fill type="solid"/>
            </v:shape>
            <v:shape style="position:absolute;left:4735;top:812;width:33;height:46" coordorigin="4735,813" coordsize="33,46" path="m4752,813l4768,835,4752,858,4735,835,4752,813xe" filled="false" stroked="true" strokeweight=".459326pt" strokecolor="#000080">
              <v:path arrowok="t"/>
              <v:stroke dashstyle="solid"/>
            </v:shape>
            <v:shape style="position:absolute;left:5139;top:529;width:33;height:46" coordorigin="5140,530" coordsize="33,46" path="m5156,530l5140,552,5156,575,5172,552,5156,530xe" filled="true" fillcolor="#000080" stroked="false">
              <v:path arrowok="t"/>
              <v:fill type="solid"/>
            </v:shape>
            <v:shape style="position:absolute;left:5139;top:529;width:33;height:46" coordorigin="5140,530" coordsize="33,46" path="m5156,530l5172,552,5156,575,5140,552,5156,530xe" filled="false" stroked="true" strokeweight=".459326pt" strokecolor="#000080">
              <v:path arrowok="t"/>
              <v:stroke dashstyle="solid"/>
            </v:shape>
            <v:shape style="position:absolute;left:5536;top:269;width:33;height:46" coordorigin="5536,270" coordsize="33,46" path="m5552,270l5536,292,5552,315,5568,292,5552,270xe" filled="true" fillcolor="#000080" stroked="false">
              <v:path arrowok="t"/>
              <v:fill type="solid"/>
            </v:shape>
            <v:shape style="position:absolute;left:5536;top:269;width:33;height:46" coordorigin="5536,270" coordsize="33,46" path="m5552,270l5568,292,5552,315,5536,292,5552,270xe" filled="false" stroked="true" strokeweight=".459326pt" strokecolor="#00008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56.880676pt;margin-top:52.833656pt;width:121.8pt;height:36.550pt;mso-position-horizontal-relative:page;mso-position-vertical-relative:paragraph;z-index:15868928" coordorigin="3138,1057" coordsize="2436,731">
            <v:shape style="position:absolute;left:3158;top:1084;width:2394;height:687" coordorigin="3159,1084" coordsize="2394,687" path="m3159,1719l3238,1718,3318,1717,3398,1716,3478,1715,3558,1714,3637,1714,3717,1713,3797,1713,3877,1713,3956,1715,4036,1719,4116,1725,4196,1732,4276,1738,4355,1744,4435,1751,4515,1760,4595,1768,4675,1771,4754,1763,4821,1752,4887,1739,4954,1721,5020,1695,5087,1660,5153,1610,5203,1563,5253,1505,5303,1440,5353,1371,5403,1298,5452,1224,5502,1152,5552,1084e" filled="false" stroked="true" strokeweight="1.660161pt" strokecolor="#ac0000">
              <v:path arrowok="t"/>
              <v:stroke dashstyle="solid"/>
            </v:shape>
            <v:rect style="position:absolute;left:3142;top:1694;width:25;height:34" filled="true" fillcolor="#ac0000" stroked="false">
              <v:fill type="solid"/>
            </v:rect>
            <v:rect style="position:absolute;left:3142;top:1694;width:25;height:34" filled="false" stroked="true" strokeweight=".459326pt" strokecolor="#920000">
              <v:stroke dashstyle="solid"/>
            </v:rect>
            <v:rect style="position:absolute;left:3538;top:1683;width:25;height:34" filled="true" fillcolor="#ac0000" stroked="false">
              <v:fill type="solid"/>
            </v:rect>
            <v:rect style="position:absolute;left:3538;top:1683;width:25;height:34" filled="false" stroked="true" strokeweight=".459326pt" strokecolor="#920000">
              <v:stroke dashstyle="solid"/>
            </v:rect>
            <v:rect style="position:absolute;left:3943;top:1683;width:25;height:34" filled="true" fillcolor="#ac0000" stroked="false">
              <v:fill type="solid"/>
            </v:rect>
            <v:rect style="position:absolute;left:3943;top:1683;width:25;height:34" filled="false" stroked="true" strokeweight=".459326pt" strokecolor="#920000">
              <v:stroke dashstyle="solid"/>
            </v:rect>
            <v:rect style="position:absolute;left:4339;top:1717;width:25;height:34" filled="true" fillcolor="#ac0000" stroked="false">
              <v:fill type="solid"/>
            </v:rect>
            <v:rect style="position:absolute;left:4339;top:1717;width:25;height:34" filled="false" stroked="true" strokeweight=".459326pt" strokecolor="#920000">
              <v:stroke dashstyle="solid"/>
            </v:rect>
            <v:rect style="position:absolute;left:4735;top:1740;width:25;height:34" filled="true" fillcolor="#ac0000" stroked="false">
              <v:fill type="solid"/>
            </v:rect>
            <v:rect style="position:absolute;left:4735;top:1740;width:25;height:34" filled="false" stroked="true" strokeweight=".459326pt" strokecolor="#920000">
              <v:stroke dashstyle="solid"/>
            </v:rect>
            <v:rect style="position:absolute;left:5139;top:1581;width:25;height:34" filled="true" fillcolor="#ac0000" stroked="false">
              <v:fill type="solid"/>
            </v:rect>
            <v:rect style="position:absolute;left:5139;top:1581;width:25;height:34" filled="false" stroked="true" strokeweight=".459326pt" strokecolor="#920000">
              <v:stroke dashstyle="solid"/>
            </v:rect>
            <v:rect style="position:absolute;left:5536;top:1061;width:25;height:34" filled="true" fillcolor="#ac0000" stroked="false">
              <v:fill type="solid"/>
            </v:rect>
            <v:rect style="position:absolute;left:5536;top:1061;width:25;height:34" filled="false" stroked="true" strokeweight=".459326pt" strokecolor="#920000">
              <v:stroke dashstyle="solid"/>
            </v:rect>
            <v:shape style="position:absolute;left:3158;top:1344;width:2394;height:317" coordorigin="3159,1344" coordsize="2394,317" path="m3159,1598l3238,1595,3318,1591,3398,1588,3478,1585,3558,1585,3637,1588,3717,1593,3797,1600,3877,1605,3956,1608,4036,1608,4116,1605,4196,1601,4276,1599,4355,1601,4435,1611,4515,1626,4595,1642,4675,1655,4754,1661,4834,1660,4914,1656,4994,1646,5073,1629,5153,1603,5220,1572,5286,1532,5353,1486,5419,1438,5486,1390,5552,1344e" filled="false" stroked="true" strokeweight="1.688626pt" strokecolor="#00af50">
              <v:path arrowok="t"/>
              <v:stroke dashstyle="solid"/>
            </v:shape>
            <v:shape style="position:absolute;left:3142;top:1581;width:33;height:46" coordorigin="3142,1582" coordsize="33,46" path="m3159,1582l3142,1627,3175,1627,3159,1582xe" filled="true" fillcolor="#00893d" stroked="false">
              <v:path arrowok="t"/>
              <v:fill type="solid"/>
            </v:shape>
            <v:shape style="position:absolute;left:3142;top:1581;width:33;height:46" coordorigin="3142,1582" coordsize="33,46" path="m3159,1582l3175,1627,3142,1627,3159,1582xe" filled="false" stroked="true" strokeweight=".459085pt" strokecolor="#00893d">
              <v:path arrowok="t"/>
              <v:stroke dashstyle="solid"/>
            </v:shape>
            <v:shape style="position:absolute;left:3538;top:1559;width:33;height:46" coordorigin="3539,1559" coordsize="33,46" path="m3555,1559l3539,1604,3571,1604,3555,1559xe" filled="true" fillcolor="#00893d" stroked="false">
              <v:path arrowok="t"/>
              <v:fill type="solid"/>
            </v:shape>
            <v:shape style="position:absolute;left:3538;top:1559;width:33;height:46" coordorigin="3539,1559" coordsize="33,46" path="m3555,1559l3571,1604,3539,1604,3555,1559xe" filled="false" stroked="true" strokeweight=".459085pt" strokecolor="#00893d">
              <v:path arrowok="t"/>
              <v:stroke dashstyle="solid"/>
            </v:shape>
            <v:shape style="position:absolute;left:3943;top:1581;width:33;height:46" coordorigin="3943,1582" coordsize="33,46" path="m3959,1582l3943,1627,3975,1627,3959,1582xe" filled="true" fillcolor="#00893d" stroked="false">
              <v:path arrowok="t"/>
              <v:fill type="solid"/>
            </v:shape>
            <v:shape style="position:absolute;left:3943;top:1581;width:33;height:46" coordorigin="3943,1582" coordsize="33,46" path="m3959,1582l3975,1627,3943,1627,3959,1582xe" filled="false" stroked="true" strokeweight=".459085pt" strokecolor="#00893d">
              <v:path arrowok="t"/>
              <v:stroke dashstyle="solid"/>
            </v:shape>
            <v:shape style="position:absolute;left:4339;top:1581;width:33;height:46" coordorigin="4339,1582" coordsize="33,46" path="m4355,1582l4339,1627,4371,1627,4355,1582xe" filled="true" fillcolor="#00893d" stroked="false">
              <v:path arrowok="t"/>
              <v:fill type="solid"/>
            </v:shape>
            <v:shape style="position:absolute;left:4339;top:1581;width:33;height:46" coordorigin="4339,1582" coordsize="33,46" path="m4355,1582l4371,1627,4339,1627,4355,1582xe" filled="false" stroked="true" strokeweight=".459085pt" strokecolor="#00893d">
              <v:path arrowok="t"/>
              <v:stroke dashstyle="solid"/>
            </v:shape>
            <v:shape style="position:absolute;left:4735;top:1638;width:33;height:46" coordorigin="4735,1638" coordsize="33,46" path="m4752,1638l4735,1684,4768,1684,4752,1638xe" filled="true" fillcolor="#00893d" stroked="false">
              <v:path arrowok="t"/>
              <v:fill type="solid"/>
            </v:shape>
            <v:shape style="position:absolute;left:4735;top:1638;width:33;height:46" coordorigin="4735,1638" coordsize="33,46" path="m4752,1638l4768,1684,4735,1684,4752,1638xe" filled="false" stroked="true" strokeweight=".459085pt" strokecolor="#00893d">
              <v:path arrowok="t"/>
              <v:stroke dashstyle="solid"/>
            </v:shape>
            <v:shape style="position:absolute;left:5139;top:1581;width:33;height:46" coordorigin="5140,1582" coordsize="33,46" path="m5156,1582l5140,1627,5172,1627,5156,1582xe" filled="true" fillcolor="#00893d" stroked="false">
              <v:path arrowok="t"/>
              <v:fill type="solid"/>
            </v:shape>
            <v:shape style="position:absolute;left:5139;top:1581;width:33;height:46" coordorigin="5140,1582" coordsize="33,46" path="m5156,1582l5172,1627,5140,1627,5156,1582xe" filled="false" stroked="true" strokeweight=".459085pt" strokecolor="#00893d">
              <v:path arrowok="t"/>
              <v:stroke dashstyle="solid"/>
            </v:shape>
            <v:shape style="position:absolute;left:5536;top:1321;width:33;height:46" coordorigin="5536,1322" coordsize="33,46" path="m5552,1322l5536,1367,5568,1367,5552,1322xe" filled="true" fillcolor="#00893d" stroked="false">
              <v:path arrowok="t"/>
              <v:fill type="solid"/>
            </v:shape>
            <v:shape style="position:absolute;left:5536;top:1321;width:33;height:46" coordorigin="5536,1322" coordsize="33,46" path="m5552,1322l5568,1367,5536,1367,5552,1322xe" filled="false" stroked="true" strokeweight=".459085pt" strokecolor="#00893d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03.819527pt;margin-top:27.262993pt;width:6.9pt;height:32.1pt;mso-position-horizontal-relative:page;mso-position-vertical-relative:paragraph;z-index:15869952" type="#_x0000_t202" filled="false" stroked="false">
            <v:textbox inset="0,0,0,0" style="layout-flow:vertical;mso-layout-flow-alt:bottom-to-top">
              <w:txbxContent>
                <w:p>
                  <w:pPr>
                    <w:spacing w:before="7"/>
                    <w:ind w:left="20" w:right="0" w:firstLine="0"/>
                    <w:jc w:val="left"/>
                    <w:rPr>
                      <w:rFonts w:ascii="Calibri"/>
                      <w:sz w:val="9"/>
                    </w:rPr>
                  </w:pPr>
                  <w:r>
                    <w:rPr>
                      <w:rFonts w:ascii="Calibri"/>
                      <w:w w:val="150"/>
                      <w:sz w:val="9"/>
                    </w:rPr>
                    <w:t>DH/Tonne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519958pt;margin-top:-1.923066pt;width:207.5pt;height:120.85pt;mso-position-horizontal-relative:page;mso-position-vertical-relative:paragraph;z-index:158704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93"/>
                    <w:gridCol w:w="581"/>
                    <w:gridCol w:w="581"/>
                    <w:gridCol w:w="581"/>
                    <w:gridCol w:w="434"/>
                    <w:gridCol w:w="625"/>
                    <w:gridCol w:w="443"/>
                  </w:tblGrid>
                  <w:tr>
                    <w:trPr>
                      <w:trHeight w:val="189" w:hRule="atLeast"/>
                    </w:trPr>
                    <w:tc>
                      <w:tcPr>
                        <w:tcW w:w="893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95"/>
                          <w:ind w:left="277" w:right="278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8"/>
                          </w:rPr>
                          <w:t>Pays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5" w:lineRule="exact" w:before="14"/>
                          <w:ind w:left="84" w:right="76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5"/>
                          </w:rPr>
                          <w:t>2020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5" w:lineRule="exact" w:before="14"/>
                          <w:ind w:right="15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5"/>
                          </w:rPr>
                          <w:t>2021</w:t>
                        </w:r>
                      </w:p>
                    </w:tc>
                    <w:tc>
                      <w:tcPr>
                        <w:tcW w:w="1015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2"/>
                          <w:ind w:left="358" w:right="351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5"/>
                          </w:rPr>
                          <w:t>2022</w:t>
                        </w:r>
                      </w:p>
                    </w:tc>
                    <w:tc>
                      <w:tcPr>
                        <w:tcW w:w="1068" w:type="dxa"/>
                        <w:gridSpan w:val="2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7" w:lineRule="exact" w:before="2"/>
                          <w:ind w:left="38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5"/>
                          </w:rPr>
                          <w:t>Variation 2022/2021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893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2"/>
                          <w:ind w:left="82" w:right="7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2"/>
                          <w:ind w:right="151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2"/>
                          <w:ind w:right="151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4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2"/>
                          <w:ind w:right="62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75"/>
                            <w:sz w:val="14"/>
                          </w:rPr>
                          <w:t>Part</w:t>
                        </w:r>
                        <w:r>
                          <w:rPr>
                            <w:color w:val="FFFFFF"/>
                            <w:spacing w:val="3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FFFFFF"/>
                            <w:w w:val="75"/>
                            <w:sz w:val="14"/>
                          </w:rPr>
                          <w:t>%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2"/>
                          <w:ind w:left="18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7" w:lineRule="exact" w:before="12"/>
                          <w:ind w:left="17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74"/>
                            <w:sz w:val="14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360" w:hRule="atLeast"/>
                    </w:trPr>
                    <w:tc>
                      <w:tcPr>
                        <w:tcW w:w="89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70" w:lineRule="exact"/>
                          <w:ind w:left="2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75"/>
                            <w:sz w:val="15"/>
                          </w:rPr>
                          <w:t>Arabie</w:t>
                        </w:r>
                        <w:r>
                          <w:rPr>
                            <w:spacing w:val="1"/>
                            <w:w w:val="75"/>
                            <w:sz w:val="15"/>
                          </w:rPr>
                          <w:t> </w:t>
                        </w:r>
                        <w:r>
                          <w:rPr>
                            <w:w w:val="75"/>
                            <w:sz w:val="15"/>
                          </w:rPr>
                          <w:t>Saoudite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70" w:lineRule="exact"/>
                          <w:ind w:left="129" w:right="3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2.616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70" w:lineRule="exact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3.387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70" w:lineRule="exact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4.193</w:t>
                        </w:r>
                      </w:p>
                    </w:tc>
                    <w:tc>
                      <w:tcPr>
                        <w:tcW w:w="43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70" w:lineRule="exact"/>
                          <w:ind w:right="119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19,3</w:t>
                        </w:r>
                      </w:p>
                    </w:tc>
                    <w:tc>
                      <w:tcPr>
                        <w:tcW w:w="62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70" w:lineRule="exact"/>
                          <w:ind w:right="7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+806</w:t>
                        </w:r>
                      </w:p>
                    </w:tc>
                    <w:tc>
                      <w:tcPr>
                        <w:tcW w:w="44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170" w:lineRule="exact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75"/>
                            <w:sz w:val="15"/>
                          </w:rPr>
                          <w:t>+23,8</w:t>
                        </w:r>
                      </w:p>
                    </w:tc>
                  </w:tr>
                  <w:tr>
                    <w:trPr>
                      <w:trHeight w:val="204" w:hRule="atLeast"/>
                    </w:trPr>
                    <w:tc>
                      <w:tcPr>
                        <w:tcW w:w="8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2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Espagne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129" w:right="3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1.778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1.842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2.287</w:t>
                        </w:r>
                      </w:p>
                    </w:tc>
                    <w:tc>
                      <w:tcPr>
                        <w:tcW w:w="4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19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10,6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7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+445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75"/>
                            <w:sz w:val="15"/>
                          </w:rPr>
                          <w:t>+24,2</w:t>
                        </w:r>
                      </w:p>
                    </w:tc>
                  </w:tr>
                  <w:tr>
                    <w:trPr>
                      <w:trHeight w:val="204" w:hRule="atLeast"/>
                    </w:trPr>
                    <w:tc>
                      <w:tcPr>
                        <w:tcW w:w="8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left="2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Allemagne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left="240" w:right="7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734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1.044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1.504</w:t>
                        </w:r>
                      </w:p>
                    </w:tc>
                    <w:tc>
                      <w:tcPr>
                        <w:tcW w:w="4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right="119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6,9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right="7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+460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75"/>
                            <w:sz w:val="15"/>
                          </w:rPr>
                          <w:t>+44,1</w:t>
                        </w:r>
                      </w:p>
                    </w:tc>
                  </w:tr>
                  <w:tr>
                    <w:trPr>
                      <w:trHeight w:val="204" w:hRule="atLeast"/>
                    </w:trPr>
                    <w:tc>
                      <w:tcPr>
                        <w:tcW w:w="8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2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France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240" w:right="7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948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1.194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1.476</w:t>
                        </w:r>
                      </w:p>
                    </w:tc>
                    <w:tc>
                      <w:tcPr>
                        <w:tcW w:w="4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19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6,8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7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+282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75"/>
                            <w:sz w:val="15"/>
                          </w:rPr>
                          <w:t>+23,6</w:t>
                        </w:r>
                      </w:p>
                    </w:tc>
                  </w:tr>
                  <w:tr>
                    <w:trPr>
                      <w:trHeight w:val="204" w:hRule="atLeast"/>
                    </w:trPr>
                    <w:tc>
                      <w:tcPr>
                        <w:tcW w:w="8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left="2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Chine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left="240" w:right="7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669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right="123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786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1.235</w:t>
                        </w:r>
                      </w:p>
                    </w:tc>
                    <w:tc>
                      <w:tcPr>
                        <w:tcW w:w="4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right="119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5,7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right="7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+449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0" w:lineRule="exact" w:before="15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75"/>
                            <w:sz w:val="15"/>
                          </w:rPr>
                          <w:t>+57,1</w:t>
                        </w:r>
                      </w:p>
                    </w:tc>
                  </w:tr>
                  <w:tr>
                    <w:trPr>
                      <w:trHeight w:val="204" w:hRule="atLeast"/>
                    </w:trPr>
                    <w:tc>
                      <w:tcPr>
                        <w:tcW w:w="8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2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Turquie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240" w:right="7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652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23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748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1.054</w:t>
                        </w:r>
                      </w:p>
                    </w:tc>
                    <w:tc>
                      <w:tcPr>
                        <w:tcW w:w="4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119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4,9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right="7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+306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 w:before="15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75"/>
                            <w:sz w:val="15"/>
                          </w:rPr>
                          <w:t>+40,9</w:t>
                        </w: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89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2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Autres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29" w:right="3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5.550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7.132</w:t>
                        </w:r>
                      </w:p>
                    </w:tc>
                    <w:tc>
                      <w:tcPr>
                        <w:tcW w:w="581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18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9.928</w:t>
                        </w:r>
                      </w:p>
                    </w:tc>
                    <w:tc>
                      <w:tcPr>
                        <w:tcW w:w="43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119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45,8</w:t>
                        </w:r>
                      </w:p>
                    </w:tc>
                    <w:tc>
                      <w:tcPr>
                        <w:tcW w:w="62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7"/>
                          <w:rPr>
                            <w:sz w:val="15"/>
                          </w:rPr>
                        </w:pPr>
                        <w:r>
                          <w:rPr>
                            <w:w w:val="85"/>
                            <w:sz w:val="15"/>
                          </w:rPr>
                          <w:t>+2.796</w:t>
                        </w:r>
                      </w:p>
                    </w:tc>
                    <w:tc>
                      <w:tcPr>
                        <w:tcW w:w="44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75"/>
                            <w:sz w:val="15"/>
                          </w:rPr>
                          <w:t>+39,2</w:t>
                        </w:r>
                      </w:p>
                    </w:tc>
                  </w:tr>
                  <w:tr>
                    <w:trPr>
                      <w:trHeight w:val="285" w:hRule="atLeast"/>
                    </w:trPr>
                    <w:tc>
                      <w:tcPr>
                        <w:tcW w:w="89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263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5"/>
                          </w:rPr>
                          <w:t>TOTAL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65" w:right="76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5"/>
                          </w:rPr>
                          <w:t>12.947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2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5"/>
                          </w:rPr>
                          <w:t>16.133</w:t>
                        </w:r>
                      </w:p>
                    </w:tc>
                    <w:tc>
                      <w:tcPr>
                        <w:tcW w:w="58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2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5"/>
                          </w:rPr>
                          <w:t>21.677</w:t>
                        </w:r>
                      </w:p>
                    </w:tc>
                    <w:tc>
                      <w:tcPr>
                        <w:tcW w:w="4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28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5"/>
                          </w:rPr>
                          <w:t>100,0</w:t>
                        </w:r>
                      </w:p>
                    </w:tc>
                    <w:tc>
                      <w:tcPr>
                        <w:tcW w:w="6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6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5"/>
                          </w:rPr>
                          <w:t>+5.544</w:t>
                        </w:r>
                      </w:p>
                    </w:tc>
                    <w:tc>
                      <w:tcPr>
                        <w:tcW w:w="44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left="15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spacing w:val="-1"/>
                            <w:w w:val="80"/>
                            <w:sz w:val="15"/>
                          </w:rPr>
                          <w:t>+34,4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7.268799pt;margin-top:3.865121pt;width:210.9pt;height:142.85pt;mso-position-horizontal-relative:page;mso-position-vertical-relative:paragraph;z-index:158709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888888"/>
                      <w:left w:val="single" w:sz="6" w:space="0" w:color="888888"/>
                      <w:bottom w:val="single" w:sz="6" w:space="0" w:color="888888"/>
                      <w:right w:val="single" w:sz="6" w:space="0" w:color="888888"/>
                      <w:insideH w:val="single" w:sz="6" w:space="0" w:color="888888"/>
                      <w:insideV w:val="single" w:sz="6" w:space="0" w:color="888888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07"/>
                    <w:gridCol w:w="404"/>
                    <w:gridCol w:w="396"/>
                    <w:gridCol w:w="396"/>
                    <w:gridCol w:w="404"/>
                    <w:gridCol w:w="396"/>
                    <w:gridCol w:w="396"/>
                    <w:gridCol w:w="404"/>
                  </w:tblGrid>
                  <w:tr>
                    <w:trPr>
                      <w:trHeight w:val="1825" w:hRule="atLeast"/>
                    </w:trPr>
                    <w:tc>
                      <w:tcPr>
                        <w:tcW w:w="1407" w:type="dxa"/>
                        <w:vMerge w:val="restart"/>
                        <w:tcBorders>
                          <w:top w:val="nil"/>
                          <w:left w:val="nil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2"/>
                          </w:rPr>
                          <w:t>20.000</w:t>
                        </w: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75"/>
                          <w:ind w:right="83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2"/>
                          </w:rPr>
                          <w:t>15.000</w:t>
                        </w: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75"/>
                          <w:ind w:right="83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2"/>
                          </w:rPr>
                          <w:t>10.000</w:t>
                        </w: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74"/>
                          <w:ind w:right="80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2"/>
                          </w:rPr>
                          <w:t>5.000</w:t>
                        </w:r>
                      </w:p>
                      <w:p>
                        <w:pPr>
                          <w:pStyle w:val="TableParagraph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before="75"/>
                          <w:ind w:right="81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w w:val="74"/>
                            <w:sz w:val="12"/>
                          </w:rPr>
                          <w:t>0</w:t>
                        </w:r>
                      </w:p>
                    </w:tc>
                    <w:tc>
                      <w:tcPr>
                        <w:tcW w:w="2796" w:type="dxa"/>
                        <w:gridSpan w:val="7"/>
                        <w:tcBorders>
                          <w:top w:val="nil"/>
                          <w:left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88" w:hRule="atLeast"/>
                    </w:trPr>
                    <w:tc>
                      <w:tcPr>
                        <w:tcW w:w="1407" w:type="dxa"/>
                        <w:vMerge/>
                        <w:tcBorders>
                          <w:top w:val="nil"/>
                          <w:left w:val="nil"/>
                          <w:right w:val="single" w:sz="4" w:space="0" w:color="888888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left="22" w:right="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2016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left="17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2017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left="25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2018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left="28" w:right="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2019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left="24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2020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left="28" w:right="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2021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left="29" w:right="3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369" w:hRule="atLeast"/>
                    </w:trPr>
                    <w:tc>
                      <w:tcPr>
                        <w:tcW w:w="1407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60" w:lineRule="atLeast" w:before="15"/>
                          <w:ind w:left="258" w:right="5" w:firstLine="122"/>
                          <w:jc w:val="left"/>
                          <w:rPr>
                            <w:rFonts w:ascii="Calibri" w:hAnsi="Calibri"/>
                            <w:sz w:val="13"/>
                          </w:rPr>
                        </w:pPr>
                        <w:r>
                          <w:rPr>
                            <w:rFonts w:ascii="Calibri" w:hAnsi="Calibri"/>
                            <w:spacing w:val="-1"/>
                            <w:w w:val="75"/>
                            <w:sz w:val="13"/>
                          </w:rPr>
                          <w:t>Matières</w:t>
                        </w:r>
                        <w:r>
                          <w:rPr>
                            <w:rFonts w:ascii="Calibri" w:hAnsi="Calibri"/>
                            <w:spacing w:val="-4"/>
                            <w:w w:val="75"/>
                            <w:sz w:val="1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w w:val="75"/>
                            <w:sz w:val="13"/>
                          </w:rPr>
                          <w:t>plastiques</w:t>
                        </w:r>
                        <w:r>
                          <w:rPr>
                            <w:rFonts w:ascii="Calibri" w:hAnsi="Calibri"/>
                            <w:spacing w:val="5"/>
                            <w:w w:val="75"/>
                            <w:sz w:val="1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w w:val="75"/>
                            <w:sz w:val="13"/>
                          </w:rPr>
                          <w:t>et</w:t>
                        </w:r>
                        <w:r>
                          <w:rPr>
                            <w:rFonts w:ascii="Calibri" w:hAnsi="Calibri"/>
                            <w:spacing w:val="1"/>
                            <w:w w:val="75"/>
                            <w:sz w:val="1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pacing w:val="-1"/>
                            <w:w w:val="75"/>
                            <w:sz w:val="13"/>
                          </w:rPr>
                          <w:t>ouvrages</w:t>
                        </w:r>
                        <w:r>
                          <w:rPr>
                            <w:rFonts w:ascii="Calibri" w:hAnsi="Calibri"/>
                            <w:spacing w:val="-3"/>
                            <w:w w:val="75"/>
                            <w:sz w:val="1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w w:val="75"/>
                            <w:sz w:val="13"/>
                          </w:rPr>
                          <w:t>divers</w:t>
                        </w:r>
                        <w:r>
                          <w:rPr>
                            <w:rFonts w:ascii="Calibri" w:hAnsi="Calibri"/>
                            <w:spacing w:val="-4"/>
                            <w:w w:val="75"/>
                            <w:sz w:val="13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w w:val="75"/>
                            <w:sz w:val="13"/>
                          </w:rPr>
                          <w:t>en plastique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03"/>
                          <w:ind w:left="22" w:right="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16.123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03"/>
                          <w:ind w:left="17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16.572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03"/>
                          <w:ind w:left="25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16.738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03"/>
                          <w:ind w:left="28" w:right="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15.870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03"/>
                          <w:ind w:left="24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14.703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03"/>
                          <w:ind w:left="28" w:righ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18.486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03"/>
                          <w:ind w:left="29" w:right="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22.042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407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258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Ammoniac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3" w:right="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2.699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19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2.769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6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2.755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9" w:right="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2.370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5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2.102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8" w:righ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4.183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9" w:right="3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11.351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407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left="258"/>
                          <w:jc w:val="lef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75"/>
                            <w:sz w:val="13"/>
                          </w:rPr>
                          <w:t>Produits</w:t>
                        </w:r>
                        <w:r>
                          <w:rPr>
                            <w:rFonts w:ascii="Calibri"/>
                            <w:spacing w:val="2"/>
                            <w:w w:val="75"/>
                            <w:sz w:val="13"/>
                          </w:rPr>
                          <w:t> </w:t>
                        </w:r>
                        <w:r>
                          <w:rPr>
                            <w:rFonts w:ascii="Calibri"/>
                            <w:w w:val="75"/>
                            <w:sz w:val="13"/>
                          </w:rPr>
                          <w:t>chimiques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23" w:right="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4.279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19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4.459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26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4.140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29" w:right="9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4.239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25" w:right="5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3.432</w:t>
                        </w:r>
                      </w:p>
                    </w:tc>
                    <w:tc>
                      <w:tcPr>
                        <w:tcW w:w="396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28" w:right="1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4.214</w:t>
                        </w:r>
                      </w:p>
                    </w:tc>
                    <w:tc>
                      <w:tcPr>
                        <w:tcW w:w="404" w:type="dxa"/>
                        <w:tcBorders>
                          <w:left w:val="single" w:sz="4" w:space="0" w:color="888888"/>
                          <w:right w:val="single" w:sz="4" w:space="0" w:color="888888"/>
                        </w:tcBorders>
                      </w:tcPr>
                      <w:p>
                        <w:pPr>
                          <w:pStyle w:val="TableParagraph"/>
                          <w:spacing w:line="158" w:lineRule="exact" w:before="22"/>
                          <w:ind w:left="29" w:right="3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w w:val="85"/>
                            <w:sz w:val="13"/>
                          </w:rPr>
                          <w:t>7.720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w w:val="85"/>
          <w:sz w:val="12"/>
        </w:rPr>
        <w:t>25.000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4"/>
        </w:rPr>
      </w:pPr>
      <w:r>
        <w:rPr/>
        <w:pict>
          <v:group style="position:absolute;margin-left:79.088402pt;margin-top:16.623226pt;width:10.15pt;height:2.75pt;mso-position-horizontal-relative:page;mso-position-vertical-relative:paragraph;z-index:-15591424;mso-wrap-distance-left:0;mso-wrap-distance-right:0" coordorigin="1582,332" coordsize="203,55">
            <v:line style="position:absolute" from="1582,360" to="1784,360" stroked="true" strokeweight="1.696938pt" strokecolor="#000080">
              <v:stroke dashstyle="solid"/>
            </v:line>
            <v:shape style="position:absolute;left:1670;top:337;width:33;height:46" coordorigin="1671,337" coordsize="33,46" path="m1687,337l1671,360,1687,383,1703,360,1687,337xe" filled="true" fillcolor="#000080" stroked="false">
              <v:path arrowok="t"/>
              <v:fill type="solid"/>
            </v:shape>
            <v:shape style="position:absolute;left:1670;top:337;width:33;height:46" coordorigin="1671,337" coordsize="33,46" path="m1687,337l1703,360,1687,383,1671,360,1687,337xe" filled="false" stroked="true" strokeweight=".459326pt" strokecolor="#00008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79.088409pt;margin-top:35.855186pt;width:10.15pt;height:2.25pt;mso-position-horizontal-relative:page;mso-position-vertical-relative:paragraph;z-index:-15590912;mso-wrap-distance-left:0;mso-wrap-distance-right:0" coordorigin="1582,717" coordsize="203,45">
            <v:line style="position:absolute" from="1582,745" to="1784,745" stroked="true" strokeweight="1.696938pt" strokecolor="#ac0000">
              <v:stroke dashstyle="solid"/>
            </v:line>
            <v:rect style="position:absolute;left:1670;top:721;width:25;height:34" filled="true" fillcolor="#ac0000" stroked="false">
              <v:fill type="solid"/>
            </v:rect>
            <v:rect style="position:absolute;left:1670;top:721;width:25;height:34" filled="false" stroked="true" strokeweight=".459326pt" strokecolor="#920000">
              <v:stroke dashstyle="solid"/>
            </v:rect>
            <w10:wrap type="topAndBottom"/>
          </v:group>
        </w:pict>
      </w:r>
      <w:r>
        <w:rPr/>
        <w:pict>
          <v:group style="position:absolute;margin-left:79.088409pt;margin-top:46.56929pt;width:10.15pt;height:2.75pt;mso-position-horizontal-relative:page;mso-position-vertical-relative:paragraph;z-index:-15590400;mso-wrap-distance-left:0;mso-wrap-distance-right:0" coordorigin="1582,931" coordsize="203,55">
            <v:line style="position:absolute" from="1582,959" to="1784,959" stroked="true" strokeweight="1.696938pt" strokecolor="#00af50">
              <v:stroke dashstyle="solid"/>
            </v:line>
            <v:shape style="position:absolute;left:1670;top:936;width:33;height:46" coordorigin="1671,936" coordsize="33,46" path="m1687,936l1671,981,1703,981,1687,936xe" filled="true" fillcolor="#00893d" stroked="false">
              <v:path arrowok="t"/>
              <v:fill type="solid"/>
            </v:shape>
            <v:shape style="position:absolute;left:1670;top:936;width:33;height:46" coordorigin="1671,936" coordsize="33,46" path="m1687,936l1703,981,1671,981,1687,936xe" filled="false" stroked="true" strokeweight=".459326pt" strokecolor="#00893d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5"/>
        <w:rPr>
          <w:rFonts w:ascii="Calibri"/>
          <w:sz w:val="21"/>
        </w:rPr>
      </w:pPr>
    </w:p>
    <w:p>
      <w:pPr>
        <w:pStyle w:val="BodyText"/>
        <w:spacing w:before="4"/>
        <w:rPr>
          <w:rFonts w:ascii="Calibri"/>
          <w:sz w:val="8"/>
        </w:rPr>
      </w:pPr>
    </w:p>
    <w:p>
      <w:pPr>
        <w:spacing w:after="0"/>
        <w:rPr>
          <w:rFonts w:ascii="Calibri"/>
          <w:sz w:val="8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0"/>
        </w:rPr>
      </w:pPr>
    </w:p>
    <w:p>
      <w:pPr>
        <w:pStyle w:val="Heading2"/>
        <w:spacing w:before="1"/>
      </w:pPr>
      <w:bookmarkStart w:name="_TOC_250006" w:id="6"/>
      <w:r>
        <w:rPr>
          <w:color w:val="DAA600"/>
        </w:rPr>
        <w:t>Produits</w:t>
      </w:r>
      <w:r>
        <w:rPr>
          <w:color w:val="DAA600"/>
          <w:spacing w:val="-3"/>
        </w:rPr>
        <w:t> </w:t>
      </w:r>
      <w:r>
        <w:rPr>
          <w:color w:val="DAA600"/>
        </w:rPr>
        <w:t>finis</w:t>
      </w:r>
      <w:r>
        <w:rPr>
          <w:color w:val="DAA600"/>
          <w:spacing w:val="-2"/>
        </w:rPr>
        <w:t> </w:t>
      </w:r>
      <w:bookmarkEnd w:id="6"/>
      <w:r>
        <w:rPr>
          <w:color w:val="DAA600"/>
        </w:rPr>
        <w:t>d’équipement</w:t>
      </w:r>
    </w:p>
    <w:p>
      <w:pPr>
        <w:pStyle w:val="Heading4"/>
        <w:spacing w:before="208"/>
        <w:ind w:right="203"/>
        <w:jc w:val="center"/>
      </w:pPr>
      <w:r>
        <w:rPr>
          <w:color w:val="1F487C"/>
        </w:rPr>
        <w:t>T1-14</w:t>
      </w:r>
      <w:r>
        <w:rPr>
          <w:color w:val="1F487C"/>
          <w:spacing w:val="-8"/>
        </w:rPr>
        <w:t> </w:t>
      </w:r>
      <w:r>
        <w:rPr>
          <w:color w:val="1F487C"/>
        </w:rPr>
        <w:t>Importations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biens</w:t>
      </w:r>
      <w:r>
        <w:rPr>
          <w:color w:val="1F487C"/>
          <w:spacing w:val="-3"/>
        </w:rPr>
        <w:t> </w:t>
      </w:r>
      <w:r>
        <w:rPr>
          <w:color w:val="1F487C"/>
        </w:rPr>
        <w:t>d'équipement</w:t>
      </w:r>
      <w:r>
        <w:rPr>
          <w:color w:val="1F487C"/>
          <w:spacing w:val="-2"/>
        </w:rPr>
        <w:t> </w:t>
      </w:r>
      <w:r>
        <w:rPr>
          <w:color w:val="1F487C"/>
        </w:rPr>
        <w:t>industriel</w:t>
      </w:r>
    </w:p>
    <w:p>
      <w:pPr>
        <w:pStyle w:val="BodyText"/>
        <w:spacing w:before="9"/>
        <w:rPr>
          <w:b/>
          <w:sz w:val="14"/>
        </w:rPr>
      </w:pPr>
    </w:p>
    <w:tbl>
      <w:tblPr>
        <w:tblW w:w="0" w:type="auto"/>
        <w:jc w:val="left"/>
        <w:tblInd w:w="1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46"/>
        <w:gridCol w:w="798"/>
        <w:gridCol w:w="798"/>
        <w:gridCol w:w="798"/>
        <w:gridCol w:w="731"/>
        <w:gridCol w:w="720"/>
        <w:gridCol w:w="676"/>
      </w:tblGrid>
      <w:tr>
        <w:trPr>
          <w:trHeight w:val="194" w:hRule="atLeast"/>
        </w:trPr>
        <w:tc>
          <w:tcPr>
            <w:tcW w:w="4846" w:type="dxa"/>
            <w:vMerge w:val="restart"/>
            <w:shd w:val="clear" w:color="auto" w:fill="00355C"/>
          </w:tcPr>
          <w:p>
            <w:pPr>
              <w:pStyle w:val="TableParagraph"/>
              <w:spacing w:before="108"/>
              <w:ind w:left="2107" w:right="209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Produits</w:t>
            </w:r>
          </w:p>
        </w:tc>
        <w:tc>
          <w:tcPr>
            <w:tcW w:w="798" w:type="dxa"/>
            <w:shd w:val="clear" w:color="auto" w:fill="00355C"/>
          </w:tcPr>
          <w:p>
            <w:pPr>
              <w:pStyle w:val="TableParagraph"/>
              <w:spacing w:line="165" w:lineRule="exact" w:before="10"/>
              <w:ind w:left="24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2020</w:t>
            </w:r>
          </w:p>
        </w:tc>
        <w:tc>
          <w:tcPr>
            <w:tcW w:w="798" w:type="dxa"/>
            <w:shd w:val="clear" w:color="auto" w:fill="00355C"/>
          </w:tcPr>
          <w:p>
            <w:pPr>
              <w:pStyle w:val="TableParagraph"/>
              <w:spacing w:line="165" w:lineRule="exact" w:before="10"/>
              <w:ind w:left="248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2021</w:t>
            </w:r>
          </w:p>
        </w:tc>
        <w:tc>
          <w:tcPr>
            <w:tcW w:w="1529" w:type="dxa"/>
            <w:gridSpan w:val="2"/>
            <w:shd w:val="clear" w:color="auto" w:fill="00355C"/>
          </w:tcPr>
          <w:p>
            <w:pPr>
              <w:pStyle w:val="TableParagraph"/>
              <w:spacing w:line="175" w:lineRule="exact"/>
              <w:ind w:left="589" w:right="565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2022</w:t>
            </w:r>
          </w:p>
        </w:tc>
        <w:tc>
          <w:tcPr>
            <w:tcW w:w="1396" w:type="dxa"/>
            <w:gridSpan w:val="2"/>
            <w:shd w:val="clear" w:color="auto" w:fill="00355C"/>
          </w:tcPr>
          <w:p>
            <w:pPr>
              <w:pStyle w:val="TableParagraph"/>
              <w:spacing w:line="175" w:lineRule="exact"/>
              <w:ind w:left="61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Variation</w:t>
            </w:r>
            <w:r>
              <w:rPr>
                <w:b/>
                <w:color w:val="FFFFFF"/>
                <w:spacing w:val="3"/>
                <w:w w:val="90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2022/2021</w:t>
            </w:r>
          </w:p>
        </w:tc>
      </w:tr>
      <w:tr>
        <w:trPr>
          <w:trHeight w:val="194" w:hRule="atLeast"/>
        </w:trPr>
        <w:tc>
          <w:tcPr>
            <w:tcW w:w="484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8" w:type="dxa"/>
            <w:shd w:val="clear" w:color="auto" w:fill="00355C"/>
          </w:tcPr>
          <w:p>
            <w:pPr>
              <w:pStyle w:val="TableParagraph"/>
              <w:spacing w:line="165" w:lineRule="exact" w:before="10"/>
              <w:ind w:left="236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798" w:type="dxa"/>
            <w:shd w:val="clear" w:color="auto" w:fill="00355C"/>
          </w:tcPr>
          <w:p>
            <w:pPr>
              <w:pStyle w:val="TableParagraph"/>
              <w:spacing w:line="165" w:lineRule="exact" w:before="10"/>
              <w:ind w:left="236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798" w:type="dxa"/>
            <w:shd w:val="clear" w:color="auto" w:fill="00355C"/>
          </w:tcPr>
          <w:p>
            <w:pPr>
              <w:pStyle w:val="TableParagraph"/>
              <w:spacing w:line="165" w:lineRule="exact" w:before="10"/>
              <w:ind w:left="237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731" w:type="dxa"/>
            <w:shd w:val="clear" w:color="auto" w:fill="00355C"/>
          </w:tcPr>
          <w:p>
            <w:pPr>
              <w:pStyle w:val="TableParagraph"/>
              <w:spacing w:line="165" w:lineRule="exact" w:before="10"/>
              <w:ind w:right="132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w w:val="90"/>
                <w:sz w:val="16"/>
              </w:rPr>
              <w:t>Part</w:t>
            </w:r>
            <w:r>
              <w:rPr>
                <w:b/>
                <w:color w:val="FFFFFF"/>
                <w:spacing w:val="-7"/>
                <w:w w:val="90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%</w:t>
            </w:r>
          </w:p>
        </w:tc>
        <w:tc>
          <w:tcPr>
            <w:tcW w:w="720" w:type="dxa"/>
            <w:shd w:val="clear" w:color="auto" w:fill="00355C"/>
          </w:tcPr>
          <w:p>
            <w:pPr>
              <w:pStyle w:val="TableParagraph"/>
              <w:spacing w:line="165" w:lineRule="exact" w:before="10"/>
              <w:ind w:left="20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MDH</w:t>
            </w:r>
          </w:p>
        </w:tc>
        <w:tc>
          <w:tcPr>
            <w:tcW w:w="676" w:type="dxa"/>
            <w:shd w:val="clear" w:color="auto" w:fill="00355C"/>
          </w:tcPr>
          <w:p>
            <w:pPr>
              <w:pStyle w:val="TableParagraph"/>
              <w:spacing w:line="165" w:lineRule="exact" w:before="10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%</w:t>
            </w:r>
          </w:p>
        </w:tc>
      </w:tr>
      <w:tr>
        <w:trPr>
          <w:trHeight w:val="308" w:hRule="atLeast"/>
        </w:trPr>
        <w:tc>
          <w:tcPr>
            <w:tcW w:w="4846" w:type="dxa"/>
            <w:tcBorders>
              <w:bottom w:val="nil"/>
            </w:tcBorders>
          </w:tcPr>
          <w:p>
            <w:pPr>
              <w:pStyle w:val="TableParagraph"/>
              <w:spacing w:line="180" w:lineRule="exact" w:before="108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Parties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d'avions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d'autres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véhicules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aériens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spatiaux</w:t>
            </w:r>
          </w:p>
        </w:tc>
        <w:tc>
          <w:tcPr>
            <w:tcW w:w="798" w:type="dxa"/>
            <w:tcBorders>
              <w:bottom w:val="nil"/>
            </w:tcBorders>
          </w:tcPr>
          <w:p>
            <w:pPr>
              <w:pStyle w:val="TableParagraph"/>
              <w:spacing w:line="180" w:lineRule="exact" w:before="108"/>
              <w:ind w:right="73"/>
              <w:rPr>
                <w:sz w:val="16"/>
              </w:rPr>
            </w:pPr>
            <w:r>
              <w:rPr>
                <w:sz w:val="16"/>
              </w:rPr>
              <w:t>7.360</w:t>
            </w:r>
          </w:p>
        </w:tc>
        <w:tc>
          <w:tcPr>
            <w:tcW w:w="798" w:type="dxa"/>
            <w:tcBorders>
              <w:bottom w:val="nil"/>
            </w:tcBorders>
          </w:tcPr>
          <w:p>
            <w:pPr>
              <w:pStyle w:val="TableParagraph"/>
              <w:spacing w:line="180" w:lineRule="exact" w:before="108"/>
              <w:ind w:right="72"/>
              <w:rPr>
                <w:sz w:val="16"/>
              </w:rPr>
            </w:pPr>
            <w:r>
              <w:rPr>
                <w:sz w:val="16"/>
              </w:rPr>
              <w:t>9.515</w:t>
            </w:r>
          </w:p>
        </w:tc>
        <w:tc>
          <w:tcPr>
            <w:tcW w:w="798" w:type="dxa"/>
            <w:tcBorders>
              <w:bottom w:val="nil"/>
            </w:tcBorders>
          </w:tcPr>
          <w:p>
            <w:pPr>
              <w:pStyle w:val="TableParagraph"/>
              <w:spacing w:line="180" w:lineRule="exact" w:before="108"/>
              <w:ind w:right="72"/>
              <w:rPr>
                <w:sz w:val="16"/>
              </w:rPr>
            </w:pPr>
            <w:r>
              <w:rPr>
                <w:sz w:val="16"/>
              </w:rPr>
              <w:t>14.976</w:t>
            </w:r>
          </w:p>
        </w:tc>
        <w:tc>
          <w:tcPr>
            <w:tcW w:w="731" w:type="dxa"/>
            <w:tcBorders>
              <w:bottom w:val="nil"/>
            </w:tcBorders>
          </w:tcPr>
          <w:p>
            <w:pPr>
              <w:pStyle w:val="TableParagraph"/>
              <w:spacing w:line="180" w:lineRule="exact" w:before="108"/>
              <w:ind w:right="71"/>
              <w:rPr>
                <w:sz w:val="16"/>
              </w:rPr>
            </w:pPr>
            <w:r>
              <w:rPr>
                <w:sz w:val="16"/>
              </w:rPr>
              <w:t>10,7</w:t>
            </w:r>
          </w:p>
        </w:tc>
        <w:tc>
          <w:tcPr>
            <w:tcW w:w="720" w:type="dxa"/>
            <w:tcBorders>
              <w:bottom w:val="nil"/>
            </w:tcBorders>
          </w:tcPr>
          <w:p>
            <w:pPr>
              <w:pStyle w:val="TableParagraph"/>
              <w:spacing w:line="180" w:lineRule="exact" w:before="108"/>
              <w:ind w:right="4"/>
              <w:rPr>
                <w:sz w:val="16"/>
              </w:rPr>
            </w:pPr>
            <w:r>
              <w:rPr>
                <w:sz w:val="16"/>
              </w:rPr>
              <w:t>+5.461</w:t>
            </w:r>
          </w:p>
        </w:tc>
        <w:tc>
          <w:tcPr>
            <w:tcW w:w="676" w:type="dxa"/>
            <w:tcBorders>
              <w:bottom w:val="nil"/>
            </w:tcBorders>
          </w:tcPr>
          <w:p>
            <w:pPr>
              <w:pStyle w:val="TableParagraph"/>
              <w:spacing w:line="180" w:lineRule="exact" w:before="108"/>
              <w:ind w:right="3"/>
              <w:rPr>
                <w:sz w:val="16"/>
              </w:rPr>
            </w:pPr>
            <w:r>
              <w:rPr>
                <w:sz w:val="16"/>
              </w:rPr>
              <w:t>+57,4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Moteurs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à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pistons;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autres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moteurs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leurs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parties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8.389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10.079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13.225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9,5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+3.146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+31,2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Fils,</w:t>
            </w:r>
            <w:r>
              <w:rPr>
                <w:spacing w:val="-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câbles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autres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conducteurs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isolés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pour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l'électricité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6.999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8.026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11.159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8,0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+3.133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+39,0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Machines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appareils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divers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10.853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10.247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10.505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7,5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+258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+2,5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Appareils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pour</w:t>
            </w:r>
            <w:r>
              <w:rPr>
                <w:spacing w:val="-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la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coupure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la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connexion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circuits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électriques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résistances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8.756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9.255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10.481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7,5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+1.226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+13,2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Voitures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utilitaires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5.807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6.845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7.713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5,5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+868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+12,7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Appareils</w:t>
            </w:r>
            <w:r>
              <w:rPr>
                <w:spacing w:val="1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électriques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pour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la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téléphonie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la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télégraphie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fil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7.040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6.499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6.066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4,3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-433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-6,7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Pompes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compresseurs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3.679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3.922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4.195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3,0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+273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+7,0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Bandages</w:t>
            </w:r>
            <w:r>
              <w:rPr>
                <w:spacing w:val="1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1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pneumatiques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2.597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3.713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3.904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2,8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+191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+5,1</w:t>
            </w:r>
          </w:p>
        </w:tc>
      </w:tr>
      <w:tr>
        <w:trPr>
          <w:trHeight w:val="209" w:hRule="atLeast"/>
        </w:trPr>
        <w:tc>
          <w:tcPr>
            <w:tcW w:w="48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Appareils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réception,</w:t>
            </w:r>
            <w:r>
              <w:rPr>
                <w:spacing w:val="-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enregistrement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reproduction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du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son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l'image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3"/>
              <w:rPr>
                <w:sz w:val="16"/>
              </w:rPr>
            </w:pPr>
            <w:r>
              <w:rPr>
                <w:sz w:val="16"/>
              </w:rPr>
              <w:t>2.247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2.366</w:t>
            </w:r>
          </w:p>
        </w:tc>
        <w:tc>
          <w:tcPr>
            <w:tcW w:w="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2"/>
              <w:rPr>
                <w:sz w:val="16"/>
              </w:rPr>
            </w:pPr>
            <w:r>
              <w:rPr>
                <w:sz w:val="16"/>
              </w:rPr>
              <w:t>3.749</w:t>
            </w:r>
          </w:p>
        </w:tc>
        <w:tc>
          <w:tcPr>
            <w:tcW w:w="7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71"/>
              <w:rPr>
                <w:sz w:val="16"/>
              </w:rPr>
            </w:pPr>
            <w:r>
              <w:rPr>
                <w:sz w:val="16"/>
              </w:rPr>
              <w:t>2,7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4"/>
              <w:rPr>
                <w:sz w:val="16"/>
              </w:rPr>
            </w:pPr>
            <w:r>
              <w:rPr>
                <w:sz w:val="16"/>
              </w:rPr>
              <w:t>+1.383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9"/>
              <w:ind w:right="3"/>
              <w:rPr>
                <w:sz w:val="16"/>
              </w:rPr>
            </w:pPr>
            <w:r>
              <w:rPr>
                <w:sz w:val="16"/>
              </w:rPr>
              <w:t>+58,5</w:t>
            </w:r>
          </w:p>
        </w:tc>
      </w:tr>
      <w:tr>
        <w:trPr>
          <w:trHeight w:val="244" w:hRule="atLeast"/>
        </w:trPr>
        <w:tc>
          <w:tcPr>
            <w:tcW w:w="4846" w:type="dxa"/>
            <w:tcBorders>
              <w:top w:val="nil"/>
            </w:tcBorders>
          </w:tcPr>
          <w:p>
            <w:pPr>
              <w:pStyle w:val="TableParagraph"/>
              <w:spacing w:before="9"/>
              <w:ind w:left="25"/>
              <w:jc w:val="left"/>
              <w:rPr>
                <w:sz w:val="16"/>
              </w:rPr>
            </w:pPr>
            <w:r>
              <w:rPr>
                <w:sz w:val="16"/>
              </w:rPr>
              <w:t>Autres</w:t>
            </w:r>
          </w:p>
        </w:tc>
        <w:tc>
          <w:tcPr>
            <w:tcW w:w="798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73"/>
              <w:rPr>
                <w:sz w:val="16"/>
              </w:rPr>
            </w:pPr>
            <w:r>
              <w:rPr>
                <w:sz w:val="16"/>
              </w:rPr>
              <w:t>43.240</w:t>
            </w:r>
          </w:p>
        </w:tc>
        <w:tc>
          <w:tcPr>
            <w:tcW w:w="798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73"/>
              <w:rPr>
                <w:sz w:val="16"/>
              </w:rPr>
            </w:pPr>
            <w:r>
              <w:rPr>
                <w:sz w:val="16"/>
              </w:rPr>
              <w:t>46.179</w:t>
            </w:r>
          </w:p>
        </w:tc>
        <w:tc>
          <w:tcPr>
            <w:tcW w:w="798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72"/>
              <w:rPr>
                <w:sz w:val="16"/>
              </w:rPr>
            </w:pPr>
            <w:r>
              <w:rPr>
                <w:sz w:val="16"/>
              </w:rPr>
              <w:t>53.731</w:t>
            </w:r>
          </w:p>
        </w:tc>
        <w:tc>
          <w:tcPr>
            <w:tcW w:w="731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71"/>
              <w:rPr>
                <w:sz w:val="16"/>
              </w:rPr>
            </w:pPr>
            <w:r>
              <w:rPr>
                <w:sz w:val="16"/>
              </w:rPr>
              <w:t>38,5</w:t>
            </w:r>
          </w:p>
        </w:tc>
        <w:tc>
          <w:tcPr>
            <w:tcW w:w="720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4"/>
              <w:rPr>
                <w:sz w:val="16"/>
              </w:rPr>
            </w:pPr>
            <w:r>
              <w:rPr>
                <w:sz w:val="16"/>
              </w:rPr>
              <w:t>+7.552</w:t>
            </w:r>
          </w:p>
        </w:tc>
        <w:tc>
          <w:tcPr>
            <w:tcW w:w="676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3"/>
              <w:rPr>
                <w:sz w:val="16"/>
              </w:rPr>
            </w:pPr>
            <w:r>
              <w:rPr>
                <w:sz w:val="16"/>
              </w:rPr>
              <w:t>+16,4</w:t>
            </w:r>
          </w:p>
        </w:tc>
      </w:tr>
      <w:tr>
        <w:trPr>
          <w:trHeight w:val="194" w:hRule="atLeast"/>
        </w:trPr>
        <w:tc>
          <w:tcPr>
            <w:tcW w:w="4846" w:type="dxa"/>
          </w:tcPr>
          <w:p>
            <w:pPr>
              <w:pStyle w:val="TableParagraph"/>
              <w:spacing w:line="165" w:lineRule="exact" w:before="10"/>
              <w:ind w:left="2107" w:right="2078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TOTAL</w:t>
            </w:r>
          </w:p>
        </w:tc>
        <w:tc>
          <w:tcPr>
            <w:tcW w:w="798" w:type="dxa"/>
          </w:tcPr>
          <w:p>
            <w:pPr>
              <w:pStyle w:val="TableParagraph"/>
              <w:spacing w:line="165" w:lineRule="exact" w:before="10"/>
              <w:ind w:left="125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106.967</w:t>
            </w:r>
          </w:p>
        </w:tc>
        <w:tc>
          <w:tcPr>
            <w:tcW w:w="798" w:type="dxa"/>
          </w:tcPr>
          <w:p>
            <w:pPr>
              <w:pStyle w:val="TableParagraph"/>
              <w:spacing w:line="165" w:lineRule="exact" w:before="10"/>
              <w:ind w:left="126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116.646</w:t>
            </w:r>
          </w:p>
        </w:tc>
        <w:tc>
          <w:tcPr>
            <w:tcW w:w="798" w:type="dxa"/>
          </w:tcPr>
          <w:p>
            <w:pPr>
              <w:pStyle w:val="TableParagraph"/>
              <w:spacing w:line="165" w:lineRule="exact" w:before="10"/>
              <w:ind w:left="126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139.704</w:t>
            </w:r>
          </w:p>
        </w:tc>
        <w:tc>
          <w:tcPr>
            <w:tcW w:w="731" w:type="dxa"/>
          </w:tcPr>
          <w:p>
            <w:pPr>
              <w:pStyle w:val="TableParagraph"/>
              <w:spacing w:line="165" w:lineRule="exact" w:before="10"/>
              <w:ind w:right="82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100,0</w:t>
            </w:r>
          </w:p>
        </w:tc>
        <w:tc>
          <w:tcPr>
            <w:tcW w:w="720" w:type="dxa"/>
          </w:tcPr>
          <w:p>
            <w:pPr>
              <w:pStyle w:val="TableParagraph"/>
              <w:spacing w:line="165" w:lineRule="exact" w:before="10"/>
              <w:ind w:right="1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+23.058</w:t>
            </w:r>
          </w:p>
        </w:tc>
        <w:tc>
          <w:tcPr>
            <w:tcW w:w="676" w:type="dxa"/>
          </w:tcPr>
          <w:p>
            <w:pPr>
              <w:pStyle w:val="TableParagraph"/>
              <w:spacing w:line="165" w:lineRule="exact" w:before="10"/>
              <w:ind w:right="1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+19,8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75" w:footer="681" w:top="900" w:bottom="880" w:left="0" w:right="0"/>
        </w:sectPr>
      </w:pPr>
    </w:p>
    <w:p>
      <w:pPr>
        <w:spacing w:before="147"/>
        <w:ind w:left="1567" w:right="0" w:firstLine="0"/>
        <w:jc w:val="left"/>
        <w:rPr>
          <w:b/>
          <w:sz w:val="22"/>
        </w:rPr>
      </w:pPr>
      <w:r>
        <w:rPr>
          <w:b/>
          <w:color w:val="1F487C"/>
          <w:sz w:val="22"/>
        </w:rPr>
        <w:t>T1-15</w:t>
      </w:r>
      <w:r>
        <w:rPr>
          <w:b/>
          <w:color w:val="1F487C"/>
          <w:spacing w:val="-5"/>
          <w:sz w:val="22"/>
        </w:rPr>
        <w:t> </w:t>
      </w:r>
      <w:r>
        <w:rPr>
          <w:b/>
          <w:color w:val="1F487C"/>
          <w:sz w:val="22"/>
        </w:rPr>
        <w:t>Pays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fournisseurs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des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voitures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utilitaires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tbl>
      <w:tblPr>
        <w:tblW w:w="0" w:type="auto"/>
        <w:jc w:val="left"/>
        <w:tblInd w:w="14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1"/>
        <w:gridCol w:w="680"/>
        <w:gridCol w:w="680"/>
        <w:gridCol w:w="680"/>
        <w:gridCol w:w="460"/>
        <w:gridCol w:w="607"/>
        <w:gridCol w:w="469"/>
      </w:tblGrid>
      <w:tr>
        <w:trPr>
          <w:trHeight w:val="181" w:hRule="atLeast"/>
        </w:trPr>
        <w:tc>
          <w:tcPr>
            <w:tcW w:w="781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01"/>
              <w:ind w:left="230" w:right="230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Pays</w:t>
            </w:r>
          </w:p>
        </w:tc>
        <w:tc>
          <w:tcPr>
            <w:tcW w:w="6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3" w:lineRule="exact" w:before="8"/>
              <w:ind w:left="215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2020</w:t>
            </w:r>
          </w:p>
        </w:tc>
        <w:tc>
          <w:tcPr>
            <w:tcW w:w="6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3" w:lineRule="exact" w:before="8"/>
              <w:ind w:right="195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2021</w:t>
            </w:r>
          </w:p>
        </w:tc>
        <w:tc>
          <w:tcPr>
            <w:tcW w:w="114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2" w:lineRule="exact"/>
              <w:ind w:left="419" w:right="401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2022</w:t>
            </w:r>
          </w:p>
        </w:tc>
        <w:tc>
          <w:tcPr>
            <w:tcW w:w="1076" w:type="dxa"/>
            <w:gridSpan w:val="2"/>
            <w:tcBorders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2" w:lineRule="exact"/>
              <w:ind w:left="13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80"/>
                <w:sz w:val="15"/>
              </w:rPr>
              <w:t>Variation</w:t>
            </w:r>
            <w:r>
              <w:rPr>
                <w:b/>
                <w:color w:val="FFFFFF"/>
                <w:spacing w:val="-5"/>
                <w:w w:val="80"/>
                <w:sz w:val="15"/>
              </w:rPr>
              <w:t> </w:t>
            </w:r>
            <w:r>
              <w:rPr>
                <w:b/>
                <w:color w:val="FFFFFF"/>
                <w:w w:val="80"/>
                <w:sz w:val="15"/>
              </w:rPr>
              <w:t>2022/2021</w:t>
            </w:r>
          </w:p>
        </w:tc>
      </w:tr>
      <w:tr>
        <w:trPr>
          <w:trHeight w:val="181" w:hRule="atLeast"/>
        </w:trPr>
        <w:tc>
          <w:tcPr>
            <w:tcW w:w="781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6"/>
              <w:ind w:left="206"/>
              <w:jc w:val="left"/>
              <w:rPr>
                <w:sz w:val="14"/>
              </w:rPr>
            </w:pPr>
            <w:r>
              <w:rPr>
                <w:color w:val="FFFFFF"/>
                <w:w w:val="90"/>
                <w:sz w:val="14"/>
              </w:rPr>
              <w:t>MDH</w:t>
            </w:r>
          </w:p>
        </w:tc>
        <w:tc>
          <w:tcPr>
            <w:tcW w:w="6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6"/>
              <w:ind w:right="188"/>
              <w:rPr>
                <w:sz w:val="14"/>
              </w:rPr>
            </w:pPr>
            <w:r>
              <w:rPr>
                <w:color w:val="FFFFFF"/>
                <w:w w:val="90"/>
                <w:sz w:val="14"/>
              </w:rPr>
              <w:t>MDH</w:t>
            </w:r>
          </w:p>
        </w:tc>
        <w:tc>
          <w:tcPr>
            <w:tcW w:w="68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6"/>
              <w:ind w:right="188"/>
              <w:rPr>
                <w:sz w:val="14"/>
              </w:rPr>
            </w:pPr>
            <w:r>
              <w:rPr>
                <w:color w:val="FFFFFF"/>
                <w:w w:val="90"/>
                <w:sz w:val="14"/>
              </w:rPr>
              <w:t>MDH</w:t>
            </w:r>
          </w:p>
        </w:tc>
        <w:tc>
          <w:tcPr>
            <w:tcW w:w="4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6"/>
              <w:ind w:right="66"/>
              <w:rPr>
                <w:sz w:val="14"/>
              </w:rPr>
            </w:pPr>
            <w:r>
              <w:rPr>
                <w:color w:val="FFFFFF"/>
                <w:w w:val="80"/>
                <w:sz w:val="14"/>
              </w:rPr>
              <w:t>Part</w:t>
            </w:r>
            <w:r>
              <w:rPr>
                <w:color w:val="FFFFFF"/>
                <w:spacing w:val="2"/>
                <w:w w:val="80"/>
                <w:sz w:val="14"/>
              </w:rPr>
              <w:t> </w:t>
            </w:r>
            <w:r>
              <w:rPr>
                <w:color w:val="FFFFFF"/>
                <w:w w:val="80"/>
                <w:sz w:val="14"/>
              </w:rPr>
              <w:t>%</w:t>
            </w:r>
          </w:p>
        </w:tc>
        <w:tc>
          <w:tcPr>
            <w:tcW w:w="607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6"/>
              <w:ind w:left="169"/>
              <w:jc w:val="left"/>
              <w:rPr>
                <w:sz w:val="14"/>
              </w:rPr>
            </w:pPr>
            <w:r>
              <w:rPr>
                <w:color w:val="FFFFFF"/>
                <w:w w:val="90"/>
                <w:sz w:val="14"/>
              </w:rPr>
              <w:t>MDH</w:t>
            </w:r>
          </w:p>
        </w:tc>
        <w:tc>
          <w:tcPr>
            <w:tcW w:w="469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 w:before="6"/>
              <w:ind w:left="8"/>
              <w:jc w:val="center"/>
              <w:rPr>
                <w:sz w:val="14"/>
              </w:rPr>
            </w:pPr>
            <w:r>
              <w:rPr>
                <w:color w:val="FFFFFF"/>
                <w:w w:val="79"/>
                <w:sz w:val="14"/>
              </w:rPr>
              <w:t>%</w:t>
            </w:r>
          </w:p>
        </w:tc>
      </w:tr>
      <w:tr>
        <w:trPr>
          <w:trHeight w:val="276" w:hRule="atLeast"/>
        </w:trPr>
        <w:tc>
          <w:tcPr>
            <w:tcW w:w="781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89"/>
              <w:ind w:left="22"/>
              <w:jc w:val="left"/>
              <w:rPr>
                <w:rFonts w:ascii="Arial MT"/>
                <w:sz w:val="15"/>
              </w:rPr>
            </w:pPr>
            <w:r>
              <w:rPr>
                <w:rFonts w:ascii="Arial MT"/>
                <w:w w:val="90"/>
                <w:sz w:val="15"/>
              </w:rPr>
              <w:t>Allemagne</w:t>
            </w:r>
          </w:p>
        </w:tc>
        <w:tc>
          <w:tcPr>
            <w:tcW w:w="68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9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1.109</w:t>
            </w:r>
          </w:p>
        </w:tc>
        <w:tc>
          <w:tcPr>
            <w:tcW w:w="68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9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1.114</w:t>
            </w:r>
          </w:p>
        </w:tc>
        <w:tc>
          <w:tcPr>
            <w:tcW w:w="68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90"/>
              <w:ind w:right="125"/>
              <w:rPr>
                <w:sz w:val="15"/>
              </w:rPr>
            </w:pPr>
            <w:r>
              <w:rPr>
                <w:w w:val="90"/>
                <w:sz w:val="15"/>
              </w:rPr>
              <w:t>1.114</w:t>
            </w:r>
          </w:p>
        </w:tc>
        <w:tc>
          <w:tcPr>
            <w:tcW w:w="46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9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14,4</w:t>
            </w:r>
          </w:p>
        </w:tc>
        <w:tc>
          <w:tcPr>
            <w:tcW w:w="607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90"/>
              <w:ind w:left="21"/>
              <w:jc w:val="center"/>
              <w:rPr>
                <w:sz w:val="15"/>
              </w:rPr>
            </w:pPr>
            <w:r>
              <w:rPr>
                <w:w w:val="79"/>
                <w:sz w:val="15"/>
              </w:rPr>
              <w:t>-</w:t>
            </w:r>
          </w:p>
        </w:tc>
        <w:tc>
          <w:tcPr>
            <w:tcW w:w="469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90"/>
              <w:ind w:left="11"/>
              <w:jc w:val="center"/>
              <w:rPr>
                <w:sz w:val="15"/>
              </w:rPr>
            </w:pPr>
            <w:r>
              <w:rPr>
                <w:w w:val="79"/>
                <w:sz w:val="15"/>
              </w:rPr>
              <w:t>-</w:t>
            </w:r>
          </w:p>
        </w:tc>
      </w:tr>
      <w:tr>
        <w:trPr>
          <w:trHeight w:val="196" w:hRule="atLeast"/>
        </w:trPr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9"/>
              <w:ind w:left="22"/>
              <w:jc w:val="left"/>
              <w:rPr>
                <w:rFonts w:ascii="Arial MT"/>
                <w:sz w:val="15"/>
              </w:rPr>
            </w:pPr>
            <w:r>
              <w:rPr>
                <w:rFonts w:ascii="Arial MT"/>
                <w:w w:val="90"/>
                <w:sz w:val="15"/>
              </w:rPr>
              <w:t>France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864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991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909</w:t>
            </w:r>
          </w:p>
        </w:tc>
        <w:tc>
          <w:tcPr>
            <w:tcW w:w="4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11,8</w:t>
            </w:r>
          </w:p>
        </w:tc>
        <w:tc>
          <w:tcPr>
            <w:tcW w:w="60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8"/>
              <w:rPr>
                <w:sz w:val="15"/>
              </w:rPr>
            </w:pPr>
            <w:r>
              <w:rPr>
                <w:w w:val="90"/>
                <w:sz w:val="15"/>
              </w:rPr>
              <w:t>-82</w:t>
            </w:r>
          </w:p>
        </w:tc>
        <w:tc>
          <w:tcPr>
            <w:tcW w:w="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-8,3</w:t>
            </w:r>
          </w:p>
        </w:tc>
      </w:tr>
      <w:tr>
        <w:trPr>
          <w:trHeight w:val="196" w:hRule="atLeast"/>
        </w:trPr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9"/>
              <w:ind w:left="22"/>
              <w:jc w:val="left"/>
              <w:rPr>
                <w:rFonts w:ascii="Arial MT"/>
                <w:sz w:val="15"/>
              </w:rPr>
            </w:pPr>
            <w:r>
              <w:rPr>
                <w:rFonts w:ascii="Arial MT"/>
                <w:w w:val="90"/>
                <w:sz w:val="15"/>
              </w:rPr>
              <w:t>Turquie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1.563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1.286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825</w:t>
            </w:r>
          </w:p>
        </w:tc>
        <w:tc>
          <w:tcPr>
            <w:tcW w:w="4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10,7</w:t>
            </w:r>
          </w:p>
        </w:tc>
        <w:tc>
          <w:tcPr>
            <w:tcW w:w="60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-461</w:t>
            </w:r>
          </w:p>
        </w:tc>
        <w:tc>
          <w:tcPr>
            <w:tcW w:w="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-35,8</w:t>
            </w:r>
          </w:p>
        </w:tc>
      </w:tr>
      <w:tr>
        <w:trPr>
          <w:trHeight w:val="196" w:hRule="atLeast"/>
        </w:trPr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9"/>
              <w:ind w:left="22"/>
              <w:jc w:val="left"/>
              <w:rPr>
                <w:rFonts w:ascii="Arial MT"/>
                <w:sz w:val="15"/>
              </w:rPr>
            </w:pPr>
            <w:r>
              <w:rPr>
                <w:rFonts w:ascii="Arial MT"/>
                <w:w w:val="90"/>
                <w:sz w:val="15"/>
              </w:rPr>
              <w:t>Thailande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334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552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726</w:t>
            </w:r>
          </w:p>
        </w:tc>
        <w:tc>
          <w:tcPr>
            <w:tcW w:w="4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9,4</w:t>
            </w:r>
          </w:p>
        </w:tc>
        <w:tc>
          <w:tcPr>
            <w:tcW w:w="60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+174</w:t>
            </w:r>
          </w:p>
        </w:tc>
        <w:tc>
          <w:tcPr>
            <w:tcW w:w="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+31,5</w:t>
            </w:r>
          </w:p>
        </w:tc>
      </w:tr>
      <w:tr>
        <w:trPr>
          <w:trHeight w:val="196" w:hRule="atLeast"/>
        </w:trPr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9"/>
              <w:ind w:left="22"/>
              <w:jc w:val="left"/>
              <w:rPr>
                <w:rFonts w:ascii="Arial MT"/>
                <w:sz w:val="15"/>
              </w:rPr>
            </w:pPr>
            <w:r>
              <w:rPr>
                <w:rFonts w:ascii="Arial MT"/>
                <w:w w:val="90"/>
                <w:sz w:val="15"/>
              </w:rPr>
              <w:t>Japon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252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494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599</w:t>
            </w:r>
          </w:p>
        </w:tc>
        <w:tc>
          <w:tcPr>
            <w:tcW w:w="4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1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7,8</w:t>
            </w:r>
          </w:p>
        </w:tc>
        <w:tc>
          <w:tcPr>
            <w:tcW w:w="60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+105</w:t>
            </w:r>
          </w:p>
        </w:tc>
        <w:tc>
          <w:tcPr>
            <w:tcW w:w="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6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+21,3</w:t>
            </w:r>
          </w:p>
        </w:tc>
      </w:tr>
      <w:tr>
        <w:trPr>
          <w:trHeight w:val="197" w:hRule="atLeast"/>
        </w:trPr>
        <w:tc>
          <w:tcPr>
            <w:tcW w:w="78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8" w:lineRule="exact" w:before="9"/>
              <w:ind w:left="22"/>
              <w:jc w:val="left"/>
              <w:rPr>
                <w:rFonts w:ascii="Arial MT"/>
                <w:sz w:val="15"/>
              </w:rPr>
            </w:pPr>
            <w:r>
              <w:rPr>
                <w:rFonts w:ascii="Arial MT"/>
                <w:w w:val="90"/>
                <w:sz w:val="15"/>
              </w:rPr>
              <w:t>Italie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8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388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8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390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8" w:lineRule="exact" w:before="10"/>
              <w:ind w:right="130"/>
              <w:rPr>
                <w:sz w:val="15"/>
              </w:rPr>
            </w:pPr>
            <w:r>
              <w:rPr>
                <w:w w:val="90"/>
                <w:sz w:val="15"/>
              </w:rPr>
              <w:t>554</w:t>
            </w:r>
          </w:p>
        </w:tc>
        <w:tc>
          <w:tcPr>
            <w:tcW w:w="4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8" w:lineRule="exact" w:before="10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7,2</w:t>
            </w:r>
          </w:p>
        </w:tc>
        <w:tc>
          <w:tcPr>
            <w:tcW w:w="60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8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+164</w:t>
            </w:r>
          </w:p>
        </w:tc>
        <w:tc>
          <w:tcPr>
            <w:tcW w:w="46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68" w:lineRule="exact" w:before="10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+42,1</w:t>
            </w:r>
          </w:p>
        </w:tc>
      </w:tr>
      <w:tr>
        <w:trPr>
          <w:trHeight w:val="286" w:hRule="atLeast"/>
        </w:trPr>
        <w:tc>
          <w:tcPr>
            <w:tcW w:w="781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22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Autres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1.297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2.018</w:t>
            </w:r>
          </w:p>
        </w:tc>
        <w:tc>
          <w:tcPr>
            <w:tcW w:w="68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right="125"/>
              <w:rPr>
                <w:sz w:val="15"/>
              </w:rPr>
            </w:pPr>
            <w:r>
              <w:rPr>
                <w:w w:val="90"/>
                <w:sz w:val="15"/>
              </w:rPr>
              <w:t>2.986</w:t>
            </w:r>
          </w:p>
        </w:tc>
        <w:tc>
          <w:tcPr>
            <w:tcW w:w="46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right="126"/>
              <w:rPr>
                <w:sz w:val="15"/>
              </w:rPr>
            </w:pPr>
            <w:r>
              <w:rPr>
                <w:w w:val="90"/>
                <w:sz w:val="15"/>
              </w:rPr>
              <w:t>38,7</w:t>
            </w:r>
          </w:p>
        </w:tc>
        <w:tc>
          <w:tcPr>
            <w:tcW w:w="607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+968</w:t>
            </w:r>
          </w:p>
        </w:tc>
        <w:tc>
          <w:tcPr>
            <w:tcW w:w="469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right="7"/>
              <w:rPr>
                <w:sz w:val="15"/>
              </w:rPr>
            </w:pPr>
            <w:r>
              <w:rPr>
                <w:w w:val="90"/>
                <w:sz w:val="15"/>
              </w:rPr>
              <w:t>+48,0</w:t>
            </w:r>
          </w:p>
        </w:tc>
      </w:tr>
      <w:tr>
        <w:trPr>
          <w:trHeight w:val="205" w:hRule="atLeast"/>
        </w:trPr>
        <w:tc>
          <w:tcPr>
            <w:tcW w:w="7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5" w:lineRule="exact" w:before="20"/>
              <w:ind w:left="197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TOTAL</w:t>
            </w:r>
          </w:p>
        </w:tc>
        <w:tc>
          <w:tcPr>
            <w:tcW w:w="68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5" w:lineRule="exact" w:before="20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5.807</w:t>
            </w:r>
          </w:p>
        </w:tc>
        <w:tc>
          <w:tcPr>
            <w:tcW w:w="68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5" w:lineRule="exact" w:before="20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6.845</w:t>
            </w:r>
          </w:p>
        </w:tc>
        <w:tc>
          <w:tcPr>
            <w:tcW w:w="68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5" w:lineRule="exact" w:before="20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7.713</w:t>
            </w:r>
          </w:p>
        </w:tc>
        <w:tc>
          <w:tcPr>
            <w:tcW w:w="4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5" w:lineRule="exact" w:before="20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w w:val="85"/>
                <w:sz w:val="15"/>
              </w:rPr>
              <w:t>100,0</w:t>
            </w:r>
          </w:p>
        </w:tc>
        <w:tc>
          <w:tcPr>
            <w:tcW w:w="60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5" w:lineRule="exact" w:before="20"/>
              <w:ind w:right="16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+868</w:t>
            </w:r>
          </w:p>
        </w:tc>
        <w:tc>
          <w:tcPr>
            <w:tcW w:w="46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5" w:lineRule="exact" w:before="20"/>
              <w:ind w:right="16"/>
              <w:rPr>
                <w:b/>
                <w:sz w:val="15"/>
              </w:rPr>
            </w:pPr>
            <w:r>
              <w:rPr>
                <w:b/>
                <w:color w:val="1F487C"/>
                <w:w w:val="90"/>
                <w:sz w:val="15"/>
              </w:rPr>
              <w:t>+12,7</w:t>
            </w:r>
          </w:p>
        </w:tc>
      </w:tr>
    </w:tbl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4"/>
        </w:rPr>
      </w:pPr>
    </w:p>
    <w:p>
      <w:pPr>
        <w:pStyle w:val="Heading4"/>
        <w:spacing w:line="278" w:lineRule="auto" w:before="0"/>
        <w:ind w:left="2419" w:right="-5" w:hanging="701"/>
      </w:pPr>
      <w:r>
        <w:rPr>
          <w:color w:val="1F487C"/>
        </w:rPr>
        <w:t>G1-7</w:t>
      </w:r>
      <w:r>
        <w:rPr>
          <w:color w:val="1F487C"/>
          <w:spacing w:val="-12"/>
        </w:rPr>
        <w:t> </w:t>
      </w:r>
      <w:r>
        <w:rPr>
          <w:color w:val="1F487C"/>
        </w:rPr>
        <w:t>Evolution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5"/>
        </w:rPr>
        <w:t> </w:t>
      </w:r>
      <w:r>
        <w:rPr>
          <w:color w:val="1F487C"/>
        </w:rPr>
        <w:t>importations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principaux</w:t>
      </w:r>
      <w:r>
        <w:rPr>
          <w:color w:val="1F487C"/>
          <w:spacing w:val="-52"/>
        </w:rPr>
        <w:t> </w:t>
      </w:r>
      <w:r>
        <w:rPr>
          <w:color w:val="1F487C"/>
        </w:rPr>
        <w:t>produits</w:t>
      </w:r>
      <w:r>
        <w:rPr>
          <w:color w:val="1F487C"/>
          <w:spacing w:val="-1"/>
        </w:rPr>
        <w:t> </w:t>
      </w:r>
      <w:r>
        <w:rPr>
          <w:color w:val="1F487C"/>
        </w:rPr>
        <w:t>d'équipement</w:t>
      </w:r>
      <w:r>
        <w:rPr>
          <w:color w:val="1F487C"/>
          <w:spacing w:val="-2"/>
        </w:rPr>
        <w:t> </w:t>
      </w:r>
      <w:r>
        <w:rPr>
          <w:color w:val="1F487C"/>
        </w:rPr>
        <w:t>industriel</w:t>
      </w:r>
    </w:p>
    <w:p>
      <w:pPr>
        <w:spacing w:line="278" w:lineRule="auto" w:before="92"/>
        <w:ind w:left="795" w:right="1171" w:hanging="219"/>
        <w:jc w:val="left"/>
        <w:rPr>
          <w:b/>
          <w:sz w:val="22"/>
        </w:rPr>
      </w:pPr>
      <w:r>
        <w:rPr/>
        <w:br w:type="column"/>
      </w:r>
      <w:r>
        <w:rPr>
          <w:b/>
          <w:color w:val="1F487C"/>
          <w:sz w:val="22"/>
        </w:rPr>
        <w:t>T1-16 Pays fournisseurs d’appareils pour</w:t>
      </w:r>
      <w:r>
        <w:rPr>
          <w:b/>
          <w:color w:val="1F487C"/>
          <w:spacing w:val="-52"/>
          <w:sz w:val="22"/>
        </w:rPr>
        <w:t> </w:t>
      </w:r>
      <w:r>
        <w:rPr>
          <w:b/>
          <w:color w:val="1F487C"/>
          <w:sz w:val="22"/>
        </w:rPr>
        <w:t>la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coupure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des circuits électriques</w:t>
      </w:r>
    </w:p>
    <w:p>
      <w:pPr>
        <w:pStyle w:val="BodyText"/>
        <w:spacing w:before="3" w:after="1"/>
        <w:rPr>
          <w:b/>
          <w:sz w:val="14"/>
        </w:rPr>
      </w:pPr>
    </w:p>
    <w:tbl>
      <w:tblPr>
        <w:tblW w:w="0" w:type="auto"/>
        <w:jc w:val="left"/>
        <w:tblInd w:w="4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4"/>
        <w:gridCol w:w="626"/>
        <w:gridCol w:w="626"/>
        <w:gridCol w:w="626"/>
        <w:gridCol w:w="555"/>
        <w:gridCol w:w="564"/>
        <w:gridCol w:w="564"/>
      </w:tblGrid>
      <w:tr>
        <w:trPr>
          <w:trHeight w:val="192" w:hRule="atLeast"/>
        </w:trPr>
        <w:tc>
          <w:tcPr>
            <w:tcW w:w="644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06"/>
              <w:ind w:left="20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Pays</w:t>
            </w:r>
          </w:p>
        </w:tc>
        <w:tc>
          <w:tcPr>
            <w:tcW w:w="62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5" w:lineRule="exact" w:before="8"/>
              <w:ind w:right="172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2020</w:t>
            </w:r>
          </w:p>
        </w:tc>
        <w:tc>
          <w:tcPr>
            <w:tcW w:w="62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5" w:lineRule="exact" w:before="8"/>
              <w:ind w:right="172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2021</w:t>
            </w:r>
          </w:p>
        </w:tc>
        <w:tc>
          <w:tcPr>
            <w:tcW w:w="1181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73" w:lineRule="exact"/>
              <w:ind w:left="437" w:right="42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2022</w:t>
            </w:r>
          </w:p>
        </w:tc>
        <w:tc>
          <w:tcPr>
            <w:tcW w:w="1128" w:type="dxa"/>
            <w:gridSpan w:val="2"/>
            <w:tcBorders>
              <w:left w:val="single" w:sz="4" w:space="0" w:color="000000"/>
              <w:bottom w:val="nil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73" w:lineRule="exact"/>
              <w:ind w:left="4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70"/>
                <w:sz w:val="16"/>
              </w:rPr>
              <w:t>Variation</w:t>
            </w:r>
            <w:r>
              <w:rPr>
                <w:b/>
                <w:color w:val="FFFFFF"/>
                <w:spacing w:val="12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2022/2021</w:t>
            </w:r>
          </w:p>
        </w:tc>
      </w:tr>
      <w:tr>
        <w:trPr>
          <w:trHeight w:val="192" w:hRule="atLeast"/>
        </w:trPr>
        <w:tc>
          <w:tcPr>
            <w:tcW w:w="64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4"/>
              <w:ind w:right="165"/>
              <w:rPr>
                <w:sz w:val="14"/>
              </w:rPr>
            </w:pPr>
            <w:r>
              <w:rPr>
                <w:color w:val="FFFFFF"/>
                <w:w w:val="85"/>
                <w:sz w:val="14"/>
              </w:rPr>
              <w:t>MDH</w:t>
            </w:r>
          </w:p>
        </w:tc>
        <w:tc>
          <w:tcPr>
            <w:tcW w:w="62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4"/>
              <w:ind w:right="165"/>
              <w:rPr>
                <w:sz w:val="14"/>
              </w:rPr>
            </w:pPr>
            <w:r>
              <w:rPr>
                <w:color w:val="FFFFFF"/>
                <w:w w:val="85"/>
                <w:sz w:val="14"/>
              </w:rPr>
              <w:t>MDH</w:t>
            </w:r>
          </w:p>
        </w:tc>
        <w:tc>
          <w:tcPr>
            <w:tcW w:w="62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4"/>
              <w:ind w:right="165"/>
              <w:rPr>
                <w:sz w:val="14"/>
              </w:rPr>
            </w:pPr>
            <w:r>
              <w:rPr>
                <w:color w:val="FFFFFF"/>
                <w:w w:val="85"/>
                <w:sz w:val="14"/>
              </w:rPr>
              <w:t>MDH</w:t>
            </w:r>
          </w:p>
        </w:tc>
        <w:tc>
          <w:tcPr>
            <w:tcW w:w="55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4"/>
              <w:ind w:left="129"/>
              <w:jc w:val="left"/>
              <w:rPr>
                <w:sz w:val="14"/>
              </w:rPr>
            </w:pPr>
            <w:r>
              <w:rPr>
                <w:color w:val="FFFFFF"/>
                <w:w w:val="80"/>
                <w:sz w:val="14"/>
              </w:rPr>
              <w:t>Part</w:t>
            </w:r>
            <w:r>
              <w:rPr>
                <w:color w:val="FFFFFF"/>
                <w:spacing w:val="-2"/>
                <w:w w:val="80"/>
                <w:sz w:val="14"/>
              </w:rPr>
              <w:t> </w:t>
            </w:r>
            <w:r>
              <w:rPr>
                <w:color w:val="FFFFFF"/>
                <w:w w:val="80"/>
                <w:sz w:val="14"/>
              </w:rPr>
              <w:t>%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4"/>
              <w:ind w:left="146"/>
              <w:jc w:val="left"/>
              <w:rPr>
                <w:sz w:val="14"/>
              </w:rPr>
            </w:pPr>
            <w:r>
              <w:rPr>
                <w:color w:val="FFFFFF"/>
                <w:w w:val="85"/>
                <w:sz w:val="14"/>
              </w:rPr>
              <w:t>MDH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8" w:lineRule="exact" w:before="14"/>
              <w:ind w:left="6"/>
              <w:jc w:val="center"/>
              <w:rPr>
                <w:sz w:val="14"/>
              </w:rPr>
            </w:pPr>
            <w:r>
              <w:rPr>
                <w:color w:val="FFFFFF"/>
                <w:w w:val="76"/>
                <w:sz w:val="14"/>
              </w:rPr>
              <w:t>%</w:t>
            </w:r>
          </w:p>
        </w:tc>
      </w:tr>
      <w:tr>
        <w:trPr>
          <w:trHeight w:val="305" w:hRule="atLeast"/>
        </w:trPr>
        <w:tc>
          <w:tcPr>
            <w:tcW w:w="644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106"/>
              <w:ind w:left="21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France</w:t>
            </w:r>
          </w:p>
        </w:tc>
        <w:tc>
          <w:tcPr>
            <w:tcW w:w="626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106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2.411</w:t>
            </w:r>
          </w:p>
        </w:tc>
        <w:tc>
          <w:tcPr>
            <w:tcW w:w="626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106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2.441</w:t>
            </w:r>
          </w:p>
        </w:tc>
        <w:tc>
          <w:tcPr>
            <w:tcW w:w="626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106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3.112</w:t>
            </w:r>
          </w:p>
        </w:tc>
        <w:tc>
          <w:tcPr>
            <w:tcW w:w="555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106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29,7</w:t>
            </w:r>
          </w:p>
        </w:tc>
        <w:tc>
          <w:tcPr>
            <w:tcW w:w="564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106"/>
              <w:ind w:right="9"/>
              <w:rPr>
                <w:sz w:val="16"/>
              </w:rPr>
            </w:pPr>
            <w:r>
              <w:rPr>
                <w:w w:val="85"/>
                <w:sz w:val="16"/>
              </w:rPr>
              <w:t>+671</w:t>
            </w:r>
          </w:p>
        </w:tc>
        <w:tc>
          <w:tcPr>
            <w:tcW w:w="564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106"/>
              <w:ind w:right="8"/>
              <w:rPr>
                <w:sz w:val="16"/>
              </w:rPr>
            </w:pPr>
            <w:r>
              <w:rPr>
                <w:w w:val="85"/>
                <w:sz w:val="16"/>
              </w:rPr>
              <w:t>+27,5</w:t>
            </w:r>
          </w:p>
        </w:tc>
      </w:tr>
      <w:tr>
        <w:trPr>
          <w:trHeight w:val="207" w:hRule="atLeast"/>
        </w:trPr>
        <w:tc>
          <w:tcPr>
            <w:tcW w:w="6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left="21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Espagne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3.776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3.275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3.010</w:t>
            </w:r>
          </w:p>
        </w:tc>
        <w:tc>
          <w:tcPr>
            <w:tcW w:w="5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28,7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7"/>
              <w:rPr>
                <w:sz w:val="16"/>
              </w:rPr>
            </w:pPr>
            <w:r>
              <w:rPr>
                <w:w w:val="85"/>
                <w:sz w:val="16"/>
              </w:rPr>
              <w:t>-265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8"/>
              <w:rPr>
                <w:sz w:val="16"/>
              </w:rPr>
            </w:pPr>
            <w:r>
              <w:rPr>
                <w:w w:val="85"/>
                <w:sz w:val="16"/>
              </w:rPr>
              <w:t>-8,1</w:t>
            </w:r>
          </w:p>
        </w:tc>
      </w:tr>
      <w:tr>
        <w:trPr>
          <w:trHeight w:val="207" w:hRule="atLeast"/>
        </w:trPr>
        <w:tc>
          <w:tcPr>
            <w:tcW w:w="6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left="21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Chine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550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836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1.124</w:t>
            </w:r>
          </w:p>
        </w:tc>
        <w:tc>
          <w:tcPr>
            <w:tcW w:w="5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10,7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9"/>
              <w:rPr>
                <w:sz w:val="16"/>
              </w:rPr>
            </w:pPr>
            <w:r>
              <w:rPr>
                <w:w w:val="85"/>
                <w:sz w:val="16"/>
              </w:rPr>
              <w:t>+288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8"/>
              <w:rPr>
                <w:sz w:val="16"/>
              </w:rPr>
            </w:pPr>
            <w:r>
              <w:rPr>
                <w:w w:val="85"/>
                <w:sz w:val="16"/>
              </w:rPr>
              <w:t>+34,4</w:t>
            </w:r>
          </w:p>
        </w:tc>
      </w:tr>
      <w:tr>
        <w:trPr>
          <w:trHeight w:val="207" w:hRule="atLeast"/>
        </w:trPr>
        <w:tc>
          <w:tcPr>
            <w:tcW w:w="6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left="21"/>
              <w:jc w:val="left"/>
              <w:rPr>
                <w:sz w:val="16"/>
              </w:rPr>
            </w:pPr>
            <w:r>
              <w:rPr>
                <w:w w:val="80"/>
                <w:sz w:val="16"/>
              </w:rPr>
              <w:t>Allemagne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535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705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796</w:t>
            </w:r>
          </w:p>
        </w:tc>
        <w:tc>
          <w:tcPr>
            <w:tcW w:w="5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7,6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7"/>
              <w:rPr>
                <w:sz w:val="16"/>
              </w:rPr>
            </w:pPr>
            <w:r>
              <w:rPr>
                <w:w w:val="85"/>
                <w:sz w:val="16"/>
              </w:rPr>
              <w:t>+91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8"/>
              <w:rPr>
                <w:sz w:val="16"/>
              </w:rPr>
            </w:pPr>
            <w:r>
              <w:rPr>
                <w:w w:val="85"/>
                <w:sz w:val="16"/>
              </w:rPr>
              <w:t>+12,9</w:t>
            </w:r>
          </w:p>
        </w:tc>
      </w:tr>
      <w:tr>
        <w:trPr>
          <w:trHeight w:val="207" w:hRule="atLeast"/>
        </w:trPr>
        <w:tc>
          <w:tcPr>
            <w:tcW w:w="6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left="21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Italie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207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308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366</w:t>
            </w:r>
          </w:p>
        </w:tc>
        <w:tc>
          <w:tcPr>
            <w:tcW w:w="5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3,5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7"/>
              <w:rPr>
                <w:sz w:val="16"/>
              </w:rPr>
            </w:pPr>
            <w:r>
              <w:rPr>
                <w:w w:val="85"/>
                <w:sz w:val="16"/>
              </w:rPr>
              <w:t>+58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79" w:lineRule="exact" w:before="8"/>
              <w:ind w:right="8"/>
              <w:rPr>
                <w:sz w:val="16"/>
              </w:rPr>
            </w:pPr>
            <w:r>
              <w:rPr>
                <w:w w:val="85"/>
                <w:sz w:val="16"/>
              </w:rPr>
              <w:t>+18,8</w:t>
            </w:r>
          </w:p>
        </w:tc>
      </w:tr>
      <w:tr>
        <w:trPr>
          <w:trHeight w:val="207" w:hRule="atLeast"/>
        </w:trPr>
        <w:tc>
          <w:tcPr>
            <w:tcW w:w="6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left="21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Tchèque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78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226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7"/>
              <w:rPr>
                <w:sz w:val="16"/>
              </w:rPr>
            </w:pPr>
            <w:r>
              <w:rPr>
                <w:w w:val="85"/>
                <w:sz w:val="16"/>
              </w:rPr>
              <w:t>292</w:t>
            </w:r>
          </w:p>
        </w:tc>
        <w:tc>
          <w:tcPr>
            <w:tcW w:w="5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2,8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7"/>
              <w:rPr>
                <w:sz w:val="16"/>
              </w:rPr>
            </w:pPr>
            <w:r>
              <w:rPr>
                <w:w w:val="85"/>
                <w:sz w:val="16"/>
              </w:rPr>
              <w:t>+66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 w:before="8"/>
              <w:ind w:right="8"/>
              <w:rPr>
                <w:sz w:val="16"/>
              </w:rPr>
            </w:pPr>
            <w:r>
              <w:rPr>
                <w:w w:val="85"/>
                <w:sz w:val="16"/>
              </w:rPr>
              <w:t>+29,2</w:t>
            </w:r>
          </w:p>
        </w:tc>
      </w:tr>
      <w:tr>
        <w:trPr>
          <w:trHeight w:val="302" w:hRule="atLeast"/>
        </w:trPr>
        <w:tc>
          <w:tcPr>
            <w:tcW w:w="64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21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Autres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1.199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1.464</w:t>
            </w:r>
          </w:p>
        </w:tc>
        <w:tc>
          <w:tcPr>
            <w:tcW w:w="626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1.781</w:t>
            </w:r>
          </w:p>
        </w:tc>
        <w:tc>
          <w:tcPr>
            <w:tcW w:w="555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right="123"/>
              <w:rPr>
                <w:sz w:val="16"/>
              </w:rPr>
            </w:pPr>
            <w:r>
              <w:rPr>
                <w:w w:val="85"/>
                <w:sz w:val="16"/>
              </w:rPr>
              <w:t>17,0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right="9"/>
              <w:rPr>
                <w:sz w:val="16"/>
              </w:rPr>
            </w:pPr>
            <w:r>
              <w:rPr>
                <w:w w:val="85"/>
                <w:sz w:val="16"/>
              </w:rPr>
              <w:t>+317</w:t>
            </w:r>
          </w:p>
        </w:tc>
        <w:tc>
          <w:tcPr>
            <w:tcW w:w="564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ind w:right="8"/>
              <w:rPr>
                <w:sz w:val="16"/>
              </w:rPr>
            </w:pPr>
            <w:r>
              <w:rPr>
                <w:w w:val="85"/>
                <w:sz w:val="16"/>
              </w:rPr>
              <w:t>+21,7</w:t>
            </w:r>
          </w:p>
        </w:tc>
      </w:tr>
      <w:tr>
        <w:trPr>
          <w:trHeight w:val="217" w:hRule="atLeast"/>
        </w:trPr>
        <w:tc>
          <w:tcPr>
            <w:tcW w:w="6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7" w:lineRule="exact" w:before="20"/>
              <w:ind w:left="200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w w:val="85"/>
                <w:sz w:val="16"/>
              </w:rPr>
              <w:t>Total</w:t>
            </w:r>
          </w:p>
        </w:tc>
        <w:tc>
          <w:tcPr>
            <w:tcW w:w="6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7" w:lineRule="exact" w:before="20"/>
              <w:ind w:right="132"/>
              <w:rPr>
                <w:b/>
                <w:sz w:val="16"/>
              </w:rPr>
            </w:pPr>
            <w:r>
              <w:rPr>
                <w:b/>
                <w:color w:val="1F487C"/>
                <w:w w:val="85"/>
                <w:sz w:val="16"/>
              </w:rPr>
              <w:t>8.756</w:t>
            </w:r>
          </w:p>
        </w:tc>
        <w:tc>
          <w:tcPr>
            <w:tcW w:w="6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7" w:lineRule="exact" w:before="20"/>
              <w:ind w:right="132"/>
              <w:rPr>
                <w:b/>
                <w:sz w:val="16"/>
              </w:rPr>
            </w:pPr>
            <w:r>
              <w:rPr>
                <w:b/>
                <w:color w:val="1F487C"/>
                <w:w w:val="85"/>
                <w:sz w:val="16"/>
              </w:rPr>
              <w:t>9.255</w:t>
            </w:r>
          </w:p>
        </w:tc>
        <w:tc>
          <w:tcPr>
            <w:tcW w:w="6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7" w:lineRule="exact" w:before="20"/>
              <w:ind w:right="132"/>
              <w:rPr>
                <w:b/>
                <w:sz w:val="16"/>
              </w:rPr>
            </w:pPr>
            <w:r>
              <w:rPr>
                <w:b/>
                <w:color w:val="1F487C"/>
                <w:w w:val="85"/>
                <w:sz w:val="16"/>
              </w:rPr>
              <w:t>10.481</w:t>
            </w:r>
          </w:p>
        </w:tc>
        <w:tc>
          <w:tcPr>
            <w:tcW w:w="5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7" w:lineRule="exact" w:before="20"/>
              <w:ind w:left="84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w w:val="85"/>
                <w:sz w:val="16"/>
              </w:rPr>
              <w:t>100,0</w:t>
            </w:r>
          </w:p>
        </w:tc>
        <w:tc>
          <w:tcPr>
            <w:tcW w:w="56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7" w:lineRule="exact" w:before="20"/>
              <w:ind w:right="17"/>
              <w:rPr>
                <w:b/>
                <w:sz w:val="16"/>
              </w:rPr>
            </w:pPr>
            <w:r>
              <w:rPr>
                <w:b/>
                <w:color w:val="1F487C"/>
                <w:w w:val="85"/>
                <w:sz w:val="16"/>
              </w:rPr>
              <w:t>+1.226</w:t>
            </w:r>
          </w:p>
        </w:tc>
        <w:tc>
          <w:tcPr>
            <w:tcW w:w="56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7" w:lineRule="exact" w:before="20"/>
              <w:ind w:right="17"/>
              <w:rPr>
                <w:b/>
                <w:sz w:val="16"/>
              </w:rPr>
            </w:pPr>
            <w:r>
              <w:rPr>
                <w:b/>
                <w:color w:val="1F487C"/>
                <w:w w:val="85"/>
                <w:sz w:val="16"/>
              </w:rPr>
              <w:t>+13,2</w:t>
            </w:r>
          </w:p>
        </w:tc>
      </w:tr>
    </w:tbl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Heading4"/>
        <w:spacing w:line="280" w:lineRule="auto" w:before="139"/>
        <w:ind w:left="2209" w:right="1069" w:hanging="1620"/>
      </w:pPr>
      <w:r>
        <w:rPr>
          <w:color w:val="1F487C"/>
        </w:rPr>
        <w:t>T1-17</w:t>
      </w:r>
      <w:r>
        <w:rPr>
          <w:color w:val="1F487C"/>
          <w:spacing w:val="-13"/>
        </w:rPr>
        <w:t> </w:t>
      </w:r>
      <w:r>
        <w:rPr>
          <w:color w:val="1F487C"/>
        </w:rPr>
        <w:t>Importations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biens</w:t>
      </w:r>
      <w:r>
        <w:rPr>
          <w:color w:val="1F487C"/>
          <w:spacing w:val="-2"/>
        </w:rPr>
        <w:t> </w:t>
      </w:r>
      <w:r>
        <w:rPr>
          <w:color w:val="1F487C"/>
        </w:rPr>
        <w:t>d'équipement</w:t>
      </w:r>
      <w:r>
        <w:rPr>
          <w:color w:val="1F487C"/>
          <w:spacing w:val="-52"/>
        </w:rPr>
        <w:t> </w:t>
      </w:r>
      <w:r>
        <w:rPr>
          <w:color w:val="1F487C"/>
        </w:rPr>
        <w:t>agricole</w:t>
      </w:r>
    </w:p>
    <w:p>
      <w:pPr>
        <w:spacing w:after="0" w:line="280" w:lineRule="auto"/>
        <w:sectPr>
          <w:type w:val="continuous"/>
          <w:pgSz w:w="11910" w:h="16840"/>
          <w:pgMar w:top="60" w:bottom="280" w:left="0" w:right="0"/>
          <w:cols w:num="2" w:equalWidth="0">
            <w:col w:w="6215" w:space="40"/>
            <w:col w:w="565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8"/>
        <w:rPr>
          <w:b/>
          <w:sz w:val="14"/>
        </w:rPr>
      </w:pPr>
    </w:p>
    <w:p>
      <w:pPr>
        <w:spacing w:before="1"/>
        <w:ind w:left="2598" w:right="0" w:firstLine="0"/>
        <w:jc w:val="left"/>
        <w:rPr>
          <w:sz w:val="10"/>
        </w:rPr>
      </w:pPr>
      <w:r>
        <w:rPr/>
        <w:pict>
          <v:shape style="position:absolute;margin-left:117.438797pt;margin-top:-10.378441pt;width:6.4pt;height:41.65pt;mso-position-horizontal-relative:page;mso-position-vertical-relative:paragraph;z-index:15876608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8"/>
                    </w:rPr>
                  </w:pPr>
                  <w:r>
                    <w:rPr>
                      <w:w w:val="110"/>
                      <w:sz w:val="8"/>
                    </w:rPr>
                    <w:t>En</w:t>
                  </w:r>
                  <w:r>
                    <w:rPr>
                      <w:spacing w:val="1"/>
                      <w:w w:val="110"/>
                      <w:sz w:val="8"/>
                    </w:rPr>
                    <w:t> </w:t>
                  </w:r>
                  <w:r>
                    <w:rPr>
                      <w:w w:val="110"/>
                      <w:sz w:val="8"/>
                    </w:rPr>
                    <w:t>millions</w:t>
                  </w:r>
                  <w:r>
                    <w:rPr>
                      <w:spacing w:val="-6"/>
                      <w:w w:val="110"/>
                      <w:sz w:val="8"/>
                    </w:rPr>
                    <w:t> </w:t>
                  </w:r>
                  <w:r>
                    <w:rPr>
                      <w:w w:val="110"/>
                      <w:sz w:val="8"/>
                    </w:rPr>
                    <w:t>de</w:t>
                  </w:r>
                  <w:r>
                    <w:rPr>
                      <w:spacing w:val="-3"/>
                      <w:w w:val="110"/>
                      <w:sz w:val="8"/>
                    </w:rPr>
                    <w:t> </w:t>
                  </w:r>
                  <w:r>
                    <w:rPr>
                      <w:w w:val="110"/>
                      <w:sz w:val="8"/>
                    </w:rPr>
                    <w:t>dirham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599976pt;margin-top:-53.171555pt;width:206.6pt;height:74.55pt;mso-position-horizontal-relative:page;mso-position-vertical-relative:paragraph;z-index:158771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93"/>
                    <w:gridCol w:w="509"/>
                    <w:gridCol w:w="536"/>
                    <w:gridCol w:w="482"/>
                    <w:gridCol w:w="455"/>
                    <w:gridCol w:w="422"/>
                    <w:gridCol w:w="422"/>
                  </w:tblGrid>
                  <w:tr>
                    <w:trPr>
                      <w:trHeight w:val="140" w:hRule="atLeast"/>
                    </w:trPr>
                    <w:tc>
                      <w:tcPr>
                        <w:tcW w:w="1293" w:type="dxa"/>
                        <w:vMerge w:val="restart"/>
                        <w:tcBorders>
                          <w:left w:val="single" w:sz="4" w:space="0" w:color="000000"/>
                          <w:bottom w:val="single" w:sz="48" w:space="0" w:color="FFFFFF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05"/>
                          <w:ind w:left="434" w:right="427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65"/>
                            <w:sz w:val="16"/>
                          </w:rPr>
                          <w:t>Produits</w:t>
                        </w:r>
                      </w:p>
                    </w:tc>
                    <w:tc>
                      <w:tcPr>
                        <w:tcW w:w="509" w:type="dxa"/>
                        <w:vMerge w:val="restart"/>
                        <w:tcBorders>
                          <w:left w:val="single" w:sz="4" w:space="0" w:color="000000"/>
                          <w:bottom w:val="single" w:sz="48" w:space="0" w:color="FFFFFF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8"/>
                          <w:ind w:left="16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65"/>
                            <w:sz w:val="16"/>
                          </w:rPr>
                          <w:t>2020</w:t>
                        </w:r>
                      </w:p>
                      <w:p>
                        <w:pPr>
                          <w:pStyle w:val="TableParagraph"/>
                          <w:spacing w:line="149" w:lineRule="exact" w:before="24"/>
                          <w:ind w:left="15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6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12" w:lineRule="exact" w:before="8"/>
                          <w:ind w:left="17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65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937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20" w:lineRule="exact"/>
                          <w:ind w:left="347" w:right="33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65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844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20" w:lineRule="exact"/>
                          <w:ind w:left="3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w w:val="55"/>
                            <w:sz w:val="16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5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55"/>
                            <w:sz w:val="16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124" w:hRule="atLeast"/>
                    </w:trPr>
                    <w:tc>
                      <w:tcPr>
                        <w:tcW w:w="1293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8" w:space="0" w:color="FFFFFF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9" w:type="dxa"/>
                        <w:vMerge/>
                        <w:tcBorders>
                          <w:top w:val="nil"/>
                          <w:left w:val="single" w:sz="4" w:space="0" w:color="000000"/>
                          <w:bottom w:val="single" w:sz="48" w:space="0" w:color="FFFFFF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bottom w:val="single" w:sz="48" w:space="0" w:color="FFFFFF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04" w:lineRule="exact"/>
                          <w:ind w:left="16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6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482" w:type="dxa"/>
                        <w:tcBorders>
                          <w:left w:val="single" w:sz="4" w:space="0" w:color="000000"/>
                          <w:bottom w:val="single" w:sz="48" w:space="0" w:color="FFFFFF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04" w:lineRule="exact"/>
                          <w:ind w:left="14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6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4" w:space="0" w:color="000000"/>
                          <w:bottom w:val="single" w:sz="48" w:space="0" w:color="FFFFFF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04" w:lineRule="exact"/>
                          <w:ind w:right="99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50"/>
                            <w:sz w:val="16"/>
                          </w:rPr>
                          <w:t>Part</w:t>
                        </w:r>
                        <w:r>
                          <w:rPr>
                            <w:color w:val="FFFFFF"/>
                            <w:spacing w:val="6"/>
                            <w:w w:val="5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50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422" w:type="dxa"/>
                        <w:tcBorders>
                          <w:left w:val="single" w:sz="4" w:space="0" w:color="000000"/>
                          <w:bottom w:val="single" w:sz="48" w:space="0" w:color="FFFFFF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04" w:lineRule="exact"/>
                          <w:ind w:right="95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6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42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04" w:lineRule="exact"/>
                          <w:ind w:left="17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54"/>
                            <w:sz w:val="1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1293" w:type="dxa"/>
                        <w:tcBorders>
                          <w:top w:val="single" w:sz="48" w:space="0" w:color="FFFFFF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left="1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55"/>
                            <w:sz w:val="16"/>
                          </w:rPr>
                          <w:t>Machines</w:t>
                        </w:r>
                        <w:r>
                          <w:rPr>
                            <w:spacing w:val="4"/>
                            <w:w w:val="5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55"/>
                            <w:sz w:val="16"/>
                          </w:rPr>
                          <w:t>et</w:t>
                        </w:r>
                        <w:r>
                          <w:rPr>
                            <w:w w:val="55"/>
                            <w:sz w:val="16"/>
                          </w:rPr>
                          <w:t> outils</w:t>
                        </w:r>
                        <w:r>
                          <w:rPr>
                            <w:spacing w:val="4"/>
                            <w:w w:val="55"/>
                            <w:sz w:val="16"/>
                          </w:rPr>
                          <w:t> </w:t>
                        </w:r>
                        <w:r>
                          <w:rPr>
                            <w:w w:val="55"/>
                            <w:sz w:val="16"/>
                          </w:rPr>
                          <w:t>agricoles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48" w:space="0" w:color="FFFFFF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right="42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1.063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single" w:sz="48" w:space="0" w:color="FFFFFF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right="42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1.294</w:t>
                        </w:r>
                      </w:p>
                    </w:tc>
                    <w:tc>
                      <w:tcPr>
                        <w:tcW w:w="482" w:type="dxa"/>
                        <w:tcBorders>
                          <w:top w:val="single" w:sz="48" w:space="0" w:color="FFFFFF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right="41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1.123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48" w:space="0" w:color="FFFFFF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right="41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70,2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48" w:space="0" w:color="FFFFFF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right="40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-171</w:t>
                        </w:r>
                      </w:p>
                    </w:tc>
                    <w:tc>
                      <w:tcPr>
                        <w:tcW w:w="422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ind w:left="19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60"/>
                            <w:sz w:val="16"/>
                          </w:rPr>
                          <w:t>-13,2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29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1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55"/>
                            <w:sz w:val="16"/>
                          </w:rPr>
                          <w:t>Motoculteurs</w:t>
                        </w:r>
                        <w:r>
                          <w:rPr>
                            <w:spacing w:val="4"/>
                            <w:w w:val="55"/>
                            <w:sz w:val="16"/>
                          </w:rPr>
                          <w:t> </w:t>
                        </w:r>
                        <w:r>
                          <w:rPr>
                            <w:w w:val="55"/>
                            <w:sz w:val="16"/>
                          </w:rPr>
                          <w:t>et tracteurs</w:t>
                        </w:r>
                        <w:r>
                          <w:rPr>
                            <w:spacing w:val="4"/>
                            <w:w w:val="55"/>
                            <w:sz w:val="16"/>
                          </w:rPr>
                          <w:t> </w:t>
                        </w:r>
                        <w:r>
                          <w:rPr>
                            <w:w w:val="55"/>
                            <w:sz w:val="16"/>
                          </w:rPr>
                          <w:t>agricoles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6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290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6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506</w:t>
                        </w:r>
                      </w:p>
                    </w:tc>
                    <w:tc>
                      <w:tcPr>
                        <w:tcW w:w="48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5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459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1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28,7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0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-47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23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65"/>
                            <w:sz w:val="16"/>
                          </w:rPr>
                          <w:t>-9,3</w:t>
                        </w:r>
                      </w:p>
                    </w:tc>
                  </w:tr>
                  <w:tr>
                    <w:trPr>
                      <w:trHeight w:val="302" w:hRule="atLeast"/>
                    </w:trPr>
                    <w:tc>
                      <w:tcPr>
                        <w:tcW w:w="129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3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Autres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6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7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25</w:t>
                        </w:r>
                      </w:p>
                    </w:tc>
                    <w:tc>
                      <w:tcPr>
                        <w:tcW w:w="482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5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1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1,1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right="43"/>
                          <w:rPr>
                            <w:sz w:val="16"/>
                          </w:rPr>
                        </w:pPr>
                        <w:r>
                          <w:rPr>
                            <w:w w:val="65"/>
                            <w:sz w:val="16"/>
                          </w:rPr>
                          <w:t>-8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198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60"/>
                            <w:sz w:val="16"/>
                          </w:rPr>
                          <w:t>-32,0</w:t>
                        </w:r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129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5" w:lineRule="exact" w:before="8"/>
                          <w:ind w:left="434" w:right="416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65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50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5" w:lineRule="exact" w:before="8"/>
                          <w:ind w:right="4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65"/>
                            <w:sz w:val="16"/>
                          </w:rPr>
                          <w:t>1.363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5" w:lineRule="exact" w:before="8"/>
                          <w:ind w:right="4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65"/>
                            <w:sz w:val="16"/>
                          </w:rPr>
                          <w:t>1.825</w:t>
                        </w:r>
                      </w:p>
                    </w:tc>
                    <w:tc>
                      <w:tcPr>
                        <w:tcW w:w="48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5" w:lineRule="exact" w:before="8"/>
                          <w:ind w:right="4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65"/>
                            <w:sz w:val="16"/>
                          </w:rPr>
                          <w:t>1.599</w:t>
                        </w:r>
                      </w:p>
                    </w:tc>
                    <w:tc>
                      <w:tcPr>
                        <w:tcW w:w="4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5" w:lineRule="exact" w:before="8"/>
                          <w:ind w:right="4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65"/>
                            <w:sz w:val="16"/>
                          </w:rPr>
                          <w:t>100,0</w:t>
                        </w:r>
                      </w:p>
                    </w:tc>
                    <w:tc>
                      <w:tcPr>
                        <w:tcW w:w="42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5" w:lineRule="exact" w:before="8"/>
                          <w:ind w:right="4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65"/>
                            <w:sz w:val="16"/>
                          </w:rPr>
                          <w:t>-226</w:t>
                        </w:r>
                      </w:p>
                    </w:tc>
                    <w:tc>
                      <w:tcPr>
                        <w:tcW w:w="42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5" w:lineRule="exact" w:before="8"/>
                          <w:ind w:left="17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pacing w:val="-1"/>
                            <w:w w:val="65"/>
                            <w:sz w:val="16"/>
                          </w:rPr>
                          <w:t>-12,4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0"/>
        </w:rPr>
        <w:t>10</w:t>
      </w:r>
    </w:p>
    <w:p>
      <w:pPr>
        <w:spacing w:before="33"/>
        <w:ind w:left="2646" w:right="0" w:firstLine="0"/>
        <w:jc w:val="left"/>
        <w:rPr>
          <w:sz w:val="10"/>
        </w:rPr>
      </w:pPr>
      <w:r>
        <w:rPr>
          <w:sz w:val="10"/>
        </w:rPr>
        <w:t>9.500</w:t>
      </w:r>
    </w:p>
    <w:p>
      <w:pPr>
        <w:spacing w:before="33"/>
        <w:ind w:left="2646" w:right="0" w:firstLine="0"/>
        <w:jc w:val="left"/>
        <w:rPr>
          <w:sz w:val="10"/>
        </w:rPr>
      </w:pPr>
      <w:r>
        <w:rPr/>
        <w:pict>
          <v:group style="position:absolute;margin-left:146.71582pt;margin-top:1.070214pt;width:.4pt;height:74.95pt;mso-position-horizontal-relative:page;mso-position-vertical-relative:paragraph;z-index:-31592448" coordorigin="2934,21" coordsize="8,1499">
            <v:shape style="position:absolute;left:2937;top:975;width:2;height:545" coordorigin="2938,975" coordsize="0,545" path="m2938,975l2938,1121m2938,1121l2938,1519e" filled="false" stroked="true" strokeweight=".383101pt" strokecolor="#888888">
              <v:path arrowok="t"/>
              <v:stroke dashstyle="solid"/>
            </v:shape>
            <v:shape style="position:absolute;left:2934;top:21;width:8;height:954" coordorigin="2934,21" coordsize="8,954" path="m2934,21l2934,975,2942,975,2942,27,2934,2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0"/>
        </w:rPr>
        <w:t>8.500</w:t>
      </w:r>
    </w:p>
    <w:p>
      <w:pPr>
        <w:spacing w:before="33"/>
        <w:ind w:left="2646" w:right="0" w:firstLine="0"/>
        <w:jc w:val="left"/>
        <w:rPr>
          <w:sz w:val="10"/>
        </w:rPr>
      </w:pPr>
      <w:r>
        <w:rPr/>
        <w:pict>
          <v:group style="position:absolute;margin-left:156.581894pt;margin-top:5.318043pt;width:5.35pt;height:4.4pt;mso-position-horizontal-relative:page;mso-position-vertical-relative:paragraph;z-index:15876096" coordorigin="3132,106" coordsize="107,88">
            <v:line style="position:absolute" from="3164,157" to="3230,114" stroked="true" strokeweight=".784551pt" strokecolor="#8063a1">
              <v:stroke dashstyle="solid"/>
            </v:line>
            <v:shape style="position:absolute;left:3135;top:132;width:51;height:57" coordorigin="3135,133" coordsize="51,57" path="m3186,190l3135,133m3135,190l3186,133e" filled="false" stroked="true" strokeweight=".383101pt" strokecolor="#8063a1">
              <v:path arrowok="t"/>
              <v:stroke dashstyle="solid"/>
            </v:shape>
            <w10:wrap type="none"/>
          </v:group>
        </w:pict>
      </w:r>
      <w:r>
        <w:rPr>
          <w:sz w:val="10"/>
        </w:rPr>
        <w:t>7.500</w:t>
      </w:r>
    </w:p>
    <w:p>
      <w:pPr>
        <w:spacing w:before="33"/>
        <w:ind w:left="2646" w:right="0" w:firstLine="0"/>
        <w:jc w:val="left"/>
        <w:rPr>
          <w:sz w:val="10"/>
        </w:rPr>
      </w:pPr>
      <w:r>
        <w:rPr>
          <w:sz w:val="10"/>
        </w:rPr>
        <w:t>6.500</w:t>
      </w:r>
    </w:p>
    <w:p>
      <w:pPr>
        <w:spacing w:before="33"/>
        <w:ind w:left="2646" w:right="0" w:firstLine="0"/>
        <w:jc w:val="left"/>
        <w:rPr>
          <w:sz w:val="10"/>
        </w:rPr>
      </w:pPr>
      <w:r>
        <w:rPr/>
        <w:pict>
          <v:group style="position:absolute;margin-left:157.123245pt;margin-top:5.134518pt;width:22.4pt;height:16.3500pt;mso-position-horizontal-relative:page;mso-position-vertical-relative:paragraph;z-index:15875584" coordorigin="3142,103" coordsize="448,327">
            <v:shape style="position:absolute;left:3160;top:106;width:425;height:303" coordorigin="3161,107" coordsize="425,303" path="m3161,409l3223,365,3286,321,3349,276,3412,232,3475,187,3537,142,3586,107e" filled="false" stroked="true" strokeweight=".390763pt" strokecolor="#000080">
              <v:path arrowok="t"/>
              <v:stroke dashstyle="solid"/>
            </v:shape>
            <v:shape style="position:absolute;left:3146;top:393;width:29;height:33" coordorigin="3146,393" coordsize="29,33" path="m3161,393l3146,409,3161,426,3175,409,3161,393xe" filled="true" fillcolor="#000080" stroked="false">
              <v:path arrowok="t"/>
              <v:fill type="solid"/>
            </v:shape>
            <v:shape style="position:absolute;left:3146;top:393;width:29;height:33" coordorigin="3146,393" coordsize="29,33" path="m3161,393l3175,409,3161,426,3146,409,3161,393e" filled="false" stroked="true" strokeweight=".380161pt" strokecolor="#000080">
              <v:path arrowok="t"/>
              <v:stroke dashstyle="solid"/>
            </v:shape>
            <w10:wrap type="none"/>
          </v:group>
        </w:pict>
      </w:r>
      <w:r>
        <w:rPr>
          <w:sz w:val="10"/>
        </w:rPr>
        <w:t>5.500</w:t>
      </w:r>
    </w:p>
    <w:p>
      <w:pPr>
        <w:spacing w:before="33"/>
        <w:ind w:left="2646" w:right="0" w:firstLine="0"/>
        <w:jc w:val="left"/>
        <w:rPr>
          <w:sz w:val="10"/>
        </w:rPr>
      </w:pPr>
      <w:r>
        <w:rPr>
          <w:sz w:val="10"/>
        </w:rPr>
        <w:t>4.500</w:t>
      </w:r>
    </w:p>
    <w:p>
      <w:pPr>
        <w:spacing w:before="33"/>
        <w:ind w:left="2646" w:right="0" w:firstLine="0"/>
        <w:jc w:val="left"/>
        <w:rPr>
          <w:sz w:val="10"/>
        </w:rPr>
      </w:pPr>
      <w:r>
        <w:rPr/>
        <w:pict>
          <v:group style="position:absolute;margin-left:69.468292pt;margin-top:19.060476pt;width:213.9pt;height:56.25pt;mso-position-horizontal-relative:page;mso-position-vertical-relative:paragraph;z-index:-31591936" coordorigin="1389,381" coordsize="4278,1125">
            <v:shape style="position:absolute;left:1392;top:381;width:4275;height:1121" coordorigin="1393,381" coordsize="4275,1121" path="m1393,381l1393,779m1393,779l1393,1063m1393,1063l1393,1348m1393,1348l1393,1502m1393,1502l5667,1502e" filled="false" stroked="true" strokeweight=".383101pt" strokecolor="#888888">
              <v:path arrowok="t"/>
              <v:stroke dashstyle="solid"/>
            </v:shape>
            <v:shape style="position:absolute;left:1389;top:381;width:4278;height:112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234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w w:val="95"/>
                        <w:sz w:val="10"/>
                      </w:rPr>
                      <w:t>Fils,</w:t>
                    </w:r>
                    <w:r>
                      <w:rPr>
                        <w:spacing w:val="2"/>
                        <w:w w:val="95"/>
                        <w:sz w:val="10"/>
                      </w:rPr>
                      <w:t> </w:t>
                    </w:r>
                    <w:r>
                      <w:rPr>
                        <w:w w:val="95"/>
                        <w:sz w:val="10"/>
                      </w:rPr>
                      <w:t>câbles</w:t>
                    </w:r>
                    <w:r>
                      <w:rPr>
                        <w:spacing w:val="-3"/>
                        <w:w w:val="95"/>
                        <w:sz w:val="10"/>
                      </w:rPr>
                      <w:t> </w:t>
                    </w:r>
                    <w:r>
                      <w:rPr>
                        <w:w w:val="95"/>
                        <w:sz w:val="10"/>
                      </w:rPr>
                      <w:t>et</w:t>
                    </w:r>
                    <w:r>
                      <w:rPr>
                        <w:spacing w:val="1"/>
                        <w:w w:val="95"/>
                        <w:sz w:val="10"/>
                      </w:rPr>
                      <w:t> </w:t>
                    </w:r>
                    <w:r>
                      <w:rPr>
                        <w:w w:val="95"/>
                        <w:sz w:val="10"/>
                      </w:rPr>
                      <w:t>autres</w:t>
                    </w:r>
                    <w:r>
                      <w:rPr>
                        <w:spacing w:val="-3"/>
                        <w:w w:val="95"/>
                        <w:sz w:val="10"/>
                      </w:rPr>
                      <w:t> </w:t>
                    </w:r>
                    <w:r>
                      <w:rPr>
                        <w:w w:val="95"/>
                        <w:sz w:val="10"/>
                      </w:rPr>
                      <w:t>conducteurs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6.895645pt;margin-top:19.060480pt;width:.1pt;height:56.05pt;mso-position-horizontal-relative:page;mso-position-vertical-relative:paragraph;z-index:-31591424" coordorigin="2938,381" coordsize="0,1121" path="m2938,381l2938,779m2938,779l2938,1063m2938,779l2938,1063m2938,1063l2938,1348m2938,1063l2938,1348m2938,1348l2938,1502m2938,1348l2938,1502e" filled="false" stroked="true" strokeweight=".383101pt" strokecolor="#888888">
            <v:path arrowok="t"/>
            <v:stroke dashstyle="solid"/>
            <w10:wrap type="none"/>
          </v:shape>
        </w:pict>
      </w:r>
      <w:r>
        <w:rPr/>
        <w:pict>
          <v:group style="position:absolute;margin-left:74.845757pt;margin-top:21.712027pt;width:1.85pt;height:2.050pt;mso-position-horizontal-relative:page;mso-position-vertical-relative:paragraph;z-index:-31590912" coordorigin="1497,434" coordsize="37,41">
            <v:shape style="position:absolute;left:1500;top:438;width:29;height:33" coordorigin="1501,438" coordsize="29,33" path="m1515,438l1501,454,1515,471,1529,454,1515,438xe" filled="true" fillcolor="#000080" stroked="false">
              <v:path arrowok="t"/>
              <v:fill type="solid"/>
            </v:shape>
            <v:shape style="position:absolute;left:1500;top:438;width:29;height:33" coordorigin="1501,438" coordsize="29,33" path="m1515,438l1529,454,1515,471,1501,454,1515,438e" filled="false" stroked="true" strokeweight=".380238pt" strokecolor="#00008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74.845757pt;margin-top:42.017189pt;width:1.85pt;height:2.050pt;mso-position-horizontal-relative:page;mso-position-vertical-relative:paragraph;z-index:-31590400" coordorigin="1497,840" coordsize="37,41">
            <v:shape style="position:absolute;left:1500;top:844;width:29;height:33" coordorigin="1501,844" coordsize="29,33" path="m1515,844l1501,860,1515,877,1529,860,1515,844xe" filled="true" fillcolor="#000080" stroked="false">
              <v:path arrowok="t"/>
              <v:fill type="solid"/>
            </v:shape>
            <v:shape style="position:absolute;left:1500;top:844;width:29;height:33" coordorigin="1501,844" coordsize="29,33" path="m1515,844l1529,860,1515,877,1501,860,1515,844e" filled="false" stroked="true" strokeweight=".380238pt" strokecolor="#00008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74.486481pt;margin-top:55.420383pt;width:2.550pt;height:2.85pt;mso-position-horizontal-relative:page;mso-position-vertical-relative:paragraph;z-index:-31589888" coordorigin="1490,1108" coordsize="51,57">
            <v:shape style="position:absolute;left:1493;top:1112;width:44;height:49" coordorigin="1494,1112" coordsize="44,49" path="m1515,1112l1494,1161,1537,1161,1515,1112xe" filled="true" fillcolor="#9bba58" stroked="false">
              <v:path arrowok="t"/>
              <v:fill type="solid"/>
            </v:shape>
            <v:shape style="position:absolute;left:1493;top:1112;width:44;height:49" coordorigin="1494,1112" coordsize="44,49" path="m1515,1112l1537,1161,1494,1161,1515,1112e" filled="false" stroked="true" strokeweight=".380238pt" strokecolor="#9bba58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79.110596pt;margin-top:71.656189pt;width:.1pt;height:3.5pt;mso-position-horizontal-relative:page;mso-position-vertical-relative:paragraph;z-index:15874560" coordorigin="5582,1433" coordsize="0,70" path="m5582,1433l5582,1502m5582,1433l5582,1502e" filled="false" stroked="true" strokeweight=".383101pt" strokecolor="#888888">
            <v:path arrowok="t"/>
            <v:stroke dashstyle="solid"/>
            <w10:wrap type="none"/>
          </v:shape>
        </w:pict>
      </w:r>
      <w:r>
        <w:rPr/>
        <w:pict>
          <v:group style="position:absolute;margin-left:70.905594pt;margin-top:69.635895pt;width:9.35pt;height:3.25pt;mso-position-horizontal-relative:page;mso-position-vertical-relative:paragraph;z-index:-31588864" coordorigin="1418,1393" coordsize="187,65">
            <v:rect style="position:absolute;left:1418;top:1408;width:187;height:17" filled="true" fillcolor="#8063a1" stroked="false">
              <v:fill type="solid"/>
            </v:rect>
            <v:shape style="position:absolute;left:1493;top:1396;width:51;height:57" coordorigin="1494,1397" coordsize="51,57" path="m1544,1453l1494,1397m1494,1453l1544,1397e" filled="false" stroked="true" strokeweight=".383101pt" strokecolor="#8063a1">
              <v:path arrowok="t"/>
              <v:stroke dashstyle="solid"/>
            </v:shape>
            <w10:wrap type="none"/>
          </v:group>
        </w:pict>
      </w:r>
      <w:r>
        <w:rPr>
          <w:sz w:val="10"/>
        </w:rPr>
        <w:t>3.500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408" w:type="dxa"/>
        <w:tblBorders>
          <w:top w:val="single" w:sz="4" w:space="0" w:color="888888"/>
          <w:left w:val="single" w:sz="4" w:space="0" w:color="888888"/>
          <w:bottom w:val="single" w:sz="4" w:space="0" w:color="888888"/>
          <w:right w:val="single" w:sz="4" w:space="0" w:color="888888"/>
          <w:insideH w:val="single" w:sz="4" w:space="0" w:color="888888"/>
          <w:insideV w:val="single" w:sz="4" w:space="0" w:color="88888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7"/>
        <w:gridCol w:w="445"/>
        <w:gridCol w:w="438"/>
        <w:gridCol w:w="438"/>
        <w:gridCol w:w="438"/>
        <w:gridCol w:w="438"/>
        <w:gridCol w:w="445"/>
      </w:tblGrid>
      <w:tr>
        <w:trPr>
          <w:trHeight w:val="136" w:hRule="atLeast"/>
        </w:trPr>
        <w:tc>
          <w:tcPr>
            <w:tcW w:w="153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56" w:lineRule="exact"/>
              <w:ind w:right="77"/>
              <w:rPr>
                <w:sz w:val="10"/>
              </w:rPr>
            </w:pPr>
            <w:r>
              <w:rPr>
                <w:sz w:val="10"/>
              </w:rPr>
              <w:t>2.500</w:t>
            </w:r>
          </w:p>
        </w:tc>
        <w:tc>
          <w:tcPr>
            <w:tcW w:w="445" w:type="dxa"/>
            <w:tcBorders>
              <w:left w:val="nil"/>
            </w:tcBorders>
          </w:tcPr>
          <w:p>
            <w:pPr>
              <w:pStyle w:val="TableParagraph"/>
              <w:spacing w:line="104" w:lineRule="exact" w:before="12"/>
              <w:ind w:left="92" w:right="81"/>
              <w:jc w:val="center"/>
              <w:rPr>
                <w:sz w:val="10"/>
              </w:rPr>
            </w:pPr>
            <w:r>
              <w:rPr>
                <w:sz w:val="10"/>
              </w:rPr>
              <w:t>2016</w:t>
            </w:r>
          </w:p>
        </w:tc>
        <w:tc>
          <w:tcPr>
            <w:tcW w:w="438" w:type="dxa"/>
          </w:tcPr>
          <w:p>
            <w:pPr>
              <w:pStyle w:val="TableParagraph"/>
              <w:spacing w:line="104" w:lineRule="exact" w:before="12"/>
              <w:ind w:left="52" w:right="48"/>
              <w:jc w:val="center"/>
              <w:rPr>
                <w:sz w:val="10"/>
              </w:rPr>
            </w:pPr>
            <w:r>
              <w:rPr>
                <w:sz w:val="10"/>
              </w:rPr>
              <w:t>2017</w:t>
            </w:r>
          </w:p>
        </w:tc>
        <w:tc>
          <w:tcPr>
            <w:tcW w:w="438" w:type="dxa"/>
            <w:tcBorders>
              <w:right w:val="nil"/>
            </w:tcBorders>
          </w:tcPr>
          <w:p>
            <w:pPr>
              <w:pStyle w:val="TableParagraph"/>
              <w:spacing w:line="104" w:lineRule="exact" w:before="12"/>
              <w:ind w:left="93" w:right="90"/>
              <w:jc w:val="center"/>
              <w:rPr>
                <w:sz w:val="10"/>
              </w:rPr>
            </w:pPr>
            <w:r>
              <w:rPr>
                <w:sz w:val="10"/>
              </w:rPr>
              <w:t>2018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44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</w:tr>
      <w:tr>
        <w:trPr>
          <w:trHeight w:val="63" w:hRule="atLeast"/>
        </w:trPr>
        <w:tc>
          <w:tcPr>
            <w:tcW w:w="153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45" w:type="dxa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4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3" w:hRule="atLeast"/>
        </w:trPr>
        <w:tc>
          <w:tcPr>
            <w:tcW w:w="153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65" w:lineRule="exact"/>
              <w:ind w:left="208" w:right="8"/>
              <w:jc w:val="center"/>
              <w:rPr>
                <w:sz w:val="10"/>
              </w:rPr>
            </w:pPr>
            <w:r>
              <w:rPr>
                <w:w w:val="95"/>
                <w:sz w:val="10"/>
              </w:rPr>
              <w:t>Moteurs</w:t>
            </w:r>
            <w:r>
              <w:rPr>
                <w:spacing w:val="3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à</w:t>
            </w:r>
            <w:r>
              <w:rPr>
                <w:spacing w:val="-2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pistons; autres</w:t>
            </w:r>
            <w:r>
              <w:rPr>
                <w:spacing w:val="-3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moteurs</w:t>
            </w:r>
          </w:p>
          <w:p>
            <w:pPr>
              <w:pStyle w:val="TableParagraph"/>
              <w:spacing w:line="120" w:lineRule="atLeast"/>
              <w:ind w:left="208" w:right="7"/>
              <w:jc w:val="center"/>
              <w:rPr>
                <w:sz w:val="10"/>
              </w:rPr>
            </w:pPr>
            <w:r>
              <w:rPr>
                <w:w w:val="95"/>
                <w:sz w:val="10"/>
              </w:rPr>
              <w:t>et leurs parties (équipement</w:t>
            </w:r>
            <w:r>
              <w:rPr>
                <w:spacing w:val="-21"/>
                <w:w w:val="95"/>
                <w:sz w:val="10"/>
              </w:rPr>
              <w:t> </w:t>
            </w:r>
            <w:r>
              <w:rPr>
                <w:sz w:val="10"/>
              </w:rPr>
              <w:t>industriel)</w:t>
            </w:r>
          </w:p>
        </w:tc>
        <w:tc>
          <w:tcPr>
            <w:tcW w:w="445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77"/>
              <w:ind w:left="92" w:right="83"/>
              <w:jc w:val="center"/>
              <w:rPr>
                <w:sz w:val="10"/>
              </w:rPr>
            </w:pPr>
            <w:r>
              <w:rPr>
                <w:sz w:val="10"/>
              </w:rPr>
              <w:t>8.100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77"/>
              <w:ind w:left="49" w:right="48"/>
              <w:jc w:val="center"/>
              <w:rPr>
                <w:sz w:val="10"/>
              </w:rPr>
            </w:pPr>
            <w:r>
              <w:rPr>
                <w:sz w:val="10"/>
              </w:rPr>
              <w:t>8.295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77"/>
              <w:ind w:left="54" w:right="48"/>
              <w:jc w:val="center"/>
              <w:rPr>
                <w:sz w:val="10"/>
              </w:rPr>
            </w:pPr>
            <w:r>
              <w:rPr>
                <w:sz w:val="10"/>
              </w:rPr>
              <w:t>9.060</w:t>
            </w:r>
          </w:p>
        </w:tc>
        <w:tc>
          <w:tcPr>
            <w:tcW w:w="438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77"/>
              <w:ind w:left="113"/>
              <w:jc w:val="left"/>
              <w:rPr>
                <w:sz w:val="10"/>
              </w:rPr>
            </w:pPr>
            <w:r>
              <w:rPr>
                <w:sz w:val="10"/>
              </w:rPr>
              <w:t>8.93</w:t>
            </w:r>
          </w:p>
        </w:tc>
        <w:tc>
          <w:tcPr>
            <w:tcW w:w="43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44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" w:hRule="atLeast"/>
        </w:trPr>
        <w:tc>
          <w:tcPr>
            <w:tcW w:w="153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45" w:type="dxa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4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8" w:hRule="atLeast"/>
        </w:trPr>
        <w:tc>
          <w:tcPr>
            <w:tcW w:w="153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61" w:lineRule="exact"/>
              <w:ind w:left="277"/>
              <w:jc w:val="left"/>
              <w:rPr>
                <w:sz w:val="10"/>
              </w:rPr>
            </w:pPr>
            <w:r>
              <w:rPr>
                <w:w w:val="95"/>
                <w:sz w:val="10"/>
              </w:rPr>
              <w:t>Parties</w:t>
            </w:r>
            <w:r>
              <w:rPr>
                <w:spacing w:val="1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d'avions</w:t>
            </w:r>
            <w:r>
              <w:rPr>
                <w:spacing w:val="2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et</w:t>
            </w:r>
            <w:r>
              <w:rPr>
                <w:spacing w:val="-1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d'autres</w:t>
            </w:r>
          </w:p>
          <w:p>
            <w:pPr>
              <w:pStyle w:val="TableParagraph"/>
              <w:spacing w:line="107" w:lineRule="exact" w:before="10"/>
              <w:ind w:left="222"/>
              <w:jc w:val="left"/>
              <w:rPr>
                <w:sz w:val="10"/>
              </w:rPr>
            </w:pPr>
            <w:r>
              <w:rPr>
                <w:w w:val="95"/>
                <w:sz w:val="10"/>
              </w:rPr>
              <w:t>véhicules aériens</w:t>
            </w:r>
            <w:r>
              <w:rPr>
                <w:spacing w:val="1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ou</w:t>
            </w:r>
            <w:r>
              <w:rPr>
                <w:spacing w:val="-3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spatiaux</w:t>
            </w:r>
          </w:p>
        </w:tc>
        <w:tc>
          <w:tcPr>
            <w:tcW w:w="445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11"/>
              <w:ind w:left="92" w:right="83"/>
              <w:jc w:val="center"/>
              <w:rPr>
                <w:sz w:val="10"/>
              </w:rPr>
            </w:pPr>
            <w:r>
              <w:rPr>
                <w:sz w:val="10"/>
              </w:rPr>
              <w:t>3.316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50" w:right="48"/>
              <w:jc w:val="center"/>
              <w:rPr>
                <w:sz w:val="10"/>
              </w:rPr>
            </w:pPr>
            <w:r>
              <w:rPr>
                <w:sz w:val="10"/>
              </w:rPr>
              <w:t>5.438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54" w:right="48"/>
              <w:jc w:val="center"/>
              <w:rPr>
                <w:sz w:val="10"/>
              </w:rPr>
            </w:pPr>
            <w:r>
              <w:rPr>
                <w:sz w:val="10"/>
              </w:rPr>
              <w:t>7.728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113"/>
              <w:jc w:val="left"/>
              <w:rPr>
                <w:sz w:val="10"/>
              </w:rPr>
            </w:pPr>
            <w:r>
              <w:rPr>
                <w:sz w:val="10"/>
              </w:rPr>
              <w:t>8.187</w:t>
            </w:r>
          </w:p>
        </w:tc>
        <w:tc>
          <w:tcPr>
            <w:tcW w:w="438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11"/>
              <w:ind w:left="64" w:right="95"/>
              <w:jc w:val="center"/>
              <w:rPr>
                <w:sz w:val="10"/>
              </w:rPr>
            </w:pPr>
            <w:r>
              <w:rPr>
                <w:sz w:val="10"/>
              </w:rPr>
              <w:t>7.36</w:t>
            </w:r>
          </w:p>
        </w:tc>
        <w:tc>
          <w:tcPr>
            <w:tcW w:w="44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" w:hRule="atLeast"/>
        </w:trPr>
        <w:tc>
          <w:tcPr>
            <w:tcW w:w="153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45" w:type="dxa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3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2"/>
              </w:rPr>
            </w:pPr>
          </w:p>
        </w:tc>
        <w:tc>
          <w:tcPr>
            <w:tcW w:w="445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1537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line="110" w:lineRule="exact" w:before="72"/>
              <w:ind w:left="423"/>
              <w:jc w:val="left"/>
              <w:rPr>
                <w:sz w:val="10"/>
              </w:rPr>
            </w:pPr>
            <w:r>
              <w:rPr>
                <w:w w:val="90"/>
                <w:sz w:val="10"/>
              </w:rPr>
              <w:t>isolés</w:t>
            </w:r>
            <w:r>
              <w:rPr>
                <w:spacing w:val="18"/>
                <w:w w:val="90"/>
                <w:sz w:val="10"/>
              </w:rPr>
              <w:t> </w:t>
            </w:r>
            <w:r>
              <w:rPr>
                <w:w w:val="90"/>
                <w:sz w:val="10"/>
              </w:rPr>
              <w:t>pour</w:t>
            </w:r>
            <w:r>
              <w:rPr>
                <w:spacing w:val="5"/>
                <w:w w:val="90"/>
                <w:sz w:val="10"/>
              </w:rPr>
              <w:t> </w:t>
            </w:r>
            <w:r>
              <w:rPr>
                <w:w w:val="90"/>
                <w:sz w:val="10"/>
              </w:rPr>
              <w:t>l'électricité</w:t>
            </w:r>
          </w:p>
        </w:tc>
        <w:tc>
          <w:tcPr>
            <w:tcW w:w="445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12"/>
              <w:ind w:left="92" w:right="83"/>
              <w:jc w:val="center"/>
              <w:rPr>
                <w:sz w:val="10"/>
              </w:rPr>
            </w:pPr>
            <w:r>
              <w:rPr>
                <w:sz w:val="10"/>
              </w:rPr>
              <w:t>8.728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49" w:right="48"/>
              <w:jc w:val="center"/>
              <w:rPr>
                <w:sz w:val="10"/>
              </w:rPr>
            </w:pPr>
            <w:r>
              <w:rPr>
                <w:sz w:val="10"/>
              </w:rPr>
              <w:t>9.356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54" w:right="48"/>
              <w:jc w:val="center"/>
              <w:rPr>
                <w:sz w:val="10"/>
              </w:rPr>
            </w:pPr>
            <w:r>
              <w:rPr>
                <w:sz w:val="10"/>
              </w:rPr>
              <w:t>9.070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113"/>
              <w:jc w:val="left"/>
              <w:rPr>
                <w:sz w:val="10"/>
              </w:rPr>
            </w:pPr>
            <w:r>
              <w:rPr>
                <w:sz w:val="10"/>
              </w:rPr>
              <w:t>9.052</w:t>
            </w:r>
          </w:p>
        </w:tc>
        <w:tc>
          <w:tcPr>
            <w:tcW w:w="438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61" w:right="47"/>
              <w:jc w:val="center"/>
              <w:rPr>
                <w:sz w:val="10"/>
              </w:rPr>
            </w:pPr>
            <w:r>
              <w:rPr>
                <w:sz w:val="10"/>
              </w:rPr>
              <w:t>6.999</w:t>
            </w:r>
          </w:p>
        </w:tc>
        <w:tc>
          <w:tcPr>
            <w:tcW w:w="445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12"/>
              <w:ind w:left="117"/>
              <w:jc w:val="left"/>
              <w:rPr>
                <w:sz w:val="10"/>
              </w:rPr>
            </w:pPr>
            <w:r>
              <w:rPr>
                <w:sz w:val="10"/>
              </w:rPr>
              <w:t>8.</w:t>
            </w:r>
          </w:p>
        </w:tc>
      </w:tr>
      <w:tr>
        <w:trPr>
          <w:trHeight w:val="144" w:hRule="atLeast"/>
        </w:trPr>
        <w:tc>
          <w:tcPr>
            <w:tcW w:w="153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107" w:lineRule="exact" w:before="17"/>
              <w:ind w:left="222"/>
              <w:jc w:val="left"/>
              <w:rPr>
                <w:sz w:val="10"/>
              </w:rPr>
            </w:pPr>
            <w:r>
              <w:rPr>
                <w:w w:val="95"/>
                <w:sz w:val="10"/>
              </w:rPr>
              <w:t>Machines</w:t>
            </w:r>
            <w:r>
              <w:rPr>
                <w:spacing w:val="-5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et</w:t>
            </w:r>
            <w:r>
              <w:rPr>
                <w:spacing w:val="-1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appareils</w:t>
            </w:r>
            <w:r>
              <w:rPr>
                <w:spacing w:val="2"/>
                <w:w w:val="95"/>
                <w:sz w:val="10"/>
              </w:rPr>
              <w:t> </w:t>
            </w:r>
            <w:r>
              <w:rPr>
                <w:w w:val="95"/>
                <w:sz w:val="10"/>
              </w:rPr>
              <w:t>divers</w:t>
            </w:r>
          </w:p>
        </w:tc>
        <w:tc>
          <w:tcPr>
            <w:tcW w:w="445" w:type="dxa"/>
            <w:tcBorders>
              <w:left w:val="nil"/>
            </w:tcBorders>
          </w:tcPr>
          <w:p>
            <w:pPr>
              <w:pStyle w:val="TableParagraph"/>
              <w:spacing w:line="105" w:lineRule="exact" w:before="19"/>
              <w:ind w:left="92" w:right="83"/>
              <w:jc w:val="center"/>
              <w:rPr>
                <w:sz w:val="10"/>
              </w:rPr>
            </w:pPr>
            <w:r>
              <w:rPr>
                <w:sz w:val="10"/>
              </w:rPr>
              <w:t>7.019</w:t>
            </w:r>
          </w:p>
        </w:tc>
        <w:tc>
          <w:tcPr>
            <w:tcW w:w="438" w:type="dxa"/>
          </w:tcPr>
          <w:p>
            <w:pPr>
              <w:pStyle w:val="TableParagraph"/>
              <w:spacing w:line="105" w:lineRule="exact" w:before="19"/>
              <w:ind w:left="50" w:right="48"/>
              <w:jc w:val="center"/>
              <w:rPr>
                <w:sz w:val="10"/>
              </w:rPr>
            </w:pPr>
            <w:r>
              <w:rPr>
                <w:sz w:val="10"/>
              </w:rPr>
              <w:t>8.958</w:t>
            </w:r>
          </w:p>
        </w:tc>
        <w:tc>
          <w:tcPr>
            <w:tcW w:w="438" w:type="dxa"/>
          </w:tcPr>
          <w:p>
            <w:pPr>
              <w:pStyle w:val="TableParagraph"/>
              <w:spacing w:line="105" w:lineRule="exact" w:before="19"/>
              <w:ind w:left="57" w:right="48"/>
              <w:jc w:val="center"/>
              <w:rPr>
                <w:sz w:val="10"/>
              </w:rPr>
            </w:pPr>
            <w:r>
              <w:rPr>
                <w:sz w:val="10"/>
              </w:rPr>
              <w:t>10.233</w:t>
            </w:r>
          </w:p>
        </w:tc>
        <w:tc>
          <w:tcPr>
            <w:tcW w:w="438" w:type="dxa"/>
          </w:tcPr>
          <w:p>
            <w:pPr>
              <w:pStyle w:val="TableParagraph"/>
              <w:spacing w:line="105" w:lineRule="exact" w:before="19"/>
              <w:ind w:left="89"/>
              <w:jc w:val="left"/>
              <w:rPr>
                <w:sz w:val="10"/>
              </w:rPr>
            </w:pPr>
            <w:r>
              <w:rPr>
                <w:sz w:val="10"/>
              </w:rPr>
              <w:t>12.202</w:t>
            </w:r>
          </w:p>
        </w:tc>
        <w:tc>
          <w:tcPr>
            <w:tcW w:w="438" w:type="dxa"/>
          </w:tcPr>
          <w:p>
            <w:pPr>
              <w:pStyle w:val="TableParagraph"/>
              <w:spacing w:line="105" w:lineRule="exact" w:before="19"/>
              <w:ind w:left="61" w:right="44"/>
              <w:jc w:val="center"/>
              <w:rPr>
                <w:sz w:val="10"/>
              </w:rPr>
            </w:pPr>
            <w:r>
              <w:rPr>
                <w:sz w:val="10"/>
              </w:rPr>
              <w:t>10.853</w:t>
            </w:r>
          </w:p>
        </w:tc>
        <w:tc>
          <w:tcPr>
            <w:tcW w:w="445" w:type="dxa"/>
            <w:tcBorders>
              <w:right w:val="nil"/>
            </w:tcBorders>
          </w:tcPr>
          <w:p>
            <w:pPr>
              <w:pStyle w:val="TableParagraph"/>
              <w:spacing w:line="105" w:lineRule="exact" w:before="19"/>
              <w:ind w:left="93"/>
              <w:jc w:val="left"/>
              <w:rPr>
                <w:sz w:val="10"/>
              </w:rPr>
            </w:pPr>
            <w:r>
              <w:rPr>
                <w:sz w:val="10"/>
              </w:rPr>
              <w:t>10.247</w:t>
            </w:r>
          </w:p>
        </w:tc>
      </w:tr>
    </w:tbl>
    <w:p>
      <w:pPr>
        <w:spacing w:after="0" w:line="105" w:lineRule="exact"/>
        <w:jc w:val="left"/>
        <w:rPr>
          <w:sz w:val="10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Heading2"/>
      </w:pPr>
      <w:bookmarkStart w:name="_TOC_250005" w:id="7"/>
      <w:r>
        <w:rPr>
          <w:color w:val="DAA600"/>
        </w:rPr>
        <w:t>Biens</w:t>
      </w:r>
      <w:r>
        <w:rPr>
          <w:color w:val="DAA600"/>
          <w:spacing w:val="-2"/>
        </w:rPr>
        <w:t> </w:t>
      </w:r>
      <w:r>
        <w:rPr>
          <w:color w:val="DAA600"/>
        </w:rPr>
        <w:t>de</w:t>
      </w:r>
      <w:r>
        <w:rPr>
          <w:color w:val="DAA600"/>
          <w:spacing w:val="-2"/>
        </w:rPr>
        <w:t> </w:t>
      </w:r>
      <w:bookmarkEnd w:id="7"/>
      <w:r>
        <w:rPr>
          <w:color w:val="DAA600"/>
        </w:rPr>
        <w:t>consommation</w:t>
      </w:r>
    </w:p>
    <w:p>
      <w:pPr>
        <w:pStyle w:val="Heading4"/>
        <w:spacing w:before="202"/>
        <w:ind w:right="227"/>
        <w:jc w:val="center"/>
      </w:pPr>
      <w:r>
        <w:rPr>
          <w:color w:val="1F487C"/>
        </w:rPr>
        <w:t>T1-18</w:t>
      </w:r>
      <w:r>
        <w:rPr>
          <w:color w:val="1F487C"/>
          <w:spacing w:val="-7"/>
        </w:rPr>
        <w:t> </w:t>
      </w:r>
      <w:r>
        <w:rPr>
          <w:color w:val="1F487C"/>
        </w:rPr>
        <w:t>Importations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biens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consommation</w:t>
      </w:r>
    </w:p>
    <w:p>
      <w:pPr>
        <w:pStyle w:val="BodyText"/>
        <w:rPr>
          <w:b/>
          <w:sz w:val="29"/>
        </w:rPr>
      </w:pPr>
    </w:p>
    <w:tbl>
      <w:tblPr>
        <w:tblW w:w="0" w:type="auto"/>
        <w:jc w:val="left"/>
        <w:tblInd w:w="1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79"/>
        <w:gridCol w:w="819"/>
        <w:gridCol w:w="958"/>
        <w:gridCol w:w="912"/>
        <w:gridCol w:w="704"/>
        <w:gridCol w:w="865"/>
        <w:gridCol w:w="866"/>
      </w:tblGrid>
      <w:tr>
        <w:trPr>
          <w:trHeight w:val="206" w:hRule="atLeast"/>
        </w:trPr>
        <w:tc>
          <w:tcPr>
            <w:tcW w:w="4179" w:type="dxa"/>
            <w:vMerge w:val="restart"/>
            <w:shd w:val="clear" w:color="auto" w:fill="00355C"/>
          </w:tcPr>
          <w:p>
            <w:pPr>
              <w:pStyle w:val="TableParagraph"/>
              <w:spacing w:before="114"/>
              <w:ind w:left="1750" w:right="1750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Produits</w:t>
            </w:r>
          </w:p>
        </w:tc>
        <w:tc>
          <w:tcPr>
            <w:tcW w:w="819" w:type="dxa"/>
            <w:shd w:val="clear" w:color="auto" w:fill="00355C"/>
          </w:tcPr>
          <w:p>
            <w:pPr>
              <w:pStyle w:val="TableParagraph"/>
              <w:spacing w:line="177" w:lineRule="exact" w:before="10"/>
              <w:ind w:left="246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2020</w:t>
            </w:r>
          </w:p>
        </w:tc>
        <w:tc>
          <w:tcPr>
            <w:tcW w:w="958" w:type="dxa"/>
            <w:shd w:val="clear" w:color="auto" w:fill="00355C"/>
          </w:tcPr>
          <w:p>
            <w:pPr>
              <w:pStyle w:val="TableParagraph"/>
              <w:spacing w:line="177" w:lineRule="exact" w:before="10"/>
              <w:ind w:left="316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2021</w:t>
            </w:r>
          </w:p>
        </w:tc>
        <w:tc>
          <w:tcPr>
            <w:tcW w:w="1616" w:type="dxa"/>
            <w:gridSpan w:val="2"/>
            <w:shd w:val="clear" w:color="auto" w:fill="00355C"/>
          </w:tcPr>
          <w:p>
            <w:pPr>
              <w:pStyle w:val="TableParagraph"/>
              <w:spacing w:line="187" w:lineRule="exact"/>
              <w:ind w:left="623" w:right="598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2022</w:t>
            </w:r>
          </w:p>
        </w:tc>
        <w:tc>
          <w:tcPr>
            <w:tcW w:w="1731" w:type="dxa"/>
            <w:gridSpan w:val="2"/>
            <w:shd w:val="clear" w:color="auto" w:fill="00355C"/>
          </w:tcPr>
          <w:p>
            <w:pPr>
              <w:pStyle w:val="TableParagraph"/>
              <w:spacing w:line="187" w:lineRule="exact"/>
              <w:ind w:left="201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w w:val="85"/>
                <w:sz w:val="17"/>
              </w:rPr>
              <w:t>Variation</w:t>
            </w:r>
            <w:r>
              <w:rPr>
                <w:b/>
                <w:color w:val="FFFFFF"/>
                <w:spacing w:val="20"/>
                <w:w w:val="85"/>
                <w:sz w:val="17"/>
              </w:rPr>
              <w:t> </w:t>
            </w:r>
            <w:r>
              <w:rPr>
                <w:b/>
                <w:color w:val="FFFFFF"/>
                <w:w w:val="85"/>
                <w:sz w:val="17"/>
              </w:rPr>
              <w:t>2022/2021</w:t>
            </w:r>
          </w:p>
        </w:tc>
      </w:tr>
      <w:tr>
        <w:trPr>
          <w:trHeight w:val="206" w:hRule="atLeast"/>
        </w:trPr>
        <w:tc>
          <w:tcPr>
            <w:tcW w:w="417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shd w:val="clear" w:color="auto" w:fill="00355C"/>
          </w:tcPr>
          <w:p>
            <w:pPr>
              <w:pStyle w:val="TableParagraph"/>
              <w:spacing w:line="177" w:lineRule="exact" w:before="10"/>
              <w:ind w:left="235"/>
              <w:jc w:val="left"/>
              <w:rPr>
                <w:sz w:val="17"/>
              </w:rPr>
            </w:pPr>
            <w:r>
              <w:rPr>
                <w:color w:val="FFFFFF"/>
                <w:sz w:val="17"/>
              </w:rPr>
              <w:t>MDH</w:t>
            </w:r>
          </w:p>
        </w:tc>
        <w:tc>
          <w:tcPr>
            <w:tcW w:w="958" w:type="dxa"/>
            <w:shd w:val="clear" w:color="auto" w:fill="00355C"/>
          </w:tcPr>
          <w:p>
            <w:pPr>
              <w:pStyle w:val="TableParagraph"/>
              <w:spacing w:line="177" w:lineRule="exact" w:before="10"/>
              <w:ind w:left="304"/>
              <w:jc w:val="left"/>
              <w:rPr>
                <w:sz w:val="17"/>
              </w:rPr>
            </w:pPr>
            <w:r>
              <w:rPr>
                <w:color w:val="FFFFFF"/>
                <w:sz w:val="17"/>
              </w:rPr>
              <w:t>MDH</w:t>
            </w:r>
          </w:p>
        </w:tc>
        <w:tc>
          <w:tcPr>
            <w:tcW w:w="912" w:type="dxa"/>
            <w:shd w:val="clear" w:color="auto" w:fill="00355C"/>
          </w:tcPr>
          <w:p>
            <w:pPr>
              <w:pStyle w:val="TableParagraph"/>
              <w:spacing w:line="177" w:lineRule="exact" w:before="10"/>
              <w:ind w:left="282"/>
              <w:jc w:val="left"/>
              <w:rPr>
                <w:sz w:val="17"/>
              </w:rPr>
            </w:pPr>
            <w:r>
              <w:rPr>
                <w:color w:val="FFFFFF"/>
                <w:sz w:val="17"/>
              </w:rPr>
              <w:t>MDH</w:t>
            </w:r>
          </w:p>
        </w:tc>
        <w:tc>
          <w:tcPr>
            <w:tcW w:w="704" w:type="dxa"/>
            <w:shd w:val="clear" w:color="auto" w:fill="00355C"/>
          </w:tcPr>
          <w:p>
            <w:pPr>
              <w:pStyle w:val="TableParagraph"/>
              <w:spacing w:line="177" w:lineRule="exact" w:before="10"/>
              <w:ind w:right="115"/>
              <w:rPr>
                <w:b/>
                <w:sz w:val="17"/>
              </w:rPr>
            </w:pPr>
            <w:r>
              <w:rPr>
                <w:b/>
                <w:color w:val="FFFFFF"/>
                <w:w w:val="85"/>
                <w:sz w:val="17"/>
              </w:rPr>
              <w:t>Part</w:t>
            </w:r>
            <w:r>
              <w:rPr>
                <w:b/>
                <w:color w:val="FFFFFF"/>
                <w:spacing w:val="-2"/>
                <w:w w:val="85"/>
                <w:sz w:val="17"/>
              </w:rPr>
              <w:t> </w:t>
            </w:r>
            <w:r>
              <w:rPr>
                <w:b/>
                <w:color w:val="FFFFFF"/>
                <w:w w:val="85"/>
                <w:sz w:val="17"/>
              </w:rPr>
              <w:t>%</w:t>
            </w:r>
          </w:p>
        </w:tc>
        <w:tc>
          <w:tcPr>
            <w:tcW w:w="865" w:type="dxa"/>
            <w:shd w:val="clear" w:color="auto" w:fill="00355C"/>
          </w:tcPr>
          <w:p>
            <w:pPr>
              <w:pStyle w:val="TableParagraph"/>
              <w:spacing w:line="177" w:lineRule="exact" w:before="10"/>
              <w:ind w:left="270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MDH</w:t>
            </w:r>
          </w:p>
        </w:tc>
        <w:tc>
          <w:tcPr>
            <w:tcW w:w="866" w:type="dxa"/>
            <w:shd w:val="clear" w:color="auto" w:fill="00355C"/>
          </w:tcPr>
          <w:p>
            <w:pPr>
              <w:pStyle w:val="TableParagraph"/>
              <w:spacing w:line="177" w:lineRule="exact" w:before="10"/>
              <w:ind w:left="5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88"/>
                <w:sz w:val="17"/>
              </w:rPr>
              <w:t>%</w:t>
            </w:r>
          </w:p>
        </w:tc>
      </w:tr>
      <w:tr>
        <w:trPr>
          <w:trHeight w:val="352" w:hRule="atLeast"/>
        </w:trPr>
        <w:tc>
          <w:tcPr>
            <w:tcW w:w="4179" w:type="dxa"/>
            <w:tcBorders>
              <w:bottom w:val="nil"/>
            </w:tcBorders>
          </w:tcPr>
          <w:p>
            <w:pPr>
              <w:pStyle w:val="TableParagraph"/>
              <w:spacing w:line="192" w:lineRule="exact" w:before="140"/>
              <w:ind w:left="27"/>
              <w:jc w:val="left"/>
              <w:rPr>
                <w:sz w:val="17"/>
              </w:rPr>
            </w:pPr>
            <w:r>
              <w:rPr>
                <w:w w:val="85"/>
                <w:sz w:val="17"/>
              </w:rPr>
              <w:t>Parties</w:t>
            </w:r>
            <w:r>
              <w:rPr>
                <w:spacing w:val="26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et</w:t>
            </w:r>
            <w:r>
              <w:rPr>
                <w:spacing w:val="17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pièces</w:t>
            </w:r>
            <w:r>
              <w:rPr>
                <w:spacing w:val="26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pour</w:t>
            </w:r>
            <w:r>
              <w:rPr>
                <w:spacing w:val="7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voitures</w:t>
            </w:r>
            <w:r>
              <w:rPr>
                <w:spacing w:val="26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et</w:t>
            </w:r>
            <w:r>
              <w:rPr>
                <w:spacing w:val="18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véhicules</w:t>
            </w:r>
            <w:r>
              <w:rPr>
                <w:spacing w:val="26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de</w:t>
            </w:r>
            <w:r>
              <w:rPr>
                <w:spacing w:val="15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tourisme</w:t>
            </w:r>
          </w:p>
        </w:tc>
        <w:tc>
          <w:tcPr>
            <w:tcW w:w="819" w:type="dxa"/>
            <w:tcBorders>
              <w:bottom w:val="nil"/>
            </w:tcBorders>
          </w:tcPr>
          <w:p>
            <w:pPr>
              <w:pStyle w:val="TableParagraph"/>
              <w:spacing w:line="192" w:lineRule="exact" w:before="140"/>
              <w:ind w:right="76"/>
              <w:rPr>
                <w:sz w:val="17"/>
              </w:rPr>
            </w:pPr>
            <w:r>
              <w:rPr>
                <w:sz w:val="17"/>
              </w:rPr>
              <w:t>15.801</w:t>
            </w:r>
          </w:p>
        </w:tc>
        <w:tc>
          <w:tcPr>
            <w:tcW w:w="958" w:type="dxa"/>
            <w:tcBorders>
              <w:bottom w:val="nil"/>
            </w:tcBorders>
          </w:tcPr>
          <w:p>
            <w:pPr>
              <w:pStyle w:val="TableParagraph"/>
              <w:spacing w:line="192" w:lineRule="exact" w:before="140"/>
              <w:ind w:right="75"/>
              <w:rPr>
                <w:sz w:val="17"/>
              </w:rPr>
            </w:pPr>
            <w:r>
              <w:rPr>
                <w:sz w:val="17"/>
              </w:rPr>
              <w:t>19.727</w:t>
            </w:r>
          </w:p>
        </w:tc>
        <w:tc>
          <w:tcPr>
            <w:tcW w:w="912" w:type="dxa"/>
            <w:tcBorders>
              <w:bottom w:val="nil"/>
            </w:tcBorders>
          </w:tcPr>
          <w:p>
            <w:pPr>
              <w:pStyle w:val="TableParagraph"/>
              <w:spacing w:line="192" w:lineRule="exact" w:before="140"/>
              <w:ind w:right="77"/>
              <w:rPr>
                <w:sz w:val="17"/>
              </w:rPr>
            </w:pPr>
            <w:r>
              <w:rPr>
                <w:sz w:val="17"/>
              </w:rPr>
              <w:t>24.138</w:t>
            </w:r>
          </w:p>
        </w:tc>
        <w:tc>
          <w:tcPr>
            <w:tcW w:w="704" w:type="dxa"/>
            <w:tcBorders>
              <w:bottom w:val="nil"/>
            </w:tcBorders>
          </w:tcPr>
          <w:p>
            <w:pPr>
              <w:pStyle w:val="TableParagraph"/>
              <w:spacing w:line="192" w:lineRule="exact" w:before="140"/>
              <w:ind w:right="75"/>
              <w:rPr>
                <w:sz w:val="17"/>
              </w:rPr>
            </w:pPr>
            <w:r>
              <w:rPr>
                <w:sz w:val="17"/>
              </w:rPr>
              <w:t>17,0</w:t>
            </w:r>
          </w:p>
        </w:tc>
        <w:tc>
          <w:tcPr>
            <w:tcW w:w="865" w:type="dxa"/>
            <w:tcBorders>
              <w:bottom w:val="nil"/>
            </w:tcBorders>
          </w:tcPr>
          <w:p>
            <w:pPr>
              <w:pStyle w:val="TableParagraph"/>
              <w:spacing w:line="192" w:lineRule="exact" w:before="140"/>
              <w:ind w:right="5"/>
              <w:rPr>
                <w:sz w:val="17"/>
              </w:rPr>
            </w:pPr>
            <w:r>
              <w:rPr>
                <w:sz w:val="17"/>
              </w:rPr>
              <w:t>+4.411</w:t>
            </w:r>
          </w:p>
        </w:tc>
        <w:tc>
          <w:tcPr>
            <w:tcW w:w="866" w:type="dxa"/>
            <w:tcBorders>
              <w:bottom w:val="nil"/>
            </w:tcBorders>
          </w:tcPr>
          <w:p>
            <w:pPr>
              <w:pStyle w:val="TableParagraph"/>
              <w:spacing w:line="192" w:lineRule="exact" w:before="140"/>
              <w:ind w:right="5"/>
              <w:rPr>
                <w:sz w:val="17"/>
              </w:rPr>
            </w:pPr>
            <w:r>
              <w:rPr>
                <w:sz w:val="17"/>
              </w:rPr>
              <w:t>+22,4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spacing w:val="-1"/>
                <w:w w:val="90"/>
                <w:sz w:val="17"/>
              </w:rPr>
              <w:t>Voitures</w:t>
            </w:r>
            <w:r>
              <w:rPr>
                <w:spacing w:val="2"/>
                <w:w w:val="90"/>
                <w:sz w:val="17"/>
              </w:rPr>
              <w:t> </w:t>
            </w:r>
            <w:r>
              <w:rPr>
                <w:spacing w:val="-1"/>
                <w:w w:val="90"/>
                <w:sz w:val="17"/>
              </w:rPr>
              <w:t>de</w:t>
            </w:r>
            <w:r>
              <w:rPr>
                <w:spacing w:val="-5"/>
                <w:w w:val="90"/>
                <w:sz w:val="17"/>
              </w:rPr>
              <w:t> </w:t>
            </w:r>
            <w:r>
              <w:rPr>
                <w:spacing w:val="-1"/>
                <w:w w:val="90"/>
                <w:sz w:val="17"/>
              </w:rPr>
              <w:t>tourisme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12.601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18.502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7"/>
              <w:rPr>
                <w:sz w:val="17"/>
              </w:rPr>
            </w:pPr>
            <w:r>
              <w:rPr>
                <w:sz w:val="17"/>
              </w:rPr>
              <w:t>19.223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13,5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+721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+3,9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spacing w:val="-1"/>
                <w:w w:val="90"/>
                <w:sz w:val="17"/>
              </w:rPr>
              <w:t>Tissus</w:t>
            </w:r>
            <w:r>
              <w:rPr>
                <w:w w:val="90"/>
                <w:sz w:val="17"/>
              </w:rPr>
              <w:t> et</w:t>
            </w:r>
            <w:r>
              <w:rPr>
                <w:spacing w:val="-4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fils</w:t>
            </w:r>
            <w:r>
              <w:rPr>
                <w:spacing w:val="1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de</w:t>
            </w:r>
            <w:r>
              <w:rPr>
                <w:spacing w:val="-6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fibres</w:t>
            </w:r>
            <w:r>
              <w:rPr>
                <w:spacing w:val="1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synthétiques</w:t>
            </w:r>
            <w:r>
              <w:rPr>
                <w:spacing w:val="1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et</w:t>
            </w:r>
            <w:r>
              <w:rPr>
                <w:spacing w:val="-4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artificielles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6.527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8.966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7"/>
              <w:rPr>
                <w:sz w:val="17"/>
              </w:rPr>
            </w:pPr>
            <w:r>
              <w:rPr>
                <w:sz w:val="17"/>
              </w:rPr>
              <w:t>11.364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8,0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+2.398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+26,7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w w:val="90"/>
                <w:sz w:val="17"/>
              </w:rPr>
              <w:t>Médicaments</w:t>
            </w:r>
            <w:r>
              <w:rPr>
                <w:spacing w:val="5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et</w:t>
            </w:r>
            <w:r>
              <w:rPr>
                <w:spacing w:val="-1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autres</w:t>
            </w:r>
            <w:r>
              <w:rPr>
                <w:spacing w:val="5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produits</w:t>
            </w:r>
            <w:r>
              <w:rPr>
                <w:spacing w:val="5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pharmaceutiques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7.656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13.124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8.616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6,1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-4.508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-34,3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w w:val="90"/>
                <w:sz w:val="17"/>
              </w:rPr>
              <w:t>Ouvrages</w:t>
            </w:r>
            <w:r>
              <w:rPr>
                <w:spacing w:val="1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divers</w:t>
            </w:r>
            <w:r>
              <w:rPr>
                <w:spacing w:val="2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en</w:t>
            </w:r>
            <w:r>
              <w:rPr>
                <w:spacing w:val="-3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matières</w:t>
            </w:r>
            <w:r>
              <w:rPr>
                <w:spacing w:val="1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plastiques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5.590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6.104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7.624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5,4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+1.520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+24,9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w w:val="90"/>
                <w:sz w:val="17"/>
              </w:rPr>
              <w:t>Etoffes</w:t>
            </w:r>
            <w:r>
              <w:rPr>
                <w:spacing w:val="3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de</w:t>
            </w:r>
            <w:r>
              <w:rPr>
                <w:spacing w:val="-5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bonneterie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5.006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6.976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7.016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4,9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+40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+0,6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w w:val="85"/>
                <w:sz w:val="17"/>
              </w:rPr>
              <w:t>Sièges,</w:t>
            </w:r>
            <w:r>
              <w:rPr>
                <w:spacing w:val="9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meubles,matelas</w:t>
            </w:r>
            <w:r>
              <w:rPr>
                <w:spacing w:val="29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et</w:t>
            </w:r>
            <w:r>
              <w:rPr>
                <w:spacing w:val="20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articles</w:t>
            </w:r>
            <w:r>
              <w:rPr>
                <w:spacing w:val="29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d'éclairage</w:t>
            </w:r>
            <w:r>
              <w:rPr>
                <w:spacing w:val="18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(</w:t>
            </w:r>
            <w:r>
              <w:rPr>
                <w:spacing w:val="8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consommation)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3.049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3.755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4.875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3,4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+1.120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+29,8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w w:val="90"/>
                <w:sz w:val="17"/>
              </w:rPr>
              <w:t>Tissus</w:t>
            </w:r>
            <w:r>
              <w:rPr>
                <w:spacing w:val="6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et fils</w:t>
            </w:r>
            <w:r>
              <w:rPr>
                <w:spacing w:val="7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de</w:t>
            </w:r>
            <w:r>
              <w:rPr>
                <w:spacing w:val="-2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coton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2.586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3.645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3.906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2,8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+261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+7,2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w w:val="85"/>
                <w:sz w:val="17"/>
              </w:rPr>
              <w:t>Produits</w:t>
            </w:r>
            <w:r>
              <w:rPr>
                <w:spacing w:val="29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de</w:t>
            </w:r>
            <w:r>
              <w:rPr>
                <w:spacing w:val="17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parfumerie</w:t>
            </w:r>
            <w:r>
              <w:rPr>
                <w:spacing w:val="17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ou</w:t>
            </w:r>
            <w:r>
              <w:rPr>
                <w:spacing w:val="22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de</w:t>
            </w:r>
            <w:r>
              <w:rPr>
                <w:spacing w:val="17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toilette</w:t>
            </w:r>
            <w:r>
              <w:rPr>
                <w:spacing w:val="18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et</w:t>
            </w:r>
            <w:r>
              <w:rPr>
                <w:spacing w:val="20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preparations</w:t>
            </w:r>
            <w:r>
              <w:rPr>
                <w:spacing w:val="29"/>
                <w:w w:val="85"/>
                <w:sz w:val="17"/>
              </w:rPr>
              <w:t> </w:t>
            </w:r>
            <w:r>
              <w:rPr>
                <w:w w:val="85"/>
                <w:sz w:val="17"/>
              </w:rPr>
              <w:t>cosmetiques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2.625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2.952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3.419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2,4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+467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+15,8</w:t>
            </w:r>
          </w:p>
        </w:tc>
      </w:tr>
      <w:tr>
        <w:trPr>
          <w:trHeight w:val="221" w:hRule="atLeast"/>
        </w:trPr>
        <w:tc>
          <w:tcPr>
            <w:tcW w:w="41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left="27"/>
              <w:jc w:val="left"/>
              <w:rPr>
                <w:sz w:val="17"/>
              </w:rPr>
            </w:pPr>
            <w:r>
              <w:rPr>
                <w:w w:val="90"/>
                <w:sz w:val="17"/>
              </w:rPr>
              <w:t>Appareils</w:t>
            </w:r>
            <w:r>
              <w:rPr>
                <w:spacing w:val="1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récepteurs</w:t>
            </w:r>
            <w:r>
              <w:rPr>
                <w:spacing w:val="2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radio</w:t>
            </w:r>
            <w:r>
              <w:rPr>
                <w:spacing w:val="-3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et</w:t>
            </w:r>
            <w:r>
              <w:rPr>
                <w:spacing w:val="-4"/>
                <w:w w:val="90"/>
                <w:sz w:val="17"/>
              </w:rPr>
              <w:t> </w:t>
            </w:r>
            <w:r>
              <w:rPr>
                <w:w w:val="90"/>
                <w:sz w:val="17"/>
              </w:rPr>
              <w:t>télévision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6"/>
              <w:rPr>
                <w:sz w:val="17"/>
              </w:rPr>
            </w:pPr>
            <w:r>
              <w:rPr>
                <w:sz w:val="17"/>
              </w:rPr>
              <w:t>2.543</w:t>
            </w:r>
          </w:p>
        </w:tc>
        <w:tc>
          <w:tcPr>
            <w:tcW w:w="9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2.702</w:t>
            </w:r>
          </w:p>
        </w:tc>
        <w:tc>
          <w:tcPr>
            <w:tcW w:w="91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3.415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75"/>
              <w:rPr>
                <w:sz w:val="17"/>
              </w:rPr>
            </w:pPr>
            <w:r>
              <w:rPr>
                <w:sz w:val="17"/>
              </w:rPr>
              <w:t>2,4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+713</w:t>
            </w:r>
          </w:p>
        </w:tc>
        <w:tc>
          <w:tcPr>
            <w:tcW w:w="8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9"/>
              <w:ind w:right="5"/>
              <w:rPr>
                <w:sz w:val="17"/>
              </w:rPr>
            </w:pPr>
            <w:r>
              <w:rPr>
                <w:sz w:val="17"/>
              </w:rPr>
              <w:t>+26,4</w:t>
            </w:r>
          </w:p>
        </w:tc>
      </w:tr>
      <w:tr>
        <w:trPr>
          <w:trHeight w:val="297" w:hRule="atLeast"/>
        </w:trPr>
        <w:tc>
          <w:tcPr>
            <w:tcW w:w="4179" w:type="dxa"/>
            <w:tcBorders>
              <w:top w:val="nil"/>
            </w:tcBorders>
          </w:tcPr>
          <w:p>
            <w:pPr>
              <w:pStyle w:val="TableParagraph"/>
              <w:spacing w:before="9"/>
              <w:ind w:left="27"/>
              <w:jc w:val="left"/>
              <w:rPr>
                <w:sz w:val="17"/>
              </w:rPr>
            </w:pPr>
            <w:r>
              <w:rPr>
                <w:sz w:val="17"/>
              </w:rPr>
              <w:t>Autres</w:t>
            </w:r>
          </w:p>
        </w:tc>
        <w:tc>
          <w:tcPr>
            <w:tcW w:w="819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76"/>
              <w:rPr>
                <w:sz w:val="17"/>
              </w:rPr>
            </w:pPr>
            <w:r>
              <w:rPr>
                <w:sz w:val="17"/>
              </w:rPr>
              <w:t>32.770</w:t>
            </w:r>
          </w:p>
        </w:tc>
        <w:tc>
          <w:tcPr>
            <w:tcW w:w="958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75"/>
              <w:rPr>
                <w:sz w:val="17"/>
              </w:rPr>
            </w:pPr>
            <w:r>
              <w:rPr>
                <w:sz w:val="17"/>
              </w:rPr>
              <w:t>42.455</w:t>
            </w:r>
          </w:p>
        </w:tc>
        <w:tc>
          <w:tcPr>
            <w:tcW w:w="912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77"/>
              <w:rPr>
                <w:sz w:val="17"/>
              </w:rPr>
            </w:pPr>
            <w:r>
              <w:rPr>
                <w:sz w:val="17"/>
              </w:rPr>
              <w:t>48.410</w:t>
            </w:r>
          </w:p>
        </w:tc>
        <w:tc>
          <w:tcPr>
            <w:tcW w:w="704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75"/>
              <w:rPr>
                <w:sz w:val="17"/>
              </w:rPr>
            </w:pPr>
            <w:r>
              <w:rPr>
                <w:sz w:val="17"/>
              </w:rPr>
              <w:t>34,1</w:t>
            </w:r>
          </w:p>
        </w:tc>
        <w:tc>
          <w:tcPr>
            <w:tcW w:w="865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5"/>
              <w:rPr>
                <w:sz w:val="17"/>
              </w:rPr>
            </w:pPr>
            <w:r>
              <w:rPr>
                <w:sz w:val="17"/>
              </w:rPr>
              <w:t>+5.955</w:t>
            </w:r>
          </w:p>
        </w:tc>
        <w:tc>
          <w:tcPr>
            <w:tcW w:w="866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5"/>
              <w:rPr>
                <w:sz w:val="17"/>
              </w:rPr>
            </w:pPr>
            <w:r>
              <w:rPr>
                <w:sz w:val="17"/>
              </w:rPr>
              <w:t>+14,0</w:t>
            </w:r>
          </w:p>
        </w:tc>
      </w:tr>
      <w:tr>
        <w:trPr>
          <w:trHeight w:val="245" w:hRule="atLeast"/>
        </w:trPr>
        <w:tc>
          <w:tcPr>
            <w:tcW w:w="4179" w:type="dxa"/>
          </w:tcPr>
          <w:p>
            <w:pPr>
              <w:pStyle w:val="TableParagraph"/>
              <w:spacing w:before="22"/>
              <w:ind w:left="1750" w:right="1731"/>
              <w:jc w:val="center"/>
              <w:rPr>
                <w:b/>
                <w:sz w:val="17"/>
              </w:rPr>
            </w:pPr>
            <w:r>
              <w:rPr>
                <w:b/>
                <w:color w:val="1F487C"/>
                <w:sz w:val="17"/>
              </w:rPr>
              <w:t>TOTAL</w:t>
            </w:r>
          </w:p>
        </w:tc>
        <w:tc>
          <w:tcPr>
            <w:tcW w:w="819" w:type="dxa"/>
          </w:tcPr>
          <w:p>
            <w:pPr>
              <w:pStyle w:val="TableParagraph"/>
              <w:spacing w:before="22"/>
              <w:ind w:right="87"/>
              <w:rPr>
                <w:b/>
                <w:sz w:val="17"/>
              </w:rPr>
            </w:pPr>
            <w:r>
              <w:rPr>
                <w:b/>
                <w:color w:val="1F487C"/>
                <w:sz w:val="17"/>
              </w:rPr>
              <w:t>96.754</w:t>
            </w:r>
          </w:p>
        </w:tc>
        <w:tc>
          <w:tcPr>
            <w:tcW w:w="958" w:type="dxa"/>
          </w:tcPr>
          <w:p>
            <w:pPr>
              <w:pStyle w:val="TableParagraph"/>
              <w:spacing w:before="22"/>
              <w:ind w:right="88"/>
              <w:rPr>
                <w:b/>
                <w:sz w:val="17"/>
              </w:rPr>
            </w:pPr>
            <w:r>
              <w:rPr>
                <w:b/>
                <w:color w:val="1F487C"/>
                <w:sz w:val="17"/>
              </w:rPr>
              <w:t>128.908</w:t>
            </w:r>
          </w:p>
        </w:tc>
        <w:tc>
          <w:tcPr>
            <w:tcW w:w="912" w:type="dxa"/>
          </w:tcPr>
          <w:p>
            <w:pPr>
              <w:pStyle w:val="TableParagraph"/>
              <w:spacing w:before="22"/>
              <w:ind w:right="88"/>
              <w:rPr>
                <w:b/>
                <w:sz w:val="17"/>
              </w:rPr>
            </w:pPr>
            <w:r>
              <w:rPr>
                <w:b/>
                <w:color w:val="1F487C"/>
                <w:sz w:val="17"/>
              </w:rPr>
              <w:t>142.006</w:t>
            </w:r>
          </w:p>
        </w:tc>
        <w:tc>
          <w:tcPr>
            <w:tcW w:w="704" w:type="dxa"/>
          </w:tcPr>
          <w:p>
            <w:pPr>
              <w:pStyle w:val="TableParagraph"/>
              <w:spacing w:before="22"/>
              <w:ind w:right="87"/>
              <w:rPr>
                <w:b/>
                <w:sz w:val="17"/>
              </w:rPr>
            </w:pPr>
            <w:r>
              <w:rPr>
                <w:b/>
                <w:color w:val="1F487C"/>
                <w:sz w:val="17"/>
              </w:rPr>
              <w:t>100,0</w:t>
            </w:r>
          </w:p>
        </w:tc>
        <w:tc>
          <w:tcPr>
            <w:tcW w:w="865" w:type="dxa"/>
          </w:tcPr>
          <w:p>
            <w:pPr>
              <w:pStyle w:val="TableParagraph"/>
              <w:spacing w:before="22"/>
              <w:ind w:right="17"/>
              <w:rPr>
                <w:b/>
                <w:sz w:val="17"/>
              </w:rPr>
            </w:pPr>
            <w:r>
              <w:rPr>
                <w:b/>
                <w:color w:val="1F487C"/>
                <w:sz w:val="17"/>
              </w:rPr>
              <w:t>+13.098</w:t>
            </w:r>
          </w:p>
        </w:tc>
        <w:tc>
          <w:tcPr>
            <w:tcW w:w="866" w:type="dxa"/>
          </w:tcPr>
          <w:p>
            <w:pPr>
              <w:pStyle w:val="TableParagraph"/>
              <w:spacing w:before="22"/>
              <w:ind w:right="17"/>
              <w:rPr>
                <w:b/>
                <w:sz w:val="17"/>
              </w:rPr>
            </w:pPr>
            <w:r>
              <w:rPr>
                <w:b/>
                <w:color w:val="1F487C"/>
                <w:sz w:val="17"/>
              </w:rPr>
              <w:t>+10,2</w:t>
            </w:r>
          </w:p>
        </w:tc>
      </w:tr>
    </w:tbl>
    <w:p>
      <w:pPr>
        <w:pStyle w:val="BodyText"/>
        <w:spacing w:before="6"/>
        <w:rPr>
          <w:b/>
          <w:sz w:val="28"/>
        </w:rPr>
      </w:pPr>
    </w:p>
    <w:p>
      <w:pPr>
        <w:spacing w:after="0"/>
        <w:rPr>
          <w:sz w:val="28"/>
        </w:rPr>
        <w:sectPr>
          <w:pgSz w:w="11910" w:h="16840"/>
          <w:pgMar w:header="581" w:footer="666" w:top="1000" w:bottom="860" w:left="0" w:right="0"/>
        </w:sectPr>
      </w:pPr>
    </w:p>
    <w:p>
      <w:pPr>
        <w:spacing w:line="276" w:lineRule="auto" w:before="101"/>
        <w:ind w:left="1752" w:right="-9" w:firstLine="307"/>
        <w:jc w:val="left"/>
        <w:rPr>
          <w:b/>
          <w:sz w:val="22"/>
        </w:rPr>
      </w:pPr>
      <w:r>
        <w:rPr>
          <w:b/>
          <w:color w:val="1F487C"/>
          <w:sz w:val="22"/>
        </w:rPr>
        <w:t>G1-8 Evolution des importations des</w:t>
      </w:r>
      <w:r>
        <w:rPr>
          <w:b/>
          <w:color w:val="1F487C"/>
          <w:spacing w:val="1"/>
          <w:sz w:val="22"/>
        </w:rPr>
        <w:t> </w:t>
      </w:r>
      <w:r>
        <w:rPr>
          <w:b/>
          <w:color w:val="1F487C"/>
          <w:sz w:val="22"/>
        </w:rPr>
        <w:t>principaux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produits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finis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1"/>
          <w:sz w:val="22"/>
        </w:rPr>
        <w:t> </w:t>
      </w:r>
      <w:r>
        <w:rPr>
          <w:b/>
          <w:color w:val="1F487C"/>
          <w:sz w:val="22"/>
        </w:rPr>
        <w:t>consommation</w:t>
      </w:r>
    </w:p>
    <w:p>
      <w:pPr>
        <w:pStyle w:val="Heading4"/>
        <w:spacing w:line="276" w:lineRule="auto" w:before="91"/>
        <w:ind w:left="958" w:right="1237" w:hanging="303"/>
      </w:pPr>
      <w:r>
        <w:rPr>
          <w:b w:val="0"/>
        </w:rPr>
        <w:br w:type="column"/>
      </w:r>
      <w:r>
        <w:rPr>
          <w:color w:val="1F487C"/>
        </w:rPr>
        <w:t>T1-19 Pays fournisseurs des parties et pièces</w:t>
      </w:r>
      <w:r>
        <w:rPr>
          <w:color w:val="1F487C"/>
          <w:spacing w:val="-52"/>
        </w:rPr>
        <w:t> </w:t>
      </w:r>
      <w:r>
        <w:rPr>
          <w:color w:val="1F487C"/>
        </w:rPr>
        <w:t>pour</w:t>
      </w:r>
      <w:r>
        <w:rPr>
          <w:color w:val="1F487C"/>
          <w:spacing w:val="-1"/>
        </w:rPr>
        <w:t> </w:t>
      </w:r>
      <w:r>
        <w:rPr>
          <w:color w:val="1F487C"/>
        </w:rPr>
        <w:t>voitures</w:t>
      </w:r>
      <w:r>
        <w:rPr>
          <w:color w:val="1F487C"/>
          <w:spacing w:val="-1"/>
        </w:rPr>
        <w:t> </w:t>
      </w:r>
      <w:r>
        <w:rPr>
          <w:color w:val="1F487C"/>
        </w:rPr>
        <w:t>et</w:t>
      </w:r>
      <w:r>
        <w:rPr>
          <w:color w:val="1F487C"/>
          <w:spacing w:val="-1"/>
        </w:rPr>
        <w:t> </w:t>
      </w:r>
      <w:r>
        <w:rPr>
          <w:color w:val="1F487C"/>
        </w:rPr>
        <w:t>véhicules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tourisme</w:t>
      </w:r>
    </w:p>
    <w:p>
      <w:pPr>
        <w:spacing w:after="0" w:line="276" w:lineRule="auto"/>
        <w:sectPr>
          <w:type w:val="continuous"/>
          <w:pgSz w:w="11910" w:h="16840"/>
          <w:pgMar w:top="60" w:bottom="280" w:left="0" w:right="0"/>
          <w:cols w:num="2" w:equalWidth="0">
            <w:col w:w="5790" w:space="40"/>
            <w:col w:w="6080"/>
          </w:cols>
        </w:sect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8"/>
        <w:rPr>
          <w:b/>
          <w:sz w:val="19"/>
        </w:rPr>
      </w:pPr>
    </w:p>
    <w:p>
      <w:pPr>
        <w:spacing w:before="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26000</w:t>
      </w:r>
    </w:p>
    <w:p>
      <w:pPr>
        <w:spacing w:before="7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24000</w:t>
      </w:r>
    </w:p>
    <w:p>
      <w:pPr>
        <w:spacing w:before="70"/>
        <w:ind w:left="0" w:right="0" w:firstLine="0"/>
        <w:jc w:val="right"/>
        <w:rPr>
          <w:rFonts w:ascii="Arial MT"/>
          <w:sz w:val="12"/>
        </w:rPr>
      </w:pPr>
      <w:r>
        <w:rPr/>
        <w:pict>
          <v:shape style="position:absolute;margin-left:61.129986pt;margin-top:9.321712pt;width:7.8pt;height:49.75pt;mso-position-horizontal-relative:page;mso-position-vertical-relative:paragraph;z-index:1588019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i/>
                      <w:sz w:val="10"/>
                    </w:rPr>
                  </w:pPr>
                  <w:r>
                    <w:rPr>
                      <w:rFonts w:ascii="Arial"/>
                      <w:i/>
                      <w:w w:val="120"/>
                      <w:sz w:val="10"/>
                    </w:rPr>
                    <w:t>en</w:t>
                  </w:r>
                  <w:r>
                    <w:rPr>
                      <w:rFonts w:ascii="Arial"/>
                      <w:i/>
                      <w:spacing w:val="11"/>
                      <w:w w:val="120"/>
                      <w:sz w:val="10"/>
                    </w:rPr>
                    <w:t> </w:t>
                  </w:r>
                  <w:r>
                    <w:rPr>
                      <w:rFonts w:ascii="Arial"/>
                      <w:i/>
                      <w:w w:val="120"/>
                      <w:sz w:val="10"/>
                    </w:rPr>
                    <w:t>millions</w:t>
                  </w:r>
                  <w:r>
                    <w:rPr>
                      <w:rFonts w:ascii="Arial"/>
                      <w:i/>
                      <w:spacing w:val="-10"/>
                      <w:w w:val="120"/>
                      <w:sz w:val="10"/>
                    </w:rPr>
                    <w:t> </w:t>
                  </w:r>
                  <w:r>
                    <w:rPr>
                      <w:rFonts w:ascii="Arial"/>
                      <w:i/>
                      <w:w w:val="120"/>
                      <w:sz w:val="10"/>
                    </w:rPr>
                    <w:t>de</w:t>
                  </w:r>
                  <w:r>
                    <w:rPr>
                      <w:rFonts w:ascii="Arial"/>
                      <w:i/>
                      <w:spacing w:val="-4"/>
                      <w:w w:val="120"/>
                      <w:sz w:val="10"/>
                    </w:rPr>
                    <w:t> </w:t>
                  </w:r>
                  <w:r>
                    <w:rPr>
                      <w:rFonts w:ascii="Arial"/>
                      <w:i/>
                      <w:w w:val="120"/>
                      <w:sz w:val="10"/>
                    </w:rPr>
                    <w:t>DH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w w:val="95"/>
          <w:sz w:val="12"/>
        </w:rPr>
        <w:t>22000</w:t>
      </w:r>
    </w:p>
    <w:p>
      <w:pPr>
        <w:spacing w:before="71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20000</w:t>
      </w:r>
    </w:p>
    <w:p>
      <w:pPr>
        <w:spacing w:before="7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18000</w:t>
      </w:r>
    </w:p>
    <w:p>
      <w:pPr>
        <w:spacing w:before="7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16000</w:t>
      </w:r>
    </w:p>
    <w:p>
      <w:pPr>
        <w:spacing w:before="7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14000</w:t>
      </w:r>
    </w:p>
    <w:p>
      <w:pPr>
        <w:spacing w:before="71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12000</w:t>
      </w:r>
    </w:p>
    <w:p>
      <w:pPr>
        <w:spacing w:before="7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10000</w:t>
      </w:r>
    </w:p>
    <w:p>
      <w:pPr>
        <w:spacing w:before="7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8000</w:t>
      </w:r>
    </w:p>
    <w:p>
      <w:pPr>
        <w:spacing w:before="7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w w:val="95"/>
          <w:sz w:val="12"/>
        </w:rPr>
        <w:t>6000</w:t>
      </w:r>
    </w:p>
    <w:p>
      <w:pPr>
        <w:pStyle w:val="BodyTex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6"/>
        <w:rPr>
          <w:rFonts w:ascii="Arial MT"/>
          <w:sz w:val="20"/>
        </w:rPr>
      </w:pPr>
    </w:p>
    <w:p>
      <w:pPr>
        <w:spacing w:before="1"/>
        <w:ind w:left="182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4F81BC"/>
          <w:w w:val="95"/>
          <w:sz w:val="12"/>
        </w:rPr>
        <w:t>21.030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spacing w:before="1"/>
        <w:ind w:left="296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00AF50"/>
          <w:w w:val="85"/>
          <w:sz w:val="12"/>
        </w:rPr>
        <w:t>16.307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9"/>
        <w:rPr>
          <w:rFonts w:ascii="Arial"/>
          <w:b/>
          <w:sz w:val="11"/>
        </w:rPr>
      </w:pPr>
    </w:p>
    <w:p>
      <w:pPr>
        <w:spacing w:before="0"/>
        <w:ind w:left="113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C0504D"/>
          <w:w w:val="95"/>
          <w:sz w:val="12"/>
        </w:rPr>
        <w:t>6.589</w:t>
      </w:r>
    </w:p>
    <w:p>
      <w:pPr>
        <w:pStyle w:val="BodyTex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6"/>
        <w:rPr>
          <w:rFonts w:ascii="Arial"/>
          <w:b/>
          <w:sz w:val="16"/>
        </w:rPr>
      </w:pPr>
    </w:p>
    <w:p>
      <w:pPr>
        <w:spacing w:before="0"/>
        <w:ind w:left="0" w:right="0" w:firstLine="0"/>
        <w:jc w:val="right"/>
        <w:rPr>
          <w:rFonts w:ascii="Arial"/>
          <w:b/>
          <w:sz w:val="12"/>
        </w:rPr>
      </w:pPr>
      <w:r>
        <w:rPr>
          <w:rFonts w:ascii="Arial"/>
          <w:b/>
          <w:color w:val="4F81BC"/>
          <w:w w:val="95"/>
          <w:sz w:val="12"/>
        </w:rPr>
        <w:t>21.975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4"/>
        <w:rPr>
          <w:rFonts w:ascii="Arial"/>
          <w:b/>
          <w:sz w:val="12"/>
        </w:rPr>
      </w:pPr>
    </w:p>
    <w:p>
      <w:pPr>
        <w:spacing w:before="0"/>
        <w:ind w:left="0" w:right="97" w:firstLine="0"/>
        <w:jc w:val="right"/>
        <w:rPr>
          <w:rFonts w:ascii="Arial"/>
          <w:b/>
          <w:sz w:val="12"/>
        </w:rPr>
      </w:pPr>
      <w:r>
        <w:rPr>
          <w:rFonts w:ascii="Arial"/>
          <w:b/>
          <w:color w:val="00AF50"/>
          <w:w w:val="95"/>
          <w:sz w:val="12"/>
        </w:rPr>
        <w:t>17.593</w:t>
      </w:r>
    </w:p>
    <w:p>
      <w:pPr>
        <w:pStyle w:val="BodyTex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4"/>
        <w:rPr>
          <w:rFonts w:ascii="Arial"/>
          <w:b/>
          <w:sz w:val="14"/>
        </w:rPr>
      </w:pPr>
    </w:p>
    <w:p>
      <w:pPr>
        <w:spacing w:before="0"/>
        <w:ind w:left="202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00AF50"/>
          <w:w w:val="85"/>
          <w:sz w:val="12"/>
        </w:rPr>
        <w:t>18.769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2"/>
        <w:rPr>
          <w:rFonts w:ascii="Arial"/>
          <w:b/>
          <w:sz w:val="17"/>
        </w:rPr>
      </w:pPr>
    </w:p>
    <w:p>
      <w:pPr>
        <w:spacing w:before="0"/>
        <w:ind w:left="209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C0504D"/>
          <w:w w:val="95"/>
          <w:sz w:val="12"/>
        </w:rPr>
        <w:t>8.169</w:t>
      </w:r>
    </w:p>
    <w:p>
      <w:pPr>
        <w:pStyle w:val="BodyTex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8"/>
        <w:rPr>
          <w:rFonts w:ascii="Arial"/>
          <w:b/>
          <w:sz w:val="18"/>
        </w:rPr>
      </w:pPr>
    </w:p>
    <w:p>
      <w:pPr>
        <w:spacing w:before="0"/>
        <w:ind w:left="303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4F81BC"/>
          <w:spacing w:val="-1"/>
          <w:w w:val="90"/>
          <w:sz w:val="12"/>
        </w:rPr>
        <w:t>12.601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7"/>
        <w:rPr>
          <w:rFonts w:ascii="Arial"/>
          <w:b/>
          <w:sz w:val="17"/>
        </w:rPr>
      </w:pPr>
    </w:p>
    <w:p>
      <w:pPr>
        <w:spacing w:before="0"/>
        <w:ind w:left="385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C0504D"/>
          <w:w w:val="85"/>
          <w:sz w:val="12"/>
        </w:rPr>
        <w:t>6.527</w:t>
      </w:r>
    </w:p>
    <w:p>
      <w:pPr>
        <w:pStyle w:val="BodyTex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spacing w:before="87"/>
        <w:ind w:left="113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00AF50"/>
          <w:w w:val="95"/>
          <w:sz w:val="12"/>
        </w:rPr>
        <w:t>19.727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before="0"/>
        <w:ind w:left="328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4F81BC"/>
          <w:spacing w:val="-1"/>
          <w:w w:val="85"/>
          <w:sz w:val="12"/>
        </w:rPr>
        <w:t>18.502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spacing w:before="1"/>
        <w:ind w:left="196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C0504D"/>
          <w:w w:val="95"/>
          <w:sz w:val="12"/>
        </w:rPr>
        <w:t>8.966</w:t>
      </w:r>
    </w:p>
    <w:p>
      <w:pPr>
        <w:pStyle w:val="BodyTex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sz w:val="14"/>
        </w:rPr>
      </w:r>
    </w:p>
    <w:p>
      <w:pPr>
        <w:pStyle w:val="BodyText"/>
        <w:rPr>
          <w:rFonts w:ascii="Arial"/>
          <w:b/>
          <w:sz w:val="14"/>
        </w:rPr>
      </w:pPr>
    </w:p>
    <w:p>
      <w:pPr>
        <w:spacing w:before="100"/>
        <w:ind w:left="391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00AF50"/>
          <w:w w:val="95"/>
          <w:sz w:val="12"/>
        </w:rPr>
        <w:t>24.138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5"/>
        <w:rPr>
          <w:rFonts w:ascii="Arial"/>
          <w:b/>
          <w:sz w:val="18"/>
        </w:rPr>
      </w:pPr>
    </w:p>
    <w:p>
      <w:pPr>
        <w:spacing w:before="1"/>
        <w:ind w:left="404" w:right="0" w:firstLine="0"/>
        <w:jc w:val="left"/>
        <w:rPr>
          <w:rFonts w:ascii="Arial"/>
          <w:b/>
          <w:sz w:val="12"/>
        </w:rPr>
      </w:pPr>
      <w:r>
        <w:rPr/>
        <w:pict>
          <v:group style="position:absolute;margin-left:92.014763pt;margin-top:-31.629896pt;width:211.95pt;height:103.7pt;mso-position-horizontal-relative:page;mso-position-vertical-relative:paragraph;z-index:-31585792" coordorigin="1840,-633" coordsize="4239,2074">
            <v:shape style="position:absolute;left:1845;top:-633;width:4234;height:2068" coordorigin="1845,-633" coordsize="4234,2068" path="m1845,1435l1845,-633m1845,1435l6079,1435e" filled="false" stroked="true" strokeweight=".517167pt" strokecolor="#000000">
              <v:path arrowok="t"/>
              <v:stroke dashstyle="solid"/>
            </v:shape>
            <v:shape style="position:absolute;left:2146;top:-442;width:3631;height:991" coordorigin="2147,-442" coordsize="3631,991" path="m2147,366l2222,392,2298,423,2374,456,2449,488,2525,516,2601,537,2676,549,2752,548,2819,533,2886,507,2953,472,3021,431,3088,387,3155,342,3222,300,3290,262,3357,233,3432,206,3508,179,3584,155,3659,134,3735,118,3811,108,3886,105,3962,112,4022,128,4083,157,4143,195,4204,238,4264,283,4325,326,4385,365,4446,395,4506,414,4567,418,4627,407,4688,383,4748,350,4809,310,4869,263,4930,213,4990,161,5051,109,5111,59,5172,13,5239,-35,5306,-85,5373,-135,5441,-186,5508,-237,5575,-288,5642,-340,5710,-391,5777,-442e" filled="false" stroked="true" strokeweight="1.666806pt" strokecolor="#00af50">
              <v:path arrowok="t"/>
              <v:stroke dashstyle="solid"/>
            </v:shape>
            <v:shape style="position:absolute;left:2118;top:333;width:57;height:68" coordorigin="2118,334" coordsize="57,68" path="m2147,334l2118,401,2175,401,2147,334xe" filled="true" fillcolor="#00af50" stroked="false">
              <v:path arrowok="t"/>
              <v:fill type="solid"/>
            </v:shape>
            <v:shape style="position:absolute;left:2118;top:333;width:57;height:68" coordorigin="2118,334" coordsize="57,68" path="m2147,334l2175,401,2118,401,2147,334xe" filled="false" stroked="true" strokeweight=".509404pt" strokecolor="#00af50">
              <v:path arrowok="t"/>
              <v:stroke dashstyle="solid"/>
            </v:shape>
            <v:shape style="position:absolute;left:2721;top:513;width:57;height:68" coordorigin="2722,514" coordsize="57,68" path="m2750,514l2722,581,2778,581,2750,514xe" filled="true" fillcolor="#00af50" stroked="false">
              <v:path arrowok="t"/>
              <v:fill type="solid"/>
            </v:shape>
            <v:shape style="position:absolute;left:2721;top:513;width:57;height:68" coordorigin="2722,514" coordsize="57,68" path="m2750,514l2778,581,2722,581,2750,514xe" filled="false" stroked="true" strokeweight=".509208pt" strokecolor="#00af50">
              <v:path arrowok="t"/>
              <v:stroke dashstyle="solid"/>
            </v:shape>
            <v:shape style="position:absolute;left:3325;top:198;width:57;height:68" coordorigin="3325,199" coordsize="57,68" path="m3354,199l3325,266,3382,266,3354,199xe" filled="true" fillcolor="#00af50" stroked="false">
              <v:path arrowok="t"/>
              <v:fill type="solid"/>
            </v:shape>
            <v:shape style="position:absolute;left:3325;top:198;width:57;height:68" coordorigin="3325,199" coordsize="57,68" path="m3354,199l3382,266,3325,266,3354,199xe" filled="false" stroked="true" strokeweight=".509306pt" strokecolor="#00af50">
              <v:path arrowok="t"/>
              <v:stroke dashstyle="solid"/>
            </v:shape>
            <v:shape style="position:absolute;left:3928;top:75;width:57;height:68" coordorigin="3929,75" coordsize="57,68" path="m3957,75l3929,143,3985,143,3957,75xe" filled="true" fillcolor="#00af50" stroked="false">
              <v:path arrowok="t"/>
              <v:fill type="solid"/>
            </v:shape>
            <v:shape style="position:absolute;left:3928;top:75;width:57;height:68" coordorigin="3929,75" coordsize="57,68" path="m3957,75l3985,143,3929,143,3957,75xe" filled="false" stroked="true" strokeweight=".509306pt" strokecolor="#00af50">
              <v:path arrowok="t"/>
              <v:stroke dashstyle="solid"/>
            </v:shape>
            <v:shape style="position:absolute;left:4532;top:390;width:57;height:68" coordorigin="4532,390" coordsize="57,68" path="m4560,390l4532,457,4589,457,4560,390xe" filled="true" fillcolor="#00af50" stroked="false">
              <v:path arrowok="t"/>
              <v:fill type="solid"/>
            </v:shape>
            <v:shape style="position:absolute;left:4532;top:390;width:57;height:68" coordorigin="4532,390" coordsize="57,68" path="m4560,390l4589,457,4532,457,4560,390xe" filled="false" stroked="true" strokeweight=".509306pt" strokecolor="#00af50">
              <v:path arrowok="t"/>
              <v:stroke dashstyle="solid"/>
            </v:shape>
            <v:shape style="position:absolute;left:5145;top:-15;width:57;height:68" coordorigin="5145,-15" coordsize="57,68" path="m5173,-15l5145,53,5202,53,5173,-15xe" filled="true" fillcolor="#00af50" stroked="false">
              <v:path arrowok="t"/>
              <v:fill type="solid"/>
            </v:shape>
            <v:shape style="position:absolute;left:5145;top:-15;width:57;height:68" coordorigin="5145,-15" coordsize="57,68" path="m5173,-15l5202,53,5145,53,5173,-15xe" filled="false" stroked="true" strokeweight=".509306pt" strokecolor="#00af50">
              <v:path arrowok="t"/>
              <v:stroke dashstyle="solid"/>
            </v:shape>
            <v:shape style="position:absolute;left:5748;top:-476;width:57;height:68" coordorigin="5749,-475" coordsize="57,68" path="m5777,-475l5749,-408,5805,-408,5777,-475xe" filled="true" fillcolor="#00af50" stroked="false">
              <v:path arrowok="t"/>
              <v:fill type="solid"/>
            </v:shape>
            <v:shape style="position:absolute;left:5748;top:-476;width:57;height:68" coordorigin="5749,-475" coordsize="57,68" path="m5777,-475l5805,-408,5749,-408,5777,-475xe" filled="false" stroked="true" strokeweight=".509306pt" strokecolor="#00af50">
              <v:path arrowok="t"/>
              <v:stroke dashstyle="solid"/>
            </v:shape>
            <v:shape style="position:absolute;left:2146;top:-216;width:3631;height:968" coordorigin="2147,-215" coordsize="3631,968" path="m2147,-117l2222,-118,2298,-118,2374,-118,2449,-118,2525,-118,2601,-120,2676,-123,2752,-128,2827,-137,2903,-150,2979,-166,3054,-182,3130,-197,3206,-209,3281,-215,3357,-214,3432,-209,3508,-204,3584,-197,3659,-184,3735,-165,3811,-136,3886,-97,3962,-44,4048,49,4091,111,4135,179,4178,252,4221,327,4264,403,4307,476,4351,546,4394,609,4437,663,4480,706,4567,752,4617,749,4718,686,4768,634,4819,571,4869,502,4920,430,4970,359,5021,291,5071,231,5121,180,5172,144,5247,109,5323,88,5399,77,5474,73,5550,74,5626,76,5701,75,5777,70e" filled="false" stroked="true" strokeweight="1.667616pt" strokecolor="#497dba">
              <v:path arrowok="t"/>
              <v:stroke dashstyle="solid"/>
            </v:shape>
            <v:shape style="position:absolute;left:2109;top:-161;width:76;height:90" coordorigin="2109,-161" coordsize="76,90" path="m2147,-161l2109,-116,2147,-71,2184,-116,2147,-161xe" filled="true" fillcolor="#4f81bc" stroked="false">
              <v:path arrowok="t"/>
              <v:fill type="solid"/>
            </v:shape>
            <v:shape style="position:absolute;left:2109;top:-161;width:76;height:90" coordorigin="2109,-161" coordsize="76,90" path="m2147,-161l2184,-116,2147,-71,2109,-116,2147,-161xe" filled="false" stroked="true" strokeweight=".509379pt" strokecolor="#497dba">
              <v:path arrowok="t"/>
              <v:stroke dashstyle="shortdot"/>
            </v:shape>
            <v:shape style="position:absolute;left:2712;top:-172;width:76;height:90" coordorigin="2713,-172" coordsize="76,90" path="m2750,-172l2713,-127,2750,-82,2788,-127,2750,-172xe" filled="true" fillcolor="#4f81bc" stroked="false">
              <v:path arrowok="t"/>
              <v:fill type="solid"/>
            </v:shape>
            <v:shape style="position:absolute;left:2712;top:-172;width:76;height:90" coordorigin="2713,-172" coordsize="76,90" path="m2750,-172l2788,-127,2750,-82,2713,-127,2750,-172xe" filled="false" stroked="true" strokeweight=".509306pt" strokecolor="#497dba">
              <v:path arrowok="t"/>
              <v:stroke dashstyle="shortdot"/>
            </v:shape>
            <v:shape style="position:absolute;left:3315;top:-262;width:76;height:90" coordorigin="3316,-262" coordsize="76,90" path="m3354,-262l3316,-217,3354,-172,3391,-217,3354,-262xe" filled="true" fillcolor="#4f81bc" stroked="false">
              <v:path arrowok="t"/>
              <v:fill type="solid"/>
            </v:shape>
            <v:shape style="position:absolute;left:3315;top:-262;width:76;height:90" coordorigin="3316,-262" coordsize="76,90" path="m3354,-262l3391,-217,3354,-172,3316,-217,3354,-262xe" filled="false" stroked="true" strokeweight=".509306pt" strokecolor="#497dba">
              <v:path arrowok="t"/>
              <v:stroke dashstyle="shortdot"/>
            </v:shape>
            <v:shape style="position:absolute;left:3919;top:-94;width:76;height:90" coordorigin="3919,-93" coordsize="76,90" path="m3957,-93l3919,-48,3957,-3,3995,-48,3957,-93xe" filled="true" fillcolor="#4f81bc" stroked="false">
              <v:path arrowok="t"/>
              <v:fill type="solid"/>
            </v:shape>
            <v:shape style="position:absolute;left:3919;top:-94;width:76;height:90" coordorigin="3919,-93" coordsize="76,90" path="m3957,-93l3995,-48,3957,-3,3919,-48,3957,-93xe" filled="false" stroked="true" strokeweight=".509306pt" strokecolor="#497dba">
              <v:path arrowok="t"/>
              <v:stroke dashstyle="shortdot"/>
            </v:shape>
            <v:shape style="position:absolute;left:4522;top:704;width:76;height:90" coordorigin="4523,705" coordsize="76,90" path="m4560,705l4523,750,4560,795,4598,750,4560,705xe" filled="true" fillcolor="#4f81bc" stroked="false">
              <v:path arrowok="t"/>
              <v:fill type="solid"/>
            </v:shape>
            <v:shape style="position:absolute;left:4522;top:704;width:76;height:90" coordorigin="4523,705" coordsize="76,90" path="m4560,705l4598,750,4560,795,4523,750,4560,705xe" filled="false" stroked="true" strokeweight=".509233pt" strokecolor="#497dba">
              <v:path arrowok="t"/>
              <v:stroke dashstyle="shortdot"/>
            </v:shape>
            <v:shape style="position:absolute;left:5135;top:97;width:76;height:90" coordorigin="5136,98" coordsize="76,90" path="m5173,98l5136,143,5173,188,5211,143,5173,98xe" filled="true" fillcolor="#4f81bc" stroked="false">
              <v:path arrowok="t"/>
              <v:fill type="solid"/>
            </v:shape>
            <v:shape style="position:absolute;left:5135;top:97;width:76;height:90" coordorigin="5136,98" coordsize="76,90" path="m5173,98l5211,143,5173,188,5136,143,5173,98xe" filled="false" stroked="true" strokeweight=".509306pt" strokecolor="#497dba">
              <v:path arrowok="t"/>
              <v:stroke dashstyle="shortdot"/>
            </v:shape>
            <v:shape style="position:absolute;left:5739;top:19;width:76;height:90" coordorigin="5739,19" coordsize="76,90" path="m5777,19l5739,64,5777,109,5814,64,5777,19xe" filled="true" fillcolor="#4f81bc" stroked="false">
              <v:path arrowok="t"/>
              <v:fill type="solid"/>
            </v:shape>
            <v:shape style="position:absolute;left:5739;top:19;width:76;height:90" coordorigin="5739,19" coordsize="76,90" path="m5777,19l5814,64,5777,109,5739,64,5777,19xe" filled="false" stroked="true" strokeweight=".509306pt" strokecolor="#497dba">
              <v:path arrowok="t"/>
              <v:stroke dashstyle="shortdot"/>
            </v:shape>
            <v:shape style="position:absolute;left:2146;top:884;width:3631;height:504" coordorigin="2147,884" coordsize="3631,504" path="m2147,1381l2222,1374,2298,1367,2374,1360,2449,1353,2525,1346,2601,1340,2676,1333,2752,1327,2827,1321,2903,1315,2979,1310,3054,1304,3130,1299,3206,1293,3281,1287,3357,1281,3432,1272,3508,1261,3584,1248,3659,1235,3735,1224,3811,1217,3886,1214,3962,1217,4037,1230,4113,1253,4189,1282,4264,1314,4340,1344,4416,1369,4491,1385,4567,1387,4642,1376,4718,1354,4794,1323,4869,1287,4945,1247,5021,1207,5096,1168,5172,1134,5247,1102,5323,1071,5399,1040,5474,1009,5550,978,5626,947,5701,916,5777,884e" filled="false" stroked="true" strokeweight="1.680482pt" strokecolor="#c00000">
              <v:path arrowok="t"/>
              <v:stroke dashstyle="solid"/>
            </v:shape>
            <v:rect style="position:absolute;left:2118;top:1345;width:38;height:45" filled="true" fillcolor="#c00000" stroked="false">
              <v:fill type="solid"/>
            </v:rect>
            <v:rect style="position:absolute;left:2118;top:1345;width:38;height:45" filled="false" stroked="true" strokeweight=".509306pt" strokecolor="#c00000">
              <v:stroke dashstyle="solid"/>
            </v:rect>
            <v:rect style="position:absolute;left:2721;top:1288;width:38;height:45" filled="true" fillcolor="#c00000" stroked="false">
              <v:fill type="solid"/>
            </v:rect>
            <v:rect style="position:absolute;left:2721;top:1288;width:38;height:45" filled="false" stroked="true" strokeweight=".509306pt" strokecolor="#c00000">
              <v:stroke dashstyle="solid"/>
            </v:rect>
            <v:rect style="position:absolute;left:3325;top:1243;width:38;height:45" filled="true" fillcolor="#c00000" stroked="false">
              <v:fill type="solid"/>
            </v:rect>
            <v:rect style="position:absolute;left:3325;top:1243;width:38;height:45" filled="false" stroked="true" strokeweight=".509306pt" strokecolor="#c00000">
              <v:stroke dashstyle="solid"/>
            </v:rect>
            <v:rect style="position:absolute;left:3928;top:1176;width:38;height:45" filled="true" fillcolor="#c00000" stroked="false">
              <v:fill type="solid"/>
            </v:rect>
            <v:rect style="position:absolute;left:3928;top:1176;width:38;height:45" filled="false" stroked="true" strokeweight=".509306pt" strokecolor="#c00000">
              <v:stroke dashstyle="solid"/>
            </v:rect>
            <v:rect style="position:absolute;left:4532;top:1345;width:38;height:45" filled="true" fillcolor="#c00000" stroked="false">
              <v:fill type="solid"/>
            </v:rect>
            <v:rect style="position:absolute;left:4532;top:1345;width:38;height:45" filled="false" stroked="true" strokeweight=".509306pt" strokecolor="#c00000">
              <v:stroke dashstyle="solid"/>
            </v:rect>
            <v:rect style="position:absolute;left:5145;top:1097;width:38;height:45" filled="true" fillcolor="#c00000" stroked="false">
              <v:fill type="solid"/>
            </v:rect>
            <v:rect style="position:absolute;left:5145;top:1097;width:38;height:45" filled="false" stroked="true" strokeweight=".509306pt" strokecolor="#c00000">
              <v:stroke dashstyle="solid"/>
            </v:rect>
            <v:rect style="position:absolute;left:5748;top:850;width:38;height:45" filled="true" fillcolor="#c00000" stroked="false">
              <v:fill type="solid"/>
            </v:rect>
            <v:rect style="position:absolute;left:5748;top:850;width:38;height:45" filled="false" stroked="true" strokeweight=".509306pt" strokecolor="#c00000">
              <v:stroke dashstyle="solid"/>
            </v:rect>
            <w10:wrap type="none"/>
          </v:group>
        </w:pict>
      </w:r>
      <w:r>
        <w:rPr/>
        <w:pict>
          <v:shape style="position:absolute;margin-left:330.959961pt;margin-top:-43.39687pt;width:204.9pt;height:115.1pt;mso-position-horizontal-relative:page;mso-position-vertical-relative:paragraph;z-index:158807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54"/>
                    <w:gridCol w:w="627"/>
                    <w:gridCol w:w="627"/>
                    <w:gridCol w:w="627"/>
                    <w:gridCol w:w="466"/>
                    <w:gridCol w:w="556"/>
                    <w:gridCol w:w="529"/>
                  </w:tblGrid>
                  <w:tr>
                    <w:trPr>
                      <w:trHeight w:val="192" w:hRule="atLeast"/>
                    </w:trPr>
                    <w:tc>
                      <w:tcPr>
                        <w:tcW w:w="654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05"/>
                          <w:ind w:left="21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</w:rPr>
                          <w:t>Pays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5" w:lineRule="exact" w:before="7"/>
                          <w:ind w:right="17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6"/>
                          </w:rPr>
                          <w:t>2020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5" w:lineRule="exact" w:before="7"/>
                          <w:ind w:right="17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1093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2" w:lineRule="exact"/>
                          <w:ind w:left="393" w:right="378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085" w:type="dxa"/>
                        <w:gridSpan w:val="2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2" w:lineRule="exact"/>
                          <w:ind w:left="2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6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23"/>
                            <w:w w:val="7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70"/>
                            <w:sz w:val="16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191" w:hRule="atLeast"/>
                    </w:trPr>
                    <w:tc>
                      <w:tcPr>
                        <w:tcW w:w="654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8" w:lineRule="exact" w:before="14"/>
                          <w:ind w:right="16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8" w:lineRule="exact" w:before="14"/>
                          <w:ind w:right="16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8" w:lineRule="exact" w:before="14"/>
                          <w:ind w:right="166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46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8" w:lineRule="exact" w:before="14"/>
                          <w:ind w:left="59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0"/>
                            <w:sz w:val="14"/>
                          </w:rPr>
                          <w:t>Part</w:t>
                        </w:r>
                        <w:r>
                          <w:rPr>
                            <w:color w:val="FFFFFF"/>
                            <w:spacing w:val="-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FFFFFF"/>
                            <w:w w:val="80"/>
                            <w:sz w:val="14"/>
                          </w:rPr>
                          <w:t>%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8" w:lineRule="exact" w:before="14"/>
                          <w:ind w:left="14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85"/>
                            <w:sz w:val="14"/>
                          </w:rPr>
                          <w:t>MDH</w:t>
                        </w:r>
                      </w:p>
                    </w:tc>
                    <w:tc>
                      <w:tcPr>
                        <w:tcW w:w="52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58" w:lineRule="exact" w:before="14"/>
                          <w:ind w:left="21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w w:val="77"/>
                            <w:sz w:val="14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65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93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France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93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5.491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93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6.589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93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8.081</w:t>
                        </w:r>
                      </w:p>
                    </w:tc>
                    <w:tc>
                      <w:tcPr>
                        <w:tcW w:w="46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93"/>
                          <w:ind w:left="61" w:right="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33,5</w:t>
                        </w:r>
                      </w:p>
                    </w:tc>
                    <w:tc>
                      <w:tcPr>
                        <w:tcW w:w="55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93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+1.492</w:t>
                        </w:r>
                      </w:p>
                    </w:tc>
                    <w:tc>
                      <w:tcPr>
                        <w:tcW w:w="52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93"/>
                          <w:ind w:left="25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75"/>
                            <w:sz w:val="16"/>
                          </w:rPr>
                          <w:t>+22,6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65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Espagne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2.600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4.090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4.957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61" w:right="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20,5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+867</w:t>
                        </w:r>
                      </w:p>
                    </w:tc>
                    <w:tc>
                      <w:tcPr>
                        <w:tcW w:w="52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25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75"/>
                            <w:sz w:val="16"/>
                          </w:rPr>
                          <w:t>+21,2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65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Roumanie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2.699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3.050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3.490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61" w:right="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14,5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+440</w:t>
                        </w:r>
                      </w:p>
                    </w:tc>
                    <w:tc>
                      <w:tcPr>
                        <w:tcW w:w="52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25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75"/>
                            <w:sz w:val="16"/>
                          </w:rPr>
                          <w:t>+14,4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65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Portugal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1.238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1.153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1.429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117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5,9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+276</w:t>
                        </w:r>
                      </w:p>
                    </w:tc>
                    <w:tc>
                      <w:tcPr>
                        <w:tcW w:w="52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25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75"/>
                            <w:sz w:val="16"/>
                          </w:rPr>
                          <w:t>+23,9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65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7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Chine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7"/>
                          <w:ind w:right="12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784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7"/>
                          <w:ind w:right="12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968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1.390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7"/>
                          <w:ind w:left="117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5,8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7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+422</w:t>
                        </w:r>
                      </w:p>
                    </w:tc>
                    <w:tc>
                      <w:tcPr>
                        <w:tcW w:w="52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9" w:lineRule="exact" w:before="7"/>
                          <w:ind w:left="25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75"/>
                            <w:sz w:val="16"/>
                          </w:rPr>
                          <w:t>+43,6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65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Pologne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370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665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1.068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117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4,4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+403</w:t>
                        </w:r>
                      </w:p>
                    </w:tc>
                    <w:tc>
                      <w:tcPr>
                        <w:tcW w:w="52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7"/>
                          <w:ind w:left="25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75"/>
                            <w:sz w:val="16"/>
                          </w:rPr>
                          <w:t>+60,6</w:t>
                        </w:r>
                      </w:p>
                    </w:tc>
                  </w:tr>
                  <w:tr>
                    <w:trPr>
                      <w:trHeight w:val="301" w:hRule="atLeast"/>
                    </w:trPr>
                    <w:tc>
                      <w:tcPr>
                        <w:tcW w:w="65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Autres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2.619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3.212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right="123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3.723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61" w:right="5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15,4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+511</w:t>
                        </w:r>
                      </w:p>
                    </w:tc>
                    <w:tc>
                      <w:tcPr>
                        <w:tcW w:w="52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25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75"/>
                            <w:sz w:val="16"/>
                          </w:rPr>
                          <w:t>+15,9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65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7" w:lineRule="exact" w:before="19"/>
                          <w:ind w:left="13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pacing w:val="-2"/>
                            <w:w w:val="85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7" w:lineRule="exact" w:before="19"/>
                          <w:ind w:right="132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15.801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7" w:lineRule="exact" w:before="19"/>
                          <w:ind w:right="13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19.727</w:t>
                        </w:r>
                      </w:p>
                    </w:tc>
                    <w:tc>
                      <w:tcPr>
                        <w:tcW w:w="6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7" w:lineRule="exact" w:before="19"/>
                          <w:ind w:right="13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24.138</w:t>
                        </w:r>
                      </w:p>
                    </w:tc>
                    <w:tc>
                      <w:tcPr>
                        <w:tcW w:w="46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7" w:lineRule="exact" w:before="19"/>
                          <w:ind w:left="3" w:right="106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100,0</w:t>
                        </w:r>
                      </w:p>
                    </w:tc>
                    <w:tc>
                      <w:tcPr>
                        <w:tcW w:w="55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7" w:lineRule="exact" w:before="19"/>
                          <w:ind w:right="1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+4.411</w:t>
                        </w:r>
                      </w:p>
                    </w:tc>
                    <w:tc>
                      <w:tcPr>
                        <w:tcW w:w="52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77" w:lineRule="exact" w:before="19"/>
                          <w:ind w:left="22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75"/>
                            <w:sz w:val="16"/>
                          </w:rPr>
                          <w:t>+22,4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color w:val="4F81BC"/>
          <w:w w:val="95"/>
          <w:sz w:val="12"/>
        </w:rPr>
        <w:t>19.223</w:t>
      </w: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14"/>
        </w:rPr>
      </w:pP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spacing w:before="1"/>
        <w:ind w:left="385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C0504D"/>
          <w:w w:val="95"/>
          <w:sz w:val="12"/>
        </w:rPr>
        <w:t>11.364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1910" w:h="16840"/>
          <w:pgMar w:top="60" w:bottom="280" w:left="0" w:right="0"/>
          <w:cols w:num="7" w:equalWidth="0">
            <w:col w:w="1763" w:space="40"/>
            <w:col w:w="609" w:space="39"/>
            <w:col w:w="1083" w:space="40"/>
            <w:col w:w="516" w:space="40"/>
            <w:col w:w="642" w:space="39"/>
            <w:col w:w="641" w:space="39"/>
            <w:col w:w="6419"/>
          </w:cols>
        </w:sectPr>
      </w:pPr>
    </w:p>
    <w:p>
      <w:pPr>
        <w:tabs>
          <w:tab w:pos="2642" w:val="left" w:leader="none"/>
          <w:tab w:pos="3248" w:val="left" w:leader="none"/>
          <w:tab w:pos="3853" w:val="left" w:leader="none"/>
          <w:tab w:pos="4459" w:val="left" w:leader="none"/>
          <w:tab w:pos="5064" w:val="left" w:leader="none"/>
          <w:tab w:pos="5670" w:val="left" w:leader="none"/>
        </w:tabs>
        <w:spacing w:before="6"/>
        <w:ind w:left="2037" w:right="0" w:firstLine="0"/>
        <w:jc w:val="left"/>
        <w:rPr>
          <w:rFonts w:ascii="Arial MT"/>
          <w:sz w:val="12"/>
        </w:rPr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5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95"/>
          <w:sz w:val="12"/>
        </w:rPr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pStyle w:val="BodyText"/>
        <w:spacing w:before="3"/>
        <w:rPr>
          <w:rFonts w:ascii="Arial MT"/>
          <w:sz w:val="9"/>
        </w:rPr>
      </w:pPr>
    </w:p>
    <w:p>
      <w:pPr>
        <w:spacing w:before="100"/>
        <w:ind w:left="2541" w:right="0" w:firstLine="0"/>
        <w:jc w:val="left"/>
        <w:rPr>
          <w:rFonts w:ascii="Arial MT" w:hAnsi="Arial MT"/>
          <w:sz w:val="12"/>
        </w:rPr>
      </w:pPr>
      <w:r>
        <w:rPr/>
        <w:pict>
          <v:group style="position:absolute;margin-left:113.465378pt;margin-top:6.867054pt;width:12.3pt;height:2.8pt;mso-position-horizontal-relative:page;mso-position-vertical-relative:paragraph;z-index:15878656" coordorigin="2269,137" coordsize="246,56">
            <v:line style="position:absolute" from="2269,165" to="2515,165" stroked="true" strokeweight="1.685593pt" strokecolor="#00af50">
              <v:stroke dashstyle="solid"/>
            </v:line>
            <v:shape style="position:absolute;left:2372;top:142;width:38;height:45" coordorigin="2373,143" coordsize="38,45" path="m2392,143l2373,187,2411,187,2392,143xe" filled="true" fillcolor="#00af50" stroked="false">
              <v:path arrowok="t"/>
              <v:fill type="solid"/>
            </v:shape>
            <v:shape style="position:absolute;left:2372;top:142;width:38;height:45" coordorigin="2373,143" coordsize="38,45" path="m2392,143l2411,187,2373,187,2392,143xe" filled="false" stroked="true" strokeweight=".509306pt" strokecolor="#00af50">
              <v:path arrowok="t"/>
              <v:stroke dashstyle="solid"/>
            </v:shape>
            <w10:wrap type="none"/>
          </v:group>
        </w:pict>
      </w:r>
      <w:r>
        <w:rPr>
          <w:rFonts w:ascii="Arial MT" w:hAnsi="Arial MT"/>
          <w:spacing w:val="-1"/>
          <w:w w:val="85"/>
          <w:sz w:val="12"/>
        </w:rPr>
        <w:t>Parties</w:t>
      </w:r>
      <w:r>
        <w:rPr>
          <w:rFonts w:ascii="Arial MT" w:hAnsi="Arial MT"/>
          <w:spacing w:val="-5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et</w:t>
      </w:r>
      <w:r>
        <w:rPr>
          <w:rFonts w:ascii="Arial MT" w:hAnsi="Arial MT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pièces</w:t>
      </w:r>
      <w:r>
        <w:rPr>
          <w:rFonts w:ascii="Arial MT" w:hAnsi="Arial MT"/>
          <w:spacing w:val="-4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pour</w:t>
      </w:r>
      <w:r>
        <w:rPr>
          <w:rFonts w:ascii="Arial MT" w:hAnsi="Arial MT"/>
          <w:spacing w:val="-7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voitures</w:t>
      </w:r>
      <w:r>
        <w:rPr>
          <w:rFonts w:ascii="Arial MT" w:hAnsi="Arial MT"/>
          <w:spacing w:val="-5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et</w:t>
      </w:r>
      <w:r>
        <w:rPr>
          <w:rFonts w:ascii="Arial MT" w:hAnsi="Arial MT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véhicules</w:t>
      </w:r>
      <w:r>
        <w:rPr>
          <w:rFonts w:ascii="Arial MT" w:hAnsi="Arial MT"/>
          <w:spacing w:val="5"/>
          <w:w w:val="85"/>
          <w:sz w:val="12"/>
        </w:rPr>
        <w:t> </w:t>
      </w:r>
      <w:r>
        <w:rPr>
          <w:rFonts w:ascii="Arial MT" w:hAnsi="Arial MT"/>
          <w:w w:val="85"/>
          <w:sz w:val="12"/>
        </w:rPr>
        <w:t>de</w:t>
      </w:r>
      <w:r>
        <w:rPr>
          <w:rFonts w:ascii="Arial MT" w:hAnsi="Arial MT"/>
          <w:spacing w:val="-2"/>
          <w:w w:val="85"/>
          <w:sz w:val="12"/>
        </w:rPr>
        <w:t> </w:t>
      </w:r>
      <w:r>
        <w:rPr>
          <w:rFonts w:ascii="Arial MT" w:hAnsi="Arial MT"/>
          <w:w w:val="85"/>
          <w:sz w:val="12"/>
        </w:rPr>
        <w:t>tourisme</w:t>
      </w:r>
    </w:p>
    <w:p>
      <w:pPr>
        <w:spacing w:before="10"/>
        <w:ind w:left="2541" w:right="0" w:firstLine="0"/>
        <w:jc w:val="left"/>
        <w:rPr>
          <w:rFonts w:ascii="Arial MT"/>
          <w:sz w:val="12"/>
        </w:rPr>
      </w:pPr>
      <w:r>
        <w:rPr/>
        <w:pict>
          <v:group style="position:absolute;margin-left:113.465378pt;margin-top:2.254697pt;width:12.3pt;height:2.8pt;mso-position-horizontal-relative:page;mso-position-vertical-relative:paragraph;z-index:15879168" coordorigin="2269,45" coordsize="246,56">
            <v:line style="position:absolute" from="2269,73" to="2515,73" stroked="true" strokeweight="1.685593pt" strokecolor="#497dba">
              <v:stroke dashstyle="solid"/>
            </v:line>
            <v:shape style="position:absolute;left:2372;top:50;width:38;height:45" coordorigin="2373,50" coordsize="38,45" path="m2392,50l2373,73,2392,95,2411,73,2392,50xe" filled="true" fillcolor="#4f81bc" stroked="false">
              <v:path arrowok="t"/>
              <v:fill type="solid"/>
            </v:shape>
            <v:shape style="position:absolute;left:2372;top:50;width:38;height:45" coordorigin="2373,50" coordsize="38,45" path="m2392,50l2411,73,2392,95,2373,73,2392,50xe" filled="false" stroked="true" strokeweight=".509306pt" strokecolor="#497dba">
              <v:path arrowok="t"/>
              <v:stroke dashstyle="shortdot"/>
            </v:shape>
            <w10:wrap type="none"/>
          </v:group>
        </w:pict>
      </w:r>
      <w:r>
        <w:rPr>
          <w:rFonts w:ascii="Arial MT"/>
          <w:spacing w:val="-1"/>
          <w:w w:val="85"/>
          <w:sz w:val="12"/>
        </w:rPr>
        <w:t>Voitures</w:t>
      </w:r>
      <w:r>
        <w:rPr>
          <w:rFonts w:ascii="Arial MT"/>
          <w:spacing w:val="-5"/>
          <w:w w:val="85"/>
          <w:sz w:val="12"/>
        </w:rPr>
        <w:t> </w:t>
      </w:r>
      <w:r>
        <w:rPr>
          <w:rFonts w:ascii="Arial MT"/>
          <w:spacing w:val="-1"/>
          <w:w w:val="85"/>
          <w:sz w:val="12"/>
        </w:rPr>
        <w:t>de</w:t>
      </w:r>
      <w:r>
        <w:rPr>
          <w:rFonts w:ascii="Arial MT"/>
          <w:w w:val="85"/>
          <w:sz w:val="12"/>
        </w:rPr>
        <w:t> </w:t>
      </w:r>
      <w:r>
        <w:rPr>
          <w:rFonts w:ascii="Arial MT"/>
          <w:spacing w:val="-1"/>
          <w:w w:val="85"/>
          <w:sz w:val="12"/>
        </w:rPr>
        <w:t>tourisme</w:t>
      </w:r>
    </w:p>
    <w:p>
      <w:pPr>
        <w:spacing w:before="11"/>
        <w:ind w:left="2541" w:right="0" w:firstLine="0"/>
        <w:jc w:val="left"/>
        <w:rPr>
          <w:rFonts w:ascii="Arial MT" w:hAnsi="Arial MT"/>
          <w:sz w:val="12"/>
        </w:rPr>
      </w:pPr>
      <w:r>
        <w:rPr/>
        <w:pict>
          <v:group style="position:absolute;margin-left:113.465378pt;margin-top:1.611706pt;width:12.3pt;height:2.8pt;mso-position-horizontal-relative:page;mso-position-vertical-relative:paragraph;z-index:15879680" coordorigin="2269,32" coordsize="246,56">
            <v:line style="position:absolute" from="2269,71" to="2515,71" stroked="true" strokeweight="1.685593pt" strokecolor="#c00000">
              <v:stroke dashstyle="solid"/>
            </v:line>
            <v:rect style="position:absolute;left:2363;top:37;width:38;height:45" filled="true" fillcolor="#c00000" stroked="false">
              <v:fill type="solid"/>
            </v:rect>
            <v:rect style="position:absolute;left:2363;top:37;width:38;height:45" filled="false" stroked="true" strokeweight=".509306pt" strokecolor="#c00000">
              <v:stroke dashstyle="solid"/>
            </v:rect>
            <w10:wrap type="none"/>
          </v:group>
        </w:pict>
      </w:r>
      <w:r>
        <w:rPr>
          <w:rFonts w:ascii="Arial MT" w:hAnsi="Arial MT"/>
          <w:spacing w:val="-1"/>
          <w:w w:val="85"/>
          <w:sz w:val="12"/>
        </w:rPr>
        <w:t>Tissus</w:t>
      </w:r>
      <w:r>
        <w:rPr>
          <w:rFonts w:ascii="Arial MT" w:hAnsi="Arial MT"/>
          <w:spacing w:val="4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et fils</w:t>
      </w:r>
      <w:r>
        <w:rPr>
          <w:rFonts w:ascii="Arial MT" w:hAnsi="Arial MT"/>
          <w:spacing w:val="5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de</w:t>
      </w:r>
      <w:r>
        <w:rPr>
          <w:rFonts w:ascii="Arial MT" w:hAnsi="Arial MT"/>
          <w:spacing w:val="-11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fibres</w:t>
      </w:r>
      <w:r>
        <w:rPr>
          <w:rFonts w:ascii="Arial MT" w:hAnsi="Arial MT"/>
          <w:spacing w:val="4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synthétiques</w:t>
      </w:r>
      <w:r>
        <w:rPr>
          <w:rFonts w:ascii="Arial MT" w:hAnsi="Arial MT"/>
          <w:spacing w:val="-5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et</w:t>
      </w:r>
      <w:r>
        <w:rPr>
          <w:rFonts w:ascii="Arial MT" w:hAnsi="Arial MT"/>
          <w:w w:val="85"/>
          <w:sz w:val="12"/>
        </w:rPr>
        <w:t> </w:t>
      </w:r>
      <w:r>
        <w:rPr>
          <w:rFonts w:ascii="Arial MT" w:hAnsi="Arial MT"/>
          <w:spacing w:val="-1"/>
          <w:w w:val="85"/>
          <w:sz w:val="12"/>
        </w:rPr>
        <w:t>artificielles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</w:rPr>
      </w:pPr>
    </w:p>
    <w:p>
      <w:pPr>
        <w:spacing w:before="1"/>
        <w:ind w:left="4143" w:right="0" w:firstLine="0"/>
        <w:jc w:val="left"/>
        <w:rPr>
          <w:b/>
          <w:sz w:val="21"/>
        </w:rPr>
      </w:pPr>
      <w:r>
        <w:rPr>
          <w:b/>
          <w:color w:val="1F487C"/>
          <w:sz w:val="21"/>
        </w:rPr>
        <w:t>T1-20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Pays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fournisseurs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de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voitures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de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tourisme</w:t>
      </w:r>
    </w:p>
    <w:p>
      <w:pPr>
        <w:pStyle w:val="BodyText"/>
        <w:spacing w:before="11"/>
        <w:rPr>
          <w:b/>
        </w:rPr>
      </w:pPr>
    </w:p>
    <w:tbl>
      <w:tblPr>
        <w:tblW w:w="0" w:type="auto"/>
        <w:jc w:val="left"/>
        <w:tblInd w:w="1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8"/>
        <w:gridCol w:w="1214"/>
        <w:gridCol w:w="1139"/>
        <w:gridCol w:w="1124"/>
        <w:gridCol w:w="1139"/>
        <w:gridCol w:w="1139"/>
        <w:gridCol w:w="1139"/>
      </w:tblGrid>
      <w:tr>
        <w:trPr>
          <w:trHeight w:val="235" w:hRule="atLeast"/>
        </w:trPr>
        <w:tc>
          <w:tcPr>
            <w:tcW w:w="1768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36"/>
              <w:ind w:left="617" w:right="584"/>
              <w:jc w:val="center"/>
              <w:rPr>
                <w:sz w:val="19"/>
              </w:rPr>
            </w:pPr>
            <w:r>
              <w:rPr>
                <w:color w:val="FFFFFF"/>
                <w:w w:val="105"/>
                <w:sz w:val="19"/>
              </w:rPr>
              <w:t>PAYS</w:t>
            </w:r>
          </w:p>
        </w:tc>
        <w:tc>
          <w:tcPr>
            <w:tcW w:w="1214" w:type="dxa"/>
            <w:tcBorders>
              <w:lef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00" w:lineRule="exact" w:before="15"/>
              <w:ind w:left="397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w w:val="105"/>
                <w:sz w:val="19"/>
              </w:rPr>
              <w:t>2020</w:t>
            </w:r>
          </w:p>
        </w:tc>
        <w:tc>
          <w:tcPr>
            <w:tcW w:w="1139" w:type="dxa"/>
            <w:shd w:val="clear" w:color="auto" w:fill="00355C"/>
          </w:tcPr>
          <w:p>
            <w:pPr>
              <w:pStyle w:val="TableParagraph"/>
              <w:spacing w:line="200" w:lineRule="exact" w:before="15"/>
              <w:ind w:left="364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w w:val="105"/>
                <w:sz w:val="19"/>
              </w:rPr>
              <w:t>2021</w:t>
            </w:r>
          </w:p>
        </w:tc>
        <w:tc>
          <w:tcPr>
            <w:tcW w:w="2263" w:type="dxa"/>
            <w:gridSpan w:val="2"/>
            <w:shd w:val="clear" w:color="auto" w:fill="00355C"/>
          </w:tcPr>
          <w:p>
            <w:pPr>
              <w:pStyle w:val="TableParagraph"/>
              <w:spacing w:line="215" w:lineRule="exact"/>
              <w:ind w:left="908" w:right="895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105"/>
                <w:sz w:val="19"/>
              </w:rPr>
              <w:t>2022</w:t>
            </w:r>
          </w:p>
        </w:tc>
        <w:tc>
          <w:tcPr>
            <w:tcW w:w="2278" w:type="dxa"/>
            <w:gridSpan w:val="2"/>
            <w:tcBorders>
              <w:bottom w:val="nil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5" w:lineRule="exact"/>
              <w:ind w:left="274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Variation</w:t>
            </w:r>
            <w:r>
              <w:rPr>
                <w:b/>
                <w:color w:val="FFFFFF"/>
                <w:spacing w:val="18"/>
                <w:sz w:val="19"/>
              </w:rPr>
              <w:t> </w:t>
            </w:r>
            <w:r>
              <w:rPr>
                <w:b/>
                <w:color w:val="FFFFFF"/>
                <w:sz w:val="19"/>
              </w:rPr>
              <w:t>2022/2021</w:t>
            </w:r>
          </w:p>
        </w:tc>
      </w:tr>
      <w:tr>
        <w:trPr>
          <w:trHeight w:val="235" w:hRule="atLeast"/>
        </w:trPr>
        <w:tc>
          <w:tcPr>
            <w:tcW w:w="1768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4" w:type="dxa"/>
            <w:tcBorders>
              <w:lef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05" w:lineRule="exact" w:before="10"/>
              <w:ind w:left="382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MDH</w:t>
            </w:r>
          </w:p>
        </w:tc>
        <w:tc>
          <w:tcPr>
            <w:tcW w:w="1139" w:type="dxa"/>
            <w:shd w:val="clear" w:color="auto" w:fill="00355C"/>
          </w:tcPr>
          <w:p>
            <w:pPr>
              <w:pStyle w:val="TableParagraph"/>
              <w:spacing w:line="205" w:lineRule="exact" w:before="10"/>
              <w:ind w:left="34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MDH</w:t>
            </w:r>
          </w:p>
        </w:tc>
        <w:tc>
          <w:tcPr>
            <w:tcW w:w="1124" w:type="dxa"/>
            <w:shd w:val="clear" w:color="auto" w:fill="00355C"/>
          </w:tcPr>
          <w:p>
            <w:pPr>
              <w:pStyle w:val="TableParagraph"/>
              <w:spacing w:line="205" w:lineRule="exact" w:before="10"/>
              <w:ind w:left="334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MDH</w:t>
            </w:r>
          </w:p>
        </w:tc>
        <w:tc>
          <w:tcPr>
            <w:tcW w:w="1139" w:type="dxa"/>
            <w:shd w:val="clear" w:color="auto" w:fill="00355C"/>
          </w:tcPr>
          <w:p>
            <w:pPr>
              <w:pStyle w:val="TableParagraph"/>
              <w:spacing w:line="205" w:lineRule="exact" w:before="10"/>
              <w:ind w:left="31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Part</w:t>
            </w:r>
            <w:r>
              <w:rPr>
                <w:color w:val="FFFFFF"/>
                <w:spacing w:val="8"/>
                <w:sz w:val="18"/>
              </w:rPr>
              <w:t> </w:t>
            </w:r>
            <w:r>
              <w:rPr>
                <w:color w:val="FFFFFF"/>
                <w:sz w:val="18"/>
              </w:rPr>
              <w:t>%</w:t>
            </w:r>
          </w:p>
        </w:tc>
        <w:tc>
          <w:tcPr>
            <w:tcW w:w="1139" w:type="dxa"/>
            <w:tcBorders>
              <w:top w:val="nil"/>
            </w:tcBorders>
            <w:shd w:val="clear" w:color="auto" w:fill="00355C"/>
          </w:tcPr>
          <w:p>
            <w:pPr>
              <w:pStyle w:val="TableParagraph"/>
              <w:spacing w:line="205" w:lineRule="exact" w:before="10"/>
              <w:ind w:left="349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MDH</w:t>
            </w:r>
          </w:p>
        </w:tc>
        <w:tc>
          <w:tcPr>
            <w:tcW w:w="1139" w:type="dxa"/>
            <w:tcBorders>
              <w:top w:val="nil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05" w:lineRule="exact" w:before="10"/>
              <w:ind w:left="26"/>
              <w:jc w:val="center"/>
              <w:rPr>
                <w:sz w:val="18"/>
              </w:rPr>
            </w:pPr>
            <w:r>
              <w:rPr>
                <w:color w:val="FFFFFF"/>
                <w:w w:val="100"/>
                <w:sz w:val="18"/>
              </w:rPr>
              <w:t>%</w:t>
            </w:r>
          </w:p>
        </w:tc>
      </w:tr>
      <w:tr>
        <w:trPr>
          <w:trHeight w:val="360" w:hRule="atLeast"/>
        </w:trPr>
        <w:tc>
          <w:tcPr>
            <w:tcW w:w="1768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21"/>
              <w:ind w:left="3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Allemagne</w:t>
            </w:r>
          </w:p>
        </w:tc>
        <w:tc>
          <w:tcPr>
            <w:tcW w:w="1214" w:type="dxa"/>
            <w:tcBorders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21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2.738</w:t>
            </w:r>
          </w:p>
        </w:tc>
        <w:tc>
          <w:tcPr>
            <w:tcW w:w="1139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3.505</w:t>
            </w:r>
          </w:p>
        </w:tc>
        <w:tc>
          <w:tcPr>
            <w:tcW w:w="1124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3.280</w:t>
            </w:r>
          </w:p>
        </w:tc>
        <w:tc>
          <w:tcPr>
            <w:tcW w:w="1139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17,1</w:t>
            </w:r>
          </w:p>
        </w:tc>
        <w:tc>
          <w:tcPr>
            <w:tcW w:w="1139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11"/>
              <w:rPr>
                <w:sz w:val="19"/>
              </w:rPr>
            </w:pPr>
            <w:r>
              <w:rPr>
                <w:w w:val="105"/>
                <w:sz w:val="19"/>
              </w:rPr>
              <w:t>-225</w:t>
            </w:r>
          </w:p>
        </w:tc>
        <w:tc>
          <w:tcPr>
            <w:tcW w:w="1139" w:type="dxa"/>
            <w:tcBorders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21"/>
              <w:ind w:right="13"/>
              <w:rPr>
                <w:sz w:val="19"/>
              </w:rPr>
            </w:pPr>
            <w:r>
              <w:rPr>
                <w:w w:val="105"/>
                <w:sz w:val="19"/>
              </w:rPr>
              <w:t>-6,4</w:t>
            </w:r>
          </w:p>
        </w:tc>
      </w:tr>
      <w:tr>
        <w:trPr>
          <w:trHeight w:val="255" w:hRule="atLeast"/>
        </w:trPr>
        <w:tc>
          <w:tcPr>
            <w:tcW w:w="17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Espagne</w:t>
            </w:r>
          </w:p>
        </w:tc>
        <w:tc>
          <w:tcPr>
            <w:tcW w:w="121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1.354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1.974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2.013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10,5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1"/>
              <w:rPr>
                <w:sz w:val="19"/>
              </w:rPr>
            </w:pPr>
            <w:r>
              <w:rPr>
                <w:w w:val="105"/>
                <w:sz w:val="19"/>
              </w:rPr>
              <w:t>+39</w:t>
            </w:r>
          </w:p>
        </w:tc>
        <w:tc>
          <w:tcPr>
            <w:tcW w:w="1139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13"/>
              <w:rPr>
                <w:sz w:val="19"/>
              </w:rPr>
            </w:pPr>
            <w:r>
              <w:rPr>
                <w:w w:val="105"/>
                <w:sz w:val="19"/>
              </w:rPr>
              <w:t>+2,0</w:t>
            </w:r>
          </w:p>
        </w:tc>
      </w:tr>
      <w:tr>
        <w:trPr>
          <w:trHeight w:val="255" w:hRule="atLeast"/>
        </w:trPr>
        <w:tc>
          <w:tcPr>
            <w:tcW w:w="17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France</w:t>
            </w:r>
          </w:p>
        </w:tc>
        <w:tc>
          <w:tcPr>
            <w:tcW w:w="121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1.451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2.264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2.006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10,4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1"/>
              <w:rPr>
                <w:sz w:val="19"/>
              </w:rPr>
            </w:pPr>
            <w:r>
              <w:rPr>
                <w:w w:val="105"/>
                <w:sz w:val="19"/>
              </w:rPr>
              <w:t>-258</w:t>
            </w:r>
          </w:p>
        </w:tc>
        <w:tc>
          <w:tcPr>
            <w:tcW w:w="1139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13"/>
              <w:rPr>
                <w:sz w:val="19"/>
              </w:rPr>
            </w:pPr>
            <w:r>
              <w:rPr>
                <w:w w:val="105"/>
                <w:sz w:val="19"/>
              </w:rPr>
              <w:t>-11,4</w:t>
            </w:r>
          </w:p>
        </w:tc>
      </w:tr>
      <w:tr>
        <w:trPr>
          <w:trHeight w:val="255" w:hRule="atLeast"/>
        </w:trPr>
        <w:tc>
          <w:tcPr>
            <w:tcW w:w="17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7"/>
              <w:jc w:val="left"/>
              <w:rPr>
                <w:sz w:val="19"/>
              </w:rPr>
            </w:pPr>
            <w:r>
              <w:rPr>
                <w:sz w:val="19"/>
              </w:rPr>
              <w:t>République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Tchèque</w:t>
            </w:r>
          </w:p>
        </w:tc>
        <w:tc>
          <w:tcPr>
            <w:tcW w:w="121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6"/>
              <w:ind w:right="212"/>
              <w:rPr>
                <w:sz w:val="19"/>
              </w:rPr>
            </w:pPr>
            <w:r>
              <w:rPr>
                <w:w w:val="105"/>
                <w:sz w:val="19"/>
              </w:rPr>
              <w:t>807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1.677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1.938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10,1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1"/>
              <w:rPr>
                <w:sz w:val="19"/>
              </w:rPr>
            </w:pPr>
            <w:r>
              <w:rPr>
                <w:w w:val="105"/>
                <w:sz w:val="19"/>
              </w:rPr>
              <w:t>+261</w:t>
            </w:r>
          </w:p>
        </w:tc>
        <w:tc>
          <w:tcPr>
            <w:tcW w:w="1139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14"/>
              <w:rPr>
                <w:sz w:val="19"/>
              </w:rPr>
            </w:pPr>
            <w:r>
              <w:rPr>
                <w:w w:val="105"/>
                <w:sz w:val="19"/>
              </w:rPr>
              <w:t>+15,6</w:t>
            </w:r>
          </w:p>
        </w:tc>
      </w:tr>
      <w:tr>
        <w:trPr>
          <w:trHeight w:val="255" w:hRule="atLeast"/>
        </w:trPr>
        <w:tc>
          <w:tcPr>
            <w:tcW w:w="17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Turquie</w:t>
            </w:r>
          </w:p>
        </w:tc>
        <w:tc>
          <w:tcPr>
            <w:tcW w:w="121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1.442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1.489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1.536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8,0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1"/>
              <w:rPr>
                <w:sz w:val="19"/>
              </w:rPr>
            </w:pPr>
            <w:r>
              <w:rPr>
                <w:w w:val="105"/>
                <w:sz w:val="19"/>
              </w:rPr>
              <w:t>+47</w:t>
            </w:r>
          </w:p>
        </w:tc>
        <w:tc>
          <w:tcPr>
            <w:tcW w:w="1139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13"/>
              <w:rPr>
                <w:sz w:val="19"/>
              </w:rPr>
            </w:pPr>
            <w:r>
              <w:rPr>
                <w:w w:val="105"/>
                <w:sz w:val="19"/>
              </w:rPr>
              <w:t>+3,2</w:t>
            </w:r>
          </w:p>
        </w:tc>
      </w:tr>
      <w:tr>
        <w:trPr>
          <w:trHeight w:val="255" w:hRule="atLeast"/>
        </w:trPr>
        <w:tc>
          <w:tcPr>
            <w:tcW w:w="17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Slovaquie</w:t>
            </w:r>
          </w:p>
        </w:tc>
        <w:tc>
          <w:tcPr>
            <w:tcW w:w="121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6"/>
              <w:ind w:right="212"/>
              <w:rPr>
                <w:sz w:val="19"/>
              </w:rPr>
            </w:pPr>
            <w:r>
              <w:rPr>
                <w:w w:val="105"/>
                <w:sz w:val="19"/>
              </w:rPr>
              <w:t>426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13"/>
              <w:rPr>
                <w:sz w:val="19"/>
              </w:rPr>
            </w:pPr>
            <w:r>
              <w:rPr>
                <w:w w:val="105"/>
                <w:sz w:val="19"/>
              </w:rPr>
              <w:t>973</w:t>
            </w:r>
          </w:p>
        </w:tc>
        <w:tc>
          <w:tcPr>
            <w:tcW w:w="1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1.118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5,8</w:t>
            </w:r>
          </w:p>
        </w:tc>
        <w:tc>
          <w:tcPr>
            <w:tcW w:w="1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1"/>
              <w:rPr>
                <w:sz w:val="19"/>
              </w:rPr>
            </w:pPr>
            <w:r>
              <w:rPr>
                <w:w w:val="105"/>
                <w:sz w:val="19"/>
              </w:rPr>
              <w:t>+145</w:t>
            </w:r>
          </w:p>
        </w:tc>
        <w:tc>
          <w:tcPr>
            <w:tcW w:w="1139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14"/>
              <w:rPr>
                <w:sz w:val="19"/>
              </w:rPr>
            </w:pPr>
            <w:r>
              <w:rPr>
                <w:w w:val="105"/>
                <w:sz w:val="19"/>
              </w:rPr>
              <w:t>+14,9</w:t>
            </w:r>
          </w:p>
        </w:tc>
      </w:tr>
      <w:tr>
        <w:trPr>
          <w:trHeight w:val="374" w:hRule="atLeast"/>
        </w:trPr>
        <w:tc>
          <w:tcPr>
            <w:tcW w:w="176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left="37"/>
              <w:jc w:val="left"/>
              <w:rPr>
                <w:sz w:val="19"/>
              </w:rPr>
            </w:pPr>
            <w:r>
              <w:rPr>
                <w:w w:val="105"/>
                <w:sz w:val="19"/>
              </w:rPr>
              <w:t>Autres</w:t>
            </w:r>
          </w:p>
        </w:tc>
        <w:tc>
          <w:tcPr>
            <w:tcW w:w="1214" w:type="dxa"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4.383</w:t>
            </w:r>
          </w:p>
        </w:tc>
        <w:tc>
          <w:tcPr>
            <w:tcW w:w="1139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6.620</w:t>
            </w:r>
          </w:p>
        </w:tc>
        <w:tc>
          <w:tcPr>
            <w:tcW w:w="1124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7.332</w:t>
            </w:r>
          </w:p>
        </w:tc>
        <w:tc>
          <w:tcPr>
            <w:tcW w:w="1139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205"/>
              <w:rPr>
                <w:sz w:val="19"/>
              </w:rPr>
            </w:pPr>
            <w:r>
              <w:rPr>
                <w:w w:val="105"/>
                <w:sz w:val="19"/>
              </w:rPr>
              <w:t>38,1</w:t>
            </w:r>
          </w:p>
        </w:tc>
        <w:tc>
          <w:tcPr>
            <w:tcW w:w="1139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spacing w:before="16"/>
              <w:ind w:right="11"/>
              <w:rPr>
                <w:sz w:val="19"/>
              </w:rPr>
            </w:pPr>
            <w:r>
              <w:rPr>
                <w:w w:val="105"/>
                <w:sz w:val="19"/>
              </w:rPr>
              <w:t>+712</w:t>
            </w:r>
          </w:p>
        </w:tc>
        <w:tc>
          <w:tcPr>
            <w:tcW w:w="1139" w:type="dxa"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6"/>
              <w:ind w:right="14"/>
              <w:rPr>
                <w:sz w:val="19"/>
              </w:rPr>
            </w:pPr>
            <w:r>
              <w:rPr>
                <w:w w:val="105"/>
                <w:sz w:val="19"/>
              </w:rPr>
              <w:t>+10,8</w:t>
            </w:r>
          </w:p>
        </w:tc>
      </w:tr>
      <w:tr>
        <w:trPr>
          <w:trHeight w:val="270" w:hRule="atLeast"/>
        </w:trPr>
        <w:tc>
          <w:tcPr>
            <w:tcW w:w="17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8" w:lineRule="exact" w:before="33"/>
              <w:ind w:left="561"/>
              <w:jc w:val="left"/>
              <w:rPr>
                <w:b/>
                <w:sz w:val="19"/>
              </w:rPr>
            </w:pPr>
            <w:r>
              <w:rPr>
                <w:b/>
                <w:color w:val="1F487C"/>
                <w:w w:val="105"/>
                <w:sz w:val="19"/>
              </w:rPr>
              <w:t>TOTAL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33"/>
              <w:ind w:right="221"/>
              <w:rPr>
                <w:b/>
                <w:sz w:val="19"/>
              </w:rPr>
            </w:pPr>
            <w:r>
              <w:rPr>
                <w:b/>
                <w:color w:val="1F487C"/>
                <w:w w:val="105"/>
                <w:sz w:val="19"/>
              </w:rPr>
              <w:t>12.601</w:t>
            </w:r>
          </w:p>
        </w:tc>
        <w:tc>
          <w:tcPr>
            <w:tcW w:w="11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33"/>
              <w:ind w:right="221"/>
              <w:rPr>
                <w:b/>
                <w:sz w:val="19"/>
              </w:rPr>
            </w:pPr>
            <w:r>
              <w:rPr>
                <w:b/>
                <w:color w:val="1F487C"/>
                <w:w w:val="105"/>
                <w:sz w:val="19"/>
              </w:rPr>
              <w:t>18.502</w:t>
            </w:r>
          </w:p>
        </w:tc>
        <w:tc>
          <w:tcPr>
            <w:tcW w:w="11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33"/>
              <w:ind w:right="221"/>
              <w:rPr>
                <w:b/>
                <w:sz w:val="19"/>
              </w:rPr>
            </w:pPr>
            <w:r>
              <w:rPr>
                <w:b/>
                <w:color w:val="1F487C"/>
                <w:w w:val="105"/>
                <w:sz w:val="19"/>
              </w:rPr>
              <w:t>19.223</w:t>
            </w:r>
          </w:p>
        </w:tc>
        <w:tc>
          <w:tcPr>
            <w:tcW w:w="11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33"/>
              <w:ind w:left="244"/>
              <w:jc w:val="left"/>
              <w:rPr>
                <w:b/>
                <w:sz w:val="19"/>
              </w:rPr>
            </w:pPr>
            <w:r>
              <w:rPr>
                <w:b/>
                <w:color w:val="1F487C"/>
                <w:w w:val="105"/>
                <w:sz w:val="19"/>
              </w:rPr>
              <w:t>100,0</w:t>
            </w:r>
          </w:p>
        </w:tc>
        <w:tc>
          <w:tcPr>
            <w:tcW w:w="11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18" w:lineRule="exact" w:before="33"/>
              <w:ind w:right="26"/>
              <w:rPr>
                <w:b/>
                <w:sz w:val="19"/>
              </w:rPr>
            </w:pPr>
            <w:r>
              <w:rPr>
                <w:b/>
                <w:color w:val="1F487C"/>
                <w:w w:val="105"/>
                <w:sz w:val="19"/>
              </w:rPr>
              <w:t>+721</w:t>
            </w:r>
          </w:p>
        </w:tc>
        <w:tc>
          <w:tcPr>
            <w:tcW w:w="113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8" w:lineRule="exact" w:before="33"/>
              <w:ind w:right="28"/>
              <w:rPr>
                <w:b/>
                <w:sz w:val="19"/>
              </w:rPr>
            </w:pPr>
            <w:r>
              <w:rPr>
                <w:b/>
                <w:color w:val="1F487C"/>
                <w:w w:val="105"/>
                <w:sz w:val="19"/>
              </w:rPr>
              <w:t>+3,9</w:t>
            </w:r>
          </w:p>
        </w:tc>
      </w:tr>
    </w:tbl>
    <w:p>
      <w:pPr>
        <w:spacing w:after="0" w:line="218" w:lineRule="exact"/>
        <w:rPr>
          <w:sz w:val="19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shape style="position:absolute;margin-left:444.940002pt;margin-top:23.759983pt;width:123.3pt;height:21.85pt;mso-position-horizontal-relative:page;mso-position-vertical-relative:page;z-index:-31582720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560001pt;margin-top:797.875793pt;width:122.55pt;height:14.75pt;mso-position-horizontal-relative:page;mso-position-vertical-relative:page;z-index:-31582208" type="#_x0000_t202" filled="false" stroked="false">
            <v:textbox inset="0,0,0,0">
              <w:txbxContent>
                <w:p>
                  <w:pPr>
                    <w:tabs>
                      <w:tab w:pos="2160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3"/>
                      <w:position w:val="1"/>
                      <w:sz w:val="26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.0pt;margin-top:16.319983pt;width:595.35pt;height:138.6pt;mso-position-horizontal-relative:page;mso-position-vertical-relative:page;z-index:15882240" coordorigin="0,326" coordsize="11907,2772">
            <v:shape style="position:absolute;left:0;top:489;width:8804;height:425" type="#_x0000_t75" stroked="false">
              <v:imagedata r:id="rId220" o:title=""/>
            </v:shape>
            <v:shape style="position:absolute;left:0;top:326;width:11907;height:2772" coordorigin="0,326" coordsize="11907,2772" path="m11906,502l11902,502,11902,326,0,326,0,502,0,1483,0,3098,11906,3098,11906,50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0pt;margin-top:710.159973pt;width:595.320pt;height:129.84pt;mso-position-horizontal-relative:page;mso-position-vertical-relative:page;z-index:15882752" filled="true" fillcolor="#ffffff" stroked="false">
            <v:fill type="solid"/>
            <w10:wrap type="none"/>
          </v:rect>
        </w:pict>
      </w:r>
    </w:p>
    <w:p>
      <w:pPr>
        <w:spacing w:after="0"/>
        <w:rPr>
          <w:sz w:val="17"/>
        </w:rPr>
        <w:sectPr>
          <w:headerReference w:type="even" r:id="rId280"/>
          <w:footerReference w:type="even" r:id="rId281"/>
          <w:pgSz w:w="11910" w:h="16840"/>
          <w:pgMar w:header="0" w:footer="0" w:top="30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444.700012pt;margin-top:29.039984pt;width:123.3pt;height:21.95pt;mso-position-horizontal-relative:page;mso-position-vertical-relative:page;z-index:-31580160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3" w:lineRule="exact" w:before="1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9.309998pt;margin-top:798.595764pt;width:121.75pt;height:14.75pt;mso-position-horizontal-relative:page;mso-position-vertical-relative:page;z-index:-31579648" type="#_x0000_t202" filled="false" stroked="false">
            <v:textbox inset="0,0,0,0">
              <w:txbxContent>
                <w:p>
                  <w:pPr>
                    <w:tabs>
                      <w:tab w:pos="2146" w:val="left" w:leader="none"/>
                    </w:tabs>
                    <w:spacing w:line="290" w:lineRule="exact" w:before="4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3"/>
                      <w:sz w:val="26"/>
                    </w:rPr>
                    <w:t>33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88.35pt;mso-position-horizontal-relative:page;mso-position-vertical-relative:page;z-index:15884800" coordorigin="0,0" coordsize="11907,1767">
            <v:shape style="position:absolute;left:0;top:525;width:8802;height:425" type="#_x0000_t75" stroked="false">
              <v:imagedata r:id="rId220" o:title=""/>
            </v:shape>
            <v:rect style="position:absolute;left:0;top:0;width:11907;height:1767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3pt;margin-top:728.399963pt;width:592.320pt;height:113.519878pt;mso-position-horizontal-relative:page;mso-position-vertical-relative:page;z-index:15885312" filled="true" fillcolor="#ffffff" stroked="false">
            <v:fill type="solid"/>
            <w10:wrap type="none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ind w:left="1416"/>
        <w:rPr>
          <w:sz w:val="20"/>
        </w:rPr>
      </w:pPr>
      <w:r>
        <w:rPr>
          <w:sz w:val="20"/>
        </w:rPr>
        <w:pict>
          <v:group style="width:308.4pt;height:93.85pt;mso-position-horizontal-relative:char;mso-position-vertical-relative:line" coordorigin="0,0" coordsize="6168,1877">
            <v:shape style="position:absolute;left:40;top:0;width:3984;height:872" coordorigin="41,0" coordsize="3984,872" path="m4025,0l838,0,41,871,3228,871,4025,0xe" filled="true" fillcolor="#00355c" stroked="false">
              <v:path arrowok="t"/>
              <v:fill type="solid"/>
            </v:shape>
            <v:shape style="position:absolute;left:0;top:871;width:6168;height:1006" coordorigin="0,871" coordsize="6168,1006" path="m6168,871l3540,871,3129,871,0,871,0,1877,2369,1877,3540,1877,5408,1877,6168,871xe" filled="true" fillcolor="#eab100" stroked="false">
              <v:path arrowok="t"/>
              <v:fill type="solid"/>
            </v:shape>
            <v:shape style="position:absolute;left:0;top:871;width:3540;height:1006" type="#_x0000_t202" filled="false" stroked="false">
              <v:textbox inset="0,0,0,0">
                <w:txbxContent>
                  <w:p>
                    <w:pPr>
                      <w:spacing w:before="92"/>
                      <w:ind w:left="187" w:right="0" w:firstLine="0"/>
                      <w:jc w:val="left"/>
                      <w:rPr>
                        <w:rFonts w:ascii="Calibri"/>
                        <w:b/>
                        <w:sz w:val="6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60"/>
                      </w:rPr>
                      <w:t>Exportations</w:t>
                    </w:r>
                  </w:p>
                </w:txbxContent>
              </v:textbox>
              <w10:wrap type="none"/>
            </v:shape>
            <v:shape style="position:absolute;left:0;top:0;width:3082;height:872" type="#_x0000_t202" filled="true" fillcolor="#00355c" stroked="false">
              <v:textbox inset="0,0,0,0">
                <w:txbxContent>
                  <w:p>
                    <w:pPr>
                      <w:spacing w:before="94"/>
                      <w:ind w:left="278" w:right="0" w:firstLine="0"/>
                      <w:jc w:val="left"/>
                      <w:rPr>
                        <w:rFonts w:ascii="Calibri"/>
                        <w:sz w:val="60"/>
                      </w:rPr>
                    </w:pPr>
                    <w:r>
                      <w:rPr>
                        <w:rFonts w:ascii="Calibri"/>
                        <w:color w:val="FFFFFF"/>
                        <w:sz w:val="60"/>
                      </w:rPr>
                      <w:t>Chapitre</w:t>
                    </w:r>
                    <w:r>
                      <w:rPr>
                        <w:rFonts w:ascii="Calibri"/>
                        <w:color w:val="FFFFFF"/>
                        <w:spacing w:val="-2"/>
                        <w:sz w:val="6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60"/>
                      </w:rPr>
                      <w:t>2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82"/>
          <w:footerReference w:type="default" r:id="rId283"/>
          <w:pgSz w:w="11910" w:h="16840"/>
          <w:pgMar w:header="0" w:footer="0" w:top="0" w:bottom="0" w:left="0" w:right="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shape style="position:absolute;margin-left:49.560001pt;margin-top:797.875793pt;width:122.6pt;height:14.75pt;mso-position-horizontal-relative:page;mso-position-vertical-relative:page;z-index:-31578112" type="#_x0000_t202" filled="false" stroked="false">
            <v:textbox inset="0,0,0,0">
              <w:txbxContent>
                <w:p>
                  <w:pPr>
                    <w:tabs>
                      <w:tab w:pos="2160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3"/>
                      <w:position w:val="1"/>
                      <w:sz w:val="26"/>
                    </w:rPr>
                    <w:t>34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940002pt;margin-top:23.759983pt;width:123.3pt;height:21.85pt;mso-position-horizontal-relative:page;mso-position-vertical-relative:page;z-index:-31577600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100.2pt;mso-position-horizontal-relative:page;mso-position-vertical-relative:page;z-index:15886848" coordorigin="0,0" coordsize="11907,2004">
            <v:shape style="position:absolute;left:0;top:489;width:8804;height:425" type="#_x0000_t75" stroked="false">
              <v:imagedata r:id="rId220" o:title=""/>
            </v:shape>
            <v:rect style="position:absolute;left:0;top:0;width:11907;height:2004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0pt;margin-top:709.919983pt;width:595.319996pt;height:129.84pt;mso-position-horizontal-relative:page;mso-position-vertical-relative:page;z-index:15887360" filled="true" fillcolor="#ffffff" stroked="false">
            <v:fill type="solid"/>
            <w10:wrap type="none"/>
          </v:rect>
        </w:pict>
      </w:r>
    </w:p>
    <w:p>
      <w:pPr>
        <w:spacing w:after="0"/>
        <w:rPr>
          <w:sz w:val="17"/>
        </w:rPr>
        <w:sectPr>
          <w:headerReference w:type="even" r:id="rId284"/>
          <w:footerReference w:type="even" r:id="rId285"/>
          <w:pgSz w:w="11910" w:h="16840"/>
          <w:pgMar w:header="0" w:footer="0" w:top="0" w:bottom="0" w:left="0" w:right="0"/>
        </w:sectPr>
      </w:pPr>
    </w:p>
    <w:p>
      <w:pPr>
        <w:pStyle w:val="BodyText"/>
        <w:spacing w:before="3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5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243"/>
        <w:rPr>
          <w:sz w:val="20"/>
        </w:rPr>
      </w:pPr>
      <w:r>
        <w:rPr>
          <w:sz w:val="20"/>
        </w:rPr>
        <w:pict>
          <v:group style="width:471.4pt;height:45.15pt;mso-position-horizontal-relative:char;mso-position-vertical-relative:line" coordorigin="0,0" coordsize="9428,903">
            <v:rect style="position:absolute;left:0;top:14;width:8825;height:888" filled="true" fillcolor="#deb400" stroked="false">
              <v:fill type="solid"/>
            </v:rect>
            <v:shape style="position:absolute;left:8196;top:0;width:1232;height:903" coordorigin="8196,0" coordsize="1232,903" path="m8812,0l8196,902,9427,902,8812,0xe" filled="true" fillcolor="#00355c" stroked="false">
              <v:path arrowok="t"/>
              <v:fill type="solid"/>
            </v:shape>
            <v:shape style="position:absolute;left:0;top:0;width:9428;height:903" type="#_x0000_t202" filled="false" stroked="false">
              <v:textbox inset="0,0,0,0">
                <w:txbxContent>
                  <w:p>
                    <w:pPr>
                      <w:spacing w:before="97"/>
                      <w:ind w:left="163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Chapitre</w:t>
                    </w:r>
                    <w:r>
                      <w:rPr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color w:val="FFFFFF"/>
                        <w:sz w:val="30"/>
                      </w:rPr>
                      <w:t>2</w:t>
                    </w:r>
                  </w:p>
                  <w:p>
                    <w:pPr>
                      <w:spacing w:before="8"/>
                      <w:ind w:left="163" w:right="0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FFFFFF"/>
                        <w:sz w:val="30"/>
                      </w:rPr>
                      <w:t>Exportations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76" w:lineRule="auto" w:before="57"/>
        <w:ind w:left="1416" w:right="1554"/>
        <w:jc w:val="both"/>
      </w:pPr>
      <w:r>
        <w:rPr>
          <w:spacing w:val="-1"/>
        </w:rPr>
        <w:t>Les</w:t>
      </w:r>
      <w:r>
        <w:rPr>
          <w:spacing w:val="-14"/>
        </w:rPr>
        <w:t> </w:t>
      </w:r>
      <w:r>
        <w:rPr>
          <w:spacing w:val="-1"/>
        </w:rPr>
        <w:t>exportations</w:t>
      </w:r>
      <w:r>
        <w:rPr>
          <w:spacing w:val="-14"/>
        </w:rPr>
        <w:t> </w:t>
      </w:r>
      <w:r>
        <w:rPr/>
        <w:t>exprimées</w:t>
      </w:r>
      <w:r>
        <w:rPr>
          <w:spacing w:val="-17"/>
        </w:rPr>
        <w:t> </w:t>
      </w:r>
      <w:r>
        <w:rPr/>
        <w:t>FAB</w:t>
      </w:r>
      <w:r>
        <w:rPr>
          <w:spacing w:val="-15"/>
        </w:rPr>
        <w:t> </w:t>
      </w:r>
      <w:r>
        <w:rPr/>
        <w:t>se</w:t>
      </w:r>
      <w:r>
        <w:rPr>
          <w:spacing w:val="-14"/>
        </w:rPr>
        <w:t> </w:t>
      </w:r>
      <w:r>
        <w:rPr/>
        <w:t>chiffrent</w:t>
      </w:r>
      <w:r>
        <w:rPr>
          <w:spacing w:val="-14"/>
        </w:rPr>
        <w:t> </w:t>
      </w:r>
      <w:r>
        <w:rPr/>
        <w:t>à</w:t>
      </w:r>
      <w:r>
        <w:rPr>
          <w:spacing w:val="-14"/>
        </w:rPr>
        <w:t> </w:t>
      </w:r>
      <w:r>
        <w:rPr/>
        <w:t>428,6Mds</w:t>
      </w:r>
      <w:r>
        <w:rPr>
          <w:spacing w:val="-13"/>
        </w:rPr>
        <w:t> </w:t>
      </w:r>
      <w:r>
        <w:rPr/>
        <w:t>DH</w:t>
      </w:r>
      <w:r>
        <w:rPr>
          <w:spacing w:val="-16"/>
        </w:rPr>
        <w:t> </w:t>
      </w:r>
      <w:r>
        <w:rPr/>
        <w:t>contre</w:t>
      </w:r>
      <w:r>
        <w:rPr>
          <w:spacing w:val="-14"/>
        </w:rPr>
        <w:t> </w:t>
      </w:r>
      <w:r>
        <w:rPr/>
        <w:t>329,4Mds</w:t>
      </w:r>
      <w:r>
        <w:rPr>
          <w:spacing w:val="-14"/>
        </w:rPr>
        <w:t> </w:t>
      </w:r>
      <w:r>
        <w:rPr/>
        <w:t>DH</w:t>
      </w:r>
      <w:r>
        <w:rPr>
          <w:spacing w:val="-15"/>
        </w:rPr>
        <w:t> </w:t>
      </w:r>
      <w:r>
        <w:rPr/>
        <w:t>l’année</w:t>
      </w:r>
      <w:r>
        <w:rPr>
          <w:spacing w:val="-14"/>
        </w:rPr>
        <w:t> </w:t>
      </w:r>
      <w:r>
        <w:rPr/>
        <w:t>précédente,</w:t>
      </w:r>
      <w:r>
        <w:rPr>
          <w:spacing w:val="-53"/>
        </w:rPr>
        <w:t> </w:t>
      </w:r>
      <w:r>
        <w:rPr/>
        <w:t>enregistrant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30,1%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+99,2Mds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(Tableau</w:t>
      </w:r>
      <w:r>
        <w:rPr>
          <w:spacing w:val="1"/>
        </w:rPr>
        <w:t> </w:t>
      </w:r>
      <w:r>
        <w:rPr/>
        <w:t>T2-1).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croissance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exportations est principalement attribuée à l'augmentation significative des ventes de demi-produits,</w:t>
      </w:r>
      <w:r>
        <w:rPr>
          <w:spacing w:val="1"/>
        </w:rPr>
        <w:t> </w:t>
      </w:r>
      <w:r>
        <w:rPr/>
        <w:t>elles</w:t>
      </w:r>
      <w:r>
        <w:rPr>
          <w:spacing w:val="1"/>
        </w:rPr>
        <w:t> </w:t>
      </w:r>
      <w:r>
        <w:rPr/>
        <w:t>atteignent</w:t>
      </w:r>
      <w:r>
        <w:rPr>
          <w:spacing w:val="1"/>
        </w:rPr>
        <w:t> </w:t>
      </w:r>
      <w:r>
        <w:rPr/>
        <w:t>125Mds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2022,</w:t>
      </w:r>
      <w:r>
        <w:rPr>
          <w:spacing w:val="1"/>
        </w:rPr>
        <w:t> </w:t>
      </w:r>
      <w:r>
        <w:rPr/>
        <w:t>soit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hausse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34,2Mds</w:t>
      </w:r>
      <w:r>
        <w:rPr>
          <w:spacing w:val="1"/>
        </w:rPr>
        <w:t> </w:t>
      </w:r>
      <w:r>
        <w:rPr/>
        <w:t>DH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+37,6%.</w:t>
      </w:r>
      <w:r>
        <w:rPr>
          <w:spacing w:val="1"/>
        </w:rPr>
        <w:t> </w:t>
      </w:r>
      <w:r>
        <w:rPr/>
        <w:t>Parmi</w:t>
      </w:r>
      <w:r>
        <w:rPr>
          <w:spacing w:val="1"/>
        </w:rPr>
        <w:t> </w:t>
      </w:r>
      <w:r>
        <w:rPr/>
        <w:t>les</w:t>
      </w:r>
      <w:r>
        <w:rPr>
          <w:spacing w:val="-52"/>
        </w:rPr>
        <w:t> </w:t>
      </w:r>
      <w:r>
        <w:rPr/>
        <w:t>composantes de ce groupe de produits ayant contribué à cette progression, figure les engrais naturels</w:t>
      </w:r>
      <w:r>
        <w:rPr>
          <w:spacing w:val="1"/>
        </w:rPr>
        <w:t> </w:t>
      </w:r>
      <w:r>
        <w:rPr/>
        <w:t>et chimiques</w:t>
      </w:r>
      <w:r>
        <w:rPr>
          <w:spacing w:val="-2"/>
        </w:rPr>
        <w:t> </w:t>
      </w:r>
      <w:r>
        <w:rPr/>
        <w:t>(+27,8Mds DH) et</w:t>
      </w:r>
      <w:r>
        <w:rPr>
          <w:spacing w:val="-2"/>
        </w:rPr>
        <w:t> </w:t>
      </w:r>
      <w:r>
        <w:rPr/>
        <w:t>l’acide phosphorique</w:t>
      </w:r>
      <w:r>
        <w:rPr>
          <w:spacing w:val="-3"/>
        </w:rPr>
        <w:t> </w:t>
      </w:r>
      <w:r>
        <w:rPr/>
        <w:t>(+3Mds DH)</w:t>
      </w:r>
      <w:r>
        <w:rPr>
          <w:spacing w:val="-2"/>
        </w:rPr>
        <w:t> </w:t>
      </w:r>
      <w:r>
        <w:rPr/>
        <w:t>(Tableau</w:t>
      </w:r>
      <w:r>
        <w:rPr>
          <w:spacing w:val="-3"/>
        </w:rPr>
        <w:t> </w:t>
      </w:r>
      <w:r>
        <w:rPr/>
        <w:t>T2-13).</w:t>
      </w:r>
    </w:p>
    <w:p>
      <w:pPr>
        <w:pStyle w:val="BodyText"/>
        <w:spacing w:line="276" w:lineRule="auto" w:before="201"/>
        <w:ind w:left="1416" w:right="1554"/>
        <w:jc w:val="both"/>
      </w:pPr>
      <w:r>
        <w:rPr/>
        <w:t>Les exportations de produits finis de consommation s’établissent à 123,2Mds DH, en hausse de</w:t>
      </w:r>
      <w:r>
        <w:rPr>
          <w:spacing w:val="1"/>
        </w:rPr>
        <w:t> </w:t>
      </w:r>
      <w:r>
        <w:rPr/>
        <w:t>29,5Mds</w:t>
      </w:r>
      <w:r>
        <w:rPr>
          <w:spacing w:val="-8"/>
        </w:rPr>
        <w:t> </w:t>
      </w:r>
      <w:r>
        <w:rPr/>
        <w:t>DH</w:t>
      </w:r>
      <w:r>
        <w:rPr>
          <w:spacing w:val="-10"/>
        </w:rPr>
        <w:t> </w:t>
      </w:r>
      <w:r>
        <w:rPr/>
        <w:t>par</w:t>
      </w:r>
      <w:r>
        <w:rPr>
          <w:spacing w:val="-7"/>
        </w:rPr>
        <w:t> </w:t>
      </w:r>
      <w:r>
        <w:rPr/>
        <w:t>rapport</w:t>
      </w:r>
      <w:r>
        <w:rPr>
          <w:spacing w:val="-7"/>
        </w:rPr>
        <w:t> </w:t>
      </w:r>
      <w:r>
        <w:rPr/>
        <w:t>à</w:t>
      </w:r>
      <w:r>
        <w:rPr>
          <w:spacing w:val="-10"/>
        </w:rPr>
        <w:t> </w:t>
      </w:r>
      <w:r>
        <w:rPr/>
        <w:t>l’année</w:t>
      </w:r>
      <w:r>
        <w:rPr>
          <w:spacing w:val="-8"/>
        </w:rPr>
        <w:t> </w:t>
      </w:r>
      <w:r>
        <w:rPr/>
        <w:t>2021,</w:t>
      </w:r>
      <w:r>
        <w:rPr>
          <w:spacing w:val="-11"/>
        </w:rPr>
        <w:t> </w:t>
      </w:r>
      <w:r>
        <w:rPr/>
        <w:t>tirées</w:t>
      </w:r>
      <w:r>
        <w:rPr>
          <w:spacing w:val="-7"/>
        </w:rPr>
        <w:t> </w:t>
      </w:r>
      <w:r>
        <w:rPr/>
        <w:t>par</w:t>
      </w:r>
      <w:r>
        <w:rPr>
          <w:spacing w:val="-10"/>
        </w:rPr>
        <w:t> </w:t>
      </w:r>
      <w:r>
        <w:rPr/>
        <w:t>les</w:t>
      </w:r>
      <w:r>
        <w:rPr>
          <w:spacing w:val="-8"/>
        </w:rPr>
        <w:t> </w:t>
      </w:r>
      <w:r>
        <w:rPr/>
        <w:t>ventes</w:t>
      </w:r>
      <w:r>
        <w:rPr>
          <w:spacing w:val="-8"/>
        </w:rPr>
        <w:t> </w:t>
      </w:r>
      <w:r>
        <w:rPr/>
        <w:t>des</w:t>
      </w:r>
      <w:r>
        <w:rPr>
          <w:spacing w:val="-7"/>
        </w:rPr>
        <w:t> </w:t>
      </w:r>
      <w:r>
        <w:rPr/>
        <w:t>voitures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tourisme</w:t>
      </w:r>
      <w:r>
        <w:rPr>
          <w:spacing w:val="-7"/>
        </w:rPr>
        <w:t> </w:t>
      </w:r>
      <w:r>
        <w:rPr/>
        <w:t>(+15,2Mds</w:t>
      </w:r>
      <w:r>
        <w:rPr>
          <w:spacing w:val="-8"/>
        </w:rPr>
        <w:t> </w:t>
      </w:r>
      <w:r>
        <w:rPr/>
        <w:t>DH)</w:t>
      </w:r>
      <w:r>
        <w:rPr>
          <w:spacing w:val="-53"/>
        </w:rPr>
        <w:t> </w:t>
      </w:r>
      <w:r>
        <w:rPr/>
        <w:t>et des vêtements confectionnes (+5Mds DH) (Tableau T2-18). Les expéditions de ce groupe de</w:t>
      </w:r>
      <w:r>
        <w:rPr>
          <w:spacing w:val="1"/>
        </w:rPr>
        <w:t> </w:t>
      </w:r>
      <w:r>
        <w:rPr/>
        <w:t>produits contribuent à hauteur de 29,8% à l’accroissement des exportations totales réalisées en 2022.</w:t>
      </w:r>
      <w:r>
        <w:rPr>
          <w:spacing w:val="1"/>
        </w:rPr>
        <w:t> </w:t>
      </w:r>
      <w:r>
        <w:rPr/>
        <w:t>Parallèlement, les exportations de produits finis d'équipement s’accélèrent en 2022 enregistrant une</w:t>
      </w:r>
      <w:r>
        <w:rPr>
          <w:spacing w:val="1"/>
        </w:rPr>
        <w:t> </w:t>
      </w:r>
      <w:r>
        <w:rPr/>
        <w:t>augmentation de 14,4Mds DH contre +2,4Mds DH en 2021. Les Fils, câbles et autres conducteurs</w:t>
      </w:r>
      <w:r>
        <w:rPr>
          <w:spacing w:val="1"/>
        </w:rPr>
        <w:t> </w:t>
      </w:r>
      <w:r>
        <w:rPr/>
        <w:t>isolés pour l'électricité et les parties d'avions et d'autres véhicules aériens ou spatiaux présentent les</w:t>
      </w:r>
      <w:r>
        <w:rPr>
          <w:spacing w:val="1"/>
        </w:rPr>
        <w:t> </w:t>
      </w:r>
      <w:r>
        <w:rPr/>
        <w:t>plus fortes évolutions (+8,8Mds DH, +3,7Mds DH respectivement) (Tableau T2-16). De même, les</w:t>
      </w:r>
      <w:r>
        <w:rPr>
          <w:spacing w:val="1"/>
        </w:rPr>
        <w:t> </w:t>
      </w:r>
      <w:r>
        <w:rPr/>
        <w:t>exportations</w:t>
      </w:r>
      <w:r>
        <w:rPr>
          <w:spacing w:val="-7"/>
        </w:rPr>
        <w:t> </w:t>
      </w:r>
      <w:r>
        <w:rPr/>
        <w:t>des</w:t>
      </w:r>
      <w:r>
        <w:rPr>
          <w:spacing w:val="-6"/>
        </w:rPr>
        <w:t> </w:t>
      </w:r>
      <w:r>
        <w:rPr/>
        <w:t>produits</w:t>
      </w:r>
      <w:r>
        <w:rPr>
          <w:spacing w:val="-6"/>
        </w:rPr>
        <w:t> </w:t>
      </w:r>
      <w:r>
        <w:rPr/>
        <w:t>alimentaires</w:t>
      </w:r>
      <w:r>
        <w:rPr>
          <w:spacing w:val="-10"/>
        </w:rPr>
        <w:t> </w:t>
      </w:r>
      <w:r>
        <w:rPr/>
        <w:t>sont</w:t>
      </w:r>
      <w:r>
        <w:rPr>
          <w:spacing w:val="-6"/>
        </w:rPr>
        <w:t> </w:t>
      </w:r>
      <w:r>
        <w:rPr/>
        <w:t>marquées</w:t>
      </w:r>
      <w:r>
        <w:rPr>
          <w:spacing w:val="-6"/>
        </w:rPr>
        <w:t> </w:t>
      </w:r>
      <w:r>
        <w:rPr/>
        <w:t>par</w:t>
      </w:r>
      <w:r>
        <w:rPr>
          <w:spacing w:val="-7"/>
        </w:rPr>
        <w:t> </w:t>
      </w:r>
      <w:r>
        <w:rPr/>
        <w:t>une</w:t>
      </w:r>
      <w:r>
        <w:rPr>
          <w:spacing w:val="-7"/>
        </w:rPr>
        <w:t> </w:t>
      </w:r>
      <w:r>
        <w:rPr/>
        <w:t>hausse</w:t>
      </w:r>
      <w:r>
        <w:rPr>
          <w:spacing w:val="-9"/>
        </w:rPr>
        <w:t> </w:t>
      </w:r>
      <w:r>
        <w:rPr/>
        <w:t>particulière</w:t>
      </w:r>
      <w:r>
        <w:rPr>
          <w:spacing w:val="-9"/>
        </w:rPr>
        <w:t> </w:t>
      </w:r>
      <w:r>
        <w:rPr/>
        <w:t>enregistrée</w:t>
      </w:r>
      <w:r>
        <w:rPr>
          <w:spacing w:val="-8"/>
        </w:rPr>
        <w:t> </w:t>
      </w:r>
      <w:r>
        <w:rPr/>
        <w:t>au</w:t>
      </w:r>
      <w:r>
        <w:rPr>
          <w:spacing w:val="-9"/>
        </w:rPr>
        <w:t> </w:t>
      </w:r>
      <w:r>
        <w:rPr/>
        <w:t>niveau</w:t>
      </w:r>
      <w:r>
        <w:rPr>
          <w:spacing w:val="-52"/>
        </w:rPr>
        <w:t> </w:t>
      </w:r>
      <w:r>
        <w:rPr/>
        <w:t>des ventes de tomates fraîches (+2,7Mds DH) sous l’effet combiné de la hausse des prix et des</w:t>
      </w:r>
      <w:r>
        <w:rPr>
          <w:spacing w:val="1"/>
        </w:rPr>
        <w:t> </w:t>
      </w:r>
      <w:r>
        <w:rPr/>
        <w:t>quantités exportées (G2-6, G2-5). En 2022, ce groupe de produits réalise un chiffre d’affaires total de</w:t>
      </w:r>
      <w:r>
        <w:rPr>
          <w:spacing w:val="-52"/>
        </w:rPr>
        <w:t> </w:t>
      </w:r>
      <w:r>
        <w:rPr/>
        <w:t>75,2Mds</w:t>
      </w:r>
      <w:r>
        <w:rPr>
          <w:spacing w:val="-1"/>
        </w:rPr>
        <w:t> </w:t>
      </w:r>
      <w:r>
        <w:rPr/>
        <w:t>DH</w:t>
      </w:r>
      <w:r>
        <w:rPr>
          <w:spacing w:val="-2"/>
        </w:rPr>
        <w:t> </w:t>
      </w:r>
      <w:r>
        <w:rPr/>
        <w:t>contre 63Mds</w:t>
      </w:r>
      <w:r>
        <w:rPr>
          <w:spacing w:val="-2"/>
        </w:rPr>
        <w:t> </w:t>
      </w:r>
      <w:r>
        <w:rPr/>
        <w:t>DH</w:t>
      </w:r>
      <w:r>
        <w:rPr>
          <w:spacing w:val="-2"/>
        </w:rPr>
        <w:t> </w:t>
      </w:r>
      <w:r>
        <w:rPr/>
        <w:t>un an auparavant, soit une</w:t>
      </w:r>
      <w:r>
        <w:rPr>
          <w:spacing w:val="-1"/>
        </w:rPr>
        <w:t> </w:t>
      </w:r>
      <w:r>
        <w:rPr/>
        <w:t>évolution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12,2Mds</w:t>
      </w:r>
      <w:r>
        <w:rPr>
          <w:spacing w:val="-2"/>
        </w:rPr>
        <w:t> </w:t>
      </w:r>
      <w:r>
        <w:rPr/>
        <w:t>DH.</w:t>
      </w:r>
    </w:p>
    <w:p>
      <w:pPr>
        <w:pStyle w:val="BodyText"/>
        <w:spacing w:line="276" w:lineRule="auto" w:before="201"/>
        <w:ind w:left="1416" w:right="1554"/>
        <w:jc w:val="both"/>
      </w:pPr>
      <w:r>
        <w:rPr/>
        <w:t>L’analyse des autres catégories de produits exportés révèle une forte augmentation des ventes des</w:t>
      </w:r>
      <w:r>
        <w:rPr>
          <w:spacing w:val="1"/>
        </w:rPr>
        <w:t> </w:t>
      </w:r>
      <w:r>
        <w:rPr/>
        <w:t>produits bruts, expliquée principalement par la progression des expéditions de phosphates bruts vers</w:t>
      </w:r>
      <w:r>
        <w:rPr>
          <w:spacing w:val="1"/>
        </w:rPr>
        <w:t> </w:t>
      </w:r>
      <w:r>
        <w:rPr/>
        <w:t>les différents pays clients. Cette croissance fait suite à la hausse exceptionnelle des prix en 2022, qui</w:t>
      </w:r>
      <w:r>
        <w:rPr>
          <w:spacing w:val="1"/>
        </w:rPr>
        <w:t> </w:t>
      </w:r>
      <w:r>
        <w:rPr/>
        <w:t>ont plus que doublé pour atteindre 2.517DH/T contre 907DH/T en 2021 (G2-8). En dernier, les</w:t>
      </w:r>
      <w:r>
        <w:rPr>
          <w:spacing w:val="1"/>
        </w:rPr>
        <w:t> </w:t>
      </w:r>
      <w:r>
        <w:rPr/>
        <w:t>exportations de produits énergétiques se renforcent d’une année à l’autre, elles portent ainsi sur une</w:t>
      </w:r>
      <w:r>
        <w:rPr>
          <w:spacing w:val="1"/>
        </w:rPr>
        <w:t> </w:t>
      </w:r>
      <w:r>
        <w:rPr/>
        <w:t>valeur de 4,3Mds DH</w:t>
      </w:r>
      <w:r>
        <w:rPr>
          <w:spacing w:val="-2"/>
        </w:rPr>
        <w:t> </w:t>
      </w:r>
      <w:r>
        <w:rPr/>
        <w:t>contre 2,3Mds DH</w:t>
      </w:r>
      <w:r>
        <w:rPr>
          <w:spacing w:val="-2"/>
        </w:rPr>
        <w:t> </w:t>
      </w:r>
      <w:r>
        <w:rPr/>
        <w:t>en 2021(Tableau</w:t>
      </w:r>
      <w:r>
        <w:rPr>
          <w:spacing w:val="-3"/>
        </w:rPr>
        <w:t> </w:t>
      </w:r>
      <w:r>
        <w:rPr/>
        <w:t>T2-1).</w:t>
      </w:r>
    </w:p>
    <w:p>
      <w:pPr>
        <w:pStyle w:val="BodyText"/>
        <w:spacing w:line="20" w:lineRule="exact"/>
        <w:ind w:left="1406"/>
        <w:rPr>
          <w:sz w:val="2"/>
        </w:rPr>
      </w:pPr>
      <w:r>
        <w:rPr>
          <w:sz w:val="2"/>
        </w:rPr>
        <w:pict>
          <v:group style="width:449.65pt;height:1pt;mso-position-horizontal-relative:char;mso-position-vertical-relative:line" coordorigin="0,0" coordsize="8993,20">
            <v:line style="position:absolute" from="0,10" to="8993,10" stroked="true" strokeweight=".96pt" strokecolor="#1f487c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107"/>
        <w:ind w:left="4064"/>
        <w:jc w:val="both"/>
      </w:pPr>
      <w:r>
        <w:rPr/>
        <w:pict>
          <v:group style="position:absolute;margin-left:84.720001pt;margin-top:25.389528pt;width:434.55pt;height:126.75pt;mso-position-horizontal-relative:page;mso-position-vertical-relative:paragraph;z-index:15889408" coordorigin="1694,508" coordsize="8691,2535">
            <v:shape style="position:absolute;left:2397;top:1467;width:692;height:550" coordorigin="2398,1468" coordsize="692,550" path="m2398,2017l2717,2017m3010,2017l3089,2017m2398,1468l2717,1468m3010,1468l3089,1468e" filled="false" stroked="true" strokeweight=".72pt" strokecolor="#d9d9d9">
              <v:path arrowok="t"/>
              <v:stroke dashstyle="solid"/>
            </v:shape>
            <v:rect style="position:absolute;left:2716;top:1050;width:293;height:1517" filled="true" fillcolor="#4f81bc" stroked="false">
              <v:fill type="solid"/>
            </v:rect>
            <v:shape style="position:absolute;left:3379;top:1467;width:1011;height:550" coordorigin="3379,1468" coordsize="1011,550" path="m3379,2017l4020,2017m4310,2017l4390,2017m3379,1468l4020,1468m4310,1468l4390,1468e" filled="false" stroked="true" strokeweight=".72pt" strokecolor="#d9d9d9">
              <v:path arrowok="t"/>
              <v:stroke dashstyle="solid"/>
            </v:shape>
            <v:rect style="position:absolute;left:4020;top:999;width:291;height:1568" filled="true" fillcolor="#4f81bc" stroked="false">
              <v:fill type="solid"/>
            </v:rect>
            <v:line style="position:absolute" from="2398,918" to="10207,918" stroked="true" strokeweight=".72pt" strokecolor="#d9d9d9">
              <v:stroke dashstyle="solid"/>
            </v:line>
            <v:rect style="position:absolute;left:3088;top:961;width:291;height:1606" filled="true" fillcolor="#bebebe" stroked="false">
              <v:fill type="solid"/>
            </v:rect>
            <v:shape style="position:absolute;left:4682;top:1467;width:5525;height:550" coordorigin="4682,1468" coordsize="5525,550" path="m4682,2017l5321,2017m5614,2017l5693,2017m4682,1468l10207,1468e" filled="false" stroked="true" strokeweight=".72pt" strokecolor="#d9d9d9">
              <v:path arrowok="t"/>
              <v:stroke dashstyle="solid"/>
            </v:shape>
            <v:rect style="position:absolute;left:5320;top:1515;width:293;height:1052" filled="true" fillcolor="#4f81bc" stroked="false">
              <v:fill type="solid"/>
            </v:rect>
            <v:shape style="position:absolute;left:5983;top:2017;width:1011;height:2" coordorigin="5983,2017" coordsize="1011,0" path="m5983,2017l6622,2017m6914,2017l6994,2017e" filled="false" stroked="true" strokeweight=".72pt" strokecolor="#d9d9d9">
              <v:path arrowok="t"/>
              <v:stroke dashstyle="solid"/>
            </v:shape>
            <v:shape style="position:absolute;left:6621;top:1643;width:2897;height:924" coordorigin="6622,1643" coordsize="2897,924" path="m6914,1643l6622,1643,6622,2567,6914,2567,6914,1643xm8215,2171l7925,2171,7925,2567,8215,2567,8215,2171xm9518,2529l9226,2529,9226,2567,9518,2567,9518,2529xe" filled="true" fillcolor="#4f81bc" stroked="false">
              <v:path arrowok="t"/>
              <v:fill type="solid"/>
            </v:shape>
            <v:shape style="position:absolute;left:4389;top:983;width:5499;height:1584" coordorigin="4390,983" coordsize="5499,1584" path="m4682,983l4390,983,4390,2567,4682,2567,4682,983xm5983,1605l5693,1605,5693,2567,5983,2567,5983,1605xm7286,1677l6994,1677,6994,2567,7286,2567,7286,1677xm8587,2171l8294,2171,8294,2567,8587,2567,8587,2171xm9888,2512l9598,2512,9598,2567,9888,2567,9888,2512xe" filled="true" fillcolor="#bebebe" stroked="false">
              <v:path arrowok="t"/>
              <v:fill type="solid"/>
            </v:shape>
            <v:line style="position:absolute" from="2398,2567" to="10207,2567" stroked="true" strokeweight=".72pt" strokecolor="#d9d9d9">
              <v:stroke dashstyle="solid"/>
            </v:line>
            <v:rect style="position:absolute;left:8937;top:726;width:89;height:87" filled="true" fillcolor="#4f81bc" stroked="false">
              <v:fill type="solid"/>
            </v:rect>
            <v:rect style="position:absolute;left:9566;top:726;width:89;height:87" filled="true" fillcolor="#bebebe" stroked="false">
              <v:fill type="solid"/>
            </v:rect>
            <v:rect style="position:absolute;left:1701;top:515;width:8676;height:2520" filled="false" stroked="true" strokeweight=".72pt" strokecolor="#d9d9d9">
              <v:stroke dashstyle="solid"/>
            </v:rect>
            <v:shape style="position:absolute;left:2048;top:833;width:204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2745;top:808;width:290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1F487C"/>
                        <w:sz w:val="15"/>
                      </w:rPr>
                      <w:t>27,6</w:t>
                    </w:r>
                  </w:p>
                </w:txbxContent>
              </v:textbox>
              <w10:wrap type="none"/>
            </v:shape>
            <v:shape style="position:absolute;left:3115;top:720;width:290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7E7E7E"/>
                        <w:sz w:val="15"/>
                      </w:rPr>
                      <w:t>29,2</w:t>
                    </w:r>
                  </w:p>
                </w:txbxContent>
              </v:textbox>
              <w10:wrap type="none"/>
            </v:shape>
            <v:shape style="position:absolute;left:4046;top:741;width:661;height:169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1F487C"/>
                        <w:sz w:val="15"/>
                      </w:rPr>
                      <w:t>28,5  </w:t>
                    </w:r>
                    <w:r>
                      <w:rPr>
                        <w:rFonts w:ascii="Calibri"/>
                        <w:b/>
                        <w:color w:val="1F487C"/>
                        <w:spacing w:val="3"/>
                        <w:sz w:val="15"/>
                      </w:rPr>
                      <w:t> </w:t>
                    </w:r>
                    <w:r>
                      <w:rPr>
                        <w:rFonts w:ascii="Calibri"/>
                        <w:b/>
                        <w:color w:val="7E7E7E"/>
                        <w:position w:val="2"/>
                        <w:sz w:val="15"/>
                      </w:rPr>
                      <w:t>28,8</w:t>
                    </w:r>
                  </w:p>
                </w:txbxContent>
              </v:textbox>
              <w10:wrap type="none"/>
            </v:shape>
            <v:shape style="position:absolute;left:2048;top:1384;width:204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5349;top:1275;width:290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1F487C"/>
                        <w:sz w:val="15"/>
                      </w:rPr>
                      <w:t>19,1</w:t>
                    </w:r>
                  </w:p>
                </w:txbxContent>
              </v:textbox>
              <w10:wrap type="none"/>
            </v:shape>
            <v:shape style="position:absolute;left:5719;top:1363;width:290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7E7E7E"/>
                        <w:sz w:val="15"/>
                      </w:rPr>
                      <w:t>17,5</w:t>
                    </w:r>
                  </w:p>
                </w:txbxContent>
              </v:textbox>
              <w10:wrap type="none"/>
            </v:shape>
            <v:shape style="position:absolute;left:6650;top:1402;width:661;height:185" type="#_x0000_t202" filled="false" stroked="false">
              <v:textbox inset="0,0,0,0">
                <w:txbxContent>
                  <w:p>
                    <w:pPr>
                      <w:spacing w:line="189" w:lineRule="auto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1F487C"/>
                        <w:sz w:val="15"/>
                      </w:rPr>
                      <w:t>16,8  </w:t>
                    </w:r>
                    <w:r>
                      <w:rPr>
                        <w:rFonts w:ascii="Calibri"/>
                        <w:b/>
                        <w:color w:val="1F487C"/>
                        <w:spacing w:val="3"/>
                        <w:sz w:val="15"/>
                      </w:rPr>
                      <w:t> </w:t>
                    </w:r>
                    <w:r>
                      <w:rPr>
                        <w:rFonts w:ascii="Calibri"/>
                        <w:b/>
                        <w:color w:val="7E7E7E"/>
                        <w:position w:val="-2"/>
                        <w:sz w:val="15"/>
                      </w:rPr>
                      <w:t>16,2</w:t>
                    </w:r>
                  </w:p>
                </w:txbxContent>
              </v:textbox>
              <w10:wrap type="none"/>
            </v:shape>
            <v:shape style="position:absolute;left:2048;top:1934;width:204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7286;top:1930;width:2941;height:509" type="#_x0000_t202" filled="false" stroked="false">
              <v:textbox inset="0,0,0,0">
                <w:txbxContent>
                  <w:p>
                    <w:pPr>
                      <w:tabs>
                        <w:tab w:pos="705" w:val="left" w:leader="none"/>
                        <w:tab w:pos="2920" w:val="left" w:leader="none"/>
                      </w:tabs>
                      <w:spacing w:line="154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1F487C"/>
                        <w:w w:val="100"/>
                        <w:sz w:val="15"/>
                        <w:u w:val="single" w:color="D9D9D9"/>
                      </w:rPr>
                      <w:t> </w:t>
                    </w:r>
                    <w:r>
                      <w:rPr>
                        <w:rFonts w:ascii="Calibri"/>
                        <w:b/>
                        <w:color w:val="1F487C"/>
                        <w:sz w:val="15"/>
                        <w:u w:val="single" w:color="D9D9D9"/>
                      </w:rPr>
                      <w:tab/>
                    </w:r>
                    <w:r>
                      <w:rPr>
                        <w:rFonts w:ascii="Calibri"/>
                        <w:b/>
                        <w:color w:val="1F487C"/>
                        <w:sz w:val="15"/>
                        <w:u w:val="single" w:color="D9D9D9"/>
                      </w:rPr>
                      <w:t>7,2    </w:t>
                    </w:r>
                    <w:r>
                      <w:rPr>
                        <w:rFonts w:ascii="Calibri"/>
                        <w:b/>
                        <w:color w:val="1F487C"/>
                        <w:spacing w:val="9"/>
                        <w:sz w:val="15"/>
                        <w:u w:val="single" w:color="D9D9D9"/>
                      </w:rPr>
                      <w:t> </w:t>
                    </w:r>
                    <w:r>
                      <w:rPr>
                        <w:rFonts w:ascii="Calibri"/>
                        <w:b/>
                        <w:color w:val="7E7E7E"/>
                        <w:sz w:val="15"/>
                        <w:u w:val="single" w:color="D9D9D9"/>
                      </w:rPr>
                      <w:t>7,2</w:t>
                      <w:tab/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b/>
                        <w:sz w:val="12"/>
                      </w:rPr>
                    </w:pPr>
                  </w:p>
                  <w:p>
                    <w:pPr>
                      <w:spacing w:line="201" w:lineRule="exact" w:before="0"/>
                      <w:ind w:left="0" w:right="368" w:firstLine="0"/>
                      <w:jc w:val="right"/>
                      <w:rPr>
                        <w:rFonts w:ascii="Calibri"/>
                        <w:b/>
                        <w:sz w:val="15"/>
                      </w:rPr>
                    </w:pPr>
                    <w:r>
                      <w:rPr>
                        <w:rFonts w:ascii="Calibri"/>
                        <w:b/>
                        <w:color w:val="1F487C"/>
                        <w:sz w:val="15"/>
                      </w:rPr>
                      <w:t>0,7    </w:t>
                    </w:r>
                    <w:r>
                      <w:rPr>
                        <w:rFonts w:ascii="Calibri"/>
                        <w:b/>
                        <w:color w:val="1F487C"/>
                        <w:spacing w:val="9"/>
                        <w:sz w:val="15"/>
                      </w:rPr>
                      <w:t> </w:t>
                    </w:r>
                    <w:r>
                      <w:rPr>
                        <w:rFonts w:ascii="Calibri"/>
                        <w:b/>
                        <w:color w:val="7E7E7E"/>
                        <w:position w:val="2"/>
                        <w:sz w:val="15"/>
                      </w:rPr>
                      <w:t>1,0</w:t>
                    </w:r>
                  </w:p>
                </w:txbxContent>
              </v:textbox>
              <w10:wrap type="none"/>
            </v:shape>
            <v:shape style="position:absolute;left:2140;top:2483;width:112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611;top:2657;width:3600;height:340" type="#_x0000_t202" filled="false" stroked="false">
              <v:textbox inset="0,0,0,0">
                <w:txbxContent>
                  <w:p>
                    <w:pPr>
                      <w:tabs>
                        <w:tab w:pos="1247" w:val="left" w:leader="none"/>
                        <w:tab w:pos="2627" w:val="left" w:leader="none"/>
                      </w:tabs>
                      <w:spacing w:line="167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585858"/>
                        <w:sz w:val="15"/>
                      </w:rPr>
                      <w:t>Demi-produits</w:t>
                      <w:tab/>
                      <w:t>Produits</w:t>
                    </w:r>
                    <w:r>
                      <w:rPr>
                        <w:color w:val="585858"/>
                        <w:spacing w:val="-3"/>
                        <w:sz w:val="15"/>
                      </w:rPr>
                      <w:t> </w:t>
                    </w:r>
                    <w:r>
                      <w:rPr>
                        <w:color w:val="585858"/>
                        <w:sz w:val="15"/>
                      </w:rPr>
                      <w:t>finis</w:t>
                    </w:r>
                    <w:r>
                      <w:rPr>
                        <w:color w:val="585858"/>
                        <w:spacing w:val="-2"/>
                        <w:sz w:val="15"/>
                      </w:rPr>
                      <w:t> </w:t>
                    </w:r>
                    <w:r>
                      <w:rPr>
                        <w:color w:val="585858"/>
                        <w:sz w:val="15"/>
                      </w:rPr>
                      <w:t>de</w:t>
                      <w:tab/>
                      <w:t>Alimentation,</w:t>
                    </w:r>
                  </w:p>
                  <w:p>
                    <w:pPr>
                      <w:tabs>
                        <w:tab w:pos="2504" w:val="left" w:leader="none"/>
                      </w:tabs>
                      <w:spacing w:before="0"/>
                      <w:ind w:left="1297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585858"/>
                        <w:sz w:val="15"/>
                      </w:rPr>
                      <w:t>consommation</w:t>
                      <w:tab/>
                      <w:t>boissons</w:t>
                    </w:r>
                    <w:r>
                      <w:rPr>
                        <w:color w:val="585858"/>
                        <w:spacing w:val="-3"/>
                        <w:sz w:val="15"/>
                      </w:rPr>
                      <w:t> </w:t>
                    </w:r>
                    <w:r>
                      <w:rPr>
                        <w:color w:val="585858"/>
                        <w:sz w:val="15"/>
                      </w:rPr>
                      <w:t>et</w:t>
                    </w:r>
                    <w:r>
                      <w:rPr>
                        <w:color w:val="585858"/>
                        <w:spacing w:val="-2"/>
                        <w:sz w:val="15"/>
                      </w:rPr>
                      <w:t> </w:t>
                    </w:r>
                    <w:r>
                      <w:rPr>
                        <w:color w:val="585858"/>
                        <w:sz w:val="15"/>
                      </w:rPr>
                      <w:t>tabacs</w:t>
                    </w:r>
                  </w:p>
                </w:txbxContent>
              </v:textbox>
              <w10:wrap type="none"/>
            </v:shape>
            <v:shape style="position:absolute;left:6553;top:2657;width:825;height:34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1" w:right="2" w:hanging="2"/>
                      <w:jc w:val="left"/>
                      <w:rPr>
                        <w:sz w:val="15"/>
                      </w:rPr>
                    </w:pPr>
                    <w:r>
                      <w:rPr>
                        <w:color w:val="585858"/>
                        <w:spacing w:val="-1"/>
                        <w:sz w:val="15"/>
                      </w:rPr>
                      <w:t>Produits </w:t>
                    </w:r>
                    <w:r>
                      <w:rPr>
                        <w:color w:val="585858"/>
                        <w:sz w:val="15"/>
                      </w:rPr>
                      <w:t>finis</w:t>
                    </w:r>
                    <w:r>
                      <w:rPr>
                        <w:color w:val="585858"/>
                        <w:spacing w:val="-35"/>
                        <w:sz w:val="15"/>
                      </w:rPr>
                      <w:t> </w:t>
                    </w:r>
                    <w:r>
                      <w:rPr>
                        <w:color w:val="585858"/>
                        <w:sz w:val="15"/>
                      </w:rPr>
                      <w:t>d'equipement</w:t>
                    </w:r>
                  </w:p>
                </w:txbxContent>
              </v:textbox>
              <w10:wrap type="none"/>
            </v:shape>
            <v:shape style="position:absolute;left:7838;top:2657;width:2373;height:168" type="#_x0000_t202" filled="false" stroked="false">
              <v:textbox inset="0,0,0,0">
                <w:txbxContent>
                  <w:p>
                    <w:pPr>
                      <w:tabs>
                        <w:tab w:pos="1087" w:val="left" w:leader="none"/>
                      </w:tabs>
                      <w:spacing w:line="167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585858"/>
                        <w:sz w:val="15"/>
                      </w:rPr>
                      <w:t>Produits</w:t>
                    </w:r>
                    <w:r>
                      <w:rPr>
                        <w:color w:val="585858"/>
                        <w:spacing w:val="-3"/>
                        <w:sz w:val="15"/>
                      </w:rPr>
                      <w:t> </w:t>
                    </w:r>
                    <w:r>
                      <w:rPr>
                        <w:color w:val="585858"/>
                        <w:sz w:val="15"/>
                      </w:rPr>
                      <w:t>bruts</w:t>
                      <w:tab/>
                      <w:t>Energie</w:t>
                    </w:r>
                    <w:r>
                      <w:rPr>
                        <w:color w:val="585858"/>
                        <w:spacing w:val="-4"/>
                        <w:sz w:val="15"/>
                      </w:rPr>
                      <w:t> </w:t>
                    </w:r>
                    <w:r>
                      <w:rPr>
                        <w:color w:val="585858"/>
                        <w:sz w:val="15"/>
                      </w:rPr>
                      <w:t>et</w:t>
                    </w:r>
                    <w:r>
                      <w:rPr>
                        <w:color w:val="585858"/>
                        <w:spacing w:val="-3"/>
                        <w:sz w:val="15"/>
                      </w:rPr>
                      <w:t> </w:t>
                    </w:r>
                    <w:r>
                      <w:rPr>
                        <w:color w:val="585858"/>
                        <w:sz w:val="15"/>
                      </w:rPr>
                      <w:t>lubrifiants</w:t>
                    </w:r>
                  </w:p>
                </w:txbxContent>
              </v:textbox>
              <w10:wrap type="none"/>
            </v:shape>
            <v:shape style="position:absolute;left:8750;top:671;width:1388;height:197" type="#_x0000_t202" filled="false" stroked="true" strokeweight=".72pt" strokecolor="#d9d9d9">
              <v:textbox inset="0,0,0,0">
                <w:txbxContent>
                  <w:p>
                    <w:pPr>
                      <w:tabs>
                        <w:tab w:pos="935" w:val="left" w:leader="none"/>
                      </w:tabs>
                      <w:spacing w:line="180" w:lineRule="exact" w:before="0"/>
                      <w:ind w:left="306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585858"/>
                        <w:sz w:val="16"/>
                      </w:rPr>
                      <w:t>2021</w:t>
                      <w:tab/>
                      <w:t>2022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88.393997pt;margin-top:68.247025pt;width:10.050pt;height:32.950pt;mso-position-horizontal-relative:page;mso-position-vertical-relative:paragraph;z-index:15889920" type="#_x0000_t202" filled="false" stroked="false">
            <v:textbox inset="0,0,0,0" style="layout-flow:vertical;mso-layout-flow-alt:bottom-to-top">
              <w:txbxContent>
                <w:p>
                  <w:pPr>
                    <w:spacing w:line="184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color w:val="585858"/>
                      <w:sz w:val="16"/>
                    </w:rPr>
                    <w:t>Part</w:t>
                  </w:r>
                  <w:r>
                    <w:rPr>
                      <w:rFonts w:ascii="Calibri"/>
                      <w:color w:val="585858"/>
                      <w:spacing w:val="-2"/>
                      <w:sz w:val="16"/>
                    </w:rPr>
                    <w:t> </w:t>
                  </w:r>
                  <w:r>
                    <w:rPr>
                      <w:rFonts w:ascii="Calibri"/>
                      <w:color w:val="585858"/>
                      <w:sz w:val="16"/>
                    </w:rPr>
                    <w:t>en</w:t>
                  </w:r>
                  <w:r>
                    <w:rPr>
                      <w:rFonts w:ascii="Calibri"/>
                      <w:color w:val="585858"/>
                      <w:spacing w:val="-1"/>
                      <w:sz w:val="16"/>
                    </w:rPr>
                    <w:t> </w:t>
                  </w:r>
                  <w:r>
                    <w:rPr>
                      <w:rFonts w:ascii="Calibri"/>
                      <w:color w:val="585858"/>
                      <w:sz w:val="16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color w:val="1F487C"/>
        </w:rPr>
        <w:t>G2-1</w:t>
      </w:r>
      <w:r>
        <w:rPr>
          <w:color w:val="1F487C"/>
          <w:spacing w:val="-2"/>
        </w:rPr>
        <w:t> </w:t>
      </w:r>
      <w:r>
        <w:rPr>
          <w:color w:val="1F487C"/>
        </w:rPr>
        <w:t>Structure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exportations 2021-2022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before="92"/>
        <w:ind w:left="510" w:right="39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T2-1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Exportations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par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groupe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produits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7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7"/>
        <w:gridCol w:w="1072"/>
        <w:gridCol w:w="1072"/>
        <w:gridCol w:w="1072"/>
        <w:gridCol w:w="736"/>
        <w:gridCol w:w="891"/>
        <w:gridCol w:w="697"/>
      </w:tblGrid>
      <w:tr>
        <w:trPr>
          <w:trHeight w:val="139" w:hRule="atLeast"/>
        </w:trPr>
        <w:tc>
          <w:tcPr>
            <w:tcW w:w="3217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89"/>
              <w:ind w:left="922"/>
              <w:jc w:val="left"/>
              <w:rPr>
                <w:b/>
                <w:sz w:val="11"/>
              </w:rPr>
            </w:pPr>
            <w:r>
              <w:rPr>
                <w:b/>
                <w:color w:val="FFFFFF"/>
                <w:spacing w:val="-4"/>
                <w:w w:val="150"/>
                <w:sz w:val="11"/>
              </w:rPr>
              <w:t>Groupe</w:t>
            </w:r>
            <w:r>
              <w:rPr>
                <w:b/>
                <w:color w:val="FFFFFF"/>
                <w:spacing w:val="-6"/>
                <w:w w:val="150"/>
                <w:sz w:val="11"/>
              </w:rPr>
              <w:t> </w:t>
            </w:r>
            <w:r>
              <w:rPr>
                <w:b/>
                <w:color w:val="FFFFFF"/>
                <w:spacing w:val="-4"/>
                <w:w w:val="150"/>
                <w:sz w:val="11"/>
              </w:rPr>
              <w:t>de</w:t>
            </w:r>
            <w:r>
              <w:rPr>
                <w:b/>
                <w:color w:val="FFFFFF"/>
                <w:spacing w:val="-5"/>
                <w:w w:val="150"/>
                <w:sz w:val="11"/>
              </w:rPr>
              <w:t> </w:t>
            </w:r>
            <w:r>
              <w:rPr>
                <w:b/>
                <w:color w:val="FFFFFF"/>
                <w:spacing w:val="-4"/>
                <w:w w:val="150"/>
                <w:sz w:val="11"/>
              </w:rPr>
              <w:t>produits</w:t>
            </w:r>
          </w:p>
        </w:tc>
        <w:tc>
          <w:tcPr>
            <w:tcW w:w="107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09" w:lineRule="exact" w:before="10"/>
              <w:ind w:left="354"/>
              <w:jc w:val="left"/>
              <w:rPr>
                <w:b/>
                <w:sz w:val="11"/>
              </w:rPr>
            </w:pPr>
            <w:r>
              <w:rPr>
                <w:b/>
                <w:color w:val="FFFFFF"/>
                <w:w w:val="155"/>
                <w:sz w:val="11"/>
              </w:rPr>
              <w:t>2020</w:t>
            </w:r>
          </w:p>
        </w:tc>
        <w:tc>
          <w:tcPr>
            <w:tcW w:w="107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09" w:lineRule="exact" w:before="10"/>
              <w:ind w:left="354"/>
              <w:jc w:val="left"/>
              <w:rPr>
                <w:b/>
                <w:sz w:val="11"/>
              </w:rPr>
            </w:pPr>
            <w:r>
              <w:rPr>
                <w:b/>
                <w:color w:val="FFFFFF"/>
                <w:w w:val="155"/>
                <w:sz w:val="11"/>
              </w:rPr>
              <w:t>2021</w:t>
            </w:r>
          </w:p>
        </w:tc>
        <w:tc>
          <w:tcPr>
            <w:tcW w:w="1072" w:type="dxa"/>
            <w:tcBorders>
              <w:left w:val="single" w:sz="6" w:space="0" w:color="000000"/>
              <w:right w:val="nil"/>
            </w:tcBorders>
            <w:shd w:val="clear" w:color="auto" w:fill="00355C"/>
          </w:tcPr>
          <w:p>
            <w:pPr>
              <w:pStyle w:val="TableParagraph"/>
              <w:spacing w:line="117" w:lineRule="exact" w:before="1"/>
              <w:ind w:right="-29"/>
              <w:rPr>
                <w:b/>
                <w:sz w:val="11"/>
              </w:rPr>
            </w:pPr>
            <w:r>
              <w:rPr>
                <w:b/>
                <w:color w:val="FFFFFF"/>
                <w:w w:val="155"/>
                <w:sz w:val="11"/>
              </w:rPr>
              <w:t>2022</w:t>
            </w:r>
          </w:p>
        </w:tc>
        <w:tc>
          <w:tcPr>
            <w:tcW w:w="736" w:type="dxa"/>
            <w:tcBorders>
              <w:left w:val="nil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jc w:val="left"/>
              <w:rPr>
                <w:sz w:val="8"/>
              </w:rPr>
            </w:pPr>
          </w:p>
        </w:tc>
        <w:tc>
          <w:tcPr>
            <w:tcW w:w="891" w:type="dxa"/>
            <w:tcBorders>
              <w:left w:val="single" w:sz="6" w:space="0" w:color="000000"/>
              <w:right w:val="nil"/>
            </w:tcBorders>
            <w:shd w:val="clear" w:color="auto" w:fill="00355C"/>
          </w:tcPr>
          <w:p>
            <w:pPr>
              <w:pStyle w:val="TableParagraph"/>
              <w:spacing w:line="117" w:lineRule="exact" w:before="1"/>
              <w:ind w:right="30"/>
              <w:rPr>
                <w:b/>
                <w:sz w:val="11"/>
              </w:rPr>
            </w:pPr>
            <w:r>
              <w:rPr>
                <w:b/>
                <w:color w:val="FFFFFF"/>
                <w:spacing w:val="-1"/>
                <w:w w:val="150"/>
                <w:sz w:val="11"/>
              </w:rPr>
              <w:t>Variation</w:t>
            </w:r>
            <w:r>
              <w:rPr>
                <w:b/>
                <w:color w:val="FFFFFF"/>
                <w:spacing w:val="-7"/>
                <w:w w:val="150"/>
                <w:sz w:val="11"/>
              </w:rPr>
              <w:t> </w:t>
            </w:r>
            <w:r>
              <w:rPr>
                <w:b/>
                <w:color w:val="FFFFFF"/>
                <w:w w:val="150"/>
                <w:sz w:val="11"/>
              </w:rPr>
              <w:t>2</w:t>
            </w:r>
          </w:p>
        </w:tc>
        <w:tc>
          <w:tcPr>
            <w:tcW w:w="697" w:type="dxa"/>
            <w:tcBorders>
              <w:left w:val="nil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7" w:lineRule="exact" w:before="1"/>
              <w:ind w:right="37"/>
              <w:rPr>
                <w:b/>
                <w:sz w:val="11"/>
              </w:rPr>
            </w:pPr>
            <w:r>
              <w:rPr>
                <w:b/>
                <w:color w:val="FFFFFF"/>
                <w:w w:val="150"/>
                <w:sz w:val="11"/>
              </w:rPr>
              <w:t>022/2021</w:t>
            </w:r>
          </w:p>
        </w:tc>
      </w:tr>
      <w:tr>
        <w:trPr>
          <w:trHeight w:val="165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26" w:lineRule="exact" w:before="19"/>
              <w:ind w:left="341"/>
              <w:jc w:val="left"/>
              <w:rPr>
                <w:sz w:val="11"/>
              </w:rPr>
            </w:pPr>
            <w:r>
              <w:rPr>
                <w:color w:val="FFFFFF"/>
                <w:w w:val="155"/>
                <w:sz w:val="11"/>
              </w:rPr>
              <w:t>MDH</w:t>
            </w:r>
          </w:p>
        </w:tc>
        <w:tc>
          <w:tcPr>
            <w:tcW w:w="107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26" w:lineRule="exact" w:before="19"/>
              <w:ind w:left="341"/>
              <w:jc w:val="left"/>
              <w:rPr>
                <w:sz w:val="11"/>
              </w:rPr>
            </w:pPr>
            <w:r>
              <w:rPr>
                <w:color w:val="FFFFFF"/>
                <w:w w:val="155"/>
                <w:sz w:val="11"/>
              </w:rPr>
              <w:t>MDH</w:t>
            </w:r>
          </w:p>
        </w:tc>
        <w:tc>
          <w:tcPr>
            <w:tcW w:w="107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26" w:lineRule="exact" w:before="19"/>
              <w:ind w:left="341"/>
              <w:jc w:val="left"/>
              <w:rPr>
                <w:sz w:val="11"/>
              </w:rPr>
            </w:pPr>
            <w:r>
              <w:rPr>
                <w:color w:val="FFFFFF"/>
                <w:w w:val="155"/>
                <w:sz w:val="11"/>
              </w:rPr>
              <w:t>MDH</w:t>
            </w:r>
          </w:p>
        </w:tc>
        <w:tc>
          <w:tcPr>
            <w:tcW w:w="73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26" w:lineRule="exact" w:before="19"/>
              <w:ind w:right="121"/>
              <w:rPr>
                <w:sz w:val="11"/>
              </w:rPr>
            </w:pPr>
            <w:r>
              <w:rPr>
                <w:color w:val="FFFFFF"/>
                <w:w w:val="155"/>
                <w:sz w:val="11"/>
              </w:rPr>
              <w:t>Part</w:t>
            </w:r>
            <w:r>
              <w:rPr>
                <w:color w:val="FFFFFF"/>
                <w:spacing w:val="-7"/>
                <w:w w:val="155"/>
                <w:sz w:val="11"/>
              </w:rPr>
              <w:t> </w:t>
            </w:r>
            <w:r>
              <w:rPr>
                <w:color w:val="FFFFFF"/>
                <w:w w:val="155"/>
                <w:sz w:val="11"/>
              </w:rPr>
              <w:t>%</w:t>
            </w:r>
          </w:p>
        </w:tc>
        <w:tc>
          <w:tcPr>
            <w:tcW w:w="891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26" w:lineRule="exact" w:before="19"/>
              <w:ind w:left="252"/>
              <w:jc w:val="left"/>
              <w:rPr>
                <w:sz w:val="11"/>
              </w:rPr>
            </w:pPr>
            <w:r>
              <w:rPr>
                <w:color w:val="FFFFFF"/>
                <w:w w:val="155"/>
                <w:sz w:val="11"/>
              </w:rPr>
              <w:t>MDH</w:t>
            </w:r>
          </w:p>
        </w:tc>
        <w:tc>
          <w:tcPr>
            <w:tcW w:w="697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26" w:lineRule="exact" w:before="19"/>
              <w:ind w:left="14"/>
              <w:jc w:val="center"/>
              <w:rPr>
                <w:sz w:val="11"/>
              </w:rPr>
            </w:pPr>
            <w:r>
              <w:rPr>
                <w:color w:val="FFFFFF"/>
                <w:w w:val="152"/>
                <w:sz w:val="11"/>
              </w:rPr>
              <w:t>%</w:t>
            </w:r>
          </w:p>
        </w:tc>
      </w:tr>
      <w:tr>
        <w:trPr>
          <w:trHeight w:val="210" w:hRule="atLeast"/>
        </w:trPr>
        <w:tc>
          <w:tcPr>
            <w:tcW w:w="3217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6" w:lineRule="auto" w:before="63"/>
              <w:ind w:left="31" w:right="1005"/>
              <w:jc w:val="left"/>
              <w:rPr>
                <w:b/>
                <w:sz w:val="11"/>
              </w:rPr>
            </w:pPr>
            <w:r>
              <w:rPr>
                <w:b/>
                <w:spacing w:val="-2"/>
                <w:w w:val="150"/>
                <w:sz w:val="11"/>
              </w:rPr>
              <w:t>Alimentation, </w:t>
            </w:r>
            <w:r>
              <w:rPr>
                <w:b/>
                <w:spacing w:val="-1"/>
                <w:w w:val="150"/>
                <w:sz w:val="11"/>
              </w:rPr>
              <w:t>boissons et tabac</w:t>
            </w:r>
            <w:r>
              <w:rPr>
                <w:b/>
                <w:spacing w:val="-39"/>
                <w:w w:val="150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Energie</w:t>
            </w:r>
            <w:r>
              <w:rPr>
                <w:b/>
                <w:spacing w:val="1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et</w:t>
            </w:r>
            <w:r>
              <w:rPr>
                <w:b/>
                <w:spacing w:val="1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lubrifiants</w:t>
            </w:r>
            <w:r>
              <w:rPr>
                <w:b/>
                <w:spacing w:val="1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Produits</w:t>
            </w:r>
            <w:r>
              <w:rPr>
                <w:b/>
                <w:spacing w:val="4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bruts</w:t>
            </w:r>
          </w:p>
          <w:p>
            <w:pPr>
              <w:pStyle w:val="TableParagraph"/>
              <w:spacing w:line="300" w:lineRule="auto"/>
              <w:ind w:left="147" w:right="104"/>
              <w:jc w:val="left"/>
              <w:rPr>
                <w:sz w:val="11"/>
              </w:rPr>
            </w:pPr>
            <w:r>
              <w:rPr>
                <w:w w:val="155"/>
                <w:sz w:val="11"/>
              </w:rPr>
              <w:t>Produits bruts d'origine</w:t>
            </w:r>
            <w:r>
              <w:rPr>
                <w:spacing w:val="-8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animale</w:t>
            </w:r>
            <w:r>
              <w:rPr>
                <w:spacing w:val="-8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et</w:t>
            </w:r>
            <w:r>
              <w:rPr>
                <w:spacing w:val="-6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végétale</w:t>
            </w:r>
            <w:r>
              <w:rPr>
                <w:spacing w:val="-39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Produits</w:t>
            </w:r>
            <w:r>
              <w:rPr>
                <w:spacing w:val="4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bruts</w:t>
            </w:r>
            <w:r>
              <w:rPr>
                <w:spacing w:val="5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d'origine</w:t>
            </w:r>
            <w:r>
              <w:rPr>
                <w:spacing w:val="-4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minérale</w:t>
            </w:r>
          </w:p>
          <w:p>
            <w:pPr>
              <w:pStyle w:val="TableParagraph"/>
              <w:spacing w:before="15"/>
              <w:ind w:left="31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Demi-produits</w:t>
            </w:r>
          </w:p>
          <w:p>
            <w:pPr>
              <w:pStyle w:val="TableParagraph"/>
              <w:spacing w:before="83"/>
              <w:ind w:left="31"/>
              <w:jc w:val="left"/>
              <w:rPr>
                <w:b/>
                <w:sz w:val="11"/>
              </w:rPr>
            </w:pPr>
            <w:r>
              <w:rPr>
                <w:b/>
                <w:spacing w:val="-3"/>
                <w:w w:val="155"/>
                <w:sz w:val="11"/>
              </w:rPr>
              <w:t>Produits</w:t>
            </w:r>
            <w:r>
              <w:rPr>
                <w:b/>
                <w:spacing w:val="-6"/>
                <w:w w:val="155"/>
                <w:sz w:val="11"/>
              </w:rPr>
              <w:t> </w:t>
            </w:r>
            <w:r>
              <w:rPr>
                <w:b/>
                <w:spacing w:val="-3"/>
                <w:w w:val="155"/>
                <w:sz w:val="11"/>
              </w:rPr>
              <w:t>finis</w:t>
            </w:r>
            <w:r>
              <w:rPr>
                <w:b/>
                <w:spacing w:val="-6"/>
                <w:w w:val="155"/>
                <w:sz w:val="11"/>
              </w:rPr>
              <w:t> </w:t>
            </w:r>
            <w:r>
              <w:rPr>
                <w:b/>
                <w:spacing w:val="-3"/>
                <w:w w:val="155"/>
                <w:sz w:val="11"/>
              </w:rPr>
              <w:t>d'équipement</w:t>
            </w:r>
          </w:p>
          <w:p>
            <w:pPr>
              <w:pStyle w:val="TableParagraph"/>
              <w:spacing w:line="398" w:lineRule="auto" w:before="84"/>
              <w:ind w:left="147" w:right="605"/>
              <w:jc w:val="left"/>
              <w:rPr>
                <w:sz w:val="11"/>
              </w:rPr>
            </w:pPr>
            <w:r>
              <w:rPr>
                <w:w w:val="155"/>
                <w:sz w:val="11"/>
              </w:rPr>
              <w:t>Produits finis équipement agricole</w:t>
            </w:r>
            <w:r>
              <w:rPr>
                <w:spacing w:val="1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Produits</w:t>
            </w:r>
            <w:r>
              <w:rPr>
                <w:spacing w:val="-2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finis</w:t>
            </w:r>
            <w:r>
              <w:rPr>
                <w:spacing w:val="-1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équipement</w:t>
            </w:r>
            <w:r>
              <w:rPr>
                <w:spacing w:val="-6"/>
                <w:w w:val="155"/>
                <w:sz w:val="11"/>
              </w:rPr>
              <w:t> </w:t>
            </w:r>
            <w:r>
              <w:rPr>
                <w:w w:val="155"/>
                <w:sz w:val="11"/>
              </w:rPr>
              <w:t>industriel</w:t>
            </w:r>
          </w:p>
          <w:p>
            <w:pPr>
              <w:pStyle w:val="TableParagraph"/>
              <w:spacing w:line="364" w:lineRule="auto" w:before="1"/>
              <w:ind w:left="31" w:right="955"/>
              <w:jc w:val="left"/>
              <w:rPr>
                <w:b/>
                <w:sz w:val="11"/>
              </w:rPr>
            </w:pPr>
            <w:r>
              <w:rPr>
                <w:b/>
                <w:spacing w:val="-1"/>
                <w:w w:val="150"/>
                <w:sz w:val="11"/>
              </w:rPr>
              <w:t>Produits</w:t>
            </w:r>
            <w:r>
              <w:rPr>
                <w:b/>
                <w:spacing w:val="-3"/>
                <w:w w:val="150"/>
                <w:sz w:val="11"/>
              </w:rPr>
              <w:t> </w:t>
            </w:r>
            <w:r>
              <w:rPr>
                <w:b/>
                <w:spacing w:val="-1"/>
                <w:w w:val="150"/>
                <w:sz w:val="11"/>
              </w:rPr>
              <w:t>finis</w:t>
            </w:r>
            <w:r>
              <w:rPr>
                <w:b/>
                <w:spacing w:val="-2"/>
                <w:w w:val="150"/>
                <w:sz w:val="11"/>
              </w:rPr>
              <w:t> </w:t>
            </w:r>
            <w:r>
              <w:rPr>
                <w:b/>
                <w:w w:val="150"/>
                <w:sz w:val="11"/>
              </w:rPr>
              <w:t>de</w:t>
            </w:r>
            <w:r>
              <w:rPr>
                <w:b/>
                <w:spacing w:val="-10"/>
                <w:w w:val="150"/>
                <w:sz w:val="11"/>
              </w:rPr>
              <w:t> </w:t>
            </w:r>
            <w:r>
              <w:rPr>
                <w:b/>
                <w:w w:val="150"/>
                <w:sz w:val="11"/>
              </w:rPr>
              <w:t>consommation</w:t>
            </w:r>
            <w:r>
              <w:rPr>
                <w:b/>
                <w:spacing w:val="-38"/>
                <w:w w:val="150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Or</w:t>
            </w:r>
            <w:r>
              <w:rPr>
                <w:b/>
                <w:spacing w:val="-3"/>
                <w:w w:val="155"/>
                <w:sz w:val="11"/>
              </w:rPr>
              <w:t> </w:t>
            </w:r>
            <w:r>
              <w:rPr>
                <w:b/>
                <w:w w:val="155"/>
                <w:sz w:val="11"/>
              </w:rPr>
              <w:t>industriel</w:t>
            </w:r>
          </w:p>
          <w:p>
            <w:pPr>
              <w:pStyle w:val="TableParagraph"/>
              <w:spacing w:line="110" w:lineRule="exact"/>
              <w:ind w:left="1426"/>
              <w:jc w:val="left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Total</w:t>
            </w:r>
          </w:p>
        </w:tc>
        <w:tc>
          <w:tcPr>
            <w:tcW w:w="107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72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56.797</w:t>
            </w:r>
          </w:p>
        </w:tc>
        <w:tc>
          <w:tcPr>
            <w:tcW w:w="107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72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62.990</w:t>
            </w:r>
          </w:p>
        </w:tc>
        <w:tc>
          <w:tcPr>
            <w:tcW w:w="107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72"/>
              <w:ind w:left="471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75.218</w:t>
            </w:r>
          </w:p>
        </w:tc>
        <w:tc>
          <w:tcPr>
            <w:tcW w:w="736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72"/>
              <w:ind w:right="99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17,5</w:t>
            </w:r>
          </w:p>
        </w:tc>
        <w:tc>
          <w:tcPr>
            <w:tcW w:w="891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72"/>
              <w:ind w:right="2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+12.228</w:t>
            </w:r>
          </w:p>
        </w:tc>
        <w:tc>
          <w:tcPr>
            <w:tcW w:w="697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72"/>
              <w:ind w:right="2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+19,4</w:t>
            </w:r>
          </w:p>
        </w:tc>
      </w:tr>
      <w:tr>
        <w:trPr>
          <w:trHeight w:val="160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"/>
              <w:ind w:right="100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1.355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"/>
              <w:ind w:right="100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2.317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"/>
              <w:ind w:left="561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4.327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"/>
              <w:ind w:right="99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1,0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"/>
              <w:ind w:right="2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+2.010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"/>
              <w:ind w:right="2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+86,8</w:t>
            </w:r>
          </w:p>
        </w:tc>
      </w:tr>
      <w:tr>
        <w:trPr>
          <w:trHeight w:val="160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22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18.167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22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23.754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22"/>
              <w:ind w:left="471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30.709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22"/>
              <w:ind w:right="99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7,2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22"/>
              <w:ind w:right="2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+6.955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8" w:lineRule="exact" w:before="22"/>
              <w:ind w:right="2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+29,3</w:t>
            </w:r>
          </w:p>
        </w:tc>
      </w:tr>
      <w:tr>
        <w:trPr>
          <w:trHeight w:val="143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4" w:lineRule="exact" w:before="9"/>
              <w:ind w:right="87"/>
              <w:rPr>
                <w:sz w:val="11"/>
              </w:rPr>
            </w:pPr>
            <w:r>
              <w:rPr>
                <w:w w:val="155"/>
                <w:sz w:val="11"/>
              </w:rPr>
              <w:t>5.991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4" w:lineRule="exact" w:before="9"/>
              <w:ind w:right="87"/>
              <w:rPr>
                <w:sz w:val="11"/>
              </w:rPr>
            </w:pPr>
            <w:r>
              <w:rPr>
                <w:w w:val="155"/>
                <w:sz w:val="11"/>
              </w:rPr>
              <w:t>7.261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4" w:lineRule="exact" w:before="9"/>
              <w:ind w:left="612"/>
              <w:jc w:val="left"/>
              <w:rPr>
                <w:sz w:val="11"/>
              </w:rPr>
            </w:pPr>
            <w:r>
              <w:rPr>
                <w:w w:val="155"/>
                <w:sz w:val="11"/>
              </w:rPr>
              <w:t>8.571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4" w:lineRule="exact" w:before="9"/>
              <w:ind w:right="86"/>
              <w:rPr>
                <w:sz w:val="11"/>
              </w:rPr>
            </w:pPr>
            <w:r>
              <w:rPr>
                <w:w w:val="155"/>
                <w:sz w:val="11"/>
              </w:rPr>
              <w:t>2,0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4" w:lineRule="exact" w:before="9"/>
              <w:ind w:right="8"/>
              <w:rPr>
                <w:sz w:val="11"/>
              </w:rPr>
            </w:pPr>
            <w:r>
              <w:rPr>
                <w:w w:val="155"/>
                <w:sz w:val="11"/>
              </w:rPr>
              <w:t>+1.310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14" w:lineRule="exact" w:before="9"/>
              <w:ind w:right="7"/>
              <w:rPr>
                <w:sz w:val="11"/>
              </w:rPr>
            </w:pPr>
            <w:r>
              <w:rPr>
                <w:w w:val="155"/>
                <w:sz w:val="11"/>
              </w:rPr>
              <w:t>+18,0</w:t>
            </w:r>
          </w:p>
        </w:tc>
      </w:tr>
      <w:tr>
        <w:trPr>
          <w:trHeight w:val="169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87"/>
              <w:rPr>
                <w:sz w:val="11"/>
              </w:rPr>
            </w:pPr>
            <w:r>
              <w:rPr>
                <w:w w:val="155"/>
                <w:sz w:val="11"/>
              </w:rPr>
              <w:t>12.176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87"/>
              <w:rPr>
                <w:sz w:val="11"/>
              </w:rPr>
            </w:pPr>
            <w:r>
              <w:rPr>
                <w:w w:val="155"/>
                <w:sz w:val="11"/>
              </w:rPr>
              <w:t>16.493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left="535"/>
              <w:jc w:val="left"/>
              <w:rPr>
                <w:sz w:val="11"/>
              </w:rPr>
            </w:pPr>
            <w:r>
              <w:rPr>
                <w:w w:val="155"/>
                <w:sz w:val="11"/>
              </w:rPr>
              <w:t>22.138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86"/>
              <w:rPr>
                <w:sz w:val="11"/>
              </w:rPr>
            </w:pPr>
            <w:r>
              <w:rPr>
                <w:w w:val="155"/>
                <w:sz w:val="11"/>
              </w:rPr>
              <w:t>5,2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8"/>
              <w:rPr>
                <w:sz w:val="11"/>
              </w:rPr>
            </w:pPr>
            <w:r>
              <w:rPr>
                <w:w w:val="155"/>
                <w:sz w:val="11"/>
              </w:rPr>
              <w:t>+5.645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7"/>
              <w:rPr>
                <w:sz w:val="11"/>
              </w:rPr>
            </w:pPr>
            <w:r>
              <w:rPr>
                <w:w w:val="155"/>
                <w:sz w:val="11"/>
              </w:rPr>
              <w:t>+34,2</w:t>
            </w:r>
          </w:p>
        </w:tc>
      </w:tr>
      <w:tr>
        <w:trPr>
          <w:trHeight w:val="200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58.516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90.895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left="380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125.047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99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29,2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2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+34.152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2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+37,6</w:t>
            </w:r>
          </w:p>
        </w:tc>
      </w:tr>
      <w:tr>
        <w:trPr>
          <w:trHeight w:val="200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52.987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55.373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left="471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69.796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99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16,2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2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+14.423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2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+26,0</w:t>
            </w:r>
          </w:p>
        </w:tc>
      </w:tr>
      <w:tr>
        <w:trPr>
          <w:trHeight w:val="200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94"/>
              <w:rPr>
                <w:sz w:val="11"/>
              </w:rPr>
            </w:pPr>
            <w:r>
              <w:rPr>
                <w:w w:val="155"/>
                <w:sz w:val="11"/>
              </w:rPr>
              <w:t>127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93"/>
              <w:rPr>
                <w:sz w:val="11"/>
              </w:rPr>
            </w:pPr>
            <w:r>
              <w:rPr>
                <w:w w:val="155"/>
                <w:sz w:val="11"/>
              </w:rPr>
              <w:t>157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93"/>
              <w:rPr>
                <w:sz w:val="11"/>
              </w:rPr>
            </w:pPr>
            <w:r>
              <w:rPr>
                <w:w w:val="155"/>
                <w:sz w:val="11"/>
              </w:rPr>
              <w:t>184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left="174"/>
              <w:jc w:val="center"/>
              <w:rPr>
                <w:sz w:val="11"/>
              </w:rPr>
            </w:pPr>
            <w:r>
              <w:rPr>
                <w:w w:val="152"/>
                <w:sz w:val="11"/>
              </w:rPr>
              <w:t>-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8"/>
              <w:rPr>
                <w:sz w:val="11"/>
              </w:rPr>
            </w:pPr>
            <w:r>
              <w:rPr>
                <w:w w:val="155"/>
                <w:sz w:val="11"/>
              </w:rPr>
              <w:t>+27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7"/>
              <w:rPr>
                <w:sz w:val="11"/>
              </w:rPr>
            </w:pPr>
            <w:r>
              <w:rPr>
                <w:w w:val="155"/>
                <w:sz w:val="11"/>
              </w:rPr>
              <w:t>+17,2</w:t>
            </w:r>
          </w:p>
        </w:tc>
      </w:tr>
      <w:tr>
        <w:trPr>
          <w:trHeight w:val="200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87"/>
              <w:rPr>
                <w:sz w:val="11"/>
              </w:rPr>
            </w:pPr>
            <w:r>
              <w:rPr>
                <w:w w:val="155"/>
                <w:sz w:val="11"/>
              </w:rPr>
              <w:t>52.860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87"/>
              <w:rPr>
                <w:sz w:val="11"/>
              </w:rPr>
            </w:pPr>
            <w:r>
              <w:rPr>
                <w:w w:val="155"/>
                <w:sz w:val="11"/>
              </w:rPr>
              <w:t>55.216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left="535"/>
              <w:jc w:val="left"/>
              <w:rPr>
                <w:sz w:val="11"/>
              </w:rPr>
            </w:pPr>
            <w:r>
              <w:rPr>
                <w:w w:val="155"/>
                <w:sz w:val="11"/>
              </w:rPr>
              <w:t>69.612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86"/>
              <w:rPr>
                <w:sz w:val="11"/>
              </w:rPr>
            </w:pPr>
            <w:r>
              <w:rPr>
                <w:w w:val="155"/>
                <w:sz w:val="11"/>
              </w:rPr>
              <w:t>16,2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8"/>
              <w:rPr>
                <w:sz w:val="11"/>
              </w:rPr>
            </w:pPr>
            <w:r>
              <w:rPr>
                <w:w w:val="155"/>
                <w:sz w:val="11"/>
              </w:rPr>
              <w:t>+14.396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6"/>
              <w:ind w:right="7"/>
              <w:rPr>
                <w:sz w:val="11"/>
              </w:rPr>
            </w:pPr>
            <w:r>
              <w:rPr>
                <w:w w:val="155"/>
                <w:sz w:val="11"/>
              </w:rPr>
              <w:t>+26,1</w:t>
            </w:r>
          </w:p>
        </w:tc>
      </w:tr>
      <w:tr>
        <w:trPr>
          <w:trHeight w:val="182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74.837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10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93.713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left="380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123.235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99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28,8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22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+29.522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5"/>
              <w:ind w:right="2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+31,5</w:t>
            </w:r>
          </w:p>
        </w:tc>
      </w:tr>
      <w:tr>
        <w:trPr>
          <w:trHeight w:val="160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3" w:lineRule="exact" w:before="18"/>
              <w:ind w:right="94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430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3" w:lineRule="exact" w:before="18"/>
              <w:ind w:right="93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363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3" w:lineRule="exact" w:before="18"/>
              <w:ind w:left="690"/>
              <w:jc w:val="left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280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3" w:lineRule="exact" w:before="18"/>
              <w:ind w:right="99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0,1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3" w:lineRule="exact" w:before="18"/>
              <w:ind w:right="21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-83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3" w:lineRule="exact" w:before="18"/>
              <w:ind w:right="20"/>
              <w:rPr>
                <w:b/>
                <w:sz w:val="11"/>
              </w:rPr>
            </w:pPr>
            <w:r>
              <w:rPr>
                <w:b/>
                <w:w w:val="155"/>
                <w:sz w:val="11"/>
              </w:rPr>
              <w:t>-22,9</w:t>
            </w:r>
          </w:p>
        </w:tc>
      </w:tr>
      <w:tr>
        <w:trPr>
          <w:trHeight w:val="212" w:hRule="atLeast"/>
        </w:trPr>
        <w:tc>
          <w:tcPr>
            <w:tcW w:w="3217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right="101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263.089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right="101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329.405</w:t>
            </w:r>
          </w:p>
        </w:tc>
        <w:tc>
          <w:tcPr>
            <w:tcW w:w="107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left="380"/>
              <w:jc w:val="left"/>
              <w:rPr>
                <w:b/>
                <w:sz w:val="11"/>
              </w:rPr>
            </w:pPr>
            <w:r>
              <w:rPr>
                <w:b/>
                <w:color w:val="365F92"/>
                <w:w w:val="155"/>
                <w:sz w:val="11"/>
                <w:u w:val="single" w:color="365F92"/>
              </w:rPr>
              <w:t>428.612</w:t>
            </w:r>
          </w:p>
        </w:tc>
        <w:tc>
          <w:tcPr>
            <w:tcW w:w="736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right="99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100,0</w:t>
            </w:r>
          </w:p>
        </w:tc>
        <w:tc>
          <w:tcPr>
            <w:tcW w:w="89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right="22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+99.207</w:t>
            </w:r>
          </w:p>
        </w:tc>
        <w:tc>
          <w:tcPr>
            <w:tcW w:w="69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4"/>
              <w:ind w:right="21"/>
              <w:rPr>
                <w:b/>
                <w:sz w:val="11"/>
              </w:rPr>
            </w:pPr>
            <w:r>
              <w:rPr>
                <w:b/>
                <w:color w:val="1F487C"/>
                <w:w w:val="155"/>
                <w:sz w:val="11"/>
                <w:u w:val="single" w:color="1F487C"/>
              </w:rPr>
              <w:t>+30,1</w:t>
            </w:r>
          </w:p>
        </w:tc>
      </w:tr>
    </w:tbl>
    <w:p>
      <w:pPr>
        <w:spacing w:after="0"/>
        <w:rPr>
          <w:sz w:val="11"/>
        </w:rPr>
        <w:sectPr>
          <w:headerReference w:type="default" r:id="rId286"/>
          <w:headerReference w:type="even" r:id="rId287"/>
          <w:footerReference w:type="default" r:id="rId288"/>
          <w:footerReference w:type="even" r:id="rId289"/>
          <w:pgSz w:w="11910" w:h="16840"/>
          <w:pgMar w:header="581" w:footer="666" w:top="940" w:bottom="860" w:left="0" w:right="0"/>
          <w:pgNumType w:start="35"/>
        </w:sectPr>
      </w:pPr>
    </w:p>
    <w:p>
      <w:pPr>
        <w:pStyle w:val="BodyText"/>
        <w:spacing w:before="10"/>
        <w:rPr>
          <w:b/>
          <w:sz w:val="9"/>
        </w:rPr>
      </w:pPr>
    </w:p>
    <w:p>
      <w:pPr>
        <w:spacing w:before="92" w:after="44"/>
        <w:ind w:left="510" w:right="344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T2-2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Exportations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par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principaux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produits</w:t>
      </w:r>
    </w:p>
    <w:tbl>
      <w:tblPr>
        <w:tblW w:w="0" w:type="auto"/>
        <w:jc w:val="left"/>
        <w:tblInd w:w="1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3"/>
        <w:gridCol w:w="1018"/>
        <w:gridCol w:w="1019"/>
        <w:gridCol w:w="1019"/>
        <w:gridCol w:w="737"/>
        <w:gridCol w:w="811"/>
        <w:gridCol w:w="688"/>
      </w:tblGrid>
      <w:tr>
        <w:trPr>
          <w:trHeight w:val="144" w:hRule="atLeast"/>
        </w:trPr>
        <w:tc>
          <w:tcPr>
            <w:tcW w:w="3973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78"/>
              <w:ind w:left="1624" w:right="1625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40"/>
                <w:sz w:val="13"/>
              </w:rPr>
              <w:t>Produits</w:t>
            </w:r>
          </w:p>
        </w:tc>
        <w:tc>
          <w:tcPr>
            <w:tcW w:w="101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5"/>
              <w:ind w:left="335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w w:val="135"/>
                <w:sz w:val="12"/>
              </w:rPr>
              <w:t>2020</w:t>
            </w:r>
          </w:p>
        </w:tc>
        <w:tc>
          <w:tcPr>
            <w:tcW w:w="101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5"/>
              <w:ind w:left="334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w w:val="135"/>
                <w:sz w:val="12"/>
              </w:rPr>
              <w:t>2021</w:t>
            </w:r>
          </w:p>
        </w:tc>
        <w:tc>
          <w:tcPr>
            <w:tcW w:w="1756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25" w:lineRule="exact"/>
              <w:ind w:left="690" w:right="686"/>
              <w:jc w:val="center"/>
              <w:rPr>
                <w:b/>
                <w:sz w:val="12"/>
              </w:rPr>
            </w:pPr>
            <w:r>
              <w:rPr>
                <w:b/>
                <w:color w:val="FFFFFF"/>
                <w:w w:val="135"/>
                <w:sz w:val="12"/>
              </w:rPr>
              <w:t>2022</w:t>
            </w:r>
          </w:p>
        </w:tc>
        <w:tc>
          <w:tcPr>
            <w:tcW w:w="1499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5"/>
              <w:ind w:left="36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w w:val="130"/>
                <w:sz w:val="12"/>
              </w:rPr>
              <w:t>Variation</w:t>
            </w:r>
            <w:r>
              <w:rPr>
                <w:b/>
                <w:color w:val="FFFFFF"/>
                <w:spacing w:val="15"/>
                <w:w w:val="130"/>
                <w:sz w:val="12"/>
              </w:rPr>
              <w:t> </w:t>
            </w:r>
            <w:r>
              <w:rPr>
                <w:b/>
                <w:color w:val="FFFFFF"/>
                <w:w w:val="130"/>
                <w:sz w:val="12"/>
              </w:rPr>
              <w:t>2022/2021</w:t>
            </w:r>
          </w:p>
        </w:tc>
      </w:tr>
      <w:tr>
        <w:trPr>
          <w:trHeight w:val="144" w:hRule="atLeast"/>
        </w:trPr>
        <w:tc>
          <w:tcPr>
            <w:tcW w:w="3973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6"/>
              <w:ind w:left="323"/>
              <w:jc w:val="left"/>
              <w:rPr>
                <w:sz w:val="12"/>
              </w:rPr>
            </w:pPr>
            <w:r>
              <w:rPr>
                <w:color w:val="FFFFFF"/>
                <w:w w:val="135"/>
                <w:sz w:val="12"/>
              </w:rPr>
              <w:t>MDH</w:t>
            </w:r>
          </w:p>
        </w:tc>
        <w:tc>
          <w:tcPr>
            <w:tcW w:w="101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6"/>
              <w:ind w:left="322"/>
              <w:jc w:val="left"/>
              <w:rPr>
                <w:sz w:val="12"/>
              </w:rPr>
            </w:pPr>
            <w:r>
              <w:rPr>
                <w:color w:val="FFFFFF"/>
                <w:w w:val="135"/>
                <w:sz w:val="12"/>
              </w:rPr>
              <w:t>MDH</w:t>
            </w:r>
          </w:p>
        </w:tc>
        <w:tc>
          <w:tcPr>
            <w:tcW w:w="101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6"/>
              <w:ind w:left="321"/>
              <w:jc w:val="left"/>
              <w:rPr>
                <w:sz w:val="12"/>
              </w:rPr>
            </w:pPr>
            <w:r>
              <w:rPr>
                <w:color w:val="FFFFFF"/>
                <w:w w:val="135"/>
                <w:sz w:val="12"/>
              </w:rPr>
              <w:t>MDH</w:t>
            </w:r>
          </w:p>
        </w:tc>
        <w:tc>
          <w:tcPr>
            <w:tcW w:w="737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6"/>
              <w:ind w:right="145"/>
              <w:rPr>
                <w:sz w:val="12"/>
              </w:rPr>
            </w:pPr>
            <w:r>
              <w:rPr>
                <w:color w:val="FFFFFF"/>
                <w:w w:val="135"/>
                <w:sz w:val="12"/>
              </w:rPr>
              <w:t>Part</w:t>
            </w:r>
            <w:r>
              <w:rPr>
                <w:color w:val="FFFFFF"/>
                <w:spacing w:val="-7"/>
                <w:w w:val="135"/>
                <w:sz w:val="12"/>
              </w:rPr>
              <w:t> </w:t>
            </w:r>
            <w:r>
              <w:rPr>
                <w:color w:val="FFFFFF"/>
                <w:w w:val="135"/>
                <w:sz w:val="12"/>
              </w:rPr>
              <w:t>%</w:t>
            </w:r>
          </w:p>
        </w:tc>
        <w:tc>
          <w:tcPr>
            <w:tcW w:w="811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6"/>
              <w:ind w:left="220"/>
              <w:jc w:val="left"/>
              <w:rPr>
                <w:sz w:val="12"/>
              </w:rPr>
            </w:pPr>
            <w:r>
              <w:rPr>
                <w:color w:val="FFFFFF"/>
                <w:w w:val="135"/>
                <w:sz w:val="12"/>
              </w:rPr>
              <w:t>MDH</w:t>
            </w:r>
          </w:p>
        </w:tc>
        <w:tc>
          <w:tcPr>
            <w:tcW w:w="68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119" w:lineRule="exact" w:before="6"/>
              <w:ind w:right="2"/>
              <w:jc w:val="center"/>
              <w:rPr>
                <w:sz w:val="12"/>
              </w:rPr>
            </w:pPr>
            <w:r>
              <w:rPr>
                <w:color w:val="FFFFFF"/>
                <w:w w:val="132"/>
                <w:sz w:val="12"/>
              </w:rPr>
              <w:t>%</w:t>
            </w:r>
          </w:p>
        </w:tc>
      </w:tr>
      <w:tr>
        <w:trPr>
          <w:trHeight w:val="259" w:hRule="atLeast"/>
        </w:trPr>
        <w:tc>
          <w:tcPr>
            <w:tcW w:w="397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6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Engrais</w:t>
            </w:r>
            <w:r>
              <w:rPr>
                <w:spacing w:val="-6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naturels</w:t>
            </w:r>
            <w:r>
              <w:rPr>
                <w:spacing w:val="-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et</w:t>
            </w:r>
            <w:r>
              <w:rPr>
                <w:spacing w:val="-10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chimiques</w:t>
            </w:r>
          </w:p>
        </w:tc>
        <w:tc>
          <w:tcPr>
            <w:tcW w:w="1018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6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32.148</w:t>
            </w:r>
          </w:p>
        </w:tc>
        <w:tc>
          <w:tcPr>
            <w:tcW w:w="1019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6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51.511</w:t>
            </w:r>
          </w:p>
        </w:tc>
        <w:tc>
          <w:tcPr>
            <w:tcW w:w="1019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6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79.266</w:t>
            </w:r>
          </w:p>
        </w:tc>
        <w:tc>
          <w:tcPr>
            <w:tcW w:w="737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6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18,5</w:t>
            </w:r>
          </w:p>
        </w:tc>
        <w:tc>
          <w:tcPr>
            <w:tcW w:w="811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6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+27.755</w:t>
            </w:r>
          </w:p>
        </w:tc>
        <w:tc>
          <w:tcPr>
            <w:tcW w:w="688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96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+53,9</w:t>
            </w:r>
          </w:p>
        </w:tc>
      </w:tr>
      <w:tr>
        <w:trPr>
          <w:trHeight w:val="181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spacing w:val="-1"/>
                <w:w w:val="135"/>
                <w:sz w:val="12"/>
              </w:rPr>
              <w:t>Voitures</w:t>
            </w:r>
            <w:r>
              <w:rPr>
                <w:spacing w:val="-3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de</w:t>
            </w:r>
            <w:r>
              <w:rPr>
                <w:spacing w:val="-8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tourisme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28.214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37.886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53.120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12,4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+15.234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+40,2</w:t>
            </w:r>
          </w:p>
        </w:tc>
      </w:tr>
      <w:tr>
        <w:trPr>
          <w:trHeight w:val="181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w w:val="130"/>
                <w:sz w:val="12"/>
              </w:rPr>
              <w:t>Fils,</w:t>
            </w:r>
            <w:r>
              <w:rPr>
                <w:spacing w:val="3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câbles</w:t>
            </w:r>
            <w:r>
              <w:rPr>
                <w:spacing w:val="22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et</w:t>
            </w:r>
            <w:r>
              <w:rPr>
                <w:spacing w:val="14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autres</w:t>
            </w:r>
            <w:r>
              <w:rPr>
                <w:spacing w:val="22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conducteurs</w:t>
            </w:r>
            <w:r>
              <w:rPr>
                <w:spacing w:val="22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isolés</w:t>
            </w:r>
            <w:r>
              <w:rPr>
                <w:spacing w:val="22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pour</w:t>
            </w:r>
            <w:r>
              <w:rPr>
                <w:spacing w:val="3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l'électricité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27.970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28.570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37.350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8,7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+8.780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+30,7</w:t>
            </w:r>
          </w:p>
        </w:tc>
      </w:tr>
      <w:tr>
        <w:trPr>
          <w:trHeight w:val="181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Vêtements</w:t>
            </w:r>
            <w:r>
              <w:rPr>
                <w:spacing w:val="-1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confectionnes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18.131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22.645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27.611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6,4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+4.966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+21,9</w:t>
            </w:r>
          </w:p>
        </w:tc>
      </w:tr>
      <w:tr>
        <w:trPr>
          <w:trHeight w:val="181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Acide</w:t>
            </w:r>
            <w:r>
              <w:rPr>
                <w:spacing w:val="10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phosphorique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11.383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19.817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22.827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5,3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+3.010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+15,2</w:t>
            </w:r>
          </w:p>
        </w:tc>
      </w:tr>
      <w:tr>
        <w:trPr>
          <w:trHeight w:val="181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Parties</w:t>
            </w:r>
            <w:r>
              <w:rPr>
                <w:spacing w:val="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d'avions</w:t>
            </w:r>
            <w:r>
              <w:rPr>
                <w:spacing w:val="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et</w:t>
            </w:r>
            <w:r>
              <w:rPr>
                <w:spacing w:val="-1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d'autres</w:t>
            </w:r>
            <w:r>
              <w:rPr>
                <w:spacing w:val="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véhicules</w:t>
            </w:r>
            <w:r>
              <w:rPr>
                <w:spacing w:val="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aériens</w:t>
            </w:r>
            <w:r>
              <w:rPr>
                <w:spacing w:val="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ou spatiaux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8.073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9.803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13.528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3,2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+3.725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+38,0</w:t>
            </w:r>
          </w:p>
        </w:tc>
      </w:tr>
      <w:tr>
        <w:trPr>
          <w:trHeight w:val="181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Phosphates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7.338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8.943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13.390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3,1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+4.447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+49,7</w:t>
            </w:r>
          </w:p>
        </w:tc>
      </w:tr>
      <w:tr>
        <w:trPr>
          <w:trHeight w:val="168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9" w:lineRule="exact" w:before="18"/>
              <w:ind w:left="29"/>
              <w:jc w:val="left"/>
              <w:rPr>
                <w:sz w:val="12"/>
              </w:rPr>
            </w:pPr>
            <w:r>
              <w:rPr>
                <w:w w:val="130"/>
                <w:sz w:val="12"/>
              </w:rPr>
              <w:t>Parties</w:t>
            </w:r>
            <w:r>
              <w:rPr>
                <w:spacing w:val="20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et</w:t>
            </w:r>
            <w:r>
              <w:rPr>
                <w:spacing w:val="13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pièces</w:t>
            </w:r>
            <w:r>
              <w:rPr>
                <w:spacing w:val="20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pour</w:t>
            </w:r>
            <w:r>
              <w:rPr>
                <w:spacing w:val="2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voitures</w:t>
            </w:r>
            <w:r>
              <w:rPr>
                <w:spacing w:val="20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et</w:t>
            </w:r>
            <w:r>
              <w:rPr>
                <w:spacing w:val="13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véhicules</w:t>
            </w:r>
            <w:r>
              <w:rPr>
                <w:spacing w:val="20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de</w:t>
            </w:r>
            <w:r>
              <w:rPr>
                <w:spacing w:val="10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tourisme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9" w:lineRule="exact"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5.677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9" w:lineRule="exact"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7.330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9" w:lineRule="exact"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11.164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9" w:lineRule="exact"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2,6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9" w:lineRule="exact"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+3.834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9" w:lineRule="exact"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+52,3</w:t>
            </w:r>
          </w:p>
        </w:tc>
      </w:tr>
      <w:tr>
        <w:trPr>
          <w:trHeight w:val="168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left="29"/>
              <w:jc w:val="left"/>
              <w:rPr>
                <w:sz w:val="12"/>
              </w:rPr>
            </w:pPr>
            <w:r>
              <w:rPr>
                <w:w w:val="130"/>
                <w:sz w:val="12"/>
              </w:rPr>
              <w:t>Crustacés,</w:t>
            </w:r>
            <w:r>
              <w:rPr>
                <w:spacing w:val="10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mollusques</w:t>
            </w:r>
            <w:r>
              <w:rPr>
                <w:spacing w:val="31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et</w:t>
            </w:r>
            <w:r>
              <w:rPr>
                <w:spacing w:val="23"/>
                <w:w w:val="130"/>
                <w:sz w:val="12"/>
              </w:rPr>
              <w:t> </w:t>
            </w:r>
            <w:r>
              <w:rPr>
                <w:w w:val="130"/>
                <w:sz w:val="12"/>
              </w:rPr>
              <w:t>coquillages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8.026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11.493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10.753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2,5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125"/>
              <w:rPr>
                <w:sz w:val="12"/>
              </w:rPr>
            </w:pPr>
            <w:r>
              <w:rPr>
                <w:w w:val="135"/>
                <w:sz w:val="12"/>
              </w:rPr>
              <w:t>-740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5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-6,4</w:t>
            </w:r>
          </w:p>
        </w:tc>
      </w:tr>
      <w:tr>
        <w:trPr>
          <w:trHeight w:val="181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Tomates</w:t>
            </w:r>
            <w:r>
              <w:rPr>
                <w:spacing w:val="-6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fraîches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7.470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7.711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10.411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2,4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+2.700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+35,0</w:t>
            </w:r>
          </w:p>
        </w:tc>
      </w:tr>
      <w:tr>
        <w:trPr>
          <w:trHeight w:val="181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Préparations</w:t>
            </w:r>
            <w:r>
              <w:rPr>
                <w:spacing w:val="14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et</w:t>
            </w:r>
            <w:r>
              <w:rPr>
                <w:spacing w:val="7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conserves</w:t>
            </w:r>
            <w:r>
              <w:rPr>
                <w:spacing w:val="1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de</w:t>
            </w:r>
            <w:r>
              <w:rPr>
                <w:spacing w:val="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poissons</w:t>
            </w:r>
            <w:r>
              <w:rPr>
                <w:spacing w:val="15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et</w:t>
            </w:r>
            <w:r>
              <w:rPr>
                <w:spacing w:val="7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crustacés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7.910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7.310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8.750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2,0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+1.440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+19,7</w:t>
            </w:r>
          </w:p>
        </w:tc>
      </w:tr>
      <w:tr>
        <w:trPr>
          <w:trHeight w:val="190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Articles</w:t>
            </w:r>
            <w:r>
              <w:rPr>
                <w:spacing w:val="4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de</w:t>
            </w:r>
            <w:r>
              <w:rPr>
                <w:spacing w:val="-4"/>
                <w:w w:val="135"/>
                <w:sz w:val="12"/>
              </w:rPr>
              <w:t> </w:t>
            </w:r>
            <w:r>
              <w:rPr>
                <w:w w:val="135"/>
                <w:sz w:val="12"/>
              </w:rPr>
              <w:t>bonneterie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5.804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w w:val="135"/>
                <w:sz w:val="12"/>
              </w:rPr>
              <w:t>7.529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8.475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2,0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125"/>
              <w:rPr>
                <w:sz w:val="12"/>
              </w:rPr>
            </w:pPr>
            <w:r>
              <w:rPr>
                <w:w w:val="135"/>
                <w:sz w:val="12"/>
              </w:rPr>
              <w:t>+946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18"/>
              <w:ind w:right="90"/>
              <w:rPr>
                <w:sz w:val="12"/>
              </w:rPr>
            </w:pPr>
            <w:r>
              <w:rPr>
                <w:w w:val="135"/>
                <w:sz w:val="12"/>
              </w:rPr>
              <w:t>+12,6</w:t>
            </w:r>
          </w:p>
        </w:tc>
      </w:tr>
      <w:tr>
        <w:trPr>
          <w:trHeight w:val="222" w:hRule="atLeast"/>
        </w:trPr>
        <w:tc>
          <w:tcPr>
            <w:tcW w:w="397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28"/>
              <w:ind w:left="29"/>
              <w:jc w:val="left"/>
              <w:rPr>
                <w:b/>
                <w:i/>
                <w:sz w:val="12"/>
              </w:rPr>
            </w:pPr>
            <w:r>
              <w:rPr>
                <w:b/>
                <w:i/>
                <w:w w:val="135"/>
                <w:sz w:val="12"/>
              </w:rPr>
              <w:t>Sous</w:t>
            </w:r>
            <w:r>
              <w:rPr>
                <w:b/>
                <w:i/>
                <w:spacing w:val="-3"/>
                <w:w w:val="135"/>
                <w:sz w:val="12"/>
              </w:rPr>
              <w:t> </w:t>
            </w:r>
            <w:r>
              <w:rPr>
                <w:b/>
                <w:i/>
                <w:w w:val="135"/>
                <w:sz w:val="12"/>
              </w:rPr>
              <w:t>total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28"/>
              <w:ind w:right="121"/>
              <w:rPr>
                <w:b/>
                <w:sz w:val="12"/>
              </w:rPr>
            </w:pPr>
            <w:r>
              <w:rPr>
                <w:b/>
                <w:w w:val="135"/>
                <w:sz w:val="12"/>
              </w:rPr>
              <w:t>168.144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28"/>
              <w:ind w:right="123"/>
              <w:rPr>
                <w:b/>
                <w:sz w:val="12"/>
              </w:rPr>
            </w:pPr>
            <w:r>
              <w:rPr>
                <w:b/>
                <w:w w:val="135"/>
                <w:sz w:val="12"/>
              </w:rPr>
              <w:t>220.548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28"/>
              <w:ind w:right="124"/>
              <w:rPr>
                <w:b/>
                <w:sz w:val="12"/>
              </w:rPr>
            </w:pPr>
            <w:r>
              <w:rPr>
                <w:b/>
                <w:w w:val="135"/>
                <w:sz w:val="12"/>
              </w:rPr>
              <w:t>296.645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28"/>
              <w:ind w:right="124"/>
              <w:rPr>
                <w:b/>
                <w:sz w:val="12"/>
              </w:rPr>
            </w:pPr>
            <w:r>
              <w:rPr>
                <w:b/>
                <w:w w:val="135"/>
                <w:sz w:val="12"/>
              </w:rPr>
              <w:t>69,2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28"/>
              <w:ind w:right="127"/>
              <w:rPr>
                <w:b/>
                <w:sz w:val="12"/>
              </w:rPr>
            </w:pPr>
            <w:r>
              <w:rPr>
                <w:b/>
                <w:w w:val="135"/>
                <w:sz w:val="12"/>
              </w:rPr>
              <w:t>+76.097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28"/>
              <w:ind w:right="127"/>
              <w:rPr>
                <w:b/>
                <w:sz w:val="12"/>
              </w:rPr>
            </w:pPr>
            <w:r>
              <w:rPr>
                <w:b/>
                <w:w w:val="135"/>
                <w:sz w:val="12"/>
              </w:rPr>
              <w:t>+34,5</w:t>
            </w:r>
          </w:p>
        </w:tc>
      </w:tr>
      <w:tr>
        <w:trPr>
          <w:trHeight w:val="243" w:hRule="atLeast"/>
        </w:trPr>
        <w:tc>
          <w:tcPr>
            <w:tcW w:w="397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0"/>
              <w:ind w:left="29"/>
              <w:jc w:val="left"/>
              <w:rPr>
                <w:sz w:val="12"/>
              </w:rPr>
            </w:pPr>
            <w:r>
              <w:rPr>
                <w:w w:val="135"/>
                <w:sz w:val="12"/>
              </w:rPr>
              <w:t>Autres</w:t>
            </w:r>
          </w:p>
        </w:tc>
        <w:tc>
          <w:tcPr>
            <w:tcW w:w="1018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0"/>
              <w:ind w:right="120"/>
              <w:rPr>
                <w:sz w:val="12"/>
              </w:rPr>
            </w:pPr>
            <w:r>
              <w:rPr>
                <w:w w:val="135"/>
                <w:sz w:val="12"/>
              </w:rPr>
              <w:t>94.945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0"/>
              <w:ind w:right="122"/>
              <w:rPr>
                <w:sz w:val="12"/>
              </w:rPr>
            </w:pPr>
            <w:r>
              <w:rPr>
                <w:w w:val="135"/>
                <w:sz w:val="12"/>
              </w:rPr>
              <w:t>108.857</w:t>
            </w:r>
          </w:p>
        </w:tc>
        <w:tc>
          <w:tcPr>
            <w:tcW w:w="1019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0"/>
              <w:ind w:right="123"/>
              <w:rPr>
                <w:sz w:val="12"/>
              </w:rPr>
            </w:pPr>
            <w:r>
              <w:rPr>
                <w:w w:val="135"/>
                <w:sz w:val="12"/>
              </w:rPr>
              <w:t>131.967</w:t>
            </w:r>
          </w:p>
        </w:tc>
        <w:tc>
          <w:tcPr>
            <w:tcW w:w="73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0"/>
              <w:ind w:right="124"/>
              <w:rPr>
                <w:sz w:val="12"/>
              </w:rPr>
            </w:pPr>
            <w:r>
              <w:rPr>
                <w:w w:val="135"/>
                <w:sz w:val="12"/>
              </w:rPr>
              <w:t>30,8</w:t>
            </w:r>
          </w:p>
        </w:tc>
        <w:tc>
          <w:tcPr>
            <w:tcW w:w="81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0"/>
              <w:ind w:right="126"/>
              <w:rPr>
                <w:sz w:val="12"/>
              </w:rPr>
            </w:pPr>
            <w:r>
              <w:rPr>
                <w:w w:val="135"/>
                <w:sz w:val="12"/>
              </w:rPr>
              <w:t>+23.110</w:t>
            </w:r>
          </w:p>
        </w:tc>
        <w:tc>
          <w:tcPr>
            <w:tcW w:w="688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50"/>
              <w:ind w:right="127"/>
              <w:rPr>
                <w:sz w:val="12"/>
              </w:rPr>
            </w:pPr>
            <w:r>
              <w:rPr>
                <w:w w:val="135"/>
                <w:sz w:val="12"/>
              </w:rPr>
              <w:t>+21,2</w:t>
            </w:r>
          </w:p>
        </w:tc>
      </w:tr>
      <w:tr>
        <w:trPr>
          <w:trHeight w:val="171" w:hRule="atLeast"/>
        </w:trPr>
        <w:tc>
          <w:tcPr>
            <w:tcW w:w="3973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37" w:lineRule="exact" w:before="14"/>
              <w:ind w:left="1083"/>
              <w:jc w:val="left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Total</w:t>
            </w:r>
            <w:r>
              <w:rPr>
                <w:b/>
                <w:color w:val="1F487C"/>
                <w:spacing w:val="10"/>
                <w:w w:val="140"/>
                <w:sz w:val="13"/>
              </w:rPr>
              <w:t> </w:t>
            </w:r>
            <w:r>
              <w:rPr>
                <w:b/>
                <w:color w:val="1F487C"/>
                <w:w w:val="140"/>
                <w:sz w:val="13"/>
              </w:rPr>
              <w:t>des</w:t>
            </w:r>
            <w:r>
              <w:rPr>
                <w:b/>
                <w:color w:val="1F487C"/>
                <w:spacing w:val="28"/>
                <w:w w:val="140"/>
                <w:sz w:val="13"/>
              </w:rPr>
              <w:t> </w:t>
            </w:r>
            <w:r>
              <w:rPr>
                <w:b/>
                <w:color w:val="1F487C"/>
                <w:w w:val="140"/>
                <w:sz w:val="13"/>
              </w:rPr>
              <w:t>exportations</w:t>
            </w:r>
          </w:p>
        </w:tc>
        <w:tc>
          <w:tcPr>
            <w:tcW w:w="101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37" w:lineRule="exact" w:before="15"/>
              <w:ind w:right="121"/>
              <w:rPr>
                <w:b/>
                <w:sz w:val="12"/>
              </w:rPr>
            </w:pPr>
            <w:r>
              <w:rPr>
                <w:b/>
                <w:color w:val="1F487C"/>
                <w:w w:val="135"/>
                <w:sz w:val="12"/>
              </w:rPr>
              <w:t>263.089</w:t>
            </w:r>
          </w:p>
        </w:tc>
        <w:tc>
          <w:tcPr>
            <w:tcW w:w="101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37" w:lineRule="exact" w:before="15"/>
              <w:ind w:right="123"/>
              <w:rPr>
                <w:b/>
                <w:sz w:val="12"/>
              </w:rPr>
            </w:pPr>
            <w:r>
              <w:rPr>
                <w:b/>
                <w:color w:val="1F487C"/>
                <w:w w:val="135"/>
                <w:sz w:val="12"/>
              </w:rPr>
              <w:t>329.405</w:t>
            </w:r>
          </w:p>
        </w:tc>
        <w:tc>
          <w:tcPr>
            <w:tcW w:w="101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37" w:lineRule="exact" w:before="15"/>
              <w:ind w:right="124"/>
              <w:rPr>
                <w:b/>
                <w:sz w:val="12"/>
              </w:rPr>
            </w:pPr>
            <w:r>
              <w:rPr>
                <w:b/>
                <w:color w:val="1F487C"/>
                <w:w w:val="135"/>
                <w:sz w:val="12"/>
              </w:rPr>
              <w:t>428.612</w:t>
            </w:r>
          </w:p>
        </w:tc>
        <w:tc>
          <w:tcPr>
            <w:tcW w:w="737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37" w:lineRule="exact" w:before="15"/>
              <w:ind w:right="124"/>
              <w:rPr>
                <w:b/>
                <w:sz w:val="12"/>
              </w:rPr>
            </w:pPr>
            <w:r>
              <w:rPr>
                <w:b/>
                <w:color w:val="1F487C"/>
                <w:w w:val="135"/>
                <w:sz w:val="12"/>
              </w:rPr>
              <w:t>100,0</w:t>
            </w:r>
          </w:p>
        </w:tc>
        <w:tc>
          <w:tcPr>
            <w:tcW w:w="811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37" w:lineRule="exact" w:before="15"/>
              <w:ind w:right="127"/>
              <w:rPr>
                <w:b/>
                <w:sz w:val="12"/>
              </w:rPr>
            </w:pPr>
            <w:r>
              <w:rPr>
                <w:b/>
                <w:color w:val="1F487C"/>
                <w:w w:val="135"/>
                <w:sz w:val="12"/>
              </w:rPr>
              <w:t>+99.207</w:t>
            </w:r>
          </w:p>
        </w:tc>
        <w:tc>
          <w:tcPr>
            <w:tcW w:w="68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37" w:lineRule="exact" w:before="15"/>
              <w:ind w:right="127"/>
              <w:rPr>
                <w:b/>
                <w:sz w:val="12"/>
              </w:rPr>
            </w:pPr>
            <w:r>
              <w:rPr>
                <w:b/>
                <w:color w:val="1F487C"/>
                <w:w w:val="135"/>
                <w:sz w:val="12"/>
              </w:rPr>
              <w:t>+30,1</w:t>
            </w:r>
          </w:p>
        </w:tc>
      </w:tr>
    </w:tbl>
    <w:p>
      <w:pPr>
        <w:pStyle w:val="Heading2"/>
        <w:spacing w:before="33"/>
        <w:ind w:left="828" w:right="83"/>
        <w:jc w:val="center"/>
      </w:pPr>
      <w:bookmarkStart w:name="_TOC_250004" w:id="8"/>
      <w:r>
        <w:rPr>
          <w:color w:val="808080"/>
        </w:rPr>
        <w:t>Exportations</w:t>
      </w:r>
      <w:r>
        <w:rPr>
          <w:color w:val="808080"/>
          <w:spacing w:val="-2"/>
        </w:rPr>
        <w:t> </w:t>
      </w:r>
      <w:r>
        <w:rPr>
          <w:color w:val="808080"/>
        </w:rPr>
        <w:t>par</w:t>
      </w:r>
      <w:r>
        <w:rPr>
          <w:color w:val="808080"/>
          <w:spacing w:val="-3"/>
        </w:rPr>
        <w:t> </w:t>
      </w:r>
      <w:r>
        <w:rPr>
          <w:color w:val="808080"/>
        </w:rPr>
        <w:t>principaux</w:t>
      </w:r>
      <w:r>
        <w:rPr>
          <w:color w:val="808080"/>
          <w:spacing w:val="-2"/>
        </w:rPr>
        <w:t> </w:t>
      </w:r>
      <w:bookmarkEnd w:id="8"/>
      <w:r>
        <w:rPr>
          <w:color w:val="808080"/>
        </w:rPr>
        <w:t>secteurs</w:t>
      </w:r>
    </w:p>
    <w:p>
      <w:pPr>
        <w:tabs>
          <w:tab w:pos="5653" w:val="left" w:leader="none"/>
        </w:tabs>
        <w:spacing w:before="219"/>
        <w:ind w:left="828" w:right="0" w:firstLine="0"/>
        <w:jc w:val="center"/>
        <w:rPr>
          <w:b/>
          <w:sz w:val="21"/>
        </w:rPr>
      </w:pPr>
      <w:r>
        <w:rPr>
          <w:b/>
          <w:color w:val="1F487C"/>
          <w:position w:val="3"/>
          <w:sz w:val="21"/>
        </w:rPr>
        <w:t>G2-2</w:t>
      </w:r>
      <w:r>
        <w:rPr>
          <w:b/>
          <w:color w:val="1F487C"/>
          <w:spacing w:val="-1"/>
          <w:position w:val="3"/>
          <w:sz w:val="21"/>
        </w:rPr>
        <w:t> </w:t>
      </w:r>
      <w:r>
        <w:rPr>
          <w:b/>
          <w:color w:val="1F487C"/>
          <w:position w:val="3"/>
          <w:sz w:val="21"/>
        </w:rPr>
        <w:t>Evolution</w:t>
      </w:r>
      <w:r>
        <w:rPr>
          <w:b/>
          <w:color w:val="1F487C"/>
          <w:spacing w:val="-1"/>
          <w:position w:val="3"/>
          <w:sz w:val="21"/>
        </w:rPr>
        <w:t> </w:t>
      </w:r>
      <w:r>
        <w:rPr>
          <w:b/>
          <w:color w:val="1F487C"/>
          <w:position w:val="3"/>
          <w:sz w:val="21"/>
        </w:rPr>
        <w:t>des</w:t>
      </w:r>
      <w:r>
        <w:rPr>
          <w:b/>
          <w:color w:val="1F487C"/>
          <w:spacing w:val="-4"/>
          <w:position w:val="3"/>
          <w:sz w:val="21"/>
        </w:rPr>
        <w:t> </w:t>
      </w:r>
      <w:r>
        <w:rPr>
          <w:b/>
          <w:color w:val="1F487C"/>
          <w:position w:val="3"/>
          <w:sz w:val="21"/>
        </w:rPr>
        <w:t>exportations</w:t>
      </w:r>
      <w:r>
        <w:rPr>
          <w:b/>
          <w:color w:val="1F487C"/>
          <w:spacing w:val="-1"/>
          <w:position w:val="3"/>
          <w:sz w:val="21"/>
        </w:rPr>
        <w:t> </w:t>
      </w:r>
      <w:r>
        <w:rPr>
          <w:b/>
          <w:color w:val="1F487C"/>
          <w:position w:val="3"/>
          <w:sz w:val="21"/>
        </w:rPr>
        <w:t>par</w:t>
      </w:r>
      <w:r>
        <w:rPr>
          <w:b/>
          <w:color w:val="1F487C"/>
          <w:spacing w:val="-1"/>
          <w:position w:val="3"/>
          <w:sz w:val="21"/>
        </w:rPr>
        <w:t> </w:t>
      </w:r>
      <w:r>
        <w:rPr>
          <w:b/>
          <w:color w:val="1F487C"/>
          <w:position w:val="3"/>
          <w:sz w:val="21"/>
        </w:rPr>
        <w:t>secteur</w:t>
        <w:tab/>
      </w:r>
      <w:r>
        <w:rPr>
          <w:b/>
          <w:color w:val="1F487C"/>
          <w:sz w:val="21"/>
        </w:rPr>
        <w:t>G2-3 Evolution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des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parts des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principaux secteurs</w:t>
      </w:r>
    </w:p>
    <w:p>
      <w:pPr>
        <w:pStyle w:val="BodyText"/>
        <w:spacing w:before="11"/>
        <w:rPr>
          <w:b/>
          <w:sz w:val="12"/>
        </w:rPr>
      </w:pPr>
    </w:p>
    <w:p>
      <w:pPr>
        <w:pStyle w:val="BodyText"/>
        <w:spacing w:before="9"/>
        <w:rPr>
          <w:b/>
          <w:sz w:val="8"/>
        </w:rPr>
      </w:pPr>
    </w:p>
    <w:p>
      <w:pPr>
        <w:spacing w:before="0"/>
        <w:ind w:left="1720" w:right="0" w:firstLine="0"/>
        <w:jc w:val="left"/>
        <w:rPr>
          <w:sz w:val="8"/>
        </w:rPr>
      </w:pPr>
      <w:r>
        <w:rPr/>
        <w:pict>
          <v:group style="position:absolute;margin-left:344.421661pt;margin-top:-2.672253pt;width:206.75pt;height:113.25pt;mso-position-horizontal-relative:page;mso-position-vertical-relative:paragraph;z-index:15890944" coordorigin="6888,-53" coordsize="4135,2265">
            <v:shape style="position:absolute;left:6888;top:-50;width:4129;height:2261" coordorigin="6888,-49" coordsize="4129,2261" path="m6936,2176l6936,-49m6888,2176l6936,2176m6888,1733l6936,1733m6888,1290l6936,1290m6888,846l6936,846m6888,394l6936,394m6888,-49l6936,-49m6936,2176l11017,2176m6936,2176l6936,2211m7387,2176l7387,2211m7838,2176l7838,2211m8288,2176l8288,2211m8751,2176l8751,2211m9202,2176l9202,2211m9653,2176l9653,2211m10104,2176l10104,2211m10566,2176l10566,2211m11017,2176l11017,2211e" filled="false" stroked="true" strokeweight=".514441pt" strokecolor="#858585">
              <v:path arrowok="t"/>
              <v:stroke dashstyle="solid"/>
            </v:shape>
            <v:shape style="position:absolute;left:7161;top:672;width:3631;height:862" coordorigin="7161,672" coordsize="3631,862" path="m7161,1369l7237,1345,7313,1317,7388,1289,7464,1266,7539,1252,7615,1254,7680,1273,7745,1307,7810,1350,7874,1396,7939,1441,8004,1479,8069,1503,8144,1517,8220,1520,8296,1516,8371,1506,8447,1495,8523,1484,8598,1470,8674,1448,8750,1425,8825,1404,8901,1389,8977,1386,9052,1400,9128,1430,9203,1466,9279,1500,9355,1526,9430,1534,9506,1525,9582,1506,9657,1477,9733,1440,9808,1396,9884,1345,9941,1300,9997,1246,10054,1186,10111,1123,10168,1060,10224,999,10281,944,10338,897,10413,846,10489,805,10565,770,10640,739,10716,707,10792,672e" filled="false" stroked="true" strokeweight="1.32934pt" strokecolor="#00afef">
              <v:path arrowok="t"/>
              <v:stroke dashstyle="solid"/>
            </v:shape>
            <v:rect style="position:absolute;left:7118;top:1344;width:60;height:44" filled="true" fillcolor="#ddd9c3" stroked="false">
              <v:fill type="solid"/>
            </v:rect>
            <v:rect style="position:absolute;left:7118;top:1344;width:60;height:44" filled="false" stroked="true" strokeweight=".980091pt" strokecolor="#938953">
              <v:stroke dashstyle="solid"/>
            </v:rect>
            <v:rect style="position:absolute;left:7569;top:1222;width:60;height:44" filled="true" fillcolor="#ddd9c3" stroked="false">
              <v:fill type="solid"/>
            </v:rect>
            <v:rect style="position:absolute;left:7569;top:1222;width:60;height:44" filled="false" stroked="true" strokeweight=".980091pt" strokecolor="#938953">
              <v:stroke dashstyle="solid"/>
            </v:rect>
            <v:rect style="position:absolute;left:8032;top:1474;width:60;height:44" filled="true" fillcolor="#ddd9c3" stroked="false">
              <v:fill type="solid"/>
            </v:rect>
            <v:rect style="position:absolute;left:8032;top:1474;width:60;height:44" filled="false" stroked="true" strokeweight=".980091pt" strokecolor="#938953">
              <v:stroke dashstyle="solid"/>
            </v:rect>
            <v:rect style="position:absolute;left:8482;top:1457;width:60;height:44" filled="true" fillcolor="#ddd9c3" stroked="false">
              <v:fill type="solid"/>
            </v:rect>
            <v:rect style="position:absolute;left:8482;top:1457;width:60;height:44" filled="false" stroked="true" strokeweight=".980091pt" strokecolor="#938953">
              <v:stroke dashstyle="solid"/>
            </v:rect>
            <v:rect style="position:absolute;left:8933;top:1361;width:60;height:44" filled="true" fillcolor="#ddd9c3" stroked="false">
              <v:fill type="solid"/>
            </v:rect>
            <v:rect style="position:absolute;left:8933;top:1361;width:60;height:44" filled="false" stroked="true" strokeweight=".980091pt" strokecolor="#938953">
              <v:stroke dashstyle="solid"/>
            </v:rect>
            <v:rect style="position:absolute;left:9384;top:1509;width:60;height:44" filled="true" fillcolor="#ddd9c3" stroked="false">
              <v:fill type="solid"/>
            </v:rect>
            <v:rect style="position:absolute;left:9384;top:1509;width:60;height:44" filled="false" stroked="true" strokeweight=".980091pt" strokecolor="#938953">
              <v:stroke dashstyle="solid"/>
            </v:rect>
            <v:rect style="position:absolute;left:9847;top:1318;width:60;height:44" filled="true" fillcolor="#ddd9c3" stroked="false">
              <v:fill type="solid"/>
            </v:rect>
            <v:rect style="position:absolute;left:9847;top:1318;width:60;height:44" filled="false" stroked="true" strokeweight=".980091pt" strokecolor="#938953">
              <v:stroke dashstyle="solid"/>
            </v:rect>
            <v:rect style="position:absolute;left:10298;top:866;width:60;height:44" filled="true" fillcolor="#ddd9c3" stroked="false">
              <v:fill type="solid"/>
            </v:rect>
            <v:rect style="position:absolute;left:10298;top:866;width:60;height:44" filled="false" stroked="true" strokeweight=".980091pt" strokecolor="#938953">
              <v:stroke dashstyle="solid"/>
            </v:rect>
            <v:rect style="position:absolute;left:10748;top:640;width:60;height:44" filled="true" fillcolor="#ddd9c3" stroked="false">
              <v:fill type="solid"/>
            </v:rect>
            <v:rect style="position:absolute;left:10748;top:640;width:60;height:44" filled="false" stroked="true" strokeweight=".980091pt" strokecolor="#938953">
              <v:stroke dashstyle="solid"/>
            </v:rect>
            <v:shape style="position:absolute;left:7161;top:560;width:3631;height:513" coordorigin="7161,560" coordsize="3631,513" path="m7161,1072l7237,1036,7313,1000,7388,963,7464,927,7539,891,7615,857,7691,821,7766,784,7842,748,7918,714,7993,686,8069,666,8144,656,8220,654,8296,658,8371,665,8447,669,8523,669,8598,664,8674,656,8750,647,8825,638,8901,628,8977,618,9052,607,9128,595,9203,582,9279,571,9355,563,9430,560,9506,562,9582,567,9657,576,9733,588,9808,603,9884,622,9960,648,10035,682,10111,720,10187,756,10262,786,10338,805,10413,810,10489,805,10565,794,10640,780,10716,766,10792,755e" filled="false" stroked="true" strokeweight="1.313276pt" strokecolor="#bd4a47">
              <v:path arrowok="t"/>
              <v:stroke dashstyle="solid"/>
            </v:shape>
            <v:shape style="position:absolute;left:7130;top:1057;width:48;height:35" coordorigin="7130,1057" coordsize="48,35" path="m7154,1057l7130,1075,7154,1092,7178,1075,7154,1057xe" filled="true" fillcolor="#00afef" stroked="false">
              <v:path arrowok="t"/>
              <v:fill type="solid"/>
            </v:shape>
            <v:shape style="position:absolute;left:7130;top:1057;width:48;height:35" coordorigin="7130,1057" coordsize="48,35" path="m7154,1057l7178,1075,7154,1092,7130,1075,7154,1057xe" filled="false" stroked="true" strokeweight=".98009pt" strokecolor="#00afef">
              <v:path arrowok="t"/>
              <v:stroke dashstyle="solid"/>
            </v:shape>
            <v:shape style="position:absolute;left:7581;top:840;width:48;height:35" coordorigin="7581,840" coordsize="48,35" path="m7605,840l7581,857,7605,875,7629,857,7605,840xe" filled="true" fillcolor="#00afef" stroked="false">
              <v:path arrowok="t"/>
              <v:fill type="solid"/>
            </v:shape>
            <v:shape style="position:absolute;left:7581;top:840;width:48;height:35" coordorigin="7581,840" coordsize="48,35" path="m7605,840l7629,857,7605,875,7581,857,7605,840xe" filled="false" stroked="true" strokeweight=".98009pt" strokecolor="#00afef">
              <v:path arrowok="t"/>
              <v:stroke dashstyle="solid"/>
            </v:shape>
            <v:shape style="position:absolute;left:8043;top:648;width:48;height:35" coordorigin="8044,649" coordsize="48,35" path="m8068,649l8044,666,8068,684,8091,666,8068,649xe" filled="true" fillcolor="#00afef" stroked="false">
              <v:path arrowok="t"/>
              <v:fill type="solid"/>
            </v:shape>
            <v:shape style="position:absolute;left:8043;top:648;width:48;height:35" coordorigin="8044,649" coordsize="48,35" path="m8068,649l8091,666,8068,684,8044,666,8068,649xe" filled="false" stroked="true" strokeweight=".98009pt" strokecolor="#00afef">
              <v:path arrowok="t"/>
              <v:stroke dashstyle="solid"/>
            </v:shape>
            <v:shape style="position:absolute;left:8494;top:648;width:48;height:35" coordorigin="8495,649" coordsize="48,35" path="m8518,649l8495,666,8518,684,8542,666,8518,649xe" filled="true" fillcolor="#00afef" stroked="false">
              <v:path arrowok="t"/>
              <v:fill type="solid"/>
            </v:shape>
            <v:shape style="position:absolute;left:8494;top:648;width:48;height:35" coordorigin="8495,649" coordsize="48,35" path="m8518,649l8542,666,8518,684,8495,666,8518,649xe" filled="false" stroked="true" strokeweight=".98009pt" strokecolor="#00afef">
              <v:path arrowok="t"/>
              <v:stroke dashstyle="solid"/>
            </v:shape>
            <v:shape style="position:absolute;left:8945;top:596;width:48;height:35" coordorigin="8946,597" coordsize="48,35" path="m8969,597l8946,614,8969,631,8993,614,8969,597xe" filled="true" fillcolor="#00afef" stroked="false">
              <v:path arrowok="t"/>
              <v:fill type="solid"/>
            </v:shape>
            <v:shape style="position:absolute;left:8945;top:596;width:48;height:35" coordorigin="8946,597" coordsize="48,35" path="m8969,597l8993,614,8969,631,8946,614,8969,597xe" filled="false" stroked="true" strokeweight=".98009pt" strokecolor="#00afef">
              <v:path arrowok="t"/>
              <v:stroke dashstyle="solid"/>
            </v:shape>
            <v:shape style="position:absolute;left:9396;top:544;width:48;height:35" coordorigin="9396,544" coordsize="48,35" path="m9420,544l9396,562,9420,579,9444,562,9420,544xe" filled="true" fillcolor="#00afef" stroked="false">
              <v:path arrowok="t"/>
              <v:fill type="solid"/>
            </v:shape>
            <v:shape style="position:absolute;left:9396;top:544;width:48;height:35" coordorigin="9396,544" coordsize="48,35" path="m9420,544l9444,562,9420,579,9396,562,9420,544xe" filled="false" stroked="true" strokeweight=".98009pt" strokecolor="#00afef">
              <v:path arrowok="t"/>
              <v:stroke dashstyle="solid"/>
            </v:shape>
            <v:shape style="position:absolute;left:9859;top:605;width:48;height:35" coordorigin="9859,605" coordsize="48,35" path="m9883,605l9859,623,9883,640,9907,623,9883,605xe" filled="true" fillcolor="#00afef" stroked="false">
              <v:path arrowok="t"/>
              <v:fill type="solid"/>
            </v:shape>
            <v:shape style="position:absolute;left:9859;top:605;width:48;height:35" coordorigin="9859,605" coordsize="48,35" path="m9883,605l9907,623,9883,640,9859,623,9883,605xe" filled="false" stroked="true" strokeweight=".98009pt" strokecolor="#00afef">
              <v:path arrowok="t"/>
              <v:stroke dashstyle="solid"/>
            </v:shape>
            <v:shape style="position:absolute;left:10309;top:787;width:48;height:35" coordorigin="10310,788" coordsize="48,35" path="m10334,788l10310,805,10334,823,10357,805,10334,788xe" filled="true" fillcolor="#00afef" stroked="false">
              <v:path arrowok="t"/>
              <v:fill type="solid"/>
            </v:shape>
            <v:shape style="position:absolute;left:10309;top:787;width:48;height:35" coordorigin="10310,788" coordsize="48,35" path="m10334,788l10357,805,10334,823,10310,805,10334,788xe" filled="false" stroked="true" strokeweight=".98009pt" strokecolor="#00afef">
              <v:path arrowok="t"/>
              <v:stroke dashstyle="solid"/>
            </v:shape>
            <v:shape style="position:absolute;left:10760;top:735;width:48;height:35" coordorigin="10761,736" coordsize="48,35" path="m10784,736l10761,753,10784,771,10808,753,10784,736xe" filled="true" fillcolor="#00afef" stroked="false">
              <v:path arrowok="t"/>
              <v:fill type="solid"/>
            </v:shape>
            <v:shape style="position:absolute;left:10760;top:735;width:48;height:35" coordorigin="10761,736" coordsize="48,35" path="m10784,736l10808,753,10784,771,10761,753,10784,736xe" filled="false" stroked="true" strokeweight=".98009pt" strokecolor="#00afef">
              <v:path arrowok="t"/>
              <v:stroke dashstyle="solid"/>
            </v:shape>
            <v:shape style="position:absolute;left:7161;top:951;width:3631;height:391" coordorigin="7161,951" coordsize="3631,391" path="m7161,1340l7237,1315,7313,1290,7388,1264,7464,1240,7539,1216,7615,1194,7691,1173,7766,1152,7842,1133,7918,1115,7993,1102,8069,1093,8144,1090,8220,1092,8296,1098,8371,1106,8447,1114,8523,1123,8598,1132,8674,1144,8750,1157,8825,1169,8901,1177,8977,1181,9052,1180,9128,1176,9203,1169,9279,1158,9355,1144,9430,1127,9506,1100,9582,1062,9657,1021,9733,984,9808,958,9884,951,9949,964,10014,990,10078,1026,10143,1067,10208,1110,10273,1150,10338,1183,10413,1214,10489,1241,10565,1267,10640,1292,10716,1316,10792,1342e" filled="false" stroked="true" strokeweight="1.309433pt" strokecolor="#6f2f9f">
              <v:path arrowok="t"/>
              <v:stroke dashstyle="solid"/>
            </v:shape>
            <v:shape style="position:absolute;left:7130;top:1318;width:48;height:35" coordorigin="7130,1318" coordsize="48,35" path="m7154,1318l7130,1353,7178,1353,7154,1318xe" filled="true" fillcolor="#92cddd" stroked="false">
              <v:path arrowok="t"/>
              <v:fill type="solid"/>
            </v:shape>
            <v:shape style="position:absolute;left:7130;top:1318;width:48;height:35" coordorigin="7130,1318" coordsize="48,35" path="m7154,1318l7178,1353,7130,1353,7154,1318xe" filled="false" stroked="true" strokeweight=".980091pt" strokecolor="#92cddd">
              <v:path arrowok="t"/>
              <v:stroke dashstyle="solid"/>
            </v:shape>
            <v:shape style="position:absolute;left:7581;top:1170;width:48;height:35" coordorigin="7581,1170" coordsize="48,35" path="m7605,1170l7581,1205,7629,1205,7605,1170xe" filled="true" fillcolor="#92cddd" stroked="false">
              <v:path arrowok="t"/>
              <v:fill type="solid"/>
            </v:shape>
            <v:shape style="position:absolute;left:7581;top:1170;width:48;height:35" coordorigin="7581,1170" coordsize="48,35" path="m7605,1170l7629,1205,7581,1205,7605,1170xe" filled="false" stroked="true" strokeweight=".980091pt" strokecolor="#92cddd">
              <v:path arrowok="t"/>
              <v:stroke dashstyle="solid"/>
            </v:shape>
            <v:shape style="position:absolute;left:8043;top:1074;width:48;height:35" coordorigin="8044,1075" coordsize="48,35" path="m8068,1075l8044,1110,8091,1110,8068,1075xe" filled="true" fillcolor="#92cddd" stroked="false">
              <v:path arrowok="t"/>
              <v:fill type="solid"/>
            </v:shape>
            <v:shape style="position:absolute;left:8043;top:1074;width:48;height:35" coordorigin="8044,1075" coordsize="48,35" path="m8068,1075l8091,1110,8044,1110,8068,1075xe" filled="false" stroked="true" strokeweight=".980091pt" strokecolor="#92cddd">
              <v:path arrowok="t"/>
              <v:stroke dashstyle="solid"/>
            </v:shape>
            <v:shape style="position:absolute;left:8494;top:1100;width:48;height:35" coordorigin="8495,1101" coordsize="48,35" path="m8518,1101l8495,1136,8542,1136,8518,1101xe" filled="true" fillcolor="#92cddd" stroked="false">
              <v:path arrowok="t"/>
              <v:fill type="solid"/>
            </v:shape>
            <v:shape style="position:absolute;left:8494;top:1100;width:48;height:35" coordorigin="8495,1101" coordsize="48,35" path="m8518,1101l8542,1136,8495,1136,8518,1101xe" filled="false" stroked="true" strokeweight=".980091pt" strokecolor="#92cddd">
              <v:path arrowok="t"/>
              <v:stroke dashstyle="solid"/>
            </v:shape>
            <v:shape style="position:absolute;left:8945;top:1161;width:48;height:35" coordorigin="8946,1162" coordsize="48,35" path="m8969,1162l8946,1196,8993,1196,8969,1162xe" filled="true" fillcolor="#92cddd" stroked="false">
              <v:path arrowok="t"/>
              <v:fill type="solid"/>
            </v:shape>
            <v:shape style="position:absolute;left:8945;top:1161;width:48;height:35" coordorigin="8946,1162" coordsize="48,35" path="m8969,1162l8993,1196,8946,1196,8969,1162xe" filled="false" stroked="true" strokeweight=".980091pt" strokecolor="#92cddd">
              <v:path arrowok="t"/>
              <v:stroke dashstyle="solid"/>
            </v:shape>
            <v:shape style="position:absolute;left:9396;top:1109;width:48;height:35" coordorigin="9396,1110" coordsize="48,35" path="m9420,1110l9396,1144,9444,1144,9420,1110xe" filled="true" fillcolor="#92cddd" stroked="false">
              <v:path arrowok="t"/>
              <v:fill type="solid"/>
            </v:shape>
            <v:shape style="position:absolute;left:9396;top:1109;width:48;height:35" coordorigin="9396,1110" coordsize="48,35" path="m9420,1110l9444,1144,9396,1144,9420,1110xe" filled="false" stroked="true" strokeweight=".980091pt" strokecolor="#92cddd">
              <v:path arrowok="t"/>
              <v:stroke dashstyle="solid"/>
            </v:shape>
            <v:shape style="position:absolute;left:9859;top:926;width:48;height:35" coordorigin="9859,927" coordsize="48,35" path="m9883,927l9859,962,9907,962,9883,927xe" filled="true" fillcolor="#92cddd" stroked="false">
              <v:path arrowok="t"/>
              <v:fill type="solid"/>
            </v:shape>
            <v:shape style="position:absolute;left:9859;top:926;width:48;height:35" coordorigin="9859,927" coordsize="48,35" path="m9883,927l9907,962,9859,962,9883,927xe" filled="false" stroked="true" strokeweight=".980091pt" strokecolor="#92cddd">
              <v:path arrowok="t"/>
              <v:stroke dashstyle="solid"/>
            </v:shape>
            <v:shape style="position:absolute;left:10309;top:1161;width:48;height:35" coordorigin="10310,1162" coordsize="48,35" path="m10334,1162l10310,1196,10357,1196,10334,1162xe" filled="true" fillcolor="#92cddd" stroked="false">
              <v:path arrowok="t"/>
              <v:fill type="solid"/>
            </v:shape>
            <v:shape style="position:absolute;left:10309;top:1161;width:48;height:35" coordorigin="10310,1162" coordsize="48,35" path="m10334,1162l10357,1196,10310,1196,10334,1162xe" filled="false" stroked="true" strokeweight=".980091pt" strokecolor="#92cddd">
              <v:path arrowok="t"/>
              <v:stroke dashstyle="solid"/>
            </v:shape>
            <v:shape style="position:absolute;left:10760;top:1318;width:48;height:35" coordorigin="10761,1318" coordsize="48,35" path="m10784,1318l10761,1353,10808,1353,10784,1318xe" filled="true" fillcolor="#92cddd" stroked="false">
              <v:path arrowok="t"/>
              <v:fill type="solid"/>
            </v:shape>
            <v:shape style="position:absolute;left:10760;top:1318;width:48;height:35" coordorigin="10761,1318" coordsize="48,35" path="m10784,1318l10808,1353,10761,1353,10784,1318xe" filled="false" stroked="true" strokeweight=".980091pt" strokecolor="#92cddd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05.531693pt;margin-top:1.637192pt;width:194.5pt;height:120.9pt;mso-position-horizontal-relative:page;mso-position-vertical-relative:paragraph;z-index:15891968" coordorigin="2111,33" coordsize="3890,2418">
            <v:shape style="position:absolute;left:2115;top:32;width:3885;height:2401" type="#_x0000_t75" stroked="false">
              <v:imagedata r:id="rId290" o:title=""/>
            </v:shape>
            <v:shape style="position:absolute;left:2110;top:45;width:3747;height:2405" coordorigin="2111,46" coordsize="3747,2405" path="m2141,2425l2111,2425m2141,2161l2111,2161m2141,1898l2111,1898m2141,1626l2111,1626m2141,1363l2111,1363m2141,1099l2111,1099m2141,836l2111,836m2141,573l2111,573m2141,309l2111,309m2141,46l2111,46m2141,2425l2141,2450m2547,2425l2547,2450m2964,2425l2964,2450m3380,2425l3380,2450m3786,2425l3786,2450m4202,2425l4202,2450m4619,2425l4619,2450m5035,2425l5035,2450m5441,2425l5441,2450m5858,2425l5858,2450e" filled="false" stroked="true" strokeweight=".466738pt" strokecolor="#858585">
              <v:path arrowok="t"/>
              <v:stroke dashstyle="solid"/>
            </v:shape>
            <w10:wrap type="none"/>
          </v:group>
        </w:pict>
      </w:r>
      <w:r>
        <w:rPr>
          <w:w w:val="125"/>
          <w:sz w:val="8"/>
        </w:rPr>
        <w:t>450.000</w:t>
      </w:r>
    </w:p>
    <w:p>
      <w:pPr>
        <w:pStyle w:val="BodyText"/>
        <w:rPr>
          <w:sz w:val="8"/>
        </w:rPr>
      </w:pPr>
    </w:p>
    <w:p>
      <w:pPr>
        <w:pStyle w:val="BodyText"/>
        <w:rPr>
          <w:sz w:val="7"/>
        </w:rPr>
      </w:pPr>
    </w:p>
    <w:p>
      <w:pPr>
        <w:spacing w:before="1"/>
        <w:ind w:left="1720" w:right="0" w:firstLine="0"/>
        <w:jc w:val="left"/>
        <w:rPr>
          <w:sz w:val="8"/>
        </w:rPr>
      </w:pPr>
      <w:r>
        <w:rPr>
          <w:w w:val="125"/>
          <w:sz w:val="8"/>
        </w:rPr>
        <w:t>400.000</w:t>
      </w:r>
    </w:p>
    <w:p>
      <w:pPr>
        <w:pStyle w:val="BodyText"/>
        <w:rPr>
          <w:sz w:val="8"/>
        </w:rPr>
      </w:pPr>
    </w:p>
    <w:p>
      <w:pPr>
        <w:pStyle w:val="BodyText"/>
        <w:rPr>
          <w:sz w:val="7"/>
        </w:rPr>
      </w:pPr>
    </w:p>
    <w:p>
      <w:pPr>
        <w:spacing w:before="0"/>
        <w:ind w:left="1720" w:right="0" w:firstLine="0"/>
        <w:jc w:val="left"/>
        <w:rPr>
          <w:sz w:val="8"/>
        </w:rPr>
      </w:pPr>
      <w:r>
        <w:rPr>
          <w:w w:val="125"/>
          <w:sz w:val="8"/>
        </w:rPr>
        <w:t>350.000</w:t>
      </w:r>
    </w:p>
    <w:p>
      <w:pPr>
        <w:pStyle w:val="BodyText"/>
        <w:rPr>
          <w:sz w:val="8"/>
        </w:rPr>
      </w:pPr>
    </w:p>
    <w:p>
      <w:pPr>
        <w:pStyle w:val="BodyText"/>
        <w:spacing w:before="1"/>
        <w:rPr>
          <w:sz w:val="7"/>
        </w:rPr>
      </w:pPr>
    </w:p>
    <w:p>
      <w:pPr>
        <w:spacing w:before="0"/>
        <w:ind w:left="1720" w:right="0" w:firstLine="0"/>
        <w:jc w:val="left"/>
        <w:rPr>
          <w:sz w:val="8"/>
        </w:rPr>
      </w:pPr>
      <w:r>
        <w:rPr/>
        <w:pict>
          <v:shape style="position:absolute;margin-left:75.622421pt;margin-top:.295348pt;width:7.65pt;height:37.450pt;mso-position-horizontal-relative:page;mso-position-vertical-relative:paragraph;z-index:15894528" type="#_x0000_t202" filled="false" stroked="false">
            <v:textbox inset="0,0,0,0" style="layout-flow:vertical;mso-layout-flow-alt:bottom-to-top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85"/>
                      <w:sz w:val="10"/>
                    </w:rPr>
                    <w:t>Millions</w:t>
                  </w:r>
                  <w:r>
                    <w:rPr>
                      <w:i/>
                      <w:spacing w:val="-5"/>
                      <w:w w:val="85"/>
                      <w:sz w:val="10"/>
                    </w:rPr>
                    <w:t> </w:t>
                  </w:r>
                  <w:r>
                    <w:rPr>
                      <w:i/>
                      <w:w w:val="85"/>
                      <w:sz w:val="10"/>
                    </w:rPr>
                    <w:t>de</w:t>
                  </w:r>
                  <w:r>
                    <w:rPr>
                      <w:i/>
                      <w:spacing w:val="2"/>
                      <w:w w:val="85"/>
                      <w:sz w:val="10"/>
                    </w:rPr>
                    <w:t> </w:t>
                  </w:r>
                  <w:r>
                    <w:rPr>
                      <w:i/>
                      <w:w w:val="85"/>
                      <w:sz w:val="10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w w:val="125"/>
          <w:sz w:val="8"/>
        </w:rPr>
        <w:t>300.000</w:t>
      </w:r>
    </w:p>
    <w:p>
      <w:pPr>
        <w:pStyle w:val="BodyText"/>
        <w:rPr>
          <w:sz w:val="8"/>
        </w:rPr>
      </w:pPr>
    </w:p>
    <w:p>
      <w:pPr>
        <w:pStyle w:val="BodyText"/>
        <w:rPr>
          <w:sz w:val="7"/>
        </w:rPr>
      </w:pPr>
    </w:p>
    <w:p>
      <w:pPr>
        <w:spacing w:before="0"/>
        <w:ind w:left="1720" w:right="0" w:firstLine="0"/>
        <w:jc w:val="left"/>
        <w:rPr>
          <w:sz w:val="8"/>
        </w:rPr>
      </w:pPr>
      <w:r>
        <w:rPr>
          <w:w w:val="125"/>
          <w:sz w:val="8"/>
        </w:rPr>
        <w:t>250.000</w:t>
      </w:r>
    </w:p>
    <w:p>
      <w:pPr>
        <w:pStyle w:val="BodyText"/>
        <w:rPr>
          <w:sz w:val="8"/>
        </w:rPr>
      </w:pPr>
    </w:p>
    <w:p>
      <w:pPr>
        <w:pStyle w:val="BodyText"/>
        <w:spacing w:before="1"/>
        <w:rPr>
          <w:sz w:val="7"/>
        </w:rPr>
      </w:pPr>
    </w:p>
    <w:p>
      <w:pPr>
        <w:spacing w:before="0"/>
        <w:ind w:left="1720" w:right="0" w:firstLine="0"/>
        <w:jc w:val="left"/>
        <w:rPr>
          <w:sz w:val="8"/>
        </w:rPr>
      </w:pPr>
      <w:r>
        <w:rPr>
          <w:w w:val="125"/>
          <w:sz w:val="8"/>
        </w:rPr>
        <w:t>200.000</w:t>
      </w:r>
    </w:p>
    <w:p>
      <w:pPr>
        <w:pStyle w:val="BodyText"/>
        <w:rPr>
          <w:sz w:val="8"/>
        </w:rPr>
      </w:pPr>
    </w:p>
    <w:p>
      <w:pPr>
        <w:pStyle w:val="BodyText"/>
        <w:rPr>
          <w:sz w:val="7"/>
        </w:rPr>
      </w:pPr>
    </w:p>
    <w:p>
      <w:pPr>
        <w:spacing w:before="0"/>
        <w:ind w:left="1720" w:right="0" w:firstLine="0"/>
        <w:jc w:val="left"/>
        <w:rPr>
          <w:sz w:val="8"/>
        </w:rPr>
      </w:pPr>
      <w:r>
        <w:rPr>
          <w:w w:val="125"/>
          <w:sz w:val="8"/>
        </w:rPr>
        <w:t>150.000</w:t>
      </w:r>
    </w:p>
    <w:p>
      <w:pPr>
        <w:pStyle w:val="BodyText"/>
        <w:rPr>
          <w:sz w:val="8"/>
        </w:rPr>
      </w:pPr>
    </w:p>
    <w:p>
      <w:pPr>
        <w:pStyle w:val="BodyText"/>
        <w:spacing w:before="1"/>
        <w:rPr>
          <w:sz w:val="7"/>
        </w:rPr>
      </w:pPr>
    </w:p>
    <w:p>
      <w:pPr>
        <w:spacing w:before="0"/>
        <w:ind w:left="1720" w:right="0" w:firstLine="0"/>
        <w:jc w:val="left"/>
        <w:rPr>
          <w:sz w:val="8"/>
        </w:rPr>
      </w:pPr>
      <w:r>
        <w:rPr>
          <w:w w:val="125"/>
          <w:sz w:val="8"/>
        </w:rPr>
        <w:t>100.000</w:t>
      </w:r>
    </w:p>
    <w:p>
      <w:pPr>
        <w:pStyle w:val="BodyText"/>
        <w:rPr>
          <w:sz w:val="8"/>
        </w:rPr>
      </w:pPr>
    </w:p>
    <w:p>
      <w:pPr>
        <w:pStyle w:val="BodyText"/>
        <w:rPr>
          <w:sz w:val="7"/>
        </w:rPr>
      </w:pPr>
    </w:p>
    <w:p>
      <w:pPr>
        <w:spacing w:before="0"/>
        <w:ind w:left="1771" w:right="0" w:firstLine="0"/>
        <w:jc w:val="left"/>
        <w:rPr>
          <w:sz w:val="8"/>
        </w:rPr>
      </w:pPr>
      <w:r>
        <w:rPr>
          <w:w w:val="125"/>
          <w:sz w:val="8"/>
        </w:rPr>
        <w:t>50.000</w:t>
      </w:r>
    </w:p>
    <w:p>
      <w:pPr>
        <w:spacing w:after="0"/>
        <w:jc w:val="left"/>
        <w:rPr>
          <w:sz w:val="8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7"/>
        </w:rPr>
      </w:pPr>
    </w:p>
    <w:p>
      <w:pPr>
        <w:spacing w:before="1"/>
        <w:ind w:left="2000" w:right="0" w:firstLine="0"/>
        <w:jc w:val="left"/>
        <w:rPr>
          <w:sz w:val="8"/>
        </w:rPr>
      </w:pPr>
      <w:r>
        <w:rPr>
          <w:w w:val="126"/>
          <w:sz w:val="8"/>
        </w:rPr>
        <w:t>0</w:t>
      </w:r>
    </w:p>
    <w:p>
      <w:pPr>
        <w:tabs>
          <w:tab w:pos="2658" w:val="left" w:leader="none"/>
          <w:tab w:pos="3072" w:val="left" w:leader="none"/>
          <w:tab w:pos="3486" w:val="left" w:leader="none"/>
          <w:tab w:pos="3900" w:val="left" w:leader="none"/>
          <w:tab w:pos="4315" w:val="left" w:leader="none"/>
          <w:tab w:pos="4729" w:val="left" w:leader="none"/>
          <w:tab w:pos="5143" w:val="left" w:leader="none"/>
          <w:tab w:pos="5557" w:val="left" w:leader="none"/>
        </w:tabs>
        <w:spacing w:before="6"/>
        <w:ind w:left="2243" w:right="0" w:firstLine="0"/>
        <w:jc w:val="left"/>
        <w:rPr>
          <w:sz w:val="8"/>
        </w:rPr>
      </w:pPr>
      <w:r>
        <w:rPr/>
        <w:pict>
          <v:group style="position:absolute;margin-left:393.660431pt;margin-top:.767821pt;width:14.85pt;height:14.55pt;mso-position-horizontal-relative:page;mso-position-vertical-relative:paragraph;z-index:15891456" coordorigin="7873,15" coordsize="297,291">
            <v:line style="position:absolute" from="7873,56" to="8170,56" stroked="true" strokeweight="1.30399pt" strokecolor="#00afef">
              <v:stroke dashstyle="solid"/>
            </v:line>
            <v:rect style="position:absolute;left:7985;top:25;width:60;height:44" filled="true" fillcolor="#ddd9c3" stroked="false">
              <v:fill type="solid"/>
            </v:rect>
            <v:rect style="position:absolute;left:7985;top:25;width:60;height:44" filled="false" stroked="true" strokeweight=".980091pt" strokecolor="#938953">
              <v:stroke dashstyle="solid"/>
            </v:rect>
            <v:line style="position:absolute" from="7873,169" to="8170,169" stroked="true" strokeweight="1.30399pt" strokecolor="#bd4a47">
              <v:stroke dashstyle="solid"/>
            </v:line>
            <v:shape style="position:absolute;left:7997;top:147;width:48;height:35" coordorigin="7998,147" coordsize="48,35" path="m8021,147l7998,165,8021,182,8045,165,8021,147xe" filled="true" fillcolor="#00afef" stroked="false">
              <v:path arrowok="t"/>
              <v:fill type="solid"/>
            </v:shape>
            <v:shape style="position:absolute;left:7997;top:147;width:48;height:35" coordorigin="7998,147" coordsize="48,35" path="m8021,147l8045,165,8021,182,7998,165,8021,147xe" filled="false" stroked="true" strokeweight=".98009pt" strokecolor="#00afef">
              <v:path arrowok="t"/>
              <v:stroke dashstyle="solid"/>
            </v:shape>
            <v:line style="position:absolute" from="7873,282" to="8170,282" stroked="true" strokeweight="1.30399pt" strokecolor="#6f2f9f">
              <v:stroke dashstyle="solid"/>
            </v:line>
            <v:shape style="position:absolute;left:7997;top:260;width:48;height:35" coordorigin="7998,260" coordsize="48,35" path="m8021,260l7998,295,8045,295,8021,260xe" filled="true" fillcolor="#92cddd" stroked="false">
              <v:path arrowok="t"/>
              <v:fill type="solid"/>
            </v:shape>
            <v:shape style="position:absolute;left:7997;top:260;width:48;height:35" coordorigin="7998,260" coordsize="48,35" path="m8021,260l8045,295,7998,295,8021,260xe" filled="false" stroked="true" strokeweight=".980091pt" strokecolor="#92cddd">
              <v:path arrowok="t"/>
              <v:stroke dashstyle="solid"/>
            </v:shape>
            <w10:wrap type="none"/>
          </v:group>
        </w:pict>
      </w:r>
      <w:r>
        <w:rPr>
          <w:w w:val="125"/>
          <w:sz w:val="8"/>
        </w:rPr>
        <w:t>2014</w:t>
        <w:tab/>
        <w:t>2015</w:t>
        <w:tab/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pStyle w:val="BodyText"/>
        <w:spacing w:before="6"/>
        <w:rPr>
          <w:sz w:val="6"/>
        </w:rPr>
      </w:pPr>
    </w:p>
    <w:p>
      <w:pPr>
        <w:tabs>
          <w:tab w:pos="4195" w:val="left" w:leader="none"/>
        </w:tabs>
        <w:spacing w:line="268" w:lineRule="auto" w:before="0"/>
        <w:ind w:left="2326" w:right="3975" w:firstLine="0"/>
        <w:jc w:val="left"/>
        <w:rPr>
          <w:sz w:val="9"/>
        </w:rPr>
      </w:pPr>
      <w:r>
        <w:rPr/>
        <w:pict>
          <v:group style="position:absolute;margin-left:112.38575pt;margin-top:1.283969pt;width:2.550pt;height:7.65pt;mso-position-horizontal-relative:page;mso-position-vertical-relative:paragraph;z-index:15892480" coordorigin="2248,26" coordsize="51,153">
            <v:rect style="position:absolute;left:2247;top:25;width:51;height:43" filled="true" fillcolor="#4571a7" stroked="false">
              <v:fill type="solid"/>
            </v:rect>
            <v:rect style="position:absolute;left:2247;top:136;width:51;height:43" filled="true" fillcolor="#88a44e" stroked="false">
              <v:fill type="solid"/>
            </v:rect>
            <w10:wrap type="none"/>
          </v:group>
        </w:pict>
      </w:r>
      <w:r>
        <w:rPr/>
        <w:pict>
          <v:group style="position:absolute;margin-left:205.803879pt;margin-top:1.283980pt;width:2.550pt;height:7.65pt;mso-position-horizontal-relative:page;mso-position-vertical-relative:paragraph;z-index:-31570944" coordorigin="4116,26" coordsize="51,153">
            <v:rect style="position:absolute;left:4116;top:25;width:51;height:43" filled="true" fillcolor="#aa4643" stroked="false">
              <v:fill type="solid"/>
            </v:rect>
            <v:rect style="position:absolute;left:4116;top:136;width:51;height:43" filled="true" fillcolor="#70578f" stroked="false">
              <v:fill type="solid"/>
            </v:rect>
            <w10:wrap type="none"/>
          </v:group>
        </w:pict>
      </w:r>
      <w:r>
        <w:rPr/>
        <w:pict>
          <v:group style="position:absolute;margin-left:112.38575pt;margin-top:12.754549pt;width:2.550pt;height:8.1pt;mso-position-horizontal-relative:page;mso-position-vertical-relative:paragraph;z-index:15893504" coordorigin="2248,255" coordsize="51,162">
            <v:rect style="position:absolute;left:2247;top:255;width:51;height:43" filled="true" fillcolor="#4197ae" stroked="false">
              <v:fill type="solid"/>
            </v:rect>
            <v:rect style="position:absolute;left:2247;top:365;width:51;height:51" filled="true" fillcolor="#92a9cf" stroked="false">
              <v:fill type="solid"/>
            </v:rect>
            <w10:wrap type="none"/>
          </v:group>
        </w:pict>
      </w:r>
      <w:r>
        <w:rPr/>
        <w:pict>
          <v:group style="position:absolute;margin-left:205.803879pt;margin-top:12.75456pt;width:2.550pt;height:8.1pt;mso-position-horizontal-relative:page;mso-position-vertical-relative:paragraph;z-index:-31569920" coordorigin="4116,255" coordsize="51,162">
            <v:rect style="position:absolute;left:4116;top:255;width:51;height:43" filled="true" fillcolor="#db843c" stroked="false">
              <v:fill type="solid"/>
            </v:rect>
            <v:rect style="position:absolute;left:4116;top:365;width:51;height:51" filled="true" fillcolor="#d19292" stroked="false">
              <v:fill type="solid"/>
            </v:rect>
            <w10:wrap type="none"/>
          </v:group>
        </w:pict>
      </w:r>
      <w:r>
        <w:rPr>
          <w:spacing w:val="-2"/>
          <w:w w:val="125"/>
          <w:sz w:val="9"/>
        </w:rPr>
        <w:t>Phosphates</w:t>
      </w:r>
      <w:r>
        <w:rPr>
          <w:spacing w:val="-5"/>
          <w:w w:val="125"/>
          <w:sz w:val="9"/>
        </w:rPr>
        <w:t> </w:t>
      </w:r>
      <w:r>
        <w:rPr>
          <w:spacing w:val="-2"/>
          <w:w w:val="125"/>
          <w:sz w:val="9"/>
        </w:rPr>
        <w:t>et </w:t>
      </w:r>
      <w:r>
        <w:rPr>
          <w:spacing w:val="-1"/>
          <w:w w:val="125"/>
          <w:sz w:val="9"/>
        </w:rPr>
        <w:t>dérivés</w:t>
        <w:tab/>
      </w:r>
      <w:r>
        <w:rPr>
          <w:w w:val="125"/>
          <w:sz w:val="9"/>
        </w:rPr>
        <w:t>Automobile</w:t>
      </w:r>
      <w:r>
        <w:rPr>
          <w:spacing w:val="1"/>
          <w:w w:val="125"/>
          <w:sz w:val="9"/>
        </w:rPr>
        <w:t> </w:t>
      </w:r>
      <w:r>
        <w:rPr>
          <w:spacing w:val="-3"/>
          <w:w w:val="125"/>
          <w:sz w:val="9"/>
        </w:rPr>
        <w:t>Agriculture</w:t>
      </w:r>
      <w:r>
        <w:rPr>
          <w:spacing w:val="6"/>
          <w:w w:val="125"/>
          <w:sz w:val="9"/>
        </w:rPr>
        <w:t> </w:t>
      </w:r>
      <w:r>
        <w:rPr>
          <w:spacing w:val="-2"/>
          <w:w w:val="125"/>
          <w:sz w:val="9"/>
        </w:rPr>
        <w:t>et</w:t>
      </w:r>
      <w:r>
        <w:rPr>
          <w:spacing w:val="-7"/>
          <w:w w:val="125"/>
          <w:sz w:val="9"/>
        </w:rPr>
        <w:t> </w:t>
      </w:r>
      <w:r>
        <w:rPr>
          <w:spacing w:val="-2"/>
          <w:w w:val="125"/>
          <w:sz w:val="9"/>
        </w:rPr>
        <w:t>Agro-alimentaire</w:t>
        <w:tab/>
      </w:r>
      <w:r>
        <w:rPr>
          <w:spacing w:val="-3"/>
          <w:w w:val="125"/>
          <w:sz w:val="9"/>
        </w:rPr>
        <w:t>Textile</w:t>
      </w:r>
      <w:r>
        <w:rPr>
          <w:spacing w:val="4"/>
          <w:w w:val="125"/>
          <w:sz w:val="9"/>
        </w:rPr>
        <w:t> </w:t>
      </w:r>
      <w:r>
        <w:rPr>
          <w:spacing w:val="-2"/>
          <w:w w:val="125"/>
          <w:sz w:val="9"/>
        </w:rPr>
        <w:t>et</w:t>
      </w:r>
      <w:r>
        <w:rPr>
          <w:spacing w:val="-8"/>
          <w:w w:val="125"/>
          <w:sz w:val="9"/>
        </w:rPr>
        <w:t> </w:t>
      </w:r>
      <w:r>
        <w:rPr>
          <w:spacing w:val="-2"/>
          <w:w w:val="125"/>
          <w:sz w:val="9"/>
        </w:rPr>
        <w:t>Cuir</w:t>
      </w:r>
      <w:r>
        <w:rPr>
          <w:spacing w:val="-25"/>
          <w:w w:val="125"/>
          <w:sz w:val="9"/>
        </w:rPr>
        <w:t> </w:t>
      </w:r>
      <w:r>
        <w:rPr>
          <w:spacing w:val="-2"/>
          <w:w w:val="125"/>
          <w:sz w:val="9"/>
        </w:rPr>
        <w:t>Autres</w:t>
      </w:r>
      <w:r>
        <w:rPr>
          <w:spacing w:val="-3"/>
          <w:w w:val="125"/>
          <w:sz w:val="9"/>
        </w:rPr>
        <w:t> </w:t>
      </w:r>
      <w:r>
        <w:rPr>
          <w:spacing w:val="-2"/>
          <w:w w:val="125"/>
          <w:sz w:val="9"/>
        </w:rPr>
        <w:t>Industries</w:t>
        <w:tab/>
      </w:r>
      <w:r>
        <w:rPr>
          <w:w w:val="125"/>
          <w:sz w:val="9"/>
        </w:rPr>
        <w:t>Aéronautique</w:t>
      </w:r>
    </w:p>
    <w:p>
      <w:pPr>
        <w:tabs>
          <w:tab w:pos="4195" w:val="left" w:leader="none"/>
        </w:tabs>
        <w:spacing w:before="0"/>
        <w:ind w:left="2326" w:right="0" w:firstLine="0"/>
        <w:jc w:val="left"/>
        <w:rPr>
          <w:sz w:val="9"/>
        </w:rPr>
      </w:pPr>
      <w:r>
        <w:rPr>
          <w:spacing w:val="-1"/>
          <w:w w:val="120"/>
          <w:sz w:val="9"/>
        </w:rPr>
        <w:t>Electronique</w:t>
      </w:r>
      <w:r>
        <w:rPr>
          <w:spacing w:val="-5"/>
          <w:w w:val="120"/>
          <w:sz w:val="9"/>
        </w:rPr>
        <w:t> </w:t>
      </w:r>
      <w:r>
        <w:rPr>
          <w:w w:val="120"/>
          <w:sz w:val="9"/>
        </w:rPr>
        <w:t>et</w:t>
      </w:r>
      <w:r>
        <w:rPr>
          <w:spacing w:val="5"/>
          <w:w w:val="120"/>
          <w:sz w:val="9"/>
        </w:rPr>
        <w:t> </w:t>
      </w:r>
      <w:r>
        <w:rPr>
          <w:w w:val="120"/>
          <w:sz w:val="9"/>
        </w:rPr>
        <w:t>Electricité</w:t>
        <w:tab/>
      </w:r>
      <w:r>
        <w:rPr>
          <w:spacing w:val="-2"/>
          <w:w w:val="125"/>
          <w:sz w:val="9"/>
        </w:rPr>
        <w:t>Autres</w:t>
      </w:r>
      <w:r>
        <w:rPr>
          <w:spacing w:val="-4"/>
          <w:w w:val="125"/>
          <w:sz w:val="9"/>
        </w:rPr>
        <w:t> </w:t>
      </w:r>
      <w:r>
        <w:rPr>
          <w:spacing w:val="-2"/>
          <w:w w:val="125"/>
          <w:sz w:val="9"/>
        </w:rPr>
        <w:t>extractions</w:t>
      </w:r>
      <w:r>
        <w:rPr>
          <w:spacing w:val="-4"/>
          <w:w w:val="125"/>
          <w:sz w:val="9"/>
        </w:rPr>
        <w:t> </w:t>
      </w:r>
      <w:r>
        <w:rPr>
          <w:spacing w:val="-2"/>
          <w:w w:val="125"/>
          <w:sz w:val="9"/>
        </w:rPr>
        <w:t>minières</w:t>
      </w:r>
    </w:p>
    <w:p>
      <w:pPr>
        <w:pStyle w:val="Heading4"/>
        <w:spacing w:before="66"/>
        <w:ind w:left="3557"/>
      </w:pPr>
      <w:r>
        <w:rPr>
          <w:color w:val="1F487C"/>
        </w:rPr>
        <w:t>T2-3</w:t>
      </w:r>
      <w:r>
        <w:rPr>
          <w:color w:val="1F487C"/>
          <w:spacing w:val="-6"/>
        </w:rPr>
        <w:t> </w:t>
      </w:r>
      <w:r>
        <w:rPr>
          <w:color w:val="1F487C"/>
        </w:rPr>
        <w:t>Evolution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exportations</w:t>
      </w:r>
      <w:r>
        <w:rPr>
          <w:color w:val="1F487C"/>
          <w:spacing w:val="-1"/>
        </w:rPr>
        <w:t> </w:t>
      </w:r>
      <w:r>
        <w:rPr>
          <w:color w:val="1F487C"/>
        </w:rPr>
        <w:t>des principaux</w:t>
      </w:r>
      <w:r>
        <w:rPr>
          <w:color w:val="1F487C"/>
          <w:spacing w:val="-4"/>
        </w:rPr>
        <w:t> </w:t>
      </w:r>
      <w:r>
        <w:rPr>
          <w:color w:val="1F487C"/>
        </w:rPr>
        <w:t>secteurs</w:t>
      </w:r>
    </w:p>
    <w:p>
      <w:pPr>
        <w:pStyle w:val="BodyText"/>
        <w:rPr>
          <w:b/>
          <w:sz w:val="12"/>
        </w:rPr>
      </w:pPr>
      <w:r>
        <w:rPr/>
        <w:br w:type="column"/>
      </w:r>
      <w:r>
        <w:rPr>
          <w:b/>
          <w:sz w:val="12"/>
        </w:rPr>
      </w: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3"/>
        <w:rPr>
          <w:b/>
          <w:sz w:val="12"/>
        </w:rPr>
      </w:pPr>
    </w:p>
    <w:p>
      <w:pPr>
        <w:spacing w:before="0"/>
        <w:ind w:left="1017" w:right="1089" w:firstLine="0"/>
        <w:jc w:val="center"/>
        <w:rPr>
          <w:rFonts w:ascii="Arial"/>
          <w:i/>
          <w:sz w:val="11"/>
        </w:rPr>
      </w:pPr>
      <w:r>
        <w:rPr>
          <w:rFonts w:ascii="Arial"/>
          <w:i/>
          <w:w w:val="95"/>
          <w:sz w:val="11"/>
        </w:rPr>
        <w:t>Millions de</w:t>
      </w:r>
      <w:r>
        <w:rPr>
          <w:rFonts w:ascii="Arial"/>
          <w:i/>
          <w:spacing w:val="3"/>
          <w:w w:val="95"/>
          <w:sz w:val="11"/>
        </w:rPr>
        <w:t> </w:t>
      </w:r>
      <w:r>
        <w:rPr>
          <w:rFonts w:ascii="Arial"/>
          <w:i/>
          <w:w w:val="95"/>
          <w:sz w:val="11"/>
        </w:rPr>
        <w:t>Dirhams</w:t>
      </w:r>
    </w:p>
    <w:p>
      <w:pPr>
        <w:spacing w:after="0"/>
        <w:jc w:val="center"/>
        <w:rPr>
          <w:rFonts w:ascii="Arial"/>
          <w:sz w:val="11"/>
        </w:rPr>
        <w:sectPr>
          <w:type w:val="continuous"/>
          <w:pgSz w:w="11910" w:h="16840"/>
          <w:pgMar w:top="60" w:bottom="280" w:left="0" w:right="0"/>
          <w:cols w:num="2" w:equalWidth="0">
            <w:col w:w="8809" w:space="40"/>
            <w:col w:w="3061"/>
          </w:cols>
        </w:sectPr>
      </w:pPr>
    </w:p>
    <w:tbl>
      <w:tblPr>
        <w:tblW w:w="0" w:type="auto"/>
        <w:jc w:val="left"/>
        <w:tblInd w:w="1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6"/>
        <w:gridCol w:w="629"/>
        <w:gridCol w:w="629"/>
        <w:gridCol w:w="629"/>
        <w:gridCol w:w="629"/>
        <w:gridCol w:w="629"/>
        <w:gridCol w:w="629"/>
        <w:gridCol w:w="629"/>
        <w:gridCol w:w="629"/>
        <w:gridCol w:w="629"/>
        <w:gridCol w:w="569"/>
        <w:gridCol w:w="595"/>
      </w:tblGrid>
      <w:tr>
        <w:trPr>
          <w:trHeight w:val="148" w:hRule="atLeast"/>
        </w:trPr>
        <w:tc>
          <w:tcPr>
            <w:tcW w:w="2456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982" w:right="989"/>
              <w:jc w:val="center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Secteurs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2014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2015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2016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2017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2018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2019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2020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2021</w:t>
            </w:r>
          </w:p>
        </w:tc>
        <w:tc>
          <w:tcPr>
            <w:tcW w:w="629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194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z w:val="12"/>
              </w:rPr>
              <w:t>2022</w:t>
            </w:r>
          </w:p>
        </w:tc>
        <w:tc>
          <w:tcPr>
            <w:tcW w:w="1164" w:type="dxa"/>
            <w:gridSpan w:val="2"/>
            <w:shd w:val="clear" w:color="auto" w:fill="00355C"/>
          </w:tcPr>
          <w:p>
            <w:pPr>
              <w:pStyle w:val="TableParagraph"/>
              <w:spacing w:line="120" w:lineRule="exact" w:before="9"/>
              <w:ind w:left="133"/>
              <w:jc w:val="left"/>
              <w:rPr>
                <w:b/>
                <w:sz w:val="11"/>
              </w:rPr>
            </w:pPr>
            <w:r>
              <w:rPr>
                <w:b/>
                <w:color w:val="FFFFFF"/>
                <w:spacing w:val="-1"/>
                <w:w w:val="95"/>
                <w:sz w:val="11"/>
              </w:rPr>
              <w:t>Evolution</w:t>
            </w:r>
            <w:r>
              <w:rPr>
                <w:b/>
                <w:color w:val="FFFFFF"/>
                <w:spacing w:val="-4"/>
                <w:w w:val="95"/>
                <w:sz w:val="11"/>
              </w:rPr>
              <w:t> </w:t>
            </w:r>
            <w:r>
              <w:rPr>
                <w:b/>
                <w:color w:val="FFFFFF"/>
                <w:w w:val="95"/>
                <w:sz w:val="11"/>
              </w:rPr>
              <w:t>2022/2021</w:t>
            </w:r>
          </w:p>
        </w:tc>
      </w:tr>
      <w:tr>
        <w:trPr>
          <w:trHeight w:val="167" w:hRule="atLeast"/>
        </w:trPr>
        <w:tc>
          <w:tcPr>
            <w:tcW w:w="245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9" w:type="dxa"/>
            <w:shd w:val="clear" w:color="auto" w:fill="00355C"/>
          </w:tcPr>
          <w:p>
            <w:pPr>
              <w:pStyle w:val="TableParagraph"/>
              <w:spacing w:before="28"/>
              <w:ind w:left="168"/>
              <w:jc w:val="left"/>
              <w:rPr>
                <w:b/>
                <w:sz w:val="10"/>
              </w:rPr>
            </w:pPr>
            <w:r>
              <w:rPr>
                <w:b/>
                <w:color w:val="FFFFFF"/>
                <w:sz w:val="10"/>
              </w:rPr>
              <w:t>MDH</w:t>
            </w:r>
          </w:p>
        </w:tc>
        <w:tc>
          <w:tcPr>
            <w:tcW w:w="595" w:type="dxa"/>
            <w:shd w:val="clear" w:color="auto" w:fill="00355C"/>
          </w:tcPr>
          <w:p>
            <w:pPr>
              <w:pStyle w:val="TableParagraph"/>
              <w:spacing w:before="28"/>
              <w:ind w:right="233"/>
              <w:rPr>
                <w:b/>
                <w:sz w:val="10"/>
              </w:rPr>
            </w:pPr>
            <w:r>
              <w:rPr>
                <w:b/>
                <w:color w:val="FFFFFF"/>
                <w:w w:val="94"/>
                <w:sz w:val="10"/>
              </w:rPr>
              <w:t>%</w:t>
            </w:r>
          </w:p>
        </w:tc>
      </w:tr>
      <w:tr>
        <w:trPr>
          <w:trHeight w:val="173" w:hRule="atLeast"/>
        </w:trPr>
        <w:tc>
          <w:tcPr>
            <w:tcW w:w="2456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left="20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Automobile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44.919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54.094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60.874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67.042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75.793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80.156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72.283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83.681</w:t>
            </w:r>
          </w:p>
        </w:tc>
        <w:tc>
          <w:tcPr>
            <w:tcW w:w="629" w:type="dxa"/>
            <w:tcBorders>
              <w:bottom w:val="nil"/>
            </w:tcBorders>
          </w:tcPr>
          <w:p>
            <w:pPr>
              <w:pStyle w:val="TableParagraph"/>
              <w:spacing w:line="126" w:lineRule="exact" w:before="2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111.283</w:t>
            </w:r>
          </w:p>
        </w:tc>
        <w:tc>
          <w:tcPr>
            <w:tcW w:w="569" w:type="dxa"/>
            <w:tcBorders>
              <w:bottom w:val="nil"/>
            </w:tcBorders>
          </w:tcPr>
          <w:p>
            <w:pPr>
              <w:pStyle w:val="TableParagraph"/>
              <w:spacing w:line="116" w:lineRule="exact" w:before="37"/>
              <w:ind w:left="125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+27.602</w:t>
            </w:r>
          </w:p>
        </w:tc>
        <w:tc>
          <w:tcPr>
            <w:tcW w:w="595" w:type="dxa"/>
            <w:tcBorders>
              <w:bottom w:val="nil"/>
            </w:tcBorders>
          </w:tcPr>
          <w:p>
            <w:pPr>
              <w:pStyle w:val="TableParagraph"/>
              <w:spacing w:line="116" w:lineRule="exact" w:before="37"/>
              <w:ind w:right="164"/>
              <w:rPr>
                <w:b/>
                <w:sz w:val="11"/>
              </w:rPr>
            </w:pPr>
            <w:r>
              <w:rPr>
                <w:b/>
                <w:sz w:val="11"/>
              </w:rPr>
              <w:t>+33,0</w:t>
            </w:r>
          </w:p>
        </w:tc>
      </w:tr>
      <w:tr>
        <w:trPr>
          <w:trHeight w:val="154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left="98"/>
              <w:jc w:val="left"/>
              <w:rPr>
                <w:sz w:val="12"/>
              </w:rPr>
            </w:pPr>
            <w:r>
              <w:rPr>
                <w:sz w:val="12"/>
              </w:rPr>
              <w:t>Constructeur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19.682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24.679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29.783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31.565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34.272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33.881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29.216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39.398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4"/>
              <w:ind w:right="117"/>
              <w:rPr>
                <w:sz w:val="12"/>
              </w:rPr>
            </w:pPr>
            <w:r>
              <w:rPr>
                <w:sz w:val="12"/>
              </w:rPr>
              <w:t>55.147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21" w:lineRule="exact" w:before="13"/>
              <w:ind w:left="125"/>
              <w:jc w:val="left"/>
              <w:rPr>
                <w:sz w:val="11"/>
              </w:rPr>
            </w:pPr>
            <w:r>
              <w:rPr>
                <w:sz w:val="11"/>
              </w:rPr>
              <w:t>+15.749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21" w:lineRule="exact" w:before="13"/>
              <w:ind w:right="164"/>
              <w:rPr>
                <w:sz w:val="11"/>
              </w:rPr>
            </w:pPr>
            <w:r>
              <w:rPr>
                <w:sz w:val="11"/>
              </w:rPr>
              <w:t>+40,0</w:t>
            </w:r>
          </w:p>
        </w:tc>
      </w:tr>
      <w:tr>
        <w:trPr>
          <w:trHeight w:val="168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98"/>
              <w:jc w:val="left"/>
              <w:rPr>
                <w:sz w:val="12"/>
              </w:rPr>
            </w:pPr>
            <w:r>
              <w:rPr>
                <w:sz w:val="12"/>
              </w:rPr>
              <w:t>Câblage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19.716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22.594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23.278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26.059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29.366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31.895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25.695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25.296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32.597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177"/>
              <w:jc w:val="left"/>
              <w:rPr>
                <w:sz w:val="11"/>
              </w:rPr>
            </w:pPr>
            <w:r>
              <w:rPr>
                <w:sz w:val="11"/>
              </w:rPr>
              <w:t>+7.301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64"/>
              <w:rPr>
                <w:sz w:val="11"/>
              </w:rPr>
            </w:pPr>
            <w:r>
              <w:rPr>
                <w:sz w:val="11"/>
              </w:rPr>
              <w:t>+28,9</w:t>
            </w:r>
          </w:p>
        </w:tc>
      </w:tr>
      <w:tr>
        <w:trPr>
          <w:trHeight w:val="168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left="98"/>
              <w:jc w:val="left"/>
              <w:rPr>
                <w:sz w:val="12"/>
              </w:rPr>
            </w:pPr>
            <w:r>
              <w:rPr>
                <w:w w:val="90"/>
                <w:sz w:val="12"/>
              </w:rPr>
              <w:t>Interieur</w:t>
            </w:r>
            <w:r>
              <w:rPr>
                <w:spacing w:val="4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véhicules</w:t>
            </w:r>
            <w:r>
              <w:rPr>
                <w:spacing w:val="21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et</w:t>
            </w:r>
            <w:r>
              <w:rPr>
                <w:spacing w:val="14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sièges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7"/>
              <w:rPr>
                <w:sz w:val="12"/>
              </w:rPr>
            </w:pPr>
            <w:r>
              <w:rPr>
                <w:sz w:val="12"/>
              </w:rPr>
              <w:t>3.555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7"/>
              <w:rPr>
                <w:sz w:val="12"/>
              </w:rPr>
            </w:pPr>
            <w:r>
              <w:rPr>
                <w:sz w:val="12"/>
              </w:rPr>
              <w:t>4.242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7"/>
              <w:rPr>
                <w:sz w:val="12"/>
              </w:rPr>
            </w:pPr>
            <w:r>
              <w:rPr>
                <w:sz w:val="12"/>
              </w:rPr>
              <w:t>5.091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7"/>
              <w:rPr>
                <w:sz w:val="12"/>
              </w:rPr>
            </w:pPr>
            <w:r>
              <w:rPr>
                <w:sz w:val="12"/>
              </w:rPr>
              <w:t>6.186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7"/>
              <w:rPr>
                <w:sz w:val="12"/>
              </w:rPr>
            </w:pPr>
            <w:r>
              <w:rPr>
                <w:sz w:val="12"/>
              </w:rPr>
              <w:t>7.654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7"/>
              <w:rPr>
                <w:sz w:val="12"/>
              </w:rPr>
            </w:pPr>
            <w:r>
              <w:rPr>
                <w:sz w:val="12"/>
              </w:rPr>
              <w:t>7.824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7"/>
              <w:rPr>
                <w:sz w:val="12"/>
              </w:rPr>
            </w:pPr>
            <w:r>
              <w:rPr>
                <w:sz w:val="12"/>
              </w:rPr>
              <w:t>7.400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7"/>
              <w:rPr>
                <w:sz w:val="12"/>
              </w:rPr>
            </w:pPr>
            <w:r>
              <w:rPr>
                <w:sz w:val="12"/>
              </w:rPr>
              <w:t>6.999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16"/>
              <w:rPr>
                <w:sz w:val="12"/>
              </w:rPr>
            </w:pPr>
            <w:r>
              <w:rPr>
                <w:sz w:val="12"/>
              </w:rPr>
              <w:t>7.258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21" w:lineRule="exact" w:before="27"/>
              <w:ind w:left="254"/>
              <w:jc w:val="left"/>
              <w:rPr>
                <w:sz w:val="11"/>
              </w:rPr>
            </w:pPr>
            <w:r>
              <w:rPr>
                <w:sz w:val="11"/>
              </w:rPr>
              <w:t>+259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21" w:lineRule="exact" w:before="27"/>
              <w:ind w:right="190"/>
              <w:rPr>
                <w:sz w:val="11"/>
              </w:rPr>
            </w:pPr>
            <w:r>
              <w:rPr>
                <w:sz w:val="11"/>
              </w:rPr>
              <w:t>+3,7</w:t>
            </w:r>
          </w:p>
        </w:tc>
      </w:tr>
      <w:tr>
        <w:trPr>
          <w:trHeight w:val="168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20"/>
              <w:jc w:val="left"/>
              <w:rPr>
                <w:b/>
                <w:sz w:val="12"/>
              </w:rPr>
            </w:pPr>
            <w:r>
              <w:rPr>
                <w:b/>
                <w:w w:val="90"/>
                <w:sz w:val="12"/>
              </w:rPr>
              <w:t>Agriculture</w:t>
            </w:r>
            <w:r>
              <w:rPr>
                <w:b/>
                <w:spacing w:val="11"/>
                <w:w w:val="90"/>
                <w:sz w:val="12"/>
              </w:rPr>
              <w:t> </w:t>
            </w:r>
            <w:r>
              <w:rPr>
                <w:b/>
                <w:w w:val="90"/>
                <w:sz w:val="12"/>
              </w:rPr>
              <w:t>et</w:t>
            </w:r>
            <w:r>
              <w:rPr>
                <w:b/>
                <w:spacing w:val="4"/>
                <w:w w:val="90"/>
                <w:sz w:val="12"/>
              </w:rPr>
              <w:t> </w:t>
            </w:r>
            <w:r>
              <w:rPr>
                <w:b/>
                <w:w w:val="90"/>
                <w:sz w:val="12"/>
              </w:rPr>
              <w:t>Agro-alimentaire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39.036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45.942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50.109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54.437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58.447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62.094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62.600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69.891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83.236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125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+13.345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64"/>
              <w:rPr>
                <w:b/>
                <w:sz w:val="11"/>
              </w:rPr>
            </w:pPr>
            <w:r>
              <w:rPr>
                <w:b/>
                <w:sz w:val="11"/>
              </w:rPr>
              <w:t>+19,1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98"/>
              <w:jc w:val="left"/>
              <w:rPr>
                <w:sz w:val="12"/>
              </w:rPr>
            </w:pPr>
            <w:r>
              <w:rPr>
                <w:w w:val="90"/>
                <w:sz w:val="12"/>
              </w:rPr>
              <w:t>Industrie</w:t>
            </w:r>
            <w:r>
              <w:rPr>
                <w:spacing w:val="9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alimentaire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23.419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26.852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29.472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31.689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32.361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32.373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32.795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36.592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43.822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sz w:val="11"/>
              </w:rPr>
            </w:pPr>
            <w:r>
              <w:rPr>
                <w:sz w:val="11"/>
              </w:rPr>
              <w:t>+7.230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+19,8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8"/>
              <w:jc w:val="left"/>
              <w:rPr>
                <w:sz w:val="12"/>
              </w:rPr>
            </w:pPr>
            <w:r>
              <w:rPr>
                <w:w w:val="90"/>
                <w:sz w:val="12"/>
              </w:rPr>
              <w:t>Agriculture,</w:t>
            </w:r>
            <w:r>
              <w:rPr>
                <w:spacing w:val="18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sylviculture,</w:t>
            </w:r>
            <w:r>
              <w:rPr>
                <w:spacing w:val="18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chasse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13.115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16.291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17.690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20.769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23.869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27.347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28.055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31.350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36.966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sz w:val="11"/>
              </w:rPr>
            </w:pPr>
            <w:r>
              <w:rPr>
                <w:sz w:val="11"/>
              </w:rPr>
              <w:t>+5.616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+17,9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20"/>
              <w:jc w:val="left"/>
              <w:rPr>
                <w:b/>
                <w:sz w:val="12"/>
              </w:rPr>
            </w:pPr>
            <w:r>
              <w:rPr>
                <w:b/>
                <w:spacing w:val="-1"/>
                <w:w w:val="90"/>
                <w:sz w:val="12"/>
              </w:rPr>
              <w:t>Phosphates</w:t>
            </w:r>
            <w:r>
              <w:rPr>
                <w:b/>
                <w:spacing w:val="8"/>
                <w:w w:val="90"/>
                <w:sz w:val="12"/>
              </w:rPr>
              <w:t> </w:t>
            </w:r>
            <w:r>
              <w:rPr>
                <w:b/>
                <w:w w:val="90"/>
                <w:sz w:val="12"/>
              </w:rPr>
              <w:t>et</w:t>
            </w:r>
            <w:r>
              <w:rPr>
                <w:b/>
                <w:spacing w:val="-3"/>
                <w:w w:val="90"/>
                <w:sz w:val="12"/>
              </w:rPr>
              <w:t> </w:t>
            </w:r>
            <w:r>
              <w:rPr>
                <w:b/>
                <w:w w:val="90"/>
                <w:sz w:val="12"/>
              </w:rPr>
              <w:t>dérivés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38.301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44.400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39.599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44.210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51.989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48.945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50.869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80.271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115.482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25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+35.211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b/>
                <w:sz w:val="11"/>
              </w:rPr>
            </w:pPr>
            <w:r>
              <w:rPr>
                <w:b/>
                <w:sz w:val="11"/>
              </w:rPr>
              <w:t>+43,9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20"/>
              <w:jc w:val="left"/>
              <w:rPr>
                <w:b/>
                <w:sz w:val="12"/>
              </w:rPr>
            </w:pPr>
            <w:r>
              <w:rPr>
                <w:b/>
                <w:w w:val="90"/>
                <w:sz w:val="12"/>
              </w:rPr>
              <w:t>Textile</w:t>
            </w:r>
            <w:r>
              <w:rPr>
                <w:b/>
                <w:spacing w:val="4"/>
                <w:w w:val="90"/>
                <w:sz w:val="12"/>
              </w:rPr>
              <w:t> </w:t>
            </w:r>
            <w:r>
              <w:rPr>
                <w:b/>
                <w:w w:val="90"/>
                <w:sz w:val="12"/>
              </w:rPr>
              <w:t>et</w:t>
            </w:r>
            <w:r>
              <w:rPr>
                <w:b/>
                <w:spacing w:val="-2"/>
                <w:w w:val="90"/>
                <w:sz w:val="12"/>
              </w:rPr>
              <w:t> </w:t>
            </w:r>
            <w:r>
              <w:rPr>
                <w:b/>
                <w:w w:val="90"/>
                <w:sz w:val="12"/>
              </w:rPr>
              <w:t>Cuir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33.528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33.064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35.291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36.968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37.915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36.936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29.921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36.424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43.977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+7.553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b/>
                <w:sz w:val="11"/>
              </w:rPr>
            </w:pPr>
            <w:r>
              <w:rPr>
                <w:b/>
                <w:sz w:val="11"/>
              </w:rPr>
              <w:t>+20,7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9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Vêtements confectionnés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20.151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20.200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21.952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23.317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23.773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23.305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18.132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22.645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27.610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sz w:val="11"/>
              </w:rPr>
            </w:pPr>
            <w:r>
              <w:rPr>
                <w:sz w:val="11"/>
              </w:rPr>
              <w:t>+4.965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+21,9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Articles</w:t>
            </w:r>
            <w:r>
              <w:rPr>
                <w:spacing w:val="2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de</w:t>
            </w:r>
            <w:r>
              <w:rPr>
                <w:spacing w:val="-2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bonneterie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7.379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7.018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7.462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7.553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7.801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7.498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5.804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7.529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6"/>
              <w:rPr>
                <w:sz w:val="12"/>
              </w:rPr>
            </w:pPr>
            <w:r>
              <w:rPr>
                <w:sz w:val="12"/>
              </w:rPr>
              <w:t>8.476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254"/>
              <w:jc w:val="left"/>
              <w:rPr>
                <w:sz w:val="11"/>
              </w:rPr>
            </w:pPr>
            <w:r>
              <w:rPr>
                <w:sz w:val="11"/>
              </w:rPr>
              <w:t>+947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+12,6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98"/>
              <w:jc w:val="left"/>
              <w:rPr>
                <w:sz w:val="12"/>
              </w:rPr>
            </w:pPr>
            <w:r>
              <w:rPr>
                <w:sz w:val="12"/>
              </w:rPr>
              <w:t>Chaussures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2.896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2.927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2.992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2.999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3.081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2.865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2.410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2.680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6"/>
              <w:rPr>
                <w:sz w:val="12"/>
              </w:rPr>
            </w:pPr>
            <w:r>
              <w:rPr>
                <w:sz w:val="12"/>
              </w:rPr>
              <w:t>3.537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254"/>
              <w:jc w:val="left"/>
              <w:rPr>
                <w:sz w:val="11"/>
              </w:rPr>
            </w:pPr>
            <w:r>
              <w:rPr>
                <w:sz w:val="11"/>
              </w:rPr>
              <w:t>+857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+32,0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20"/>
              <w:jc w:val="left"/>
              <w:rPr>
                <w:b/>
                <w:sz w:val="12"/>
              </w:rPr>
            </w:pPr>
            <w:r>
              <w:rPr>
                <w:b/>
                <w:sz w:val="12"/>
              </w:rPr>
              <w:t>Aéronautique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7.536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8.717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9.976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11.633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14.744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17.484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12.660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15.830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21.347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+5.517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b/>
                <w:sz w:val="11"/>
              </w:rPr>
            </w:pPr>
            <w:r>
              <w:rPr>
                <w:b/>
                <w:sz w:val="11"/>
              </w:rPr>
              <w:t>+34,9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98"/>
              <w:jc w:val="left"/>
              <w:rPr>
                <w:sz w:val="12"/>
              </w:rPr>
            </w:pPr>
            <w:r>
              <w:rPr>
                <w:sz w:val="12"/>
              </w:rPr>
              <w:t>Assemblage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3.736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4.265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4.641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5.866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8.314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10.257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7.891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10.662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14.540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sz w:val="11"/>
              </w:rPr>
            </w:pPr>
            <w:r>
              <w:rPr>
                <w:sz w:val="11"/>
              </w:rPr>
              <w:t>+3.878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+36,4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8"/>
              <w:jc w:val="left"/>
              <w:rPr>
                <w:sz w:val="12"/>
              </w:rPr>
            </w:pPr>
            <w:r>
              <w:rPr>
                <w:sz w:val="12"/>
              </w:rPr>
              <w:t>EWIS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3.754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4.391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5.275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5.702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6.363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7.152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4.701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5.088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6"/>
              <w:rPr>
                <w:sz w:val="12"/>
              </w:rPr>
            </w:pPr>
            <w:r>
              <w:rPr>
                <w:sz w:val="12"/>
              </w:rPr>
              <w:t>6.713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sz w:val="11"/>
              </w:rPr>
            </w:pPr>
            <w:r>
              <w:rPr>
                <w:sz w:val="11"/>
              </w:rPr>
              <w:t>+1.625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+31,9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20"/>
              <w:jc w:val="left"/>
              <w:rPr>
                <w:b/>
                <w:sz w:val="12"/>
              </w:rPr>
            </w:pPr>
            <w:r>
              <w:rPr>
                <w:b/>
                <w:w w:val="90"/>
                <w:sz w:val="12"/>
              </w:rPr>
              <w:t>Electronique</w:t>
            </w:r>
            <w:r>
              <w:rPr>
                <w:b/>
                <w:spacing w:val="2"/>
                <w:w w:val="90"/>
                <w:sz w:val="12"/>
              </w:rPr>
              <w:t> </w:t>
            </w:r>
            <w:r>
              <w:rPr>
                <w:b/>
                <w:w w:val="90"/>
                <w:sz w:val="12"/>
              </w:rPr>
              <w:t>et</w:t>
            </w:r>
            <w:r>
              <w:rPr>
                <w:b/>
                <w:spacing w:val="-4"/>
                <w:w w:val="90"/>
                <w:sz w:val="12"/>
              </w:rPr>
              <w:t> </w:t>
            </w:r>
            <w:r>
              <w:rPr>
                <w:b/>
                <w:w w:val="90"/>
                <w:sz w:val="12"/>
              </w:rPr>
              <w:t>Electricité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7.386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7.317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7.454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8.334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9.158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10.408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10.315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13.433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18.587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+5.154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b/>
                <w:sz w:val="11"/>
              </w:rPr>
            </w:pPr>
            <w:r>
              <w:rPr>
                <w:b/>
                <w:sz w:val="11"/>
              </w:rPr>
              <w:t>+38,4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8"/>
              <w:jc w:val="left"/>
              <w:rPr>
                <w:sz w:val="12"/>
              </w:rPr>
            </w:pPr>
            <w:r>
              <w:rPr>
                <w:w w:val="90"/>
                <w:sz w:val="12"/>
              </w:rPr>
              <w:t>Fils,</w:t>
            </w:r>
            <w:r>
              <w:rPr>
                <w:spacing w:val="5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câbles</w:t>
            </w:r>
            <w:r>
              <w:rPr>
                <w:spacing w:val="21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et</w:t>
            </w:r>
            <w:r>
              <w:rPr>
                <w:spacing w:val="13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autres</w:t>
            </w:r>
            <w:r>
              <w:rPr>
                <w:spacing w:val="20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conducteurs</w:t>
            </w:r>
            <w:r>
              <w:rPr>
                <w:spacing w:val="20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pour</w:t>
            </w:r>
            <w:r>
              <w:rPr>
                <w:spacing w:val="5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l'électricité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1.321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1.650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1.766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2.045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2.193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2.402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4.006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5.293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6"/>
              <w:rPr>
                <w:sz w:val="12"/>
              </w:rPr>
            </w:pPr>
            <w:r>
              <w:rPr>
                <w:sz w:val="12"/>
              </w:rPr>
              <w:t>7.198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sz w:val="11"/>
              </w:rPr>
            </w:pPr>
            <w:r>
              <w:rPr>
                <w:sz w:val="11"/>
              </w:rPr>
              <w:t>+1.905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+36,0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9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Composants</w:t>
            </w:r>
            <w:r>
              <w:rPr>
                <w:spacing w:val="4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électroniques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4.198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3.895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4.047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4.272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4.411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4.269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2.808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4.124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6"/>
              <w:rPr>
                <w:sz w:val="12"/>
              </w:rPr>
            </w:pPr>
            <w:r>
              <w:rPr>
                <w:sz w:val="12"/>
              </w:rPr>
              <w:t>6.703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177"/>
              <w:jc w:val="left"/>
              <w:rPr>
                <w:sz w:val="11"/>
              </w:rPr>
            </w:pPr>
            <w:r>
              <w:rPr>
                <w:sz w:val="11"/>
              </w:rPr>
              <w:t>+2.579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+62,5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20"/>
              <w:jc w:val="left"/>
              <w:rPr>
                <w:b/>
                <w:sz w:val="12"/>
              </w:rPr>
            </w:pPr>
            <w:r>
              <w:rPr>
                <w:b/>
                <w:spacing w:val="-1"/>
                <w:w w:val="95"/>
                <w:sz w:val="12"/>
              </w:rPr>
              <w:t>Autres</w:t>
            </w:r>
            <w:r>
              <w:rPr>
                <w:b/>
                <w:spacing w:val="-3"/>
                <w:w w:val="95"/>
                <w:sz w:val="12"/>
              </w:rPr>
              <w:t> </w:t>
            </w:r>
            <w:r>
              <w:rPr>
                <w:b/>
                <w:spacing w:val="-1"/>
                <w:w w:val="95"/>
                <w:sz w:val="12"/>
              </w:rPr>
              <w:t>extractions</w:t>
            </w:r>
            <w:r>
              <w:rPr>
                <w:b/>
                <w:spacing w:val="-3"/>
                <w:w w:val="95"/>
                <w:sz w:val="12"/>
              </w:rPr>
              <w:t> </w:t>
            </w:r>
            <w:r>
              <w:rPr>
                <w:b/>
                <w:spacing w:val="-1"/>
                <w:w w:val="95"/>
                <w:sz w:val="12"/>
              </w:rPr>
              <w:t>minières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3.748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4.079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3.478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4.770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4.531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4.201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3.446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4.969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5.636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254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+667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b/>
                <w:sz w:val="11"/>
              </w:rPr>
            </w:pPr>
            <w:r>
              <w:rPr>
                <w:b/>
                <w:sz w:val="11"/>
              </w:rPr>
              <w:t>+13,4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98"/>
              <w:jc w:val="left"/>
              <w:rPr>
                <w:sz w:val="12"/>
              </w:rPr>
            </w:pPr>
            <w:r>
              <w:rPr>
                <w:w w:val="90"/>
                <w:sz w:val="12"/>
              </w:rPr>
              <w:t>Minerai de</w:t>
            </w:r>
            <w:r>
              <w:rPr>
                <w:spacing w:val="10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cuivre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2"/>
              <w:rPr>
                <w:sz w:val="12"/>
              </w:rPr>
            </w:pPr>
            <w:r>
              <w:rPr>
                <w:sz w:val="12"/>
              </w:rPr>
              <w:t>830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1.041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879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1.592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1.170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922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1.111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7"/>
              <w:rPr>
                <w:sz w:val="12"/>
              </w:rPr>
            </w:pPr>
            <w:r>
              <w:rPr>
                <w:sz w:val="12"/>
              </w:rPr>
              <w:t>1.658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6"/>
              <w:rPr>
                <w:sz w:val="12"/>
              </w:rPr>
            </w:pPr>
            <w:r>
              <w:rPr>
                <w:sz w:val="12"/>
              </w:rPr>
              <w:t>1.634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332"/>
              <w:jc w:val="left"/>
              <w:rPr>
                <w:sz w:val="11"/>
              </w:rPr>
            </w:pPr>
            <w:r>
              <w:rPr>
                <w:sz w:val="11"/>
              </w:rPr>
              <w:t>-24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99"/>
              <w:rPr>
                <w:sz w:val="11"/>
              </w:rPr>
            </w:pPr>
            <w:r>
              <w:rPr>
                <w:sz w:val="11"/>
              </w:rPr>
              <w:t>-1,4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Sulfate</w:t>
            </w:r>
            <w:r>
              <w:rPr>
                <w:spacing w:val="-3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de</w:t>
            </w:r>
            <w:r>
              <w:rPr>
                <w:spacing w:val="-2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baryum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1.151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7"/>
              <w:rPr>
                <w:sz w:val="12"/>
              </w:rPr>
            </w:pPr>
            <w:r>
              <w:rPr>
                <w:sz w:val="12"/>
              </w:rPr>
              <w:t>1.189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1"/>
              <w:rPr>
                <w:sz w:val="12"/>
              </w:rPr>
            </w:pPr>
            <w:r>
              <w:rPr>
                <w:sz w:val="12"/>
              </w:rPr>
              <w:t>583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1"/>
              <w:rPr>
                <w:sz w:val="12"/>
              </w:rPr>
            </w:pPr>
            <w:r>
              <w:rPr>
                <w:sz w:val="12"/>
              </w:rPr>
              <w:t>818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1"/>
              <w:rPr>
                <w:sz w:val="12"/>
              </w:rPr>
            </w:pPr>
            <w:r>
              <w:rPr>
                <w:sz w:val="12"/>
              </w:rPr>
              <w:t>840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1"/>
              <w:rPr>
                <w:sz w:val="12"/>
              </w:rPr>
            </w:pPr>
            <w:r>
              <w:rPr>
                <w:sz w:val="12"/>
              </w:rPr>
              <w:t>947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1"/>
              <w:rPr>
                <w:sz w:val="12"/>
              </w:rPr>
            </w:pPr>
            <w:r>
              <w:rPr>
                <w:sz w:val="12"/>
              </w:rPr>
              <w:t>369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1"/>
              <w:rPr>
                <w:sz w:val="12"/>
              </w:rPr>
            </w:pPr>
            <w:r>
              <w:rPr>
                <w:sz w:val="12"/>
              </w:rPr>
              <w:t>888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16"/>
              <w:rPr>
                <w:sz w:val="12"/>
              </w:rPr>
            </w:pPr>
            <w:r>
              <w:rPr>
                <w:sz w:val="12"/>
              </w:rPr>
              <w:t>1.177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254"/>
              <w:jc w:val="left"/>
              <w:rPr>
                <w:sz w:val="11"/>
              </w:rPr>
            </w:pPr>
            <w:r>
              <w:rPr>
                <w:sz w:val="11"/>
              </w:rPr>
              <w:t>+289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+32,5</w:t>
            </w:r>
          </w:p>
        </w:tc>
      </w:tr>
      <w:tr>
        <w:trPr>
          <w:trHeight w:val="177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98"/>
              <w:jc w:val="left"/>
              <w:rPr>
                <w:sz w:val="12"/>
              </w:rPr>
            </w:pPr>
            <w:r>
              <w:rPr>
                <w:w w:val="90"/>
                <w:sz w:val="12"/>
              </w:rPr>
              <w:t>Minerai</w:t>
            </w:r>
            <w:r>
              <w:rPr>
                <w:spacing w:val="-2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de</w:t>
            </w:r>
            <w:r>
              <w:rPr>
                <w:spacing w:val="8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plomb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2"/>
              <w:rPr>
                <w:sz w:val="12"/>
              </w:rPr>
            </w:pPr>
            <w:r>
              <w:rPr>
                <w:sz w:val="12"/>
              </w:rPr>
              <w:t>562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573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662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805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816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731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663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746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21"/>
              <w:rPr>
                <w:sz w:val="12"/>
              </w:rPr>
            </w:pPr>
            <w:r>
              <w:rPr>
                <w:sz w:val="12"/>
              </w:rPr>
              <w:t>877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254"/>
              <w:jc w:val="left"/>
              <w:rPr>
                <w:sz w:val="11"/>
              </w:rPr>
            </w:pPr>
            <w:r>
              <w:rPr>
                <w:sz w:val="11"/>
              </w:rPr>
              <w:t>+131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64"/>
              <w:rPr>
                <w:sz w:val="11"/>
              </w:rPr>
            </w:pPr>
            <w:r>
              <w:rPr>
                <w:sz w:val="11"/>
              </w:rPr>
              <w:t>+17,6</w:t>
            </w:r>
          </w:p>
        </w:tc>
      </w:tr>
      <w:tr>
        <w:trPr>
          <w:trHeight w:val="168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left="20"/>
              <w:jc w:val="left"/>
              <w:rPr>
                <w:b/>
                <w:sz w:val="12"/>
              </w:rPr>
            </w:pPr>
            <w:r>
              <w:rPr>
                <w:b/>
                <w:spacing w:val="-2"/>
                <w:w w:val="95"/>
                <w:sz w:val="12"/>
              </w:rPr>
              <w:t>Autres</w:t>
            </w:r>
            <w:r>
              <w:rPr>
                <w:b/>
                <w:spacing w:val="-4"/>
                <w:w w:val="95"/>
                <w:sz w:val="12"/>
              </w:rPr>
              <w:t> </w:t>
            </w:r>
            <w:r>
              <w:rPr>
                <w:b/>
                <w:spacing w:val="-1"/>
                <w:w w:val="95"/>
                <w:sz w:val="12"/>
              </w:rPr>
              <w:t>Industries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26.354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20.427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18.870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21.447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22.864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24.272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5"/>
              <w:rPr>
                <w:b/>
                <w:sz w:val="12"/>
              </w:rPr>
            </w:pPr>
            <w:r>
              <w:rPr>
                <w:b/>
                <w:sz w:val="12"/>
              </w:rPr>
              <w:t>20.995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24.906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18"/>
              <w:ind w:right="134"/>
              <w:rPr>
                <w:b/>
                <w:sz w:val="12"/>
              </w:rPr>
            </w:pPr>
            <w:r>
              <w:rPr>
                <w:b/>
                <w:sz w:val="12"/>
              </w:rPr>
              <w:t>29.064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21" w:lineRule="exact" w:before="27"/>
              <w:ind w:left="177"/>
              <w:jc w:val="left"/>
              <w:rPr>
                <w:b/>
                <w:sz w:val="11"/>
              </w:rPr>
            </w:pPr>
            <w:r>
              <w:rPr>
                <w:b/>
                <w:sz w:val="11"/>
              </w:rPr>
              <w:t>+4.158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21" w:lineRule="exact" w:before="27"/>
              <w:ind w:right="164"/>
              <w:rPr>
                <w:b/>
                <w:sz w:val="11"/>
              </w:rPr>
            </w:pPr>
            <w:r>
              <w:rPr>
                <w:b/>
                <w:sz w:val="11"/>
              </w:rPr>
              <w:t>+16,7</w:t>
            </w:r>
          </w:p>
        </w:tc>
      </w:tr>
      <w:tr>
        <w:trPr>
          <w:trHeight w:val="158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left="98"/>
              <w:jc w:val="left"/>
              <w:rPr>
                <w:sz w:val="12"/>
              </w:rPr>
            </w:pPr>
            <w:r>
              <w:rPr>
                <w:w w:val="90"/>
                <w:sz w:val="12"/>
              </w:rPr>
              <w:t>Métallurgie</w:t>
            </w:r>
            <w:r>
              <w:rPr>
                <w:spacing w:val="9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et</w:t>
            </w:r>
            <w:r>
              <w:rPr>
                <w:spacing w:val="10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Travail des</w:t>
            </w:r>
            <w:r>
              <w:rPr>
                <w:spacing w:val="17"/>
                <w:w w:val="90"/>
                <w:sz w:val="12"/>
              </w:rPr>
              <w:t> </w:t>
            </w:r>
            <w:r>
              <w:rPr>
                <w:w w:val="90"/>
                <w:sz w:val="12"/>
              </w:rPr>
              <w:t>métaux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7"/>
              <w:rPr>
                <w:sz w:val="12"/>
              </w:rPr>
            </w:pPr>
            <w:r>
              <w:rPr>
                <w:sz w:val="12"/>
              </w:rPr>
              <w:t>6.148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7"/>
              <w:rPr>
                <w:sz w:val="12"/>
              </w:rPr>
            </w:pPr>
            <w:r>
              <w:rPr>
                <w:sz w:val="12"/>
              </w:rPr>
              <w:t>6.149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7"/>
              <w:rPr>
                <w:sz w:val="12"/>
              </w:rPr>
            </w:pPr>
            <w:r>
              <w:rPr>
                <w:sz w:val="12"/>
              </w:rPr>
              <w:t>6.562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7"/>
              <w:rPr>
                <w:sz w:val="12"/>
              </w:rPr>
            </w:pPr>
            <w:r>
              <w:rPr>
                <w:sz w:val="12"/>
              </w:rPr>
              <w:t>7.268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7"/>
              <w:rPr>
                <w:sz w:val="12"/>
              </w:rPr>
            </w:pPr>
            <w:r>
              <w:rPr>
                <w:sz w:val="12"/>
              </w:rPr>
              <w:t>6.823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7"/>
              <w:rPr>
                <w:sz w:val="12"/>
              </w:rPr>
            </w:pPr>
            <w:r>
              <w:rPr>
                <w:sz w:val="12"/>
              </w:rPr>
              <w:t>6.495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7"/>
              <w:rPr>
                <w:sz w:val="12"/>
              </w:rPr>
            </w:pPr>
            <w:r>
              <w:rPr>
                <w:sz w:val="12"/>
              </w:rPr>
              <w:t>6.077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7"/>
              <w:rPr>
                <w:sz w:val="12"/>
              </w:rPr>
            </w:pPr>
            <w:r>
              <w:rPr>
                <w:sz w:val="12"/>
              </w:rPr>
              <w:t>8.702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30" w:lineRule="exact" w:before="8"/>
              <w:ind w:right="116"/>
              <w:rPr>
                <w:sz w:val="12"/>
              </w:rPr>
            </w:pPr>
            <w:r>
              <w:rPr>
                <w:sz w:val="12"/>
              </w:rPr>
              <w:t>9.015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21" w:lineRule="exact" w:before="18"/>
              <w:ind w:left="254"/>
              <w:jc w:val="left"/>
              <w:rPr>
                <w:sz w:val="11"/>
              </w:rPr>
            </w:pPr>
            <w:r>
              <w:rPr>
                <w:sz w:val="11"/>
              </w:rPr>
              <w:t>+313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21" w:lineRule="exact" w:before="18"/>
              <w:ind w:right="190"/>
              <w:rPr>
                <w:sz w:val="11"/>
              </w:rPr>
            </w:pPr>
            <w:r>
              <w:rPr>
                <w:sz w:val="11"/>
              </w:rPr>
              <w:t>+3,6</w:t>
            </w:r>
          </w:p>
        </w:tc>
      </w:tr>
      <w:tr>
        <w:trPr>
          <w:trHeight w:val="182" w:hRule="atLeast"/>
        </w:trPr>
        <w:tc>
          <w:tcPr>
            <w:tcW w:w="24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9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Industrie</w:t>
            </w:r>
            <w:r>
              <w:rPr>
                <w:spacing w:val="3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du</w:t>
            </w:r>
            <w:r>
              <w:rPr>
                <w:spacing w:val="5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plastique</w:t>
            </w:r>
            <w:r>
              <w:rPr>
                <w:spacing w:val="3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et</w:t>
            </w:r>
            <w:r>
              <w:rPr>
                <w:spacing w:val="4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du</w:t>
            </w:r>
            <w:r>
              <w:rPr>
                <w:spacing w:val="6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caoutchouc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1.078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1.102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1.145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1.162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1.457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1.682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2.044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2"/>
              </w:rPr>
            </w:pPr>
            <w:r>
              <w:rPr>
                <w:sz w:val="12"/>
              </w:rPr>
              <w:t>2.053</w:t>
            </w:r>
          </w:p>
        </w:tc>
        <w:tc>
          <w:tcPr>
            <w:tcW w:w="6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6"/>
              <w:rPr>
                <w:sz w:val="12"/>
              </w:rPr>
            </w:pPr>
            <w:r>
              <w:rPr>
                <w:sz w:val="12"/>
              </w:rPr>
              <w:t>2.265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254"/>
              <w:jc w:val="left"/>
              <w:rPr>
                <w:sz w:val="11"/>
              </w:rPr>
            </w:pPr>
            <w:r>
              <w:rPr>
                <w:sz w:val="11"/>
              </w:rPr>
              <w:t>+212</w:t>
            </w:r>
          </w:p>
        </w:tc>
        <w:tc>
          <w:tcPr>
            <w:tcW w:w="5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64"/>
              <w:rPr>
                <w:sz w:val="11"/>
              </w:rPr>
            </w:pPr>
            <w:r>
              <w:rPr>
                <w:sz w:val="11"/>
              </w:rPr>
              <w:t>+10,3</w:t>
            </w:r>
          </w:p>
        </w:tc>
      </w:tr>
      <w:tr>
        <w:trPr>
          <w:trHeight w:val="171" w:hRule="atLeast"/>
        </w:trPr>
        <w:tc>
          <w:tcPr>
            <w:tcW w:w="2456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left="98"/>
              <w:jc w:val="left"/>
              <w:rPr>
                <w:sz w:val="12"/>
              </w:rPr>
            </w:pPr>
            <w:r>
              <w:rPr>
                <w:w w:val="95"/>
                <w:sz w:val="12"/>
              </w:rPr>
              <w:t>Industrie</w:t>
            </w:r>
            <w:r>
              <w:rPr>
                <w:spacing w:val="-2"/>
                <w:w w:val="95"/>
                <w:sz w:val="12"/>
              </w:rPr>
              <w:t> </w:t>
            </w:r>
            <w:r>
              <w:rPr>
                <w:w w:val="95"/>
                <w:sz w:val="12"/>
              </w:rPr>
              <w:t>pharmaceutique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22"/>
              <w:rPr>
                <w:sz w:val="12"/>
              </w:rPr>
            </w:pPr>
            <w:r>
              <w:rPr>
                <w:sz w:val="12"/>
              </w:rPr>
              <w:t>986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17"/>
              <w:rPr>
                <w:sz w:val="12"/>
              </w:rPr>
            </w:pPr>
            <w:r>
              <w:rPr>
                <w:sz w:val="12"/>
              </w:rPr>
              <w:t>1.048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17"/>
              <w:rPr>
                <w:sz w:val="12"/>
              </w:rPr>
            </w:pPr>
            <w:r>
              <w:rPr>
                <w:sz w:val="12"/>
              </w:rPr>
              <w:t>1.100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17"/>
              <w:rPr>
                <w:sz w:val="12"/>
              </w:rPr>
            </w:pPr>
            <w:r>
              <w:rPr>
                <w:sz w:val="12"/>
              </w:rPr>
              <w:t>1.162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17"/>
              <w:rPr>
                <w:sz w:val="12"/>
              </w:rPr>
            </w:pPr>
            <w:r>
              <w:rPr>
                <w:sz w:val="12"/>
              </w:rPr>
              <w:t>1.257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17"/>
              <w:rPr>
                <w:sz w:val="12"/>
              </w:rPr>
            </w:pPr>
            <w:r>
              <w:rPr>
                <w:sz w:val="12"/>
              </w:rPr>
              <w:t>1.275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17"/>
              <w:rPr>
                <w:sz w:val="12"/>
              </w:rPr>
            </w:pPr>
            <w:r>
              <w:rPr>
                <w:sz w:val="12"/>
              </w:rPr>
              <w:t>1.151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17"/>
              <w:rPr>
                <w:sz w:val="12"/>
              </w:rPr>
            </w:pPr>
            <w:r>
              <w:rPr>
                <w:sz w:val="12"/>
              </w:rPr>
              <w:t>1.365</w:t>
            </w:r>
          </w:p>
        </w:tc>
        <w:tc>
          <w:tcPr>
            <w:tcW w:w="629" w:type="dxa"/>
            <w:tcBorders>
              <w:top w:val="nil"/>
            </w:tcBorders>
          </w:tcPr>
          <w:p>
            <w:pPr>
              <w:pStyle w:val="TableParagraph"/>
              <w:spacing w:line="120" w:lineRule="exact" w:before="32"/>
              <w:ind w:right="116"/>
              <w:rPr>
                <w:sz w:val="12"/>
              </w:rPr>
            </w:pPr>
            <w:r>
              <w:rPr>
                <w:sz w:val="12"/>
              </w:rPr>
              <w:t>1.441</w:t>
            </w:r>
          </w:p>
        </w:tc>
        <w:tc>
          <w:tcPr>
            <w:tcW w:w="569" w:type="dxa"/>
            <w:tcBorders>
              <w:top w:val="nil"/>
            </w:tcBorders>
          </w:tcPr>
          <w:p>
            <w:pPr>
              <w:pStyle w:val="TableParagraph"/>
              <w:spacing w:line="110" w:lineRule="exact" w:before="41"/>
              <w:ind w:left="306"/>
              <w:jc w:val="left"/>
              <w:rPr>
                <w:sz w:val="11"/>
              </w:rPr>
            </w:pPr>
            <w:r>
              <w:rPr>
                <w:sz w:val="11"/>
              </w:rPr>
              <w:t>+76</w:t>
            </w:r>
          </w:p>
        </w:tc>
        <w:tc>
          <w:tcPr>
            <w:tcW w:w="595" w:type="dxa"/>
            <w:tcBorders>
              <w:top w:val="nil"/>
            </w:tcBorders>
          </w:tcPr>
          <w:p>
            <w:pPr>
              <w:pStyle w:val="TableParagraph"/>
              <w:spacing w:line="110" w:lineRule="exact" w:before="41"/>
              <w:ind w:right="190"/>
              <w:rPr>
                <w:sz w:val="11"/>
              </w:rPr>
            </w:pPr>
            <w:r>
              <w:rPr>
                <w:sz w:val="11"/>
              </w:rPr>
              <w:t>+5,6</w:t>
            </w:r>
          </w:p>
        </w:tc>
      </w:tr>
      <w:tr>
        <w:trPr>
          <w:trHeight w:val="148" w:hRule="atLeast"/>
        </w:trPr>
        <w:tc>
          <w:tcPr>
            <w:tcW w:w="2456" w:type="dxa"/>
          </w:tcPr>
          <w:p>
            <w:pPr>
              <w:pStyle w:val="TableParagraph"/>
              <w:spacing w:line="120" w:lineRule="exact" w:before="9"/>
              <w:ind w:left="982" w:right="977"/>
              <w:jc w:val="center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Total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5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200.808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5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218.040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5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225.651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5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248.841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5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275.441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5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284.496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5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263.089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5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329.405</w:t>
            </w:r>
          </w:p>
        </w:tc>
        <w:tc>
          <w:tcPr>
            <w:tcW w:w="629" w:type="dxa"/>
          </w:tcPr>
          <w:p>
            <w:pPr>
              <w:pStyle w:val="TableParagraph"/>
              <w:spacing w:line="120" w:lineRule="exact" w:before="9"/>
              <w:ind w:right="134"/>
              <w:rPr>
                <w:b/>
                <w:sz w:val="12"/>
              </w:rPr>
            </w:pPr>
            <w:r>
              <w:rPr>
                <w:b/>
                <w:color w:val="1F487C"/>
                <w:sz w:val="12"/>
              </w:rPr>
              <w:t>428.612</w:t>
            </w:r>
          </w:p>
        </w:tc>
        <w:tc>
          <w:tcPr>
            <w:tcW w:w="569" w:type="dxa"/>
          </w:tcPr>
          <w:p>
            <w:pPr>
              <w:pStyle w:val="TableParagraph"/>
              <w:spacing w:line="120" w:lineRule="exact" w:before="9"/>
              <w:ind w:left="202"/>
              <w:jc w:val="left"/>
              <w:rPr>
                <w:b/>
                <w:sz w:val="11"/>
              </w:rPr>
            </w:pPr>
            <w:r>
              <w:rPr>
                <w:b/>
                <w:color w:val="1F487C"/>
                <w:w w:val="95"/>
                <w:sz w:val="11"/>
              </w:rPr>
              <w:t>+99.207</w:t>
            </w:r>
          </w:p>
        </w:tc>
        <w:tc>
          <w:tcPr>
            <w:tcW w:w="595" w:type="dxa"/>
          </w:tcPr>
          <w:p>
            <w:pPr>
              <w:pStyle w:val="TableParagraph"/>
              <w:spacing w:line="120" w:lineRule="exact" w:before="9"/>
              <w:ind w:right="164"/>
              <w:rPr>
                <w:b/>
                <w:sz w:val="11"/>
              </w:rPr>
            </w:pPr>
            <w:r>
              <w:rPr>
                <w:b/>
                <w:color w:val="1F487C"/>
                <w:sz w:val="11"/>
              </w:rPr>
              <w:t>+30,1</w:t>
            </w:r>
          </w:p>
        </w:tc>
      </w:tr>
    </w:tbl>
    <w:p>
      <w:pPr>
        <w:pStyle w:val="BodyText"/>
        <w:spacing w:before="6"/>
        <w:rPr>
          <w:rFonts w:ascii="Arial"/>
          <w:i/>
          <w:sz w:val="4"/>
        </w:rPr>
      </w:pPr>
    </w:p>
    <w:p>
      <w:pPr>
        <w:pStyle w:val="BodyText"/>
        <w:ind w:left="1593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65.15pt;height:78.6pt;mso-position-horizontal-relative:char;mso-position-vertical-relative:line" coordorigin="0,0" coordsize="9303,1572">
            <v:shape style="position:absolute;left:9;top:9;width:9284;height:1553" coordorigin="10,10" coordsize="9284,1553" path="m9034,10l268,10,200,19,138,45,85,85,45,138,19,200,10,268,10,1304,19,1372,45,1434,85,1487,138,1527,200,1553,268,1562,9034,1562,9103,1553,9165,1527,9217,1487,9257,1434,9284,1372,9293,1304,9293,268,9284,200,9257,138,9217,85,9165,45,9103,19,9034,10xe" filled="true" fillcolor="#ffffff" stroked="false">
              <v:path arrowok="t"/>
              <v:fill type="solid"/>
            </v:shape>
            <v:shape style="position:absolute;left:9;top:9;width:9284;height:1553" coordorigin="10,10" coordsize="9284,1553" path="m10,268l19,200,45,138,85,85,138,45,200,19,268,10,9034,10,9103,19,9165,45,9217,85,9257,138,9284,200,9293,268,9293,1304,9284,1372,9257,1434,9217,1487,9165,1527,9103,1553,9034,1562,268,1562,200,1553,138,1527,85,1487,45,1434,19,1372,10,1304,10,268xe" filled="false" stroked="true" strokeweight=".96pt" strokecolor="#4f81bc">
              <v:path arrowok="t"/>
              <v:stroke dashstyle="solid"/>
            </v:shape>
            <v:shape style="position:absolute;left:238;top:274;width:8848;height:6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182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 partir de Janvier 2019, les données des exportations des secteurs automobile et aéronautique sont appréhendées selon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la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nouvelle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approche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structuration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des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secteurs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Ecosystèmes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conformément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au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plan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d’accélération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industrielle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sont</w:t>
                    </w:r>
                    <w:r>
                      <w:rPr>
                        <w:spacing w:val="-4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établies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sur</w:t>
                    </w:r>
                    <w:r>
                      <w:rPr>
                        <w:spacing w:val="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la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base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listes</w:t>
                    </w:r>
                    <w:r>
                      <w:rPr>
                        <w:spacing w:val="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d’opérateurs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fournies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et</w:t>
                    </w:r>
                    <w:r>
                      <w:rPr>
                        <w:spacing w:val="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mises</w:t>
                    </w:r>
                    <w:r>
                      <w:rPr>
                        <w:spacing w:val="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à</w:t>
                    </w:r>
                    <w:r>
                      <w:rPr>
                        <w:spacing w:val="2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jour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</w:t>
                    </w:r>
                    <w:r>
                      <w:rPr>
                        <w:spacing w:val="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Ministère</w:t>
                    </w:r>
                    <w:r>
                      <w:rPr>
                        <w:spacing w:val="1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l’Industrie</w:t>
                    </w:r>
                    <w:r>
                      <w:rPr>
                        <w:spacing w:val="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et</w:t>
                    </w:r>
                    <w:r>
                      <w:rPr>
                        <w:spacing w:val="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du</w:t>
                    </w:r>
                    <w:r>
                      <w:rPr>
                        <w:spacing w:val="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Commerce.</w:t>
                    </w:r>
                    <w:r>
                      <w:rPr>
                        <w:spacing w:val="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Les</w:t>
                    </w:r>
                  </w:p>
                </w:txbxContent>
              </v:textbox>
              <w10:wrap type="none"/>
            </v:shape>
            <v:shape style="position:absolute;left:238;top:895;width:8849;height:352" type="#_x0000_t202" filled="false" stroked="false">
              <v:textbox inset="0,0,0,0">
                <w:txbxContent>
                  <w:p>
                    <w:pPr>
                      <w:spacing w:line="170" w:lineRule="auto" w:before="16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1"/>
                        <w:sz w:val="18"/>
                      </w:rPr>
                      <w:t>do</w:t>
                    </w:r>
                    <w:r>
                      <w:rPr>
                        <w:spacing w:val="-2"/>
                        <w:sz w:val="18"/>
                      </w:rPr>
                      <w:t>n</w:t>
                    </w:r>
                    <w:r>
                      <w:rPr>
                        <w:spacing w:val="1"/>
                        <w:sz w:val="18"/>
                      </w:rPr>
                      <w:t>n</w:t>
                    </w:r>
                    <w:r>
                      <w:rPr>
                        <w:spacing w:val="-1"/>
                        <w:sz w:val="18"/>
                      </w:rPr>
                      <w:t>ée</w:t>
                    </w:r>
                    <w:r>
                      <w:rPr>
                        <w:w w:val="9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1"/>
                        <w:sz w:val="18"/>
                      </w:rPr>
                      <w:t>d</w:t>
                    </w:r>
                    <w:r>
                      <w:rPr>
                        <w:spacing w:val="-1"/>
                        <w:sz w:val="18"/>
                      </w:rPr>
                      <w:t>e</w:t>
                    </w:r>
                    <w:r>
                      <w:rPr>
                        <w:w w:val="9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a</w:t>
                    </w:r>
                    <w:r>
                      <w:rPr>
                        <w:spacing w:val="1"/>
                        <w:sz w:val="18"/>
                      </w:rPr>
                      <w:t>u</w:t>
                    </w:r>
                    <w:r>
                      <w:rPr>
                        <w:w w:val="99"/>
                        <w:sz w:val="18"/>
                      </w:rPr>
                      <w:t>tres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w w:val="99"/>
                        <w:sz w:val="18"/>
                      </w:rPr>
                      <w:t>s</w:t>
                    </w:r>
                    <w:r>
                      <w:rPr>
                        <w:spacing w:val="-2"/>
                        <w:w w:val="99"/>
                        <w:sz w:val="18"/>
                      </w:rPr>
                      <w:t>e</w:t>
                    </w:r>
                    <w:r>
                      <w:rPr>
                        <w:spacing w:val="-1"/>
                        <w:sz w:val="18"/>
                      </w:rPr>
                      <w:t>c</w:t>
                    </w:r>
                    <w:r>
                      <w:rPr>
                        <w:sz w:val="18"/>
                      </w:rPr>
                      <w:t>teu</w:t>
                    </w:r>
                    <w:r>
                      <w:rPr>
                        <w:w w:val="99"/>
                        <w:sz w:val="18"/>
                      </w:rPr>
                      <w:t>rs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w w:val="99"/>
                        <w:sz w:val="18"/>
                      </w:rPr>
                      <w:t>so</w:t>
                    </w:r>
                    <w:r>
                      <w:rPr>
                        <w:spacing w:val="1"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>t </w:t>
                    </w:r>
                    <w:r>
                      <w:rPr>
                        <w:spacing w:val="1"/>
                        <w:sz w:val="18"/>
                      </w:rPr>
                      <w:t>é</w:t>
                    </w:r>
                    <w:r>
                      <w:rPr>
                        <w:sz w:val="18"/>
                      </w:rPr>
                      <w:t>tabli</w:t>
                    </w:r>
                    <w:r>
                      <w:rPr>
                        <w:spacing w:val="-1"/>
                        <w:sz w:val="18"/>
                      </w:rPr>
                      <w:t>e</w:t>
                    </w:r>
                    <w:r>
                      <w:rPr>
                        <w:w w:val="99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1"/>
                        <w:sz w:val="18"/>
                      </w:rPr>
                      <w:t>p</w:t>
                    </w:r>
                    <w:r>
                      <w:rPr>
                        <w:spacing w:val="-1"/>
                        <w:sz w:val="18"/>
                      </w:rPr>
                      <w:t>a</w:t>
                    </w:r>
                    <w:r>
                      <w:rPr>
                        <w:sz w:val="18"/>
                      </w:rPr>
                      <w:t>r </w:t>
                    </w:r>
                    <w:r>
                      <w:rPr>
                        <w:w w:val="99"/>
                        <w:sz w:val="18"/>
                      </w:rPr>
                      <w:t>No</w:t>
                    </w:r>
                    <w:r>
                      <w:rPr>
                        <w:spacing w:val="-97"/>
                        <w:sz w:val="18"/>
                      </w:rPr>
                      <w:t>m</w:t>
                    </w:r>
                    <w:r>
                      <w:rPr>
                        <w:b/>
                        <w:color w:val="808080"/>
                        <w:spacing w:val="-68"/>
                        <w:position w:val="-13"/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18"/>
                      </w:rPr>
                      <w:t>e</w:t>
                    </w:r>
                    <w:r>
                      <w:rPr>
                        <w:b/>
                        <w:color w:val="808080"/>
                        <w:spacing w:val="-109"/>
                        <w:position w:val="-13"/>
                        <w:sz w:val="24"/>
                      </w:rPr>
                      <w:t>x</w:t>
                    </w:r>
                    <w:r>
                      <w:rPr>
                        <w:spacing w:val="1"/>
                        <w:sz w:val="18"/>
                      </w:rPr>
                      <w:t>n</w:t>
                    </w:r>
                    <w:r>
                      <w:rPr>
                        <w:spacing w:val="-63"/>
                        <w:sz w:val="18"/>
                      </w:rPr>
                      <w:t>c</w:t>
                    </w:r>
                    <w:r>
                      <w:rPr>
                        <w:b/>
                        <w:color w:val="808080"/>
                        <w:spacing w:val="-72"/>
                        <w:w w:val="99"/>
                        <w:position w:val="-13"/>
                        <w:sz w:val="24"/>
                      </w:rPr>
                      <w:t>p</w:t>
                    </w:r>
                    <w:r>
                      <w:rPr>
                        <w:sz w:val="18"/>
                      </w:rPr>
                      <w:t>l</w:t>
                    </w:r>
                    <w:r>
                      <w:rPr>
                        <w:spacing w:val="-58"/>
                        <w:sz w:val="18"/>
                      </w:rPr>
                      <w:t>a</w:t>
                    </w:r>
                    <w:r>
                      <w:rPr>
                        <w:b/>
                        <w:color w:val="808080"/>
                        <w:spacing w:val="-63"/>
                        <w:position w:val="-13"/>
                        <w:sz w:val="24"/>
                      </w:rPr>
                      <w:t>o</w:t>
                    </w:r>
                    <w:r>
                      <w:rPr>
                        <w:sz w:val="18"/>
                      </w:rPr>
                      <w:t>t</w:t>
                    </w:r>
                    <w:r>
                      <w:rPr>
                        <w:spacing w:val="-78"/>
                        <w:sz w:val="18"/>
                      </w:rPr>
                      <w:t>u</w:t>
                    </w:r>
                    <w:r>
                      <w:rPr>
                        <w:b/>
                        <w:color w:val="808080"/>
                        <w:spacing w:val="-28"/>
                        <w:position w:val="-13"/>
                        <w:sz w:val="24"/>
                      </w:rPr>
                      <w:t>r</w:t>
                    </w:r>
                    <w:r>
                      <w:rPr>
                        <w:spacing w:val="-34"/>
                        <w:sz w:val="18"/>
                      </w:rPr>
                      <w:t>r</w:t>
                    </w:r>
                    <w:r>
                      <w:rPr>
                        <w:b/>
                        <w:color w:val="808080"/>
                        <w:spacing w:val="-47"/>
                        <w:position w:val="-13"/>
                        <w:sz w:val="24"/>
                      </w:rPr>
                      <w:t>t</w:t>
                    </w:r>
                    <w:r>
                      <w:rPr>
                        <w:spacing w:val="-34"/>
                        <w:sz w:val="18"/>
                      </w:rPr>
                      <w:t>e</w:t>
                    </w:r>
                    <w:r>
                      <w:rPr>
                        <w:b/>
                        <w:color w:val="808080"/>
                        <w:spacing w:val="-43"/>
                        <w:position w:val="-13"/>
                        <w:sz w:val="24"/>
                      </w:rPr>
                      <w:t>a</w:t>
                    </w:r>
                    <w:r>
                      <w:rPr>
                        <w:spacing w:val="-48"/>
                        <w:sz w:val="18"/>
                      </w:rPr>
                      <w:t>d</w:t>
                    </w:r>
                    <w:r>
                      <w:rPr>
                        <w:b/>
                        <w:color w:val="808080"/>
                        <w:spacing w:val="-32"/>
                        <w:position w:val="-13"/>
                        <w:sz w:val="24"/>
                      </w:rPr>
                      <w:t>t</w:t>
                    </w:r>
                    <w:r>
                      <w:rPr>
                        <w:spacing w:val="-51"/>
                        <w:sz w:val="18"/>
                      </w:rPr>
                      <w:t>e</w:t>
                    </w:r>
                    <w:r>
                      <w:rPr>
                        <w:b/>
                        <w:color w:val="808080"/>
                        <w:position w:val="-13"/>
                        <w:sz w:val="24"/>
                      </w:rPr>
                      <w:t>i</w:t>
                    </w:r>
                    <w:r>
                      <w:rPr>
                        <w:b/>
                        <w:color w:val="808080"/>
                        <w:spacing w:val="-92"/>
                        <w:position w:val="-13"/>
                        <w:sz w:val="24"/>
                      </w:rPr>
                      <w:t>o</w:t>
                    </w:r>
                    <w:r>
                      <w:rPr>
                        <w:sz w:val="18"/>
                      </w:rPr>
                      <w:t>l</w:t>
                    </w:r>
                    <w:r>
                      <w:rPr>
                        <w:spacing w:val="-39"/>
                        <w:sz w:val="18"/>
                      </w:rPr>
                      <w:t>a</w:t>
                    </w:r>
                    <w:r>
                      <w:rPr>
                        <w:b/>
                        <w:color w:val="808080"/>
                        <w:spacing w:val="-51"/>
                        <w:w w:val="99"/>
                        <w:position w:val="-13"/>
                        <w:sz w:val="24"/>
                      </w:rPr>
                      <w:t>n</w:t>
                    </w:r>
                    <w:r>
                      <w:rPr>
                        <w:spacing w:val="-69"/>
                        <w:sz w:val="18"/>
                      </w:rPr>
                      <w:t>C</w:t>
                    </w:r>
                    <w:r>
                      <w:rPr>
                        <w:b/>
                        <w:color w:val="808080"/>
                        <w:spacing w:val="-23"/>
                        <w:w w:val="99"/>
                        <w:position w:val="-13"/>
                        <w:sz w:val="24"/>
                      </w:rPr>
                      <w:t>s</w:t>
                    </w:r>
                    <w:r>
                      <w:rPr>
                        <w:spacing w:val="-8"/>
                        <w:sz w:val="18"/>
                      </w:rPr>
                      <w:t>o</w:t>
                    </w:r>
                    <w:r>
                      <w:rPr>
                        <w:b/>
                        <w:color w:val="808080"/>
                        <w:spacing w:val="-125"/>
                        <w:w w:val="99"/>
                        <w:position w:val="-13"/>
                        <w:sz w:val="24"/>
                      </w:rPr>
                      <w:t>p</w:t>
                    </w:r>
                    <w:r>
                      <w:rPr>
                        <w:spacing w:val="-15"/>
                        <w:sz w:val="18"/>
                      </w:rPr>
                      <w:t>m</w:t>
                    </w:r>
                    <w:r>
                      <w:rPr>
                        <w:b/>
                        <w:color w:val="808080"/>
                        <w:spacing w:val="-110"/>
                        <w:position w:val="-13"/>
                        <w:sz w:val="24"/>
                      </w:rPr>
                      <w:t>a</w:t>
                    </w:r>
                    <w:r>
                      <w:rPr>
                        <w:spacing w:val="1"/>
                        <w:sz w:val="18"/>
                      </w:rPr>
                      <w:t>p</w:t>
                    </w:r>
                    <w:r>
                      <w:rPr>
                        <w:spacing w:val="-33"/>
                        <w:sz w:val="18"/>
                      </w:rPr>
                      <w:t>t</w:t>
                    </w:r>
                    <w:r>
                      <w:rPr>
                        <w:b/>
                        <w:color w:val="808080"/>
                        <w:spacing w:val="-75"/>
                        <w:position w:val="-13"/>
                        <w:sz w:val="24"/>
                      </w:rPr>
                      <w:t>r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37"/>
                        <w:sz w:val="18"/>
                      </w:rPr>
                      <w:t>b</w:t>
                    </w:r>
                    <w:r>
                      <w:rPr>
                        <w:b/>
                        <w:color w:val="808080"/>
                        <w:spacing w:val="-97"/>
                        <w:w w:val="99"/>
                        <w:position w:val="-13"/>
                        <w:sz w:val="24"/>
                      </w:rPr>
                      <w:t>p</w:t>
                    </w:r>
                    <w:r>
                      <w:rPr>
                        <w:sz w:val="18"/>
                      </w:rPr>
                      <w:t>i</w:t>
                    </w:r>
                    <w:r>
                      <w:rPr>
                        <w:spacing w:val="-3"/>
                        <w:sz w:val="18"/>
                      </w:rPr>
                      <w:t>l</w:t>
                    </w:r>
                    <w:r>
                      <w:rPr>
                        <w:b/>
                        <w:color w:val="808080"/>
                        <w:spacing w:val="-103"/>
                        <w:position w:val="-13"/>
                        <w:sz w:val="24"/>
                      </w:rPr>
                      <w:t>r</w:t>
                    </w:r>
                    <w:r>
                      <w:rPr>
                        <w:sz w:val="18"/>
                      </w:rPr>
                      <w:t>it</w:t>
                    </w:r>
                    <w:r>
                      <w:rPr>
                        <w:spacing w:val="-79"/>
                        <w:sz w:val="18"/>
                      </w:rPr>
                      <w:t>é</w:t>
                    </w:r>
                    <w:r>
                      <w:rPr>
                        <w:b/>
                        <w:color w:val="808080"/>
                        <w:position w:val="-13"/>
                        <w:sz w:val="24"/>
                      </w:rPr>
                      <w:t>o</w:t>
                    </w:r>
                    <w:r>
                      <w:rPr>
                        <w:b/>
                        <w:color w:val="808080"/>
                        <w:spacing w:val="-131"/>
                        <w:w w:val="99"/>
                        <w:position w:val="-13"/>
                        <w:sz w:val="24"/>
                      </w:rPr>
                      <w:t>d</w:t>
                    </w:r>
                    <w:r>
                      <w:rPr>
                        <w:w w:val="99"/>
                        <w:sz w:val="18"/>
                      </w:rPr>
                      <w:t>N</w:t>
                    </w:r>
                    <w:r>
                      <w:rPr>
                        <w:spacing w:val="-79"/>
                        <w:sz w:val="18"/>
                      </w:rPr>
                      <w:t>a</w:t>
                    </w:r>
                    <w:r>
                      <w:rPr>
                        <w:b/>
                        <w:color w:val="808080"/>
                        <w:spacing w:val="-56"/>
                        <w:w w:val="99"/>
                        <w:position w:val="-13"/>
                        <w:sz w:val="24"/>
                      </w:rPr>
                      <w:t>u</w:t>
                    </w:r>
                    <w:r>
                      <w:rPr>
                        <w:sz w:val="18"/>
                      </w:rPr>
                      <w:t>t</w:t>
                    </w:r>
                    <w:r>
                      <w:rPr>
                        <w:spacing w:val="-46"/>
                        <w:sz w:val="18"/>
                      </w:rPr>
                      <w:t>i</w:t>
                    </w:r>
                    <w:r>
                      <w:rPr>
                        <w:b/>
                        <w:color w:val="808080"/>
                        <w:spacing w:val="-21"/>
                        <w:position w:val="-13"/>
                        <w:sz w:val="24"/>
                      </w:rPr>
                      <w:t>i</w:t>
                    </w:r>
                    <w:r>
                      <w:rPr>
                        <w:spacing w:val="-70"/>
                        <w:sz w:val="18"/>
                      </w:rPr>
                      <w:t>o</w:t>
                    </w:r>
                    <w:r>
                      <w:rPr>
                        <w:b/>
                        <w:color w:val="808080"/>
                        <w:spacing w:val="-10"/>
                        <w:position w:val="-13"/>
                        <w:sz w:val="24"/>
                      </w:rPr>
                      <w:t>t</w:t>
                    </w:r>
                    <w:r>
                      <w:rPr>
                        <w:spacing w:val="-81"/>
                        <w:sz w:val="18"/>
                      </w:rPr>
                      <w:t>n</w:t>
                    </w:r>
                    <w:r>
                      <w:rPr>
                        <w:b/>
                        <w:color w:val="808080"/>
                        <w:spacing w:val="-12"/>
                        <w:w w:val="99"/>
                        <w:position w:val="-13"/>
                        <w:sz w:val="24"/>
                      </w:rPr>
                      <w:t>s</w:t>
                    </w:r>
                    <w:r>
                      <w:rPr>
                        <w:spacing w:val="-1"/>
                        <w:sz w:val="18"/>
                      </w:rPr>
                      <w:t>a</w:t>
                    </w:r>
                    <w:r>
                      <w:rPr>
                        <w:sz w:val="18"/>
                      </w:rPr>
                      <w:t>le </w:t>
                    </w:r>
                    <w:r>
                      <w:rPr>
                        <w:w w:val="99"/>
                        <w:sz w:val="18"/>
                      </w:rPr>
                      <w:t>(NCN)</w:t>
                    </w:r>
                    <w:r>
                      <w:rPr>
                        <w:spacing w:val="2"/>
                        <w:sz w:val="18"/>
                      </w:rPr>
                      <w:t> </w:t>
                    </w:r>
                    <w:r>
                      <w:rPr>
                        <w:spacing w:val="1"/>
                        <w:sz w:val="18"/>
                      </w:rPr>
                      <w:t>o</w:t>
                    </w:r>
                    <w:r>
                      <w:rPr>
                        <w:sz w:val="18"/>
                      </w:rPr>
                      <w:t>u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pacing w:val="1"/>
                        <w:sz w:val="18"/>
                      </w:rPr>
                      <w:t>p</w:t>
                    </w:r>
                    <w:r>
                      <w:rPr>
                        <w:spacing w:val="-1"/>
                        <w:sz w:val="18"/>
                      </w:rPr>
                      <w:t>a</w:t>
                    </w:r>
                    <w:r>
                      <w:rPr>
                        <w:sz w:val="18"/>
                      </w:rPr>
                      <w:t>r </w:t>
                    </w:r>
                    <w:r>
                      <w:rPr>
                        <w:spacing w:val="-2"/>
                        <w:sz w:val="18"/>
                      </w:rPr>
                      <w:t>g</w:t>
                    </w:r>
                    <w:r>
                      <w:rPr>
                        <w:sz w:val="18"/>
                      </w:rPr>
                      <w:t>r</w:t>
                    </w:r>
                    <w:r>
                      <w:rPr>
                        <w:spacing w:val="1"/>
                        <w:sz w:val="18"/>
                      </w:rPr>
                      <w:t>oup</w:t>
                    </w:r>
                    <w:r>
                      <w:rPr>
                        <w:sz w:val="18"/>
                      </w:rPr>
                      <w:t>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pacing w:val="1"/>
                        <w:sz w:val="18"/>
                      </w:rPr>
                      <w:t>d</w:t>
                    </w:r>
                    <w:r>
                      <w:rPr>
                        <w:sz w:val="18"/>
                      </w:rPr>
                      <w:t>e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pacing w:val="1"/>
                        <w:sz w:val="18"/>
                      </w:rPr>
                      <w:t>p</w:t>
                    </w:r>
                    <w:r>
                      <w:rPr>
                        <w:spacing w:val="-3"/>
                        <w:sz w:val="18"/>
                      </w:rPr>
                      <w:t>r</w:t>
                    </w:r>
                    <w:r>
                      <w:rPr>
                        <w:spacing w:val="1"/>
                        <w:sz w:val="18"/>
                      </w:rPr>
                      <w:t>o</w:t>
                    </w:r>
                    <w:r>
                      <w:rPr>
                        <w:sz w:val="18"/>
                      </w:rPr>
                      <w:t>d</w:t>
                    </w:r>
                    <w:r>
                      <w:rPr>
                        <w:spacing w:val="1"/>
                        <w:sz w:val="18"/>
                      </w:rPr>
                      <w:t>u</w:t>
                    </w:r>
                    <w:r>
                      <w:rPr>
                        <w:sz w:val="18"/>
                      </w:rPr>
                      <w:t>it</w:t>
                    </w:r>
                    <w:r>
                      <w:rPr>
                        <w:w w:val="99"/>
                        <w:sz w:val="18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238;top:1106;width:6095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SH.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données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2014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à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2019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sont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conséquence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révisées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selon cette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approche.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7"/>
        <w:rPr>
          <w:rFonts w:ascii="Arial"/>
          <w:i/>
          <w:sz w:val="26"/>
        </w:rPr>
      </w:pPr>
    </w:p>
    <w:p>
      <w:pPr>
        <w:pStyle w:val="Heading2"/>
        <w:ind w:left="1596"/>
      </w:pPr>
      <w:r>
        <w:rPr>
          <w:color w:val="DAA600"/>
        </w:rPr>
        <w:t>Alimentation,</w:t>
      </w:r>
      <w:r>
        <w:rPr>
          <w:color w:val="DAA600"/>
          <w:spacing w:val="-2"/>
        </w:rPr>
        <w:t> </w:t>
      </w:r>
      <w:r>
        <w:rPr>
          <w:color w:val="DAA600"/>
        </w:rPr>
        <w:t>boissons</w:t>
      </w:r>
      <w:r>
        <w:rPr>
          <w:color w:val="DAA600"/>
          <w:spacing w:val="-2"/>
        </w:rPr>
        <w:t> </w:t>
      </w:r>
      <w:r>
        <w:rPr>
          <w:color w:val="DAA600"/>
        </w:rPr>
        <w:t>et</w:t>
      </w:r>
      <w:r>
        <w:rPr>
          <w:color w:val="DAA600"/>
          <w:spacing w:val="-2"/>
        </w:rPr>
        <w:t> </w:t>
      </w:r>
      <w:r>
        <w:rPr>
          <w:color w:val="DAA600"/>
        </w:rPr>
        <w:t>tabac</w:t>
      </w:r>
    </w:p>
    <w:p>
      <w:pPr>
        <w:pStyle w:val="Heading4"/>
        <w:spacing w:before="76"/>
        <w:ind w:left="4421"/>
      </w:pPr>
      <w:r>
        <w:rPr>
          <w:color w:val="1F487C"/>
        </w:rPr>
        <w:t>T2-4</w:t>
      </w:r>
      <w:r>
        <w:rPr>
          <w:color w:val="1F487C"/>
          <w:spacing w:val="-7"/>
        </w:rPr>
        <w:t> </w:t>
      </w:r>
      <w:r>
        <w:rPr>
          <w:color w:val="1F487C"/>
        </w:rPr>
        <w:t>Exportations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alimentaires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1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726"/>
        <w:gridCol w:w="726"/>
        <w:gridCol w:w="726"/>
        <w:gridCol w:w="726"/>
        <w:gridCol w:w="726"/>
        <w:gridCol w:w="726"/>
        <w:gridCol w:w="574"/>
        <w:gridCol w:w="696"/>
        <w:gridCol w:w="686"/>
      </w:tblGrid>
      <w:tr>
        <w:trPr>
          <w:trHeight w:val="190" w:hRule="atLeast"/>
        </w:trPr>
        <w:tc>
          <w:tcPr>
            <w:tcW w:w="2976" w:type="dxa"/>
            <w:vMerge w:val="restart"/>
            <w:shd w:val="clear" w:color="auto" w:fill="00355C"/>
          </w:tcPr>
          <w:p>
            <w:pPr>
              <w:pStyle w:val="TableParagraph"/>
              <w:spacing w:before="10"/>
              <w:jc w:val="left"/>
              <w:rPr>
                <w:b/>
                <w:sz w:val="16"/>
              </w:rPr>
            </w:pPr>
          </w:p>
          <w:p>
            <w:pPr>
              <w:pStyle w:val="TableParagraph"/>
              <w:ind w:left="1152" w:right="1145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Produits</w:t>
            </w:r>
          </w:p>
        </w:tc>
        <w:tc>
          <w:tcPr>
            <w:tcW w:w="1452" w:type="dxa"/>
            <w:gridSpan w:val="2"/>
            <w:shd w:val="clear" w:color="auto" w:fill="00355C"/>
          </w:tcPr>
          <w:p>
            <w:pPr>
              <w:pStyle w:val="TableParagraph"/>
              <w:spacing w:line="164" w:lineRule="exact" w:before="7"/>
              <w:ind w:left="557" w:right="538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2020</w:t>
            </w:r>
          </w:p>
        </w:tc>
        <w:tc>
          <w:tcPr>
            <w:tcW w:w="1452" w:type="dxa"/>
            <w:gridSpan w:val="2"/>
            <w:shd w:val="clear" w:color="auto" w:fill="00355C"/>
          </w:tcPr>
          <w:p>
            <w:pPr>
              <w:pStyle w:val="TableParagraph"/>
              <w:spacing w:line="152" w:lineRule="exact" w:before="18"/>
              <w:ind w:left="558" w:right="538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2021</w:t>
            </w:r>
          </w:p>
        </w:tc>
        <w:tc>
          <w:tcPr>
            <w:tcW w:w="2026" w:type="dxa"/>
            <w:gridSpan w:val="3"/>
            <w:shd w:val="clear" w:color="auto" w:fill="00355C"/>
          </w:tcPr>
          <w:p>
            <w:pPr>
              <w:pStyle w:val="TableParagraph"/>
              <w:spacing w:line="152" w:lineRule="exact" w:before="18"/>
              <w:ind w:left="841" w:right="829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2022</w:t>
            </w:r>
          </w:p>
        </w:tc>
        <w:tc>
          <w:tcPr>
            <w:tcW w:w="1382" w:type="dxa"/>
            <w:gridSpan w:val="2"/>
            <w:shd w:val="clear" w:color="auto" w:fill="00355C"/>
          </w:tcPr>
          <w:p>
            <w:pPr>
              <w:pStyle w:val="TableParagraph"/>
              <w:spacing w:line="152" w:lineRule="exact" w:before="18"/>
              <w:ind w:left="115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85"/>
                <w:sz w:val="15"/>
              </w:rPr>
              <w:t>Variation</w:t>
            </w:r>
            <w:r>
              <w:rPr>
                <w:b/>
                <w:color w:val="FFFFFF"/>
                <w:spacing w:val="10"/>
                <w:w w:val="85"/>
                <w:sz w:val="15"/>
              </w:rPr>
              <w:t> </w:t>
            </w:r>
            <w:r>
              <w:rPr>
                <w:b/>
                <w:color w:val="FFFFFF"/>
                <w:w w:val="85"/>
                <w:sz w:val="15"/>
              </w:rPr>
              <w:t>2022/2021</w:t>
            </w:r>
          </w:p>
        </w:tc>
      </w:tr>
      <w:tr>
        <w:trPr>
          <w:trHeight w:val="374" w:hRule="atLeast"/>
        </w:trPr>
        <w:tc>
          <w:tcPr>
            <w:tcW w:w="297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6" w:type="dxa"/>
            <w:shd w:val="clear" w:color="auto" w:fill="00355C"/>
          </w:tcPr>
          <w:p>
            <w:pPr>
              <w:pStyle w:val="TableParagraph"/>
              <w:spacing w:before="6"/>
              <w:ind w:left="203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Poids</w:t>
            </w:r>
          </w:p>
          <w:p>
            <w:pPr>
              <w:pStyle w:val="TableParagraph"/>
              <w:spacing w:line="153" w:lineRule="exact" w:before="22"/>
              <w:ind w:left="183"/>
              <w:jc w:val="left"/>
              <w:rPr>
                <w:sz w:val="15"/>
              </w:rPr>
            </w:pPr>
            <w:r>
              <w:rPr>
                <w:color w:val="FFFFFF"/>
                <w:spacing w:val="-2"/>
                <w:w w:val="85"/>
                <w:sz w:val="15"/>
              </w:rPr>
              <w:t>1000</w:t>
            </w:r>
            <w:r>
              <w:rPr>
                <w:color w:val="FFFFFF"/>
                <w:spacing w:val="-7"/>
                <w:w w:val="85"/>
                <w:sz w:val="15"/>
              </w:rPr>
              <w:t> </w:t>
            </w:r>
            <w:r>
              <w:rPr>
                <w:color w:val="FFFFFF"/>
                <w:spacing w:val="-1"/>
                <w:w w:val="85"/>
                <w:sz w:val="15"/>
              </w:rPr>
              <w:t>T</w:t>
            </w:r>
          </w:p>
        </w:tc>
        <w:tc>
          <w:tcPr>
            <w:tcW w:w="726" w:type="dxa"/>
            <w:shd w:val="clear" w:color="auto" w:fill="00355C"/>
          </w:tcPr>
          <w:p>
            <w:pPr>
              <w:pStyle w:val="TableParagraph"/>
              <w:spacing w:before="6"/>
              <w:ind w:left="183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Valeur</w:t>
            </w:r>
          </w:p>
          <w:p>
            <w:pPr>
              <w:pStyle w:val="TableParagraph"/>
              <w:spacing w:line="153" w:lineRule="exact" w:before="22"/>
              <w:ind w:left="214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726" w:type="dxa"/>
            <w:shd w:val="clear" w:color="auto" w:fill="00355C"/>
          </w:tcPr>
          <w:p>
            <w:pPr>
              <w:pStyle w:val="TableParagraph"/>
              <w:spacing w:before="6"/>
              <w:ind w:left="204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Poids</w:t>
            </w:r>
          </w:p>
          <w:p>
            <w:pPr>
              <w:pStyle w:val="TableParagraph"/>
              <w:spacing w:line="153" w:lineRule="exact" w:before="22"/>
              <w:ind w:left="184"/>
              <w:jc w:val="left"/>
              <w:rPr>
                <w:sz w:val="15"/>
              </w:rPr>
            </w:pPr>
            <w:r>
              <w:rPr>
                <w:color w:val="FFFFFF"/>
                <w:spacing w:val="-2"/>
                <w:w w:val="85"/>
                <w:sz w:val="15"/>
              </w:rPr>
              <w:t>1000</w:t>
            </w:r>
            <w:r>
              <w:rPr>
                <w:color w:val="FFFFFF"/>
                <w:spacing w:val="-7"/>
                <w:w w:val="85"/>
                <w:sz w:val="15"/>
              </w:rPr>
              <w:t> </w:t>
            </w:r>
            <w:r>
              <w:rPr>
                <w:color w:val="FFFFFF"/>
                <w:spacing w:val="-1"/>
                <w:w w:val="85"/>
                <w:sz w:val="15"/>
              </w:rPr>
              <w:t>T</w:t>
            </w:r>
          </w:p>
        </w:tc>
        <w:tc>
          <w:tcPr>
            <w:tcW w:w="726" w:type="dxa"/>
            <w:shd w:val="clear" w:color="auto" w:fill="00355C"/>
          </w:tcPr>
          <w:p>
            <w:pPr>
              <w:pStyle w:val="TableParagraph"/>
              <w:spacing w:before="6"/>
              <w:ind w:left="184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Valeur</w:t>
            </w:r>
          </w:p>
          <w:p>
            <w:pPr>
              <w:pStyle w:val="TableParagraph"/>
              <w:spacing w:line="153" w:lineRule="exact" w:before="22"/>
              <w:ind w:left="214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726" w:type="dxa"/>
            <w:shd w:val="clear" w:color="auto" w:fill="00355C"/>
          </w:tcPr>
          <w:p>
            <w:pPr>
              <w:pStyle w:val="TableParagraph"/>
              <w:spacing w:before="6"/>
              <w:ind w:left="205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Poids</w:t>
            </w:r>
          </w:p>
          <w:p>
            <w:pPr>
              <w:pStyle w:val="TableParagraph"/>
              <w:spacing w:line="153" w:lineRule="exact" w:before="22"/>
              <w:ind w:left="184"/>
              <w:jc w:val="left"/>
              <w:rPr>
                <w:sz w:val="15"/>
              </w:rPr>
            </w:pPr>
            <w:r>
              <w:rPr>
                <w:color w:val="FFFFFF"/>
                <w:spacing w:val="-2"/>
                <w:w w:val="85"/>
                <w:sz w:val="15"/>
              </w:rPr>
              <w:t>1000</w:t>
            </w:r>
            <w:r>
              <w:rPr>
                <w:color w:val="FFFFFF"/>
                <w:spacing w:val="-7"/>
                <w:w w:val="85"/>
                <w:sz w:val="15"/>
              </w:rPr>
              <w:t> </w:t>
            </w:r>
            <w:r>
              <w:rPr>
                <w:color w:val="FFFFFF"/>
                <w:spacing w:val="-1"/>
                <w:w w:val="85"/>
                <w:sz w:val="15"/>
              </w:rPr>
              <w:t>T</w:t>
            </w:r>
          </w:p>
        </w:tc>
        <w:tc>
          <w:tcPr>
            <w:tcW w:w="726" w:type="dxa"/>
            <w:shd w:val="clear" w:color="auto" w:fill="00355C"/>
          </w:tcPr>
          <w:p>
            <w:pPr>
              <w:pStyle w:val="TableParagraph"/>
              <w:spacing w:before="6"/>
              <w:ind w:left="185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Valeur</w:t>
            </w:r>
          </w:p>
          <w:p>
            <w:pPr>
              <w:pStyle w:val="TableParagraph"/>
              <w:spacing w:line="153" w:lineRule="exact" w:before="22"/>
              <w:ind w:left="215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574" w:type="dxa"/>
            <w:shd w:val="clear" w:color="auto" w:fill="00355C"/>
          </w:tcPr>
          <w:p>
            <w:pPr>
              <w:pStyle w:val="TableParagraph"/>
              <w:spacing w:before="6"/>
              <w:ind w:left="138" w:right="139"/>
              <w:jc w:val="center"/>
              <w:rPr>
                <w:sz w:val="15"/>
              </w:rPr>
            </w:pPr>
            <w:r>
              <w:rPr>
                <w:color w:val="FFFFFF"/>
                <w:sz w:val="15"/>
              </w:rPr>
              <w:t>Part</w:t>
            </w:r>
          </w:p>
          <w:p>
            <w:pPr>
              <w:pStyle w:val="TableParagraph"/>
              <w:spacing w:line="153" w:lineRule="exact" w:before="22"/>
              <w:ind w:left="21"/>
              <w:jc w:val="center"/>
              <w:rPr>
                <w:sz w:val="15"/>
              </w:rPr>
            </w:pPr>
            <w:r>
              <w:rPr>
                <w:color w:val="FFFFFF"/>
                <w:w w:val="87"/>
                <w:sz w:val="15"/>
              </w:rPr>
              <w:t>%</w:t>
            </w:r>
          </w:p>
        </w:tc>
        <w:tc>
          <w:tcPr>
            <w:tcW w:w="696" w:type="dxa"/>
            <w:shd w:val="clear" w:color="auto" w:fill="00355C"/>
          </w:tcPr>
          <w:p>
            <w:pPr>
              <w:pStyle w:val="TableParagraph"/>
              <w:spacing w:before="98"/>
              <w:ind w:right="156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686" w:type="dxa"/>
            <w:shd w:val="clear" w:color="auto" w:fill="00355C"/>
          </w:tcPr>
          <w:p>
            <w:pPr>
              <w:pStyle w:val="TableParagraph"/>
              <w:spacing w:before="98"/>
              <w:ind w:left="12"/>
              <w:jc w:val="center"/>
              <w:rPr>
                <w:sz w:val="15"/>
              </w:rPr>
            </w:pPr>
            <w:r>
              <w:rPr>
                <w:color w:val="FFFFFF"/>
                <w:w w:val="87"/>
                <w:sz w:val="15"/>
              </w:rPr>
              <w:t>%</w:t>
            </w:r>
          </w:p>
        </w:tc>
      </w:tr>
      <w:tr>
        <w:trPr>
          <w:trHeight w:val="262" w:hRule="atLeast"/>
        </w:trPr>
        <w:tc>
          <w:tcPr>
            <w:tcW w:w="297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left="22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Crustacés,</w:t>
            </w:r>
            <w:r>
              <w:rPr>
                <w:spacing w:val="8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mollusques</w:t>
            </w:r>
            <w:r>
              <w:rPr>
                <w:spacing w:val="24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et</w:t>
            </w:r>
            <w:r>
              <w:rPr>
                <w:spacing w:val="18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coquillages</w:t>
            </w:r>
          </w:p>
        </w:tc>
        <w:tc>
          <w:tcPr>
            <w:tcW w:w="72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132"/>
              <w:rPr>
                <w:sz w:val="15"/>
              </w:rPr>
            </w:pPr>
            <w:r>
              <w:rPr>
                <w:sz w:val="15"/>
              </w:rPr>
              <w:t>131</w:t>
            </w:r>
          </w:p>
        </w:tc>
        <w:tc>
          <w:tcPr>
            <w:tcW w:w="72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126"/>
              <w:rPr>
                <w:sz w:val="15"/>
              </w:rPr>
            </w:pPr>
            <w:r>
              <w:rPr>
                <w:sz w:val="15"/>
              </w:rPr>
              <w:t>8.026</w:t>
            </w:r>
          </w:p>
        </w:tc>
        <w:tc>
          <w:tcPr>
            <w:tcW w:w="72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131"/>
              <w:rPr>
                <w:sz w:val="15"/>
              </w:rPr>
            </w:pPr>
            <w:r>
              <w:rPr>
                <w:sz w:val="15"/>
              </w:rPr>
              <w:t>137</w:t>
            </w:r>
          </w:p>
        </w:tc>
        <w:tc>
          <w:tcPr>
            <w:tcW w:w="72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126"/>
              <w:rPr>
                <w:sz w:val="15"/>
              </w:rPr>
            </w:pPr>
            <w:r>
              <w:rPr>
                <w:sz w:val="15"/>
              </w:rPr>
              <w:t>11.493</w:t>
            </w:r>
          </w:p>
        </w:tc>
        <w:tc>
          <w:tcPr>
            <w:tcW w:w="72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131"/>
              <w:rPr>
                <w:sz w:val="15"/>
              </w:rPr>
            </w:pPr>
            <w:r>
              <w:rPr>
                <w:sz w:val="15"/>
              </w:rPr>
              <w:t>111</w:t>
            </w:r>
          </w:p>
        </w:tc>
        <w:tc>
          <w:tcPr>
            <w:tcW w:w="72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125"/>
              <w:rPr>
                <w:sz w:val="15"/>
              </w:rPr>
            </w:pPr>
            <w:r>
              <w:rPr>
                <w:sz w:val="15"/>
              </w:rPr>
              <w:t>10.753</w:t>
            </w:r>
          </w:p>
        </w:tc>
        <w:tc>
          <w:tcPr>
            <w:tcW w:w="574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64"/>
              <w:rPr>
                <w:sz w:val="15"/>
              </w:rPr>
            </w:pPr>
            <w:r>
              <w:rPr>
                <w:sz w:val="15"/>
              </w:rPr>
              <w:t>14,3</w:t>
            </w:r>
          </w:p>
        </w:tc>
        <w:tc>
          <w:tcPr>
            <w:tcW w:w="69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94"/>
              <w:rPr>
                <w:sz w:val="15"/>
              </w:rPr>
            </w:pPr>
            <w:r>
              <w:rPr>
                <w:sz w:val="15"/>
              </w:rPr>
              <w:t>-740</w:t>
            </w:r>
          </w:p>
        </w:tc>
        <w:tc>
          <w:tcPr>
            <w:tcW w:w="686" w:type="dxa"/>
            <w:tcBorders>
              <w:bottom w:val="nil"/>
            </w:tcBorders>
          </w:tcPr>
          <w:p>
            <w:pPr>
              <w:pStyle w:val="TableParagraph"/>
              <w:spacing w:line="167" w:lineRule="exact" w:before="75"/>
              <w:ind w:right="94"/>
              <w:rPr>
                <w:sz w:val="15"/>
              </w:rPr>
            </w:pPr>
            <w:r>
              <w:rPr>
                <w:sz w:val="15"/>
              </w:rPr>
              <w:t>-6,4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spacing w:val="-1"/>
                <w:w w:val="90"/>
                <w:sz w:val="15"/>
              </w:rPr>
              <w:t>Tomates</w:t>
            </w:r>
            <w:r>
              <w:rPr>
                <w:spacing w:val="-4"/>
                <w:w w:val="90"/>
                <w:sz w:val="15"/>
              </w:rPr>
              <w:t> </w:t>
            </w:r>
            <w:r>
              <w:rPr>
                <w:spacing w:val="-1"/>
                <w:w w:val="90"/>
                <w:sz w:val="15"/>
              </w:rPr>
              <w:t>fraîches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613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7.470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631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7.711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741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10.411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4"/>
              <w:rPr>
                <w:sz w:val="15"/>
              </w:rPr>
            </w:pPr>
            <w:r>
              <w:rPr>
                <w:sz w:val="15"/>
              </w:rPr>
              <w:t>13,8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+2.700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+35,0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Préparations</w:t>
            </w:r>
            <w:r>
              <w:rPr>
                <w:spacing w:val="26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et</w:t>
            </w:r>
            <w:r>
              <w:rPr>
                <w:spacing w:val="20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conserves</w:t>
            </w:r>
            <w:r>
              <w:rPr>
                <w:spacing w:val="27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de</w:t>
            </w:r>
            <w:r>
              <w:rPr>
                <w:spacing w:val="16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poissons</w:t>
            </w:r>
            <w:r>
              <w:rPr>
                <w:spacing w:val="27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et</w:t>
            </w:r>
            <w:r>
              <w:rPr>
                <w:spacing w:val="19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crustacés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216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7.910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190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7.310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193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8.750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4"/>
              <w:rPr>
                <w:sz w:val="15"/>
              </w:rPr>
            </w:pPr>
            <w:r>
              <w:rPr>
                <w:sz w:val="15"/>
              </w:rPr>
              <w:t>11,6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+1.440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+19,7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Légumes</w:t>
            </w:r>
            <w:r>
              <w:rPr>
                <w:spacing w:val="15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frais,</w:t>
            </w:r>
            <w:r>
              <w:rPr>
                <w:spacing w:val="3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congelés</w:t>
            </w:r>
            <w:r>
              <w:rPr>
                <w:spacing w:val="15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ou</w:t>
            </w:r>
            <w:r>
              <w:rPr>
                <w:spacing w:val="11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en</w:t>
            </w:r>
            <w:r>
              <w:rPr>
                <w:spacing w:val="11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saumure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494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5.101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567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5.478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590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6.383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3"/>
              <w:rPr>
                <w:sz w:val="15"/>
              </w:rPr>
            </w:pPr>
            <w:r>
              <w:rPr>
                <w:sz w:val="15"/>
              </w:rPr>
              <w:t>8,5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+905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+16,5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Fraises</w:t>
            </w:r>
            <w:r>
              <w:rPr>
                <w:spacing w:val="13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et</w:t>
            </w:r>
            <w:r>
              <w:rPr>
                <w:spacing w:val="7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framboises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138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3.866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134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4.481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168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5.695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3"/>
              <w:rPr>
                <w:sz w:val="15"/>
              </w:rPr>
            </w:pPr>
            <w:r>
              <w:rPr>
                <w:sz w:val="15"/>
              </w:rPr>
              <w:t>7,6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+1.214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+27,1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sz w:val="15"/>
              </w:rPr>
              <w:t>Agrumes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577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4.985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608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4.819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629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5.518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3"/>
              <w:rPr>
                <w:sz w:val="15"/>
              </w:rPr>
            </w:pPr>
            <w:r>
              <w:rPr>
                <w:sz w:val="15"/>
              </w:rPr>
              <w:t>7,3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+699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+14,5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Poissons</w:t>
            </w:r>
            <w:r>
              <w:rPr>
                <w:spacing w:val="22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frais,</w:t>
            </w:r>
            <w:r>
              <w:rPr>
                <w:spacing w:val="7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salés,</w:t>
            </w:r>
            <w:r>
              <w:rPr>
                <w:spacing w:val="7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séchés</w:t>
            </w:r>
            <w:r>
              <w:rPr>
                <w:spacing w:val="23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ou</w:t>
            </w:r>
            <w:r>
              <w:rPr>
                <w:spacing w:val="16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fumés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292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3.814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332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4.297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370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5.329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3"/>
              <w:rPr>
                <w:sz w:val="15"/>
              </w:rPr>
            </w:pPr>
            <w:r>
              <w:rPr>
                <w:sz w:val="15"/>
              </w:rPr>
              <w:t>7,1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+1.032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+24,0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Fruits</w:t>
            </w:r>
            <w:r>
              <w:rPr>
                <w:spacing w:val="16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frais</w:t>
            </w:r>
            <w:r>
              <w:rPr>
                <w:spacing w:val="17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ou</w:t>
            </w:r>
            <w:r>
              <w:rPr>
                <w:spacing w:val="12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secs,</w:t>
            </w:r>
            <w:r>
              <w:rPr>
                <w:spacing w:val="3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congelés</w:t>
            </w:r>
            <w:r>
              <w:rPr>
                <w:spacing w:val="17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ou</w:t>
            </w:r>
            <w:r>
              <w:rPr>
                <w:spacing w:val="11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en</w:t>
            </w:r>
            <w:r>
              <w:rPr>
                <w:spacing w:val="12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saumure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94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3.407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104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3.997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143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4.984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3"/>
              <w:rPr>
                <w:sz w:val="15"/>
              </w:rPr>
            </w:pPr>
            <w:r>
              <w:rPr>
                <w:sz w:val="15"/>
              </w:rPr>
              <w:t>6,6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+987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+24,7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Sucre</w:t>
            </w:r>
            <w:r>
              <w:rPr>
                <w:spacing w:val="4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brut</w:t>
            </w:r>
            <w:r>
              <w:rPr>
                <w:spacing w:val="7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ou</w:t>
            </w:r>
            <w:r>
              <w:rPr>
                <w:spacing w:val="8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rafiné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648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2.716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653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2.916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749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4.392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3"/>
              <w:rPr>
                <w:sz w:val="15"/>
              </w:rPr>
            </w:pPr>
            <w:r>
              <w:rPr>
                <w:sz w:val="15"/>
              </w:rPr>
              <w:t>5,8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+1.476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+50,6</w:t>
            </w:r>
          </w:p>
        </w:tc>
      </w:tr>
      <w:tr>
        <w:trPr>
          <w:trHeight w:val="194" w:hRule="atLeast"/>
        </w:trPr>
        <w:tc>
          <w:tcPr>
            <w:tcW w:w="2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2"/>
              <w:jc w:val="left"/>
              <w:rPr>
                <w:sz w:val="15"/>
              </w:rPr>
            </w:pPr>
            <w:r>
              <w:rPr>
                <w:w w:val="85"/>
                <w:sz w:val="15"/>
              </w:rPr>
              <w:t>Pastèques</w:t>
            </w:r>
            <w:r>
              <w:rPr>
                <w:spacing w:val="19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et</w:t>
            </w:r>
            <w:r>
              <w:rPr>
                <w:spacing w:val="12"/>
                <w:w w:val="85"/>
                <w:sz w:val="15"/>
              </w:rPr>
              <w:t> </w:t>
            </w:r>
            <w:r>
              <w:rPr>
                <w:w w:val="85"/>
                <w:sz w:val="15"/>
              </w:rPr>
              <w:t>melons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2"/>
              <w:rPr>
                <w:sz w:val="15"/>
              </w:rPr>
            </w:pPr>
            <w:r>
              <w:rPr>
                <w:sz w:val="15"/>
              </w:rPr>
              <w:t>305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2.126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312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6"/>
              <w:rPr>
                <w:sz w:val="15"/>
              </w:rPr>
            </w:pPr>
            <w:r>
              <w:rPr>
                <w:sz w:val="15"/>
              </w:rPr>
              <w:t>2.552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31"/>
              <w:rPr>
                <w:sz w:val="15"/>
              </w:rPr>
            </w:pPr>
            <w:r>
              <w:rPr>
                <w:sz w:val="15"/>
              </w:rPr>
              <w:t>342</w:t>
            </w:r>
          </w:p>
        </w:tc>
        <w:tc>
          <w:tcPr>
            <w:tcW w:w="7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2.732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63"/>
              <w:rPr>
                <w:sz w:val="15"/>
              </w:rPr>
            </w:pPr>
            <w:r>
              <w:rPr>
                <w:sz w:val="15"/>
              </w:rPr>
              <w:t>3,6</w:t>
            </w:r>
          </w:p>
        </w:tc>
        <w:tc>
          <w:tcPr>
            <w:tcW w:w="69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+180</w:t>
            </w:r>
          </w:p>
        </w:tc>
        <w:tc>
          <w:tcPr>
            <w:tcW w:w="68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94"/>
              <w:rPr>
                <w:sz w:val="15"/>
              </w:rPr>
            </w:pPr>
            <w:r>
              <w:rPr>
                <w:sz w:val="15"/>
              </w:rPr>
              <w:t>+7,1</w:t>
            </w:r>
          </w:p>
        </w:tc>
      </w:tr>
      <w:tr>
        <w:trPr>
          <w:trHeight w:val="248" w:hRule="atLeast"/>
        </w:trPr>
        <w:tc>
          <w:tcPr>
            <w:tcW w:w="2976" w:type="dxa"/>
            <w:tcBorders>
              <w:top w:val="nil"/>
            </w:tcBorders>
          </w:tcPr>
          <w:p>
            <w:pPr>
              <w:pStyle w:val="TableParagraph"/>
              <w:spacing w:before="7"/>
              <w:ind w:left="52"/>
              <w:jc w:val="left"/>
              <w:rPr>
                <w:sz w:val="15"/>
              </w:rPr>
            </w:pPr>
            <w:r>
              <w:rPr>
                <w:sz w:val="15"/>
              </w:rPr>
              <w:t>Autres</w:t>
            </w:r>
          </w:p>
        </w:tc>
        <w:tc>
          <w:tcPr>
            <w:tcW w:w="726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132"/>
              <w:rPr>
                <w:sz w:val="15"/>
              </w:rPr>
            </w:pPr>
            <w:r>
              <w:rPr>
                <w:sz w:val="15"/>
              </w:rPr>
              <w:t>565</w:t>
            </w:r>
          </w:p>
        </w:tc>
        <w:tc>
          <w:tcPr>
            <w:tcW w:w="726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126"/>
              <w:rPr>
                <w:sz w:val="15"/>
              </w:rPr>
            </w:pPr>
            <w:r>
              <w:rPr>
                <w:sz w:val="15"/>
              </w:rPr>
              <w:t>7.376</w:t>
            </w:r>
          </w:p>
        </w:tc>
        <w:tc>
          <w:tcPr>
            <w:tcW w:w="726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131"/>
              <w:rPr>
                <w:sz w:val="15"/>
              </w:rPr>
            </w:pPr>
            <w:r>
              <w:rPr>
                <w:sz w:val="15"/>
              </w:rPr>
              <w:t>605</w:t>
            </w:r>
          </w:p>
        </w:tc>
        <w:tc>
          <w:tcPr>
            <w:tcW w:w="726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126"/>
              <w:rPr>
                <w:sz w:val="15"/>
              </w:rPr>
            </w:pPr>
            <w:r>
              <w:rPr>
                <w:sz w:val="15"/>
              </w:rPr>
              <w:t>7.936</w:t>
            </w:r>
          </w:p>
        </w:tc>
        <w:tc>
          <w:tcPr>
            <w:tcW w:w="726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131"/>
              <w:rPr>
                <w:sz w:val="15"/>
              </w:rPr>
            </w:pPr>
            <w:r>
              <w:rPr>
                <w:sz w:val="15"/>
              </w:rPr>
              <w:t>592</w:t>
            </w:r>
          </w:p>
        </w:tc>
        <w:tc>
          <w:tcPr>
            <w:tcW w:w="726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10.271</w:t>
            </w:r>
          </w:p>
        </w:tc>
        <w:tc>
          <w:tcPr>
            <w:tcW w:w="574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64"/>
              <w:rPr>
                <w:sz w:val="15"/>
              </w:rPr>
            </w:pPr>
            <w:r>
              <w:rPr>
                <w:sz w:val="15"/>
              </w:rPr>
              <w:t>13,8</w:t>
            </w:r>
          </w:p>
        </w:tc>
        <w:tc>
          <w:tcPr>
            <w:tcW w:w="696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94"/>
              <w:rPr>
                <w:sz w:val="15"/>
              </w:rPr>
            </w:pPr>
            <w:r>
              <w:rPr>
                <w:sz w:val="15"/>
              </w:rPr>
              <w:t>+2.335</w:t>
            </w:r>
          </w:p>
        </w:tc>
        <w:tc>
          <w:tcPr>
            <w:tcW w:w="686" w:type="dxa"/>
            <w:tcBorders>
              <w:top w:val="nil"/>
            </w:tcBorders>
          </w:tcPr>
          <w:p>
            <w:pPr>
              <w:pStyle w:val="TableParagraph"/>
              <w:spacing w:before="7"/>
              <w:ind w:right="94"/>
              <w:rPr>
                <w:sz w:val="15"/>
              </w:rPr>
            </w:pPr>
            <w:r>
              <w:rPr>
                <w:sz w:val="15"/>
              </w:rPr>
              <w:t>+29,4</w:t>
            </w:r>
          </w:p>
        </w:tc>
      </w:tr>
      <w:tr>
        <w:trPr>
          <w:trHeight w:val="282" w:hRule="atLeast"/>
        </w:trPr>
        <w:tc>
          <w:tcPr>
            <w:tcW w:w="2976" w:type="dxa"/>
          </w:tcPr>
          <w:p>
            <w:pPr>
              <w:pStyle w:val="TableParagraph"/>
              <w:spacing w:before="52"/>
              <w:ind w:left="1152" w:right="1126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TOTAL</w:t>
            </w:r>
          </w:p>
        </w:tc>
        <w:tc>
          <w:tcPr>
            <w:tcW w:w="726" w:type="dxa"/>
          </w:tcPr>
          <w:p>
            <w:pPr>
              <w:pStyle w:val="TableParagraph"/>
              <w:spacing w:before="52"/>
              <w:ind w:right="13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4.073</w:t>
            </w:r>
          </w:p>
        </w:tc>
        <w:tc>
          <w:tcPr>
            <w:tcW w:w="726" w:type="dxa"/>
          </w:tcPr>
          <w:p>
            <w:pPr>
              <w:pStyle w:val="TableParagraph"/>
              <w:spacing w:before="52"/>
              <w:ind w:right="13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56.797</w:t>
            </w:r>
          </w:p>
        </w:tc>
        <w:tc>
          <w:tcPr>
            <w:tcW w:w="726" w:type="dxa"/>
          </w:tcPr>
          <w:p>
            <w:pPr>
              <w:pStyle w:val="TableParagraph"/>
              <w:spacing w:before="52"/>
              <w:ind w:right="136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4.273</w:t>
            </w:r>
          </w:p>
        </w:tc>
        <w:tc>
          <w:tcPr>
            <w:tcW w:w="726" w:type="dxa"/>
          </w:tcPr>
          <w:p>
            <w:pPr>
              <w:pStyle w:val="TableParagraph"/>
              <w:spacing w:before="52"/>
              <w:ind w:right="13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62.990</w:t>
            </w:r>
          </w:p>
        </w:tc>
        <w:tc>
          <w:tcPr>
            <w:tcW w:w="726" w:type="dxa"/>
          </w:tcPr>
          <w:p>
            <w:pPr>
              <w:pStyle w:val="TableParagraph"/>
              <w:spacing w:before="52"/>
              <w:ind w:right="136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4.628</w:t>
            </w:r>
          </w:p>
        </w:tc>
        <w:tc>
          <w:tcPr>
            <w:tcW w:w="726" w:type="dxa"/>
          </w:tcPr>
          <w:p>
            <w:pPr>
              <w:pStyle w:val="TableParagraph"/>
              <w:spacing w:before="52"/>
              <w:ind w:right="136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75.218</w:t>
            </w:r>
          </w:p>
        </w:tc>
        <w:tc>
          <w:tcPr>
            <w:tcW w:w="574" w:type="dxa"/>
          </w:tcPr>
          <w:p>
            <w:pPr>
              <w:pStyle w:val="TableParagraph"/>
              <w:spacing w:before="52"/>
              <w:ind w:right="74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100,0</w:t>
            </w:r>
          </w:p>
        </w:tc>
        <w:tc>
          <w:tcPr>
            <w:tcW w:w="696" w:type="dxa"/>
          </w:tcPr>
          <w:p>
            <w:pPr>
              <w:pStyle w:val="TableParagraph"/>
              <w:spacing w:before="52"/>
              <w:ind w:right="10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+12.228</w:t>
            </w:r>
          </w:p>
        </w:tc>
        <w:tc>
          <w:tcPr>
            <w:tcW w:w="686" w:type="dxa"/>
          </w:tcPr>
          <w:p>
            <w:pPr>
              <w:pStyle w:val="TableParagraph"/>
              <w:spacing w:before="52"/>
              <w:ind w:right="10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+19,4</w:t>
            </w:r>
          </w:p>
        </w:tc>
      </w:tr>
    </w:tbl>
    <w:p>
      <w:pPr>
        <w:pStyle w:val="BodyText"/>
        <w:spacing w:before="5"/>
        <w:rPr>
          <w:b/>
          <w:sz w:val="31"/>
        </w:rPr>
      </w:pPr>
    </w:p>
    <w:p>
      <w:pPr>
        <w:pStyle w:val="ListParagraph"/>
        <w:numPr>
          <w:ilvl w:val="1"/>
          <w:numId w:val="3"/>
        </w:numPr>
        <w:tabs>
          <w:tab w:pos="5123" w:val="left" w:leader="none"/>
        </w:tabs>
        <w:spacing w:line="240" w:lineRule="auto" w:before="0" w:after="0"/>
        <w:ind w:left="5122" w:right="0" w:hanging="339"/>
        <w:jc w:val="left"/>
        <w:rPr>
          <w:b/>
          <w:sz w:val="22"/>
        </w:rPr>
      </w:pPr>
      <w:r>
        <w:rPr>
          <w:b/>
          <w:color w:val="4F81BC"/>
          <w:sz w:val="22"/>
        </w:rPr>
        <w:t>Les</w:t>
      </w:r>
      <w:r>
        <w:rPr>
          <w:b/>
          <w:color w:val="4F81BC"/>
          <w:spacing w:val="-1"/>
          <w:sz w:val="22"/>
        </w:rPr>
        <w:t> </w:t>
      </w:r>
      <w:r>
        <w:rPr>
          <w:b/>
          <w:color w:val="4F81BC"/>
          <w:sz w:val="22"/>
        </w:rPr>
        <w:t>produits</w:t>
      </w:r>
      <w:r>
        <w:rPr>
          <w:b/>
          <w:color w:val="4F81BC"/>
          <w:spacing w:val="-2"/>
          <w:sz w:val="22"/>
        </w:rPr>
        <w:t> </w:t>
      </w:r>
      <w:r>
        <w:rPr>
          <w:b/>
          <w:color w:val="4F81BC"/>
          <w:sz w:val="22"/>
        </w:rPr>
        <w:t>de</w:t>
      </w:r>
      <w:r>
        <w:rPr>
          <w:b/>
          <w:color w:val="4F81BC"/>
          <w:spacing w:val="-3"/>
          <w:sz w:val="22"/>
        </w:rPr>
        <w:t> </w:t>
      </w:r>
      <w:r>
        <w:rPr>
          <w:b/>
          <w:color w:val="4F81BC"/>
          <w:sz w:val="22"/>
        </w:rPr>
        <w:t>la mer</w:t>
      </w:r>
    </w:p>
    <w:p>
      <w:pPr>
        <w:pStyle w:val="BodyText"/>
        <w:spacing w:before="2"/>
        <w:rPr>
          <w:b/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581" w:footer="666" w:top="1000" w:bottom="860" w:left="0" w:right="0"/>
        </w:sectPr>
      </w:pPr>
    </w:p>
    <w:p>
      <w:pPr>
        <w:spacing w:before="131"/>
        <w:ind w:left="1567" w:right="0" w:firstLine="0"/>
        <w:jc w:val="left"/>
        <w:rPr>
          <w:b/>
          <w:sz w:val="21"/>
        </w:rPr>
      </w:pPr>
      <w:r>
        <w:rPr>
          <w:b/>
          <w:color w:val="1F487C"/>
          <w:sz w:val="21"/>
        </w:rPr>
        <w:t>G2-4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Evolution du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prix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moyen des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produits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de la mer</w:t>
      </w:r>
    </w:p>
    <w:p>
      <w:pPr>
        <w:pStyle w:val="BodyText"/>
        <w:spacing w:before="1"/>
        <w:rPr>
          <w:b/>
          <w:sz w:val="23"/>
        </w:rPr>
      </w:pPr>
    </w:p>
    <w:p>
      <w:pPr>
        <w:spacing w:before="0"/>
        <w:ind w:left="1789" w:right="0" w:firstLine="0"/>
        <w:jc w:val="left"/>
        <w:rPr>
          <w:sz w:val="10"/>
        </w:rPr>
      </w:pPr>
      <w:r>
        <w:rPr/>
        <w:pict>
          <v:group style="position:absolute;margin-left:109.668777pt;margin-top:2.831867pt;width:209.05pt;height:100.05pt;mso-position-horizontal-relative:page;mso-position-vertical-relative:paragraph;z-index:-31566848" coordorigin="2193,57" coordsize="4181,2001">
            <v:shape style="position:absolute;left:2197;top:56;width:4177;height:1996" coordorigin="2198,57" coordsize="4177,1996" path="m2198,2052l2198,57m2198,2052l6374,2052e" filled="false" stroked="true" strokeweight=".444622pt" strokecolor="#000000">
              <v:path arrowok="t"/>
              <v:stroke dashstyle="solid"/>
            </v:shape>
            <v:shape style="position:absolute;left:2494;top:274;width:3574;height:668" coordorigin="2495,275" coordsize="3574,668" path="m2495,818l2569,790,2644,762,2718,735,2793,708,2867,680,2941,651,3016,620,3090,588,3157,552,3223,509,3289,462,3355,414,3421,367,3487,327,3554,296,3620,277,3686,275,3746,289,3805,316,3865,355,3924,403,3984,456,4043,511,4103,567,4162,620,4222,667,4282,705,4356,748,4430,793,4505,836,4579,875,4654,907,4728,931,4803,942,4877,940,4937,924,4996,896,5056,859,5115,814,5175,765,5234,713,5294,661,5354,612,5413,568,5473,531,5547,494,5622,461,5696,431,5770,404,5845,378,5919,353,5994,326,6068,298e" filled="false" stroked="true" strokeweight="1.353031pt" strokecolor="#000080">
              <v:path arrowok="t"/>
              <v:stroke dashstyle="solid"/>
            </v:shape>
            <v:shape style="position:absolute;left:2468;top:788;width:53;height:55" coordorigin="2469,788" coordsize="53,55" path="m2495,788l2469,815,2495,842,2521,815,2495,788xe" filled="true" fillcolor="#000080" stroked="false">
              <v:path arrowok="t"/>
              <v:fill type="solid"/>
            </v:shape>
            <v:shape style="position:absolute;left:2468;top:788;width:53;height:55" coordorigin="2469,788" coordsize="53,55" path="m2495,788l2521,815,2495,842,2469,815,2495,788xe" filled="false" stroked="true" strokeweight=".444396pt" strokecolor="#000080">
              <v:path arrowok="t"/>
              <v:stroke dashstyle="solid"/>
            </v:shape>
            <v:shape style="position:absolute;left:3062;top:562;width:53;height:55" coordorigin="3063,562" coordsize="53,55" path="m3089,562l3063,589,3089,616,3115,589,3089,562xe" filled="true" fillcolor="#000080" stroked="false">
              <v:path arrowok="t"/>
              <v:fill type="solid"/>
            </v:shape>
            <v:shape style="position:absolute;left:3062;top:562;width:53;height:55" coordorigin="3063,562" coordsize="53,55" path="m3089,562l3115,589,3089,616,3063,589,3089,562xe" filled="false" stroked="true" strokeweight=".44438pt" strokecolor="#000080">
              <v:path arrowok="t"/>
              <v:stroke dashstyle="solid"/>
            </v:shape>
            <v:shape style="position:absolute;left:3656;top:246;width:53;height:55" coordorigin="3657,246" coordsize="53,55" path="m3683,246l3657,273,3683,300,3709,273,3683,246xe" filled="true" fillcolor="#000080" stroked="false">
              <v:path arrowok="t"/>
              <v:fill type="solid"/>
            </v:shape>
            <v:shape style="position:absolute;left:3656;top:246;width:53;height:55" coordorigin="3657,246" coordsize="53,55" path="m3683,246l3709,273,3683,300,3657,273,3683,246xe" filled="false" stroked="true" strokeweight=".44438pt" strokecolor="#000080">
              <v:path arrowok="t"/>
              <v:stroke dashstyle="solid"/>
            </v:shape>
            <v:shape style="position:absolute;left:4259;top:679;width:53;height:55" coordorigin="4260,680" coordsize="53,55" path="m4286,680l4260,707,4286,734,4312,707,4286,680xe" filled="true" fillcolor="#000080" stroked="false">
              <v:path arrowok="t"/>
              <v:fill type="solid"/>
            </v:shape>
            <v:shape style="position:absolute;left:4259;top:679;width:53;height:55" coordorigin="4260,680" coordsize="53,55" path="m4286,680l4312,707,4286,734,4260,707,4286,680xe" filled="false" stroked="true" strokeweight=".44438pt" strokecolor="#000080">
              <v:path arrowok="t"/>
              <v:stroke dashstyle="solid"/>
            </v:shape>
            <v:shape style="position:absolute;left:4853;top:914;width:53;height:55" coordorigin="4854,914" coordsize="53,55" path="m4880,914l4854,941,4880,969,4906,941,4880,914xe" filled="true" fillcolor="#000080" stroked="false">
              <v:path arrowok="t"/>
              <v:fill type="solid"/>
            </v:shape>
            <v:shape style="position:absolute;left:4853;top:914;width:53;height:55" coordorigin="4854,914" coordsize="53,55" path="m4880,914l4906,941,4880,969,4854,941,4880,914xe" filled="false" stroked="true" strokeweight=".44438pt" strokecolor="#000080">
              <v:path arrowok="t"/>
              <v:stroke dashstyle="solid"/>
            </v:shape>
            <v:shape style="position:absolute;left:5447;top:508;width:53;height:55" coordorigin="5448,508" coordsize="53,55" path="m5474,508l5448,535,5474,562,5500,535,5474,508xe" filled="true" fillcolor="#000080" stroked="false">
              <v:path arrowok="t"/>
              <v:fill type="solid"/>
            </v:shape>
            <v:shape style="position:absolute;left:5447;top:508;width:53;height:55" coordorigin="5448,508" coordsize="53,55" path="m5474,508l5500,535,5474,562,5448,535,5474,508xe" filled="false" stroked="true" strokeweight=".44438pt" strokecolor="#000080">
              <v:path arrowok="t"/>
              <v:stroke dashstyle="solid"/>
            </v:shape>
            <v:shape style="position:absolute;left:6042;top:273;width:53;height:55" coordorigin="6042,273" coordsize="53,55" path="m6068,273l6042,300,6068,327,6094,300,6068,273xe" filled="true" fillcolor="#000080" stroked="false">
              <v:path arrowok="t"/>
              <v:fill type="solid"/>
            </v:shape>
            <v:shape style="position:absolute;left:6042;top:273;width:53;height:55" coordorigin="6042,273" coordsize="53,55" path="m6068,273l6094,300,6068,327,6042,300,6068,273xe" filled="false" stroked="true" strokeweight=".44438pt" strokecolor="#000080">
              <v:path arrowok="t"/>
              <v:stroke dashstyle="solid"/>
            </v:shape>
            <v:line style="position:absolute" from="2481,1803" to="6082,1803" stroked="true" strokeweight="2.606524pt" strokecolor="#00af50">
              <v:stroke dashstyle="solid"/>
            </v:line>
            <v:rect style="position:absolute;left:2468;top:1781;width:35;height:37" filled="true" fillcolor="#00af50" stroked="false">
              <v:fill type="solid"/>
            </v:rect>
            <v:rect style="position:absolute;left:2468;top:1781;width:35;height:37" filled="false" stroked="true" strokeweight=".44438pt" strokecolor="#00af50">
              <v:stroke dashstyle="solid"/>
            </v:rect>
            <v:rect style="position:absolute;left:3062;top:1772;width:35;height:37" filled="true" fillcolor="#00af50" stroked="false">
              <v:fill type="solid"/>
            </v:rect>
            <v:rect style="position:absolute;left:3062;top:1772;width:35;height:37" filled="false" stroked="true" strokeweight=".44438pt" strokecolor="#00af50">
              <v:stroke dashstyle="solid"/>
            </v:rect>
            <v:rect style="position:absolute;left:3656;top:1781;width:35;height:37" filled="true" fillcolor="#00af50" stroked="false">
              <v:fill type="solid"/>
            </v:rect>
            <v:rect style="position:absolute;left:3656;top:1781;width:35;height:37" filled="false" stroked="true" strokeweight=".44438pt" strokecolor="#00af50">
              <v:stroke dashstyle="solid"/>
            </v:rect>
            <v:rect style="position:absolute;left:4259;top:1781;width:35;height:37" filled="true" fillcolor="#00af50" stroked="false">
              <v:fill type="solid"/>
            </v:rect>
            <v:rect style="position:absolute;left:4259;top:1781;width:35;height:37" filled="false" stroked="true" strokeweight=".44438pt" strokecolor="#00af50">
              <v:stroke dashstyle="solid"/>
            </v:rect>
            <v:rect style="position:absolute;left:4853;top:1790;width:35;height:37" filled="true" fillcolor="#00af50" stroked="false">
              <v:fill type="solid"/>
            </v:rect>
            <v:rect style="position:absolute;left:4853;top:1790;width:35;height:37" filled="false" stroked="true" strokeweight=".44438pt" strokecolor="#00af50">
              <v:stroke dashstyle="solid"/>
            </v:rect>
            <v:rect style="position:absolute;left:5447;top:1790;width:35;height:37" filled="true" fillcolor="#00af50" stroked="false">
              <v:fill type="solid"/>
            </v:rect>
            <v:rect style="position:absolute;left:5447;top:1790;width:35;height:37" filled="false" stroked="true" strokeweight=".44438pt" strokecolor="#00af50">
              <v:stroke dashstyle="solid"/>
            </v:rect>
            <v:rect style="position:absolute;left:6042;top:1763;width:35;height:37" filled="true" fillcolor="#00af50" stroked="false">
              <v:fill type="solid"/>
            </v:rect>
            <v:rect style="position:absolute;left:6042;top:1763;width:35;height:37" filled="false" stroked="true" strokeweight=".44438pt" strokecolor="#00af50">
              <v:stroke dashstyle="solid"/>
            </v:rect>
            <v:shape style="position:absolute;left:2494;top:1230;width:3574;height:160" coordorigin="2495,1231" coordsize="3574,160" path="m2495,1370l2580,1373,2665,1377,2750,1381,2835,1384,2920,1387,3005,1389,3090,1390,3175,1389,3261,1386,3346,1382,3431,1378,3516,1374,3601,1371,3686,1369,3771,1368,3856,1369,3941,1370,4026,1371,4111,1373,4196,1375,4282,1377,4367,1379,4452,1381,4537,1384,4622,1387,4707,1389,4792,1390,4877,1390,4962,1388,5047,1386,5132,1384,5217,1380,5303,1374,5388,1367,5473,1357,5547,1345,5622,1332,5696,1316,5770,1299,5845,1282,5919,1264,5994,1247,6068,1231e" filled="false" stroked="true" strokeweight="1.354426pt" strokecolor="#c00000">
              <v:path arrowok="t"/>
              <v:stroke dashstyle="solid"/>
            </v:shape>
            <v:shape style="position:absolute;left:2468;top:1338;width:53;height:55" coordorigin="2469,1339" coordsize="53,55" path="m2495,1339l2469,1393,2521,1393,2495,1339xe" filled="true" fillcolor="#c00000" stroked="false">
              <v:path arrowok="t"/>
              <v:fill type="solid"/>
            </v:shape>
            <v:shape style="position:absolute;left:2468;top:1338;width:53;height:55" coordorigin="2469,1339" coordsize="53,55" path="m2495,1339l2521,1393,2469,1393,2495,1339xe" filled="false" stroked="true" strokeweight=".444388pt" strokecolor="#c00000">
              <v:path arrowok="t"/>
              <v:stroke dashstyle="solid"/>
            </v:shape>
            <v:shape style="position:absolute;left:3062;top:1356;width:53;height:55" coordorigin="3063,1357" coordsize="53,55" path="m3089,1357l3063,1411,3115,1411,3089,1357xe" filled="true" fillcolor="#c00000" stroked="false">
              <v:path arrowok="t"/>
              <v:fill type="solid"/>
            </v:shape>
            <v:shape style="position:absolute;left:3062;top:1356;width:53;height:55" coordorigin="3063,1357" coordsize="53,55" path="m3089,1357l3115,1411,3063,1411,3089,1357xe" filled="false" stroked="true" strokeweight=".444364pt" strokecolor="#c00000">
              <v:path arrowok="t"/>
              <v:stroke dashstyle="solid"/>
            </v:shape>
            <v:shape style="position:absolute;left:3656;top:1338;width:53;height:55" coordorigin="3657,1339" coordsize="53,55" path="m3683,1339l3657,1393,3709,1393,3683,1339xe" filled="true" fillcolor="#c00000" stroked="false">
              <v:path arrowok="t"/>
              <v:fill type="solid"/>
            </v:shape>
            <v:shape style="position:absolute;left:3656;top:1338;width:53;height:55" coordorigin="3657,1339" coordsize="53,55" path="m3683,1339l3709,1393,3657,1393,3683,1339xe" filled="false" stroked="true" strokeweight=".444372pt" strokecolor="#c00000">
              <v:path arrowok="t"/>
              <v:stroke dashstyle="solid"/>
            </v:shape>
            <v:shape style="position:absolute;left:4259;top:1347;width:53;height:55" coordorigin="4260,1348" coordsize="53,55" path="m4286,1348l4260,1402,4312,1402,4286,1348xe" filled="true" fillcolor="#c00000" stroked="false">
              <v:path arrowok="t"/>
              <v:fill type="solid"/>
            </v:shape>
            <v:shape style="position:absolute;left:4259;top:1347;width:53;height:55" coordorigin="4260,1348" coordsize="53,55" path="m4286,1348l4312,1402,4260,1402,4286,1348xe" filled="false" stroked="true" strokeweight=".444372pt" strokecolor="#c00000">
              <v:path arrowok="t"/>
              <v:stroke dashstyle="solid"/>
            </v:shape>
            <v:shape style="position:absolute;left:4853;top:1356;width:53;height:55" coordorigin="4854,1357" coordsize="53,55" path="m4880,1357l4854,1411,4906,1411,4880,1357xe" filled="true" fillcolor="#c00000" stroked="false">
              <v:path arrowok="t"/>
              <v:fill type="solid"/>
            </v:shape>
            <v:shape style="position:absolute;left:4853;top:1356;width:53;height:55" coordorigin="4854,1357" coordsize="53,55" path="m4880,1357l4906,1411,4854,1411,4880,1357xe" filled="false" stroked="true" strokeweight=".444364pt" strokecolor="#c00000">
              <v:path arrowok="t"/>
              <v:stroke dashstyle="solid"/>
            </v:shape>
            <v:shape style="position:absolute;left:5447;top:1329;width:53;height:55" coordorigin="5448,1330" coordsize="53,55" path="m5474,1330l5448,1384,5500,1384,5474,1330xe" filled="true" fillcolor="#c00000" stroked="false">
              <v:path arrowok="t"/>
              <v:fill type="solid"/>
            </v:shape>
            <v:shape style="position:absolute;left:5447;top:1329;width:53;height:55" coordorigin="5448,1330" coordsize="53,55" path="m5474,1330l5500,1384,5448,1384,5474,1330xe" filled="false" stroked="true" strokeweight=".444372pt" strokecolor="#c00000">
              <v:path arrowok="t"/>
              <v:stroke dashstyle="solid"/>
            </v:shape>
            <v:shape style="position:absolute;left:6042;top:1203;width:53;height:55" coordorigin="6042,1203" coordsize="53,55" path="m6068,1203l6042,1258,6094,1258,6068,1203xe" filled="true" fillcolor="#c00000" stroked="false">
              <v:path arrowok="t"/>
              <v:fill type="solid"/>
            </v:shape>
            <v:shape style="position:absolute;left:6042;top:1203;width:53;height:55" coordorigin="6042,1203" coordsize="53,55" path="m6068,1203l6094,1258,6042,1258,6068,1203xe" filled="false" stroked="true" strokeweight=".444364pt" strokecolor="#c00000">
              <v:path arrowok="t"/>
              <v:stroke dashstyle="solid"/>
            </v:shape>
            <w10:wrap type="none"/>
          </v:group>
        </w:pict>
      </w:r>
      <w:r>
        <w:rPr>
          <w:sz w:val="10"/>
        </w:rPr>
        <w:t>110.000</w:t>
      </w:r>
    </w:p>
    <w:p>
      <w:pPr>
        <w:spacing w:before="92"/>
        <w:ind w:left="1902" w:right="1082" w:hanging="1316"/>
        <w:jc w:val="left"/>
        <w:rPr>
          <w:b/>
          <w:sz w:val="21"/>
        </w:rPr>
      </w:pPr>
      <w:r>
        <w:rPr/>
        <w:br w:type="column"/>
      </w:r>
      <w:r>
        <w:rPr>
          <w:b/>
          <w:color w:val="1F487C"/>
          <w:sz w:val="21"/>
        </w:rPr>
        <w:t>T2-5 Destination des crustacés, mollusques</w:t>
      </w:r>
      <w:r>
        <w:rPr>
          <w:b/>
          <w:color w:val="1F487C"/>
          <w:spacing w:val="-50"/>
          <w:sz w:val="21"/>
        </w:rPr>
        <w:t> </w:t>
      </w:r>
      <w:r>
        <w:rPr>
          <w:b/>
          <w:color w:val="1F487C"/>
          <w:sz w:val="21"/>
        </w:rPr>
        <w:t>et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coquillages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60" w:bottom="280" w:left="0" w:right="0"/>
          <w:cols w:num="2" w:equalWidth="0">
            <w:col w:w="6349" w:space="40"/>
            <w:col w:w="5521"/>
          </w:cols>
        </w:sectPr>
      </w:pPr>
    </w:p>
    <w:p>
      <w:pPr>
        <w:spacing w:before="67"/>
        <w:ind w:left="0" w:right="1" w:firstLine="0"/>
        <w:jc w:val="right"/>
        <w:rPr>
          <w:sz w:val="10"/>
        </w:rPr>
      </w:pPr>
      <w:r>
        <w:rPr>
          <w:sz w:val="10"/>
        </w:rPr>
        <w:t>100.000</w:t>
      </w:r>
    </w:p>
    <w:p>
      <w:pPr>
        <w:spacing w:before="67"/>
        <w:ind w:left="0" w:right="0" w:firstLine="0"/>
        <w:jc w:val="right"/>
        <w:rPr>
          <w:sz w:val="10"/>
        </w:rPr>
      </w:pPr>
      <w:r>
        <w:rPr>
          <w:sz w:val="10"/>
        </w:rPr>
        <w:t>90.000</w:t>
      </w:r>
    </w:p>
    <w:p>
      <w:pPr>
        <w:spacing w:before="67"/>
        <w:ind w:left="0" w:right="0" w:firstLine="0"/>
        <w:jc w:val="right"/>
        <w:rPr>
          <w:sz w:val="10"/>
        </w:rPr>
      </w:pPr>
      <w:r>
        <w:rPr>
          <w:sz w:val="10"/>
        </w:rPr>
        <w:t>80.000</w:t>
      </w:r>
    </w:p>
    <w:p>
      <w:pPr>
        <w:spacing w:before="67"/>
        <w:ind w:left="0" w:right="0" w:firstLine="0"/>
        <w:jc w:val="right"/>
        <w:rPr>
          <w:sz w:val="10"/>
        </w:rPr>
      </w:pPr>
      <w:r>
        <w:rPr/>
        <w:pict>
          <v:shape style="position:absolute;margin-left:82.348526pt;margin-top:2.155898pt;width:7.7pt;height:26.65pt;mso-position-horizontal-relative:page;mso-position-vertical-relative:paragraph;z-index:15901696" type="#_x0000_t202" filled="false" stroked="false">
            <v:textbox inset="0,0,0,0" style="layout-flow:vertical;mso-layout-flow-alt:bottom-to-top">
              <w:txbxContent>
                <w:p>
                  <w:pPr>
                    <w:spacing w:before="26"/>
                    <w:ind w:left="20" w:right="0" w:firstLine="0"/>
                    <w:jc w:val="left"/>
                    <w:rPr>
                      <w:rFonts w:ascii="Cambria"/>
                      <w:sz w:val="9"/>
                    </w:rPr>
                  </w:pPr>
                  <w:r>
                    <w:rPr>
                      <w:rFonts w:ascii="Cambria"/>
                      <w:w w:val="110"/>
                      <w:sz w:val="9"/>
                    </w:rPr>
                    <w:t>DH /</w:t>
                  </w:r>
                  <w:r>
                    <w:rPr>
                      <w:rFonts w:ascii="Cambria"/>
                      <w:spacing w:val="-8"/>
                      <w:w w:val="110"/>
                      <w:sz w:val="9"/>
                    </w:rPr>
                    <w:t> </w:t>
                  </w:r>
                  <w:r>
                    <w:rPr>
                      <w:rFonts w:ascii="Cambria"/>
                      <w:w w:val="110"/>
                      <w:sz w:val="9"/>
                    </w:rPr>
                    <w:t>Tonne</w:t>
                  </w:r>
                </w:p>
              </w:txbxContent>
            </v:textbox>
            <w10:wrap type="none"/>
          </v:shape>
        </w:pict>
      </w:r>
      <w:r>
        <w:rPr>
          <w:sz w:val="10"/>
        </w:rPr>
        <w:t>70.000</w:t>
      </w:r>
    </w:p>
    <w:p>
      <w:pPr>
        <w:spacing w:before="67"/>
        <w:ind w:left="0" w:right="0" w:firstLine="0"/>
        <w:jc w:val="right"/>
        <w:rPr>
          <w:sz w:val="10"/>
        </w:rPr>
      </w:pPr>
      <w:r>
        <w:rPr>
          <w:sz w:val="10"/>
        </w:rPr>
        <w:t>60.000</w:t>
      </w:r>
    </w:p>
    <w:p>
      <w:pPr>
        <w:spacing w:before="67"/>
        <w:ind w:left="0" w:right="0" w:firstLine="0"/>
        <w:jc w:val="right"/>
        <w:rPr>
          <w:sz w:val="10"/>
        </w:rPr>
      </w:pPr>
      <w:r>
        <w:rPr>
          <w:sz w:val="10"/>
        </w:rPr>
        <w:t>50.000</w:t>
      </w:r>
    </w:p>
    <w:p>
      <w:pPr>
        <w:spacing w:before="66"/>
        <w:ind w:left="0" w:right="0" w:firstLine="0"/>
        <w:jc w:val="right"/>
        <w:rPr>
          <w:sz w:val="10"/>
        </w:rPr>
      </w:pPr>
      <w:r>
        <w:rPr>
          <w:sz w:val="10"/>
        </w:rPr>
        <w:t>40.000</w:t>
      </w:r>
    </w:p>
    <w:p>
      <w:pPr>
        <w:spacing w:before="67"/>
        <w:ind w:left="0" w:right="0" w:firstLine="0"/>
        <w:jc w:val="right"/>
        <w:rPr>
          <w:sz w:val="10"/>
        </w:rPr>
      </w:pPr>
      <w:r>
        <w:rPr>
          <w:sz w:val="10"/>
        </w:rPr>
        <w:t>30.000</w:t>
      </w:r>
    </w:p>
    <w:p>
      <w:pPr>
        <w:spacing w:before="67"/>
        <w:ind w:left="0" w:right="0" w:firstLine="0"/>
        <w:jc w:val="right"/>
        <w:rPr>
          <w:sz w:val="10"/>
        </w:rPr>
      </w:pPr>
      <w:r>
        <w:rPr>
          <w:sz w:val="10"/>
        </w:rPr>
        <w:t>20.000</w:t>
      </w:r>
    </w:p>
    <w:p>
      <w:pPr>
        <w:spacing w:before="67"/>
        <w:ind w:left="0" w:right="0" w:firstLine="0"/>
        <w:jc w:val="right"/>
        <w:rPr>
          <w:sz w:val="10"/>
        </w:rPr>
      </w:pPr>
      <w:r>
        <w:rPr>
          <w:sz w:val="10"/>
        </w:rPr>
        <w:t>10.000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276" w:right="0" w:firstLine="0"/>
        <w:jc w:val="left"/>
        <w:rPr>
          <w:rFonts w:ascii="Cambria"/>
          <w:sz w:val="10"/>
        </w:rPr>
      </w:pPr>
      <w:r>
        <w:rPr>
          <w:rFonts w:ascii="Cambria"/>
          <w:color w:val="17375E"/>
          <w:sz w:val="10"/>
        </w:rPr>
        <w:t>68.019</w:t>
      </w:r>
    </w:p>
    <w:p>
      <w:pPr>
        <w:pStyle w:val="BodyText"/>
        <w:rPr>
          <w:rFonts w:ascii="Cambria"/>
          <w:sz w:val="12"/>
        </w:rPr>
      </w:pPr>
    </w:p>
    <w:p>
      <w:pPr>
        <w:pStyle w:val="BodyText"/>
        <w:rPr>
          <w:rFonts w:ascii="Cambria"/>
          <w:sz w:val="12"/>
        </w:rPr>
      </w:pPr>
    </w:p>
    <w:p>
      <w:pPr>
        <w:pStyle w:val="BodyText"/>
        <w:rPr>
          <w:rFonts w:ascii="Cambria"/>
          <w:sz w:val="12"/>
        </w:rPr>
      </w:pPr>
    </w:p>
    <w:p>
      <w:pPr>
        <w:pStyle w:val="BodyText"/>
        <w:spacing w:before="5"/>
        <w:rPr>
          <w:rFonts w:ascii="Cambria"/>
          <w:sz w:val="16"/>
        </w:rPr>
      </w:pPr>
    </w:p>
    <w:p>
      <w:pPr>
        <w:spacing w:before="0"/>
        <w:ind w:left="322" w:right="0" w:firstLine="0"/>
        <w:jc w:val="left"/>
        <w:rPr>
          <w:rFonts w:ascii="Cambria"/>
          <w:sz w:val="10"/>
        </w:rPr>
      </w:pPr>
      <w:r>
        <w:rPr>
          <w:rFonts w:ascii="Cambria"/>
          <w:sz w:val="10"/>
        </w:rPr>
        <w:t>37.765</w:t>
      </w:r>
    </w:p>
    <w:p>
      <w:pPr>
        <w:pStyle w:val="BodyText"/>
        <w:rPr>
          <w:rFonts w:ascii="Cambria"/>
          <w:sz w:val="12"/>
        </w:rPr>
      </w:pPr>
    </w:p>
    <w:p>
      <w:pPr>
        <w:pStyle w:val="BodyText"/>
        <w:spacing w:before="5"/>
        <w:rPr>
          <w:rFonts w:ascii="Cambria"/>
          <w:sz w:val="17"/>
        </w:rPr>
      </w:pPr>
    </w:p>
    <w:p>
      <w:pPr>
        <w:spacing w:before="1"/>
        <w:ind w:left="349" w:right="0" w:firstLine="0"/>
        <w:jc w:val="left"/>
        <w:rPr>
          <w:rFonts w:ascii="Cambria"/>
          <w:sz w:val="10"/>
        </w:rPr>
      </w:pPr>
      <w:r>
        <w:rPr>
          <w:rFonts w:ascii="Cambria"/>
          <w:sz w:val="10"/>
        </w:rPr>
        <w:t>13.653</w:t>
      </w:r>
    </w:p>
    <w:p>
      <w:pPr>
        <w:pStyle w:val="BodyText"/>
        <w:spacing w:before="8"/>
        <w:rPr>
          <w:rFonts w:ascii="Cambria"/>
          <w:sz w:val="10"/>
        </w:rPr>
      </w:pPr>
      <w:r>
        <w:rPr/>
        <w:br w:type="column"/>
      </w:r>
      <w:r>
        <w:rPr>
          <w:rFonts w:ascii="Cambria"/>
          <w:sz w:val="10"/>
        </w:rPr>
      </w:r>
    </w:p>
    <w:p>
      <w:pPr>
        <w:spacing w:before="0"/>
        <w:ind w:left="1789" w:right="0" w:firstLine="0"/>
        <w:jc w:val="left"/>
        <w:rPr>
          <w:rFonts w:ascii="Cambria"/>
          <w:sz w:val="10"/>
        </w:rPr>
      </w:pPr>
      <w:r>
        <w:rPr>
          <w:rFonts w:ascii="Cambria"/>
          <w:color w:val="17375E"/>
          <w:sz w:val="10"/>
        </w:rPr>
        <w:t>96.685</w:t>
      </w:r>
    </w:p>
    <w:p>
      <w:pPr>
        <w:pStyle w:val="BodyText"/>
        <w:rPr>
          <w:rFonts w:ascii="Cambria"/>
          <w:sz w:val="12"/>
        </w:rPr>
      </w:pPr>
    </w:p>
    <w:p>
      <w:pPr>
        <w:pStyle w:val="BodyText"/>
        <w:rPr>
          <w:rFonts w:ascii="Cambria"/>
          <w:sz w:val="12"/>
        </w:rPr>
      </w:pPr>
    </w:p>
    <w:p>
      <w:pPr>
        <w:pStyle w:val="BodyText"/>
        <w:rPr>
          <w:rFonts w:ascii="Cambria"/>
          <w:sz w:val="12"/>
        </w:rPr>
      </w:pPr>
    </w:p>
    <w:p>
      <w:pPr>
        <w:pStyle w:val="BodyText"/>
        <w:rPr>
          <w:rFonts w:ascii="Cambria"/>
          <w:sz w:val="12"/>
        </w:rPr>
      </w:pPr>
    </w:p>
    <w:p>
      <w:pPr>
        <w:pStyle w:val="BodyText"/>
        <w:rPr>
          <w:rFonts w:ascii="Cambria"/>
          <w:sz w:val="12"/>
        </w:rPr>
      </w:pPr>
    </w:p>
    <w:p>
      <w:pPr>
        <w:pStyle w:val="BodyText"/>
        <w:spacing w:before="7"/>
        <w:rPr>
          <w:rFonts w:ascii="Cambria"/>
          <w:sz w:val="9"/>
        </w:rPr>
      </w:pPr>
    </w:p>
    <w:p>
      <w:pPr>
        <w:spacing w:before="0"/>
        <w:ind w:left="1789" w:right="0" w:firstLine="0"/>
        <w:jc w:val="left"/>
        <w:rPr>
          <w:rFonts w:ascii="Cambria"/>
          <w:sz w:val="10"/>
        </w:rPr>
      </w:pPr>
      <w:r>
        <w:rPr/>
        <w:pict>
          <v:shape style="position:absolute;margin-left:353.159973pt;margin-top:-45.964695pt;width:185.15pt;height:100.25pt;mso-position-horizontal-relative:page;mso-position-vertical-relative:paragraph;z-index:159027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98"/>
                    <w:gridCol w:w="555"/>
                    <w:gridCol w:w="555"/>
                    <w:gridCol w:w="555"/>
                    <w:gridCol w:w="427"/>
                    <w:gridCol w:w="495"/>
                    <w:gridCol w:w="504"/>
                  </w:tblGrid>
                  <w:tr>
                    <w:trPr>
                      <w:trHeight w:val="213" w:hRule="atLeast"/>
                    </w:trPr>
                    <w:tc>
                      <w:tcPr>
                        <w:tcW w:w="598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54"/>
                          <w:ind w:left="19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6"/>
                          </w:rPr>
                          <w:t>Pays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9" w:lineRule="exact" w:before="24"/>
                          <w:ind w:right="164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2020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9" w:lineRule="exact" w:before="24"/>
                          <w:ind w:right="164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2021</w:t>
                        </w:r>
                      </w:p>
                    </w:tc>
                    <w:tc>
                      <w:tcPr>
                        <w:tcW w:w="982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1"/>
                          <w:ind w:left="348" w:right="340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2022</w:t>
                        </w:r>
                      </w:p>
                    </w:tc>
                    <w:tc>
                      <w:tcPr>
                        <w:tcW w:w="999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9" w:lineRule="exact" w:before="14"/>
                          <w:ind w:left="12" w:right="-1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6"/>
                          </w:rPr>
                          <w:t>Variation 2022/2021</w:t>
                        </w: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598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9"/>
                          <w:ind w:right="140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9"/>
                          <w:ind w:right="140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9"/>
                          <w:ind w:right="140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4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9"/>
                          <w:ind w:right="60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spacing w:val="-1"/>
                            <w:w w:val="70"/>
                            <w:sz w:val="15"/>
                          </w:rPr>
                          <w:t>Part</w:t>
                        </w:r>
                        <w:r>
                          <w:rPr>
                            <w:color w:val="FFFFFF"/>
                            <w:spacing w:val="3"/>
                            <w:w w:val="70"/>
                            <w:sz w:val="15"/>
                          </w:rPr>
                          <w:t> </w:t>
                        </w:r>
                        <w:r>
                          <w:rPr>
                            <w:color w:val="FFFFFF"/>
                            <w:w w:val="70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49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9"/>
                          <w:ind w:right="105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0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9"/>
                          <w:ind w:left="10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68"/>
                            <w:sz w:val="15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598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0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Espagne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0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4.661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0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7.794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0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7.097</w:t>
                        </w:r>
                      </w:p>
                    </w:tc>
                    <w:tc>
                      <w:tcPr>
                        <w:tcW w:w="427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0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66,0</w:t>
                        </w:r>
                      </w:p>
                    </w:tc>
                    <w:tc>
                      <w:tcPr>
                        <w:tcW w:w="49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0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-697</w:t>
                        </w:r>
                      </w:p>
                    </w:tc>
                    <w:tc>
                      <w:tcPr>
                        <w:tcW w:w="50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0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-8,9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59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Italie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1.909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2.421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1.941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18,1</w:t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-480</w:t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-19,8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59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Japon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859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618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6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851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7,9</w:t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+233</w:t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+37,7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59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Portugal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112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186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6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270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2,5</w:t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+84</w:t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4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+45,2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598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Autres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485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474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86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594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82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5,5</w:t>
                        </w:r>
                      </w:p>
                    </w:tc>
                    <w:tc>
                      <w:tcPr>
                        <w:tcW w:w="49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+120</w:t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8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+25,3</w:t>
                        </w:r>
                      </w:p>
                    </w:tc>
                  </w:tr>
                  <w:tr>
                    <w:trPr>
                      <w:trHeight w:val="187" w:hRule="atLeast"/>
                    </w:trPr>
                    <w:tc>
                      <w:tcPr>
                        <w:tcW w:w="59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6" w:lineRule="exact" w:before="1"/>
                          <w:ind w:left="2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right="9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8.026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right="9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11.493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right="9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10.753</w:t>
                        </w:r>
                      </w:p>
                    </w:tc>
                    <w:tc>
                      <w:tcPr>
                        <w:tcW w:w="4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4" w:lineRule="exact" w:before="14"/>
                          <w:ind w:right="9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100,0</w:t>
                        </w:r>
                      </w:p>
                    </w:tc>
                    <w:tc>
                      <w:tcPr>
                        <w:tcW w:w="49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6" w:lineRule="exact" w:before="1"/>
                          <w:ind w:right="9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-740</w:t>
                        </w:r>
                      </w:p>
                    </w:tc>
                    <w:tc>
                      <w:tcPr>
                        <w:tcW w:w="50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6" w:lineRule="exact" w:before="1"/>
                          <w:ind w:right="9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-6,4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"/>
          <w:sz w:val="10"/>
        </w:rPr>
        <w:t>45.369</w:t>
      </w:r>
    </w:p>
    <w:p>
      <w:pPr>
        <w:pStyle w:val="BodyText"/>
        <w:rPr>
          <w:rFonts w:ascii="Cambria"/>
          <w:sz w:val="12"/>
        </w:rPr>
      </w:pPr>
    </w:p>
    <w:p>
      <w:pPr>
        <w:pStyle w:val="BodyText"/>
        <w:rPr>
          <w:rFonts w:ascii="Cambria"/>
          <w:sz w:val="12"/>
        </w:rPr>
      </w:pPr>
    </w:p>
    <w:p>
      <w:pPr>
        <w:pStyle w:val="BodyText"/>
        <w:spacing w:before="1"/>
        <w:rPr>
          <w:rFonts w:ascii="Cambria"/>
          <w:sz w:val="14"/>
        </w:rPr>
      </w:pPr>
    </w:p>
    <w:p>
      <w:pPr>
        <w:spacing w:before="0"/>
        <w:ind w:left="1789" w:right="0" w:firstLine="0"/>
        <w:jc w:val="left"/>
        <w:rPr>
          <w:rFonts w:ascii="Cambria"/>
          <w:sz w:val="10"/>
        </w:rPr>
      </w:pPr>
      <w:r>
        <w:rPr>
          <w:rFonts w:ascii="Cambria"/>
          <w:sz w:val="10"/>
        </w:rPr>
        <w:t>14.401</w:t>
      </w:r>
    </w:p>
    <w:p>
      <w:pPr>
        <w:spacing w:after="0"/>
        <w:jc w:val="left"/>
        <w:rPr>
          <w:rFonts w:ascii="Cambria"/>
          <w:sz w:val="10"/>
        </w:rPr>
        <w:sectPr>
          <w:type w:val="continuous"/>
          <w:pgSz w:w="11910" w:h="16840"/>
          <w:pgMar w:top="60" w:bottom="280" w:left="0" w:right="0"/>
          <w:cols w:num="3" w:equalWidth="0">
            <w:col w:w="2094" w:space="40"/>
            <w:col w:w="671" w:space="1562"/>
            <w:col w:w="7543"/>
          </w:cols>
        </w:sectPr>
      </w:pPr>
    </w:p>
    <w:p>
      <w:pPr>
        <w:spacing w:before="24"/>
        <w:ind w:left="2045" w:right="0" w:firstLine="0"/>
        <w:jc w:val="left"/>
        <w:rPr>
          <w:sz w:val="10"/>
        </w:rPr>
      </w:pPr>
      <w:r>
        <w:rPr>
          <w:w w:val="96"/>
          <w:sz w:val="10"/>
        </w:rPr>
        <w:t>0</w:t>
      </w:r>
    </w:p>
    <w:p>
      <w:pPr>
        <w:tabs>
          <w:tab w:pos="2975" w:val="left" w:leader="none"/>
          <w:tab w:pos="3573" w:val="left" w:leader="none"/>
          <w:tab w:pos="4170" w:val="left" w:leader="none"/>
          <w:tab w:pos="4768" w:val="left" w:leader="none"/>
          <w:tab w:pos="5365" w:val="left" w:leader="none"/>
          <w:tab w:pos="5963" w:val="left" w:leader="none"/>
        </w:tabs>
        <w:spacing w:before="8"/>
        <w:ind w:left="2377" w:right="0" w:firstLine="0"/>
        <w:jc w:val="left"/>
        <w:rPr>
          <w:rFonts w:ascii="Cambria"/>
          <w:sz w:val="11"/>
        </w:rPr>
      </w:pPr>
      <w:r>
        <w:rPr>
          <w:rFonts w:ascii="Cambria"/>
          <w:sz w:val="11"/>
        </w:rPr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tabs>
          <w:tab w:pos="4193" w:val="left" w:leader="none"/>
          <w:tab w:pos="5102" w:val="left" w:leader="none"/>
        </w:tabs>
        <w:spacing w:before="89"/>
        <w:ind w:left="2384" w:right="0" w:firstLine="0"/>
        <w:jc w:val="left"/>
        <w:rPr>
          <w:rFonts w:ascii="Cambria" w:hAnsi="Cambria"/>
          <w:sz w:val="10"/>
        </w:rPr>
      </w:pPr>
      <w:r>
        <w:rPr/>
        <w:pict>
          <v:group style="position:absolute;margin-left:106.829475pt;margin-top:5.983622pt;width:10.95pt;height:2.3pt;mso-position-horizontal-relative:page;mso-position-vertical-relative:paragraph;z-index:15897600" coordorigin="2137,120" coordsize="219,46">
            <v:line style="position:absolute" from="2137,142" to="2355,142" stroked="true" strokeweight="1.354514pt" strokecolor="#000080">
              <v:stroke dashstyle="solid"/>
            </v:line>
            <v:shape style="position:absolute;left:2232;top:124;width:35;height:37" coordorigin="2233,124" coordsize="35,37" path="m2250,124l2233,142,2250,160,2268,142,2250,124xe" filled="true" fillcolor="#000080" stroked="false">
              <v:path arrowok="t"/>
              <v:fill type="solid"/>
            </v:shape>
            <v:shape style="position:absolute;left:2232;top:124;width:35;height:37" coordorigin="2233,124" coordsize="35,37" path="m2250,124l2268,142,2250,160,2233,142,2250,124xe" filled="false" stroked="true" strokeweight=".44438pt" strokecolor="#00008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97.260498pt;margin-top:5.532127pt;width:10.95pt;height:2.3pt;mso-position-horizontal-relative:page;mso-position-vertical-relative:paragraph;z-index:-31565824" coordorigin="3945,111" coordsize="219,46">
            <v:line style="position:absolute" from="3945,142" to="4164,142" stroked="true" strokeweight="1.354514pt" strokecolor="#00af50">
              <v:stroke dashstyle="solid"/>
            </v:line>
            <v:rect style="position:absolute;left:4023;top:115;width:35;height:37" filled="true" fillcolor="#00af50" stroked="false">
              <v:fill type="solid"/>
            </v:rect>
            <v:rect style="position:absolute;left:4023;top:115;width:35;height:37" filled="false" stroked="true" strokeweight=".44438pt" strokecolor="#00af50">
              <v:stroke dashstyle="solid"/>
            </v:rect>
            <w10:wrap type="none"/>
          </v:group>
        </w:pict>
      </w:r>
      <w:r>
        <w:rPr/>
        <w:pict>
          <v:group style="position:absolute;margin-left:242.256134pt;margin-top:5.983637pt;width:11.4pt;height:2.3pt;mso-position-horizontal-relative:page;mso-position-vertical-relative:paragraph;z-index:-31565312" coordorigin="4845,120" coordsize="228,46">
            <v:line style="position:absolute" from="4845,142" to="5072,142" stroked="true" strokeweight="1.354514pt" strokecolor="#c00000">
              <v:stroke dashstyle="solid"/>
            </v:line>
            <v:shape style="position:absolute;left:4941;top:124;width:35;height:37" coordorigin="4941,124" coordsize="35,37" path="m4959,124l4941,160,4976,160,4959,124xe" filled="true" fillcolor="#c00000" stroked="false">
              <v:path arrowok="t"/>
              <v:fill type="solid"/>
            </v:shape>
            <v:shape style="position:absolute;left:4941;top:124;width:35;height:37" coordorigin="4941,124" coordsize="35,37" path="m4959,124l4976,160,4941,160,4959,124xe" filled="false" stroked="true" strokeweight=".44438pt" strokecolor="#c00000">
              <v:path arrowok="t"/>
              <v:stroke dashstyle="solid"/>
            </v:shape>
            <w10:wrap type="none"/>
          </v:group>
        </w:pict>
      </w:r>
      <w:r>
        <w:rPr>
          <w:rFonts w:ascii="Cambria" w:hAnsi="Cambria"/>
          <w:spacing w:val="-1"/>
          <w:w w:val="95"/>
          <w:sz w:val="10"/>
        </w:rPr>
        <w:t>Crustacés,</w:t>
      </w:r>
      <w:r>
        <w:rPr>
          <w:rFonts w:ascii="Cambria" w:hAnsi="Cambria"/>
          <w:w w:val="95"/>
          <w:sz w:val="10"/>
        </w:rPr>
        <w:t> </w:t>
      </w:r>
      <w:r>
        <w:rPr>
          <w:rFonts w:ascii="Cambria" w:hAnsi="Cambria"/>
          <w:spacing w:val="-1"/>
          <w:w w:val="95"/>
          <w:sz w:val="10"/>
        </w:rPr>
        <w:t>mollusques</w:t>
      </w:r>
      <w:r>
        <w:rPr>
          <w:rFonts w:ascii="Cambria" w:hAnsi="Cambria"/>
          <w:spacing w:val="-3"/>
          <w:w w:val="95"/>
          <w:sz w:val="10"/>
        </w:rPr>
        <w:t> </w:t>
      </w:r>
      <w:r>
        <w:rPr>
          <w:rFonts w:ascii="Cambria" w:hAnsi="Cambria"/>
          <w:spacing w:val="-1"/>
          <w:w w:val="95"/>
          <w:sz w:val="10"/>
        </w:rPr>
        <w:t>et</w:t>
      </w:r>
      <w:r>
        <w:rPr>
          <w:rFonts w:ascii="Cambria" w:hAnsi="Cambria"/>
          <w:spacing w:val="-3"/>
          <w:w w:val="95"/>
          <w:sz w:val="10"/>
        </w:rPr>
        <w:t> </w:t>
      </w:r>
      <w:r>
        <w:rPr>
          <w:rFonts w:ascii="Cambria" w:hAnsi="Cambria"/>
          <w:spacing w:val="-1"/>
          <w:w w:val="95"/>
          <w:sz w:val="10"/>
        </w:rPr>
        <w:t>coquillages</w:t>
        <w:tab/>
        <w:t>Poissons</w:t>
      </w:r>
      <w:r>
        <w:rPr>
          <w:rFonts w:ascii="Cambria" w:hAnsi="Cambria"/>
          <w:spacing w:val="-3"/>
          <w:w w:val="95"/>
          <w:sz w:val="10"/>
        </w:rPr>
        <w:t> </w:t>
      </w:r>
      <w:r>
        <w:rPr>
          <w:rFonts w:ascii="Cambria" w:hAnsi="Cambria"/>
          <w:spacing w:val="-1"/>
          <w:w w:val="95"/>
          <w:sz w:val="10"/>
        </w:rPr>
        <w:t>frais</w:t>
        <w:tab/>
      </w:r>
      <w:r>
        <w:rPr>
          <w:rFonts w:ascii="Cambria" w:hAnsi="Cambria"/>
          <w:spacing w:val="-2"/>
          <w:w w:val="95"/>
          <w:sz w:val="10"/>
        </w:rPr>
        <w:t>Conserves</w:t>
      </w:r>
      <w:r>
        <w:rPr>
          <w:rFonts w:ascii="Cambria" w:hAnsi="Cambria"/>
          <w:spacing w:val="-1"/>
          <w:w w:val="95"/>
          <w:sz w:val="10"/>
        </w:rPr>
        <w:t> de</w:t>
      </w:r>
      <w:r>
        <w:rPr>
          <w:rFonts w:ascii="Cambria" w:hAnsi="Cambria"/>
          <w:spacing w:val="1"/>
          <w:w w:val="95"/>
          <w:sz w:val="10"/>
        </w:rPr>
        <w:t> </w:t>
      </w:r>
      <w:r>
        <w:rPr>
          <w:rFonts w:ascii="Cambria" w:hAnsi="Cambria"/>
          <w:spacing w:val="-1"/>
          <w:w w:val="95"/>
          <w:sz w:val="10"/>
        </w:rPr>
        <w:t>poissons</w:t>
      </w:r>
    </w:p>
    <w:p>
      <w:pPr>
        <w:pStyle w:val="BodyText"/>
        <w:spacing w:before="2"/>
        <w:rPr>
          <w:rFonts w:ascii="Cambria"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4988" w:val="left" w:leader="none"/>
          <w:tab w:pos="4989" w:val="left" w:leader="none"/>
        </w:tabs>
        <w:spacing w:line="240" w:lineRule="auto" w:before="93" w:after="0"/>
        <w:ind w:left="4988" w:right="0" w:hanging="416"/>
        <w:jc w:val="left"/>
        <w:rPr>
          <w:b/>
          <w:sz w:val="22"/>
        </w:rPr>
      </w:pPr>
      <w:r>
        <w:rPr>
          <w:b/>
          <w:color w:val="4F81BC"/>
          <w:sz w:val="22"/>
        </w:rPr>
        <w:t>Les</w:t>
      </w:r>
      <w:r>
        <w:rPr>
          <w:b/>
          <w:color w:val="4F81BC"/>
          <w:spacing w:val="-1"/>
          <w:sz w:val="22"/>
        </w:rPr>
        <w:t> </w:t>
      </w:r>
      <w:r>
        <w:rPr>
          <w:b/>
          <w:color w:val="4F81BC"/>
          <w:sz w:val="22"/>
        </w:rPr>
        <w:t>agrumes</w:t>
      </w:r>
      <w:r>
        <w:rPr>
          <w:b/>
          <w:color w:val="4F81BC"/>
          <w:spacing w:val="-1"/>
          <w:sz w:val="22"/>
        </w:rPr>
        <w:t> </w:t>
      </w:r>
      <w:r>
        <w:rPr>
          <w:b/>
          <w:color w:val="4F81BC"/>
          <w:sz w:val="22"/>
        </w:rPr>
        <w:t>et</w:t>
      </w:r>
      <w:r>
        <w:rPr>
          <w:b/>
          <w:color w:val="4F81BC"/>
          <w:spacing w:val="-3"/>
          <w:sz w:val="22"/>
        </w:rPr>
        <w:t> </w:t>
      </w:r>
      <w:r>
        <w:rPr>
          <w:b/>
          <w:color w:val="4F81BC"/>
          <w:sz w:val="22"/>
        </w:rPr>
        <w:t>primeurs</w:t>
      </w:r>
    </w:p>
    <w:p>
      <w:pPr>
        <w:pStyle w:val="BodyText"/>
        <w:spacing w:before="8"/>
        <w:rPr>
          <w:b/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60" w:bottom="280" w:left="0" w:right="0"/>
        </w:sectPr>
      </w:pPr>
    </w:p>
    <w:p>
      <w:pPr>
        <w:spacing w:before="92"/>
        <w:ind w:left="2738" w:right="0" w:hanging="1284"/>
        <w:jc w:val="left"/>
        <w:rPr>
          <w:b/>
          <w:sz w:val="21"/>
        </w:rPr>
      </w:pPr>
      <w:r>
        <w:rPr>
          <w:b/>
          <w:color w:val="1F487C"/>
          <w:sz w:val="21"/>
        </w:rPr>
        <w:t>G2-5</w:t>
      </w:r>
      <w:r>
        <w:rPr>
          <w:b/>
          <w:color w:val="1F487C"/>
          <w:spacing w:val="1"/>
          <w:sz w:val="21"/>
        </w:rPr>
        <w:t> </w:t>
      </w:r>
      <w:r>
        <w:rPr>
          <w:b/>
          <w:color w:val="1F487C"/>
          <w:sz w:val="21"/>
        </w:rPr>
        <w:t>Evolution des exportations des agrumes et</w:t>
      </w:r>
      <w:r>
        <w:rPr>
          <w:b/>
          <w:color w:val="1F487C"/>
          <w:spacing w:val="-50"/>
          <w:sz w:val="21"/>
        </w:rPr>
        <w:t> </w:t>
      </w:r>
      <w:r>
        <w:rPr>
          <w:b/>
          <w:color w:val="1F487C"/>
          <w:sz w:val="21"/>
        </w:rPr>
        <w:t>des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tomates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fraîches</w:t>
      </w:r>
    </w:p>
    <w:p>
      <w:pPr>
        <w:spacing w:before="138"/>
        <w:ind w:left="679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1F487C"/>
          <w:sz w:val="21"/>
        </w:rPr>
        <w:t>G2-6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Evolution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du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prix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moyen des</w:t>
      </w:r>
      <w:r>
        <w:rPr>
          <w:b/>
          <w:color w:val="1F487C"/>
          <w:spacing w:val="-4"/>
          <w:sz w:val="21"/>
        </w:rPr>
        <w:t> </w:t>
      </w:r>
      <w:r>
        <w:rPr>
          <w:b/>
          <w:color w:val="1F487C"/>
          <w:sz w:val="21"/>
        </w:rPr>
        <w:t>agrumes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et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primeurs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top="60" w:bottom="280" w:left="0" w:right="0"/>
          <w:cols w:num="2" w:equalWidth="0">
            <w:col w:w="5832" w:space="40"/>
            <w:col w:w="6038"/>
          </w:cols>
        </w:sectPr>
      </w:pPr>
    </w:p>
    <w:p>
      <w:pPr>
        <w:pStyle w:val="BodyText"/>
        <w:spacing w:before="1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9"/>
        <w:rPr>
          <w:b/>
          <w:sz w:val="12"/>
        </w:rPr>
      </w:pPr>
    </w:p>
    <w:p>
      <w:pPr>
        <w:spacing w:before="0"/>
        <w:ind w:left="0" w:right="0" w:firstLine="0"/>
        <w:jc w:val="right"/>
        <w:rPr>
          <w:rFonts w:ascii="Calibri"/>
          <w:sz w:val="15"/>
        </w:rPr>
      </w:pPr>
      <w:r>
        <w:rPr>
          <w:rFonts w:ascii="Calibri"/>
          <w:w w:val="75"/>
          <w:sz w:val="15"/>
        </w:rPr>
        <w:t>12.500</w:t>
      </w:r>
    </w:p>
    <w:p>
      <w:pPr>
        <w:pStyle w:val="BodyText"/>
        <w:rPr>
          <w:rFonts w:ascii="Calibri"/>
          <w:sz w:val="14"/>
        </w:rPr>
      </w:pPr>
    </w:p>
    <w:p>
      <w:pPr>
        <w:spacing w:before="106"/>
        <w:ind w:left="0" w:right="0" w:firstLine="0"/>
        <w:jc w:val="right"/>
        <w:rPr>
          <w:rFonts w:ascii="Calibri"/>
          <w:sz w:val="15"/>
        </w:rPr>
      </w:pPr>
      <w:r>
        <w:rPr/>
        <w:pict>
          <v:shape style="position:absolute;margin-left:72.130608pt;margin-top:21.053329pt;width:7.2pt;height:50.9pt;mso-position-horizontal-relative:page;mso-position-vertical-relative:paragraph;z-index:15901184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Calibri"/>
                      <w:sz w:val="10"/>
                    </w:rPr>
                  </w:pPr>
                  <w:r>
                    <w:rPr>
                      <w:rFonts w:ascii="Calibri"/>
                      <w:w w:val="160"/>
                      <w:sz w:val="10"/>
                    </w:rPr>
                    <w:t>millions</w:t>
                  </w:r>
                  <w:r>
                    <w:rPr>
                      <w:rFonts w:ascii="Calibri"/>
                      <w:spacing w:val="8"/>
                      <w:w w:val="160"/>
                      <w:sz w:val="10"/>
                    </w:rPr>
                    <w:t> </w:t>
                  </w:r>
                  <w:r>
                    <w:rPr>
                      <w:rFonts w:ascii="Calibri"/>
                      <w:w w:val="160"/>
                      <w:sz w:val="10"/>
                    </w:rPr>
                    <w:t>de</w:t>
                  </w:r>
                  <w:r>
                    <w:rPr>
                      <w:rFonts w:ascii="Calibri"/>
                      <w:spacing w:val="-2"/>
                      <w:w w:val="160"/>
                      <w:sz w:val="10"/>
                    </w:rPr>
                    <w:t> </w:t>
                  </w:r>
                  <w:r>
                    <w:rPr>
                      <w:rFonts w:ascii="Calibri"/>
                      <w:w w:val="160"/>
                      <w:sz w:val="10"/>
                    </w:rPr>
                    <w:t>DH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75"/>
          <w:sz w:val="15"/>
        </w:rPr>
        <w:t>10.500</w:t>
      </w:r>
    </w:p>
    <w:p>
      <w:pPr>
        <w:pStyle w:val="BodyText"/>
        <w:rPr>
          <w:rFonts w:ascii="Calibri"/>
          <w:sz w:val="14"/>
        </w:rPr>
      </w:pPr>
    </w:p>
    <w:p>
      <w:pPr>
        <w:spacing w:before="106"/>
        <w:ind w:left="0" w:right="0" w:firstLine="0"/>
        <w:jc w:val="right"/>
        <w:rPr>
          <w:rFonts w:ascii="Calibri"/>
          <w:sz w:val="15"/>
        </w:rPr>
      </w:pPr>
      <w:r>
        <w:rPr>
          <w:rFonts w:ascii="Calibri"/>
          <w:w w:val="75"/>
          <w:sz w:val="15"/>
        </w:rPr>
        <w:t>8.500</w:t>
      </w:r>
    </w:p>
    <w:p>
      <w:pPr>
        <w:pStyle w:val="BodyText"/>
        <w:rPr>
          <w:rFonts w:ascii="Calibri"/>
          <w:sz w:val="14"/>
        </w:rPr>
      </w:pPr>
    </w:p>
    <w:p>
      <w:pPr>
        <w:spacing w:before="106"/>
        <w:ind w:left="0" w:right="0" w:firstLine="0"/>
        <w:jc w:val="right"/>
        <w:rPr>
          <w:rFonts w:ascii="Calibri"/>
          <w:sz w:val="15"/>
        </w:rPr>
      </w:pPr>
      <w:r>
        <w:rPr>
          <w:rFonts w:ascii="Calibri"/>
          <w:w w:val="75"/>
          <w:sz w:val="15"/>
        </w:rPr>
        <w:t>6.500</w:t>
      </w:r>
    </w:p>
    <w:p>
      <w:pPr>
        <w:pStyle w:val="BodyText"/>
        <w:rPr>
          <w:rFonts w:ascii="Calibri"/>
          <w:sz w:val="14"/>
        </w:rPr>
      </w:pPr>
    </w:p>
    <w:p>
      <w:pPr>
        <w:spacing w:before="106"/>
        <w:ind w:left="0" w:right="0" w:firstLine="0"/>
        <w:jc w:val="right"/>
        <w:rPr>
          <w:rFonts w:ascii="Calibri"/>
          <w:sz w:val="15"/>
        </w:rPr>
      </w:pPr>
      <w:r>
        <w:rPr>
          <w:rFonts w:ascii="Calibri"/>
          <w:w w:val="75"/>
          <w:sz w:val="15"/>
        </w:rPr>
        <w:t>4.500</w:t>
      </w:r>
    </w:p>
    <w:p>
      <w:pPr>
        <w:pStyle w:val="BodyText"/>
        <w:rPr>
          <w:rFonts w:ascii="Calibri"/>
          <w:sz w:val="14"/>
        </w:rPr>
      </w:pPr>
    </w:p>
    <w:p>
      <w:pPr>
        <w:spacing w:before="106"/>
        <w:ind w:left="0" w:right="0" w:firstLine="0"/>
        <w:jc w:val="right"/>
        <w:rPr>
          <w:rFonts w:ascii="Calibri"/>
          <w:sz w:val="15"/>
        </w:rPr>
      </w:pPr>
      <w:r>
        <w:rPr>
          <w:rFonts w:ascii="Calibri"/>
          <w:w w:val="75"/>
          <w:sz w:val="15"/>
        </w:rPr>
        <w:t>2.500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rPr>
          <w:rFonts w:ascii="Calibri"/>
          <w:sz w:val="14"/>
        </w:rPr>
      </w:pPr>
    </w:p>
    <w:p>
      <w:pPr>
        <w:pStyle w:val="BodyText"/>
        <w:spacing w:before="9"/>
        <w:rPr>
          <w:rFonts w:ascii="Calibri"/>
          <w:sz w:val="19"/>
        </w:rPr>
      </w:pPr>
    </w:p>
    <w:p>
      <w:pPr>
        <w:spacing w:before="0"/>
        <w:ind w:left="189" w:right="0" w:firstLine="0"/>
        <w:jc w:val="left"/>
        <w:rPr>
          <w:rFonts w:ascii="Calibri"/>
          <w:b/>
          <w:sz w:val="15"/>
        </w:rPr>
      </w:pPr>
      <w:r>
        <w:rPr>
          <w:rFonts w:ascii="Calibri"/>
          <w:b/>
          <w:color w:val="006FC0"/>
          <w:w w:val="60"/>
          <w:sz w:val="15"/>
        </w:rPr>
        <w:t>3.227</w:t>
      </w:r>
    </w:p>
    <w:p>
      <w:pPr>
        <w:spacing w:before="115"/>
        <w:ind w:left="132" w:right="0" w:firstLine="0"/>
        <w:jc w:val="left"/>
        <w:rPr>
          <w:rFonts w:ascii="Calibri"/>
          <w:b/>
          <w:sz w:val="14"/>
        </w:rPr>
      </w:pPr>
      <w:r>
        <w:rPr>
          <w:rFonts w:ascii="Calibri"/>
          <w:b/>
          <w:color w:val="C00000"/>
          <w:w w:val="75"/>
          <w:sz w:val="14"/>
        </w:rPr>
        <w:t>2.036</w:t>
      </w:r>
    </w:p>
    <w:p>
      <w:pPr>
        <w:pStyle w:val="BodyText"/>
        <w:rPr>
          <w:rFonts w:ascii="Calibri"/>
          <w:b/>
          <w:sz w:val="14"/>
        </w:rPr>
      </w:pPr>
      <w:r>
        <w:rPr/>
        <w:br w:type="column"/>
      </w:r>
      <w:r>
        <w:rPr>
          <w:rFonts w:ascii="Calibri"/>
          <w:b/>
          <w:sz w:val="14"/>
        </w:rPr>
      </w: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9"/>
        </w:rPr>
      </w:pPr>
    </w:p>
    <w:p>
      <w:pPr>
        <w:spacing w:before="0"/>
        <w:ind w:left="0" w:right="0" w:firstLine="0"/>
        <w:jc w:val="right"/>
        <w:rPr>
          <w:rFonts w:ascii="Calibri"/>
          <w:b/>
          <w:sz w:val="15"/>
        </w:rPr>
      </w:pPr>
      <w:r>
        <w:rPr>
          <w:rFonts w:ascii="Calibri"/>
          <w:b/>
          <w:color w:val="006FC0"/>
          <w:w w:val="75"/>
          <w:sz w:val="15"/>
        </w:rPr>
        <w:t>3.235</w:t>
      </w:r>
    </w:p>
    <w:p>
      <w:pPr>
        <w:pStyle w:val="BodyText"/>
        <w:rPr>
          <w:rFonts w:ascii="Calibri"/>
          <w:b/>
          <w:sz w:val="14"/>
        </w:rPr>
      </w:pPr>
      <w:r>
        <w:rPr/>
        <w:br w:type="column"/>
      </w:r>
      <w:r>
        <w:rPr>
          <w:rFonts w:ascii="Calibri"/>
          <w:b/>
          <w:sz w:val="14"/>
        </w:rPr>
      </w: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spacing w:before="114"/>
        <w:ind w:left="294" w:right="0" w:firstLine="0"/>
        <w:jc w:val="left"/>
        <w:rPr>
          <w:rFonts w:ascii="Calibri"/>
          <w:b/>
          <w:sz w:val="14"/>
        </w:rPr>
      </w:pPr>
      <w:r>
        <w:rPr>
          <w:rFonts w:ascii="Calibri"/>
          <w:b/>
          <w:color w:val="C00000"/>
          <w:w w:val="60"/>
          <w:sz w:val="14"/>
        </w:rPr>
        <w:t>5.296</w:t>
      </w:r>
    </w:p>
    <w:p>
      <w:pPr>
        <w:pStyle w:val="BodyText"/>
        <w:rPr>
          <w:rFonts w:ascii="Calibri"/>
          <w:b/>
          <w:sz w:val="14"/>
        </w:rPr>
      </w:pPr>
      <w:r>
        <w:rPr/>
        <w:br w:type="column"/>
      </w:r>
      <w:r>
        <w:rPr>
          <w:rFonts w:ascii="Calibri"/>
          <w:b/>
          <w:sz w:val="14"/>
        </w:rPr>
      </w: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spacing w:before="120"/>
        <w:ind w:left="0" w:right="120" w:firstLine="0"/>
        <w:jc w:val="right"/>
        <w:rPr>
          <w:rFonts w:ascii="Calibri"/>
          <w:b/>
          <w:sz w:val="14"/>
        </w:rPr>
      </w:pPr>
      <w:r>
        <w:rPr>
          <w:rFonts w:ascii="Calibri"/>
          <w:b/>
          <w:color w:val="C00000"/>
          <w:w w:val="75"/>
          <w:sz w:val="14"/>
        </w:rPr>
        <w:t>3611</w:t>
      </w: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spacing w:before="7"/>
        <w:rPr>
          <w:rFonts w:ascii="Calibri"/>
          <w:b/>
          <w:sz w:val="19"/>
        </w:rPr>
      </w:pPr>
    </w:p>
    <w:p>
      <w:pPr>
        <w:spacing w:before="0"/>
        <w:ind w:left="0" w:right="0" w:firstLine="0"/>
        <w:jc w:val="right"/>
        <w:rPr>
          <w:rFonts w:ascii="Calibri"/>
          <w:b/>
          <w:sz w:val="15"/>
        </w:rPr>
      </w:pPr>
      <w:r>
        <w:rPr>
          <w:rFonts w:ascii="Calibri"/>
          <w:b/>
          <w:color w:val="006FC0"/>
          <w:w w:val="75"/>
          <w:sz w:val="15"/>
        </w:rPr>
        <w:t>3235</w:t>
      </w:r>
    </w:p>
    <w:p>
      <w:pPr>
        <w:pStyle w:val="BodyText"/>
        <w:rPr>
          <w:rFonts w:ascii="Calibri"/>
          <w:b/>
          <w:sz w:val="14"/>
        </w:rPr>
      </w:pPr>
      <w:r>
        <w:rPr/>
        <w:br w:type="column"/>
      </w:r>
      <w:r>
        <w:rPr>
          <w:rFonts w:ascii="Calibri"/>
          <w:b/>
          <w:sz w:val="14"/>
        </w:rPr>
      </w: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spacing w:before="6"/>
        <w:rPr>
          <w:rFonts w:ascii="Calibri"/>
          <w:b/>
          <w:sz w:val="16"/>
        </w:rPr>
      </w:pPr>
    </w:p>
    <w:p>
      <w:pPr>
        <w:spacing w:before="0"/>
        <w:ind w:left="0" w:right="112" w:firstLine="0"/>
        <w:jc w:val="right"/>
        <w:rPr>
          <w:rFonts w:ascii="Calibri"/>
          <w:b/>
          <w:sz w:val="14"/>
        </w:rPr>
      </w:pPr>
      <w:r>
        <w:rPr>
          <w:rFonts w:ascii="Calibri"/>
          <w:b/>
          <w:color w:val="C00000"/>
          <w:w w:val="75"/>
          <w:sz w:val="14"/>
        </w:rPr>
        <w:t>10.411</w:t>
      </w: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rPr>
          <w:rFonts w:ascii="Calibri"/>
          <w:b/>
          <w:sz w:val="14"/>
        </w:rPr>
      </w:pPr>
    </w:p>
    <w:p>
      <w:pPr>
        <w:pStyle w:val="BodyText"/>
        <w:spacing w:before="1"/>
        <w:rPr>
          <w:rFonts w:ascii="Calibri"/>
          <w:b/>
          <w:sz w:val="16"/>
        </w:rPr>
      </w:pPr>
    </w:p>
    <w:p>
      <w:pPr>
        <w:spacing w:before="0"/>
        <w:ind w:left="0" w:right="38" w:firstLine="0"/>
        <w:jc w:val="right"/>
        <w:rPr>
          <w:rFonts w:ascii="Calibri"/>
          <w:b/>
          <w:sz w:val="15"/>
        </w:rPr>
      </w:pPr>
      <w:r>
        <w:rPr/>
        <w:pict>
          <v:group style="position:absolute;margin-left:100.040367pt;margin-top:-67.536064pt;width:208.3pt;height:140.5pt;mso-position-horizontal-relative:page;mso-position-vertical-relative:paragraph;z-index:-31564800" coordorigin="2001,-1351" coordsize="4166,2810">
            <v:shape style="position:absolute;left:2000;top:-1345;width:4162;height:2804" coordorigin="2001,-1344" coordsize="4162,2804" path="m2025,1409l2025,-1344m2001,1409l2025,1409m2001,946l2025,946m2001,495l2025,495m2001,32l2025,32m2001,-431l2025,-431m2001,-881l2025,-881m2001,-1344l2025,-1344m2025,1409l6162,1409m2025,1409l2025,1459m2303,1409l2303,1459m2582,1409l2582,1459m2852,1409l2852,1459m3131,1409l3131,1459m3401,1409l3401,1459m3680,1409l3680,1459m3958,1409l3958,1459m4229,1409l4229,1459m4507,1409l4507,1459m4786,1409l4786,1459m5056,1409l5056,1459m5335,1409l5335,1459m5605,1409l5605,1459m5884,1409l5884,1459m6162,1409l6162,1459e" filled="false" stroked="true" strokeweight=".512335pt" strokecolor="#858585">
              <v:path arrowok="t"/>
              <v:stroke dashstyle="solid"/>
            </v:shape>
            <v:shape style="position:absolute;left:2167;top:-869;width:3852;height:1928" coordorigin="2168,-869" coordsize="3852,1928" path="m2168,1059l2237,1033,2305,1007,2374,983,2443,965,2512,960,2581,964,2649,963,2718,946,2773,911,2828,861,2883,807,2938,758,2993,726,3062,715,3131,724,3199,739,3268,744,3337,738,3406,728,3475,713,3543,696,3612,679,3681,662,3750,637,3818,597,3873,546,3928,479,3983,408,4038,347,4093,308,4162,304,4231,330,4300,361,4368,369,4437,345,4506,304,4575,257,4644,213,4712,178,4781,145,4850,108,4919,62,4974,11,5029,-51,5084,-115,5139,-171,5194,-209,5262,-223,5331,-214,5400,-198,5469,-192,5538,-188,5606,-180,5675,-192,5744,-248,5805,-348,5836,-413,5866,-485,5897,-562,5927,-641,5958,-720,5988,-797,6019,-869e" filled="false" stroked="true" strokeweight="1.740443pt" strokecolor="#c00000">
              <v:path arrowok="t"/>
              <v:stroke dashstyle="solid"/>
            </v:shape>
            <v:rect style="position:absolute;left:2144;top:1021;width:32;height:51" filled="true" fillcolor="#c00000" stroked="false">
              <v:fill type="solid"/>
            </v:rect>
            <v:rect style="position:absolute;left:2144;top:1021;width:32;height:51" filled="false" stroked="true" strokeweight=".463908pt" strokecolor="#c00000">
              <v:stroke dashstyle="solid"/>
            </v:rect>
            <v:rect style="position:absolute;left:2414;top:920;width:32;height:51" filled="true" fillcolor="#c00000" stroked="false">
              <v:fill type="solid"/>
            </v:rect>
            <v:rect style="position:absolute;left:2414;top:920;width:32;height:51" filled="false" stroked="true" strokeweight=".463908pt" strokecolor="#c00000">
              <v:stroke dashstyle="solid"/>
            </v:rect>
            <v:rect style="position:absolute;left:2693;top:908;width:32;height:51" filled="true" fillcolor="#c00000" stroked="false">
              <v:fill type="solid"/>
            </v:rect>
            <v:rect style="position:absolute;left:2693;top:908;width:32;height:51" filled="false" stroked="true" strokeweight=".463908pt" strokecolor="#c00000">
              <v:stroke dashstyle="solid"/>
            </v:rect>
            <v:rect style="position:absolute;left:2971;top:683;width:32;height:51" filled="true" fillcolor="#c00000" stroked="false">
              <v:fill type="solid"/>
            </v:rect>
            <v:rect style="position:absolute;left:2971;top:683;width:32;height:51" filled="false" stroked="true" strokeweight=".463908pt" strokecolor="#c00000">
              <v:stroke dashstyle="solid"/>
            </v:rect>
            <v:rect style="position:absolute;left:3242;top:708;width:32;height:51" filled="true" fillcolor="#c00000" stroked="false">
              <v:fill type="solid"/>
            </v:rect>
            <v:rect style="position:absolute;left:3242;top:708;width:32;height:51" filled="false" stroked="true" strokeweight=".463908pt" strokecolor="#c00000">
              <v:stroke dashstyle="solid"/>
            </v:rect>
            <v:rect style="position:absolute;left:3520;top:658;width:32;height:51" filled="true" fillcolor="#c00000" stroked="false">
              <v:fill type="solid"/>
            </v:rect>
            <v:rect style="position:absolute;left:3520;top:658;width:32;height:51" filled="false" stroked="true" strokeweight=".463908pt" strokecolor="#c00000">
              <v:stroke dashstyle="solid"/>
            </v:rect>
            <v:rect style="position:absolute;left:3791;top:557;width:32;height:51" filled="true" fillcolor="#c00000" stroked="false">
              <v:fill type="solid"/>
            </v:rect>
            <v:rect style="position:absolute;left:3791;top:557;width:32;height:51" filled="false" stroked="true" strokeweight=".463908pt" strokecolor="#c00000">
              <v:stroke dashstyle="solid"/>
            </v:rect>
            <v:rect style="position:absolute;left:4069;top:270;width:32;height:51" filled="true" fillcolor="#c00000" stroked="false">
              <v:fill type="solid"/>
            </v:rect>
            <v:rect style="position:absolute;left:4069;top:270;width:32;height:51" filled="false" stroked="true" strokeweight=".463908pt" strokecolor="#c00000">
              <v:stroke dashstyle="solid"/>
            </v:rect>
            <v:rect style="position:absolute;left:4348;top:332;width:32;height:51" filled="true" fillcolor="#c00000" stroked="false">
              <v:fill type="solid"/>
            </v:rect>
            <v:rect style="position:absolute;left:4348;top:332;width:32;height:51" filled="false" stroked="true" strokeweight=".463908pt" strokecolor="#c00000">
              <v:stroke dashstyle="solid"/>
            </v:rect>
            <v:rect style="position:absolute;left:4618;top:182;width:32;height:51" filled="true" fillcolor="#c00000" stroked="false">
              <v:fill type="solid"/>
            </v:rect>
            <v:rect style="position:absolute;left:4618;top:182;width:32;height:51" filled="false" stroked="true" strokeweight=".463908pt" strokecolor="#c00000">
              <v:stroke dashstyle="solid"/>
            </v:rect>
            <v:rect style="position:absolute;left:4897;top:32;width:32;height:51" filled="true" fillcolor="#c00000" stroked="false">
              <v:fill type="solid"/>
            </v:rect>
            <v:rect style="position:absolute;left:4897;top:32;width:32;height:51" filled="false" stroked="true" strokeweight=".463908pt" strokecolor="#c00000">
              <v:stroke dashstyle="solid"/>
            </v:rect>
            <v:rect style="position:absolute;left:5175;top:-244;width:32;height:51" filled="true" fillcolor="#c00000" stroked="false">
              <v:fill type="solid"/>
            </v:rect>
            <v:rect style="position:absolute;left:5175;top:-244;width:32;height:51" filled="false" stroked="true" strokeweight=".463908pt" strokecolor="#c00000">
              <v:stroke dashstyle="solid"/>
            </v:rect>
            <v:rect style="position:absolute;left:5446;top:-231;width:32;height:51" filled="true" fillcolor="#c00000" stroked="false">
              <v:fill type="solid"/>
            </v:rect>
            <v:rect style="position:absolute;left:5446;top:-231;width:32;height:51" filled="false" stroked="true" strokeweight=".463908pt" strokecolor="#c00000">
              <v:stroke dashstyle="solid"/>
            </v:rect>
            <v:rect style="position:absolute;left:5724;top:-281;width:32;height:51" filled="true" fillcolor="#c00000" stroked="false">
              <v:fill type="solid"/>
            </v:rect>
            <v:rect style="position:absolute;left:5724;top:-281;width:32;height:51" filled="false" stroked="true" strokeweight=".463908pt" strokecolor="#c00000">
              <v:stroke dashstyle="solid"/>
            </v:rect>
            <v:rect style="position:absolute;left:5995;top:-907;width:32;height:51" filled="true" fillcolor="#c00000" stroked="false">
              <v:fill type="solid"/>
            </v:rect>
            <v:rect style="position:absolute;left:5995;top:-907;width:32;height:51" filled="false" stroked="true" strokeweight=".463908pt" strokecolor="#c00000">
              <v:stroke dashstyle="solid"/>
            </v:rect>
            <v:shape style="position:absolute;left:2167;top:257;width:3852;height:688" coordorigin="2168,258" coordsize="3852,688" path="m2168,782l2237,830,2305,884,2374,927,2443,945,2512,928,2581,887,2649,834,2718,785,2773,744,2828,695,2883,649,2938,617,2993,611,3048,643,3103,707,3158,782,3213,849,3268,887,3337,884,3406,849,3475,807,3543,780,3612,780,3681,793,3750,805,3818,800,3887,770,3956,722,4025,675,4093,648,4162,650,4231,670,4300,694,4368,706,4437,703,4506,692,4575,676,4644,656,4712,632,4781,603,4850,571,4919,538,4987,502,5056,463,5125,427,5194,400,5262,385,5331,379,5400,378,5469,380,5538,390,5606,407,5675,421,5744,418,5813,391,5881,350,5950,302,6019,258e" filled="false" stroked="true" strokeweight="1.856316pt" strokecolor="#006fc0">
              <v:path arrowok="t"/>
              <v:stroke dashstyle="solid"/>
            </v:shape>
            <v:shape style="position:absolute;left:2151;top:758;width:32;height:51" coordorigin="2152,758" coordsize="32,51" path="m2168,758l2152,783,2168,808,2184,783,2168,758xe" filled="true" fillcolor="#006fc0" stroked="false">
              <v:path arrowok="t"/>
              <v:fill type="solid"/>
            </v:shape>
            <v:shape style="position:absolute;left:2151;top:758;width:32;height:51" coordorigin="2152,758" coordsize="32,51" path="m2168,758l2184,783,2168,808,2152,783,2168,758xe" filled="false" stroked="true" strokeweight=".463908pt" strokecolor="#006fc0">
              <v:path arrowok="t"/>
              <v:stroke dashstyle="solid"/>
            </v:shape>
            <v:shape style="position:absolute;left:2422;top:920;width:32;height:51" coordorigin="2423,921" coordsize="32,51" path="m2438,921l2423,946,2438,971,2454,946,2438,921xe" filled="true" fillcolor="#006fc0" stroked="false">
              <v:path arrowok="t"/>
              <v:fill type="solid"/>
            </v:shape>
            <v:shape style="position:absolute;left:2422;top:920;width:32;height:51" coordorigin="2423,921" coordsize="32,51" path="m2438,921l2454,946,2438,971,2423,946,2438,921xe" filled="false" stroked="true" strokeweight=".463908pt" strokecolor="#006fc0">
              <v:path arrowok="t"/>
              <v:stroke dashstyle="solid"/>
            </v:shape>
            <v:shape style="position:absolute;left:2701;top:758;width:32;height:51" coordorigin="2701,758" coordsize="32,51" path="m2717,758l2701,783,2717,808,2733,783,2717,758xe" filled="true" fillcolor="#006fc0" stroked="false">
              <v:path arrowok="t"/>
              <v:fill type="solid"/>
            </v:shape>
            <v:shape style="position:absolute;left:2701;top:758;width:32;height:51" coordorigin="2701,758" coordsize="32,51" path="m2717,758l2733,783,2717,808,2701,783,2717,758xe" filled="false" stroked="true" strokeweight=".463908pt" strokecolor="#006fc0">
              <v:path arrowok="t"/>
              <v:stroke dashstyle="solid"/>
            </v:shape>
            <v:shape style="position:absolute;left:2979;top:582;width:32;height:51" coordorigin="2980,583" coordsize="32,51" path="m2995,583l2980,608,2995,633,3011,608,2995,583xe" filled="true" fillcolor="#006fc0" stroked="false">
              <v:path arrowok="t"/>
              <v:fill type="solid"/>
            </v:shape>
            <v:shape style="position:absolute;left:2979;top:582;width:32;height:51" coordorigin="2980,583" coordsize="32,51" path="m2995,583l3011,608,2995,633,2980,608,2995,583xe" filled="false" stroked="true" strokeweight=".463908pt" strokecolor="#006fc0">
              <v:path arrowok="t"/>
              <v:stroke dashstyle="solid"/>
            </v:shape>
            <v:shape style="position:absolute;left:3250;top:858;width:32;height:51" coordorigin="3250,858" coordsize="32,51" path="m3266,858l3250,883,3266,908,3282,883,3266,858xe" filled="true" fillcolor="#006fc0" stroked="false">
              <v:path arrowok="t"/>
              <v:fill type="solid"/>
            </v:shape>
            <v:shape style="position:absolute;left:3250;top:858;width:32;height:51" coordorigin="3250,858" coordsize="32,51" path="m3266,858l3282,883,3266,908,3250,883,3266,858xe" filled="false" stroked="true" strokeweight=".463908pt" strokecolor="#006fc0">
              <v:path arrowok="t"/>
              <v:stroke dashstyle="solid"/>
            </v:shape>
            <v:shape style="position:absolute;left:3528;top:758;width:32;height:51" coordorigin="3529,758" coordsize="32,51" path="m3544,758l3529,783,3544,808,3560,783,3544,758xe" filled="true" fillcolor="#006fc0" stroked="false">
              <v:path arrowok="t"/>
              <v:fill type="solid"/>
            </v:shape>
            <v:shape style="position:absolute;left:3528;top:758;width:32;height:51" coordorigin="3529,758" coordsize="32,51" path="m3544,758l3560,783,3544,808,3529,783,3544,758xe" filled="false" stroked="true" strokeweight=".463908pt" strokecolor="#006fc0">
              <v:path arrowok="t"/>
              <v:stroke dashstyle="solid"/>
            </v:shape>
            <v:shape style="position:absolute;left:3799;top:770;width:32;height:51" coordorigin="3799,771" coordsize="32,51" path="m3815,771l3799,796,3815,821,3831,796,3815,771xe" filled="true" fillcolor="#006fc0" stroked="false">
              <v:path arrowok="t"/>
              <v:fill type="solid"/>
            </v:shape>
            <v:shape style="position:absolute;left:3799;top:770;width:32;height:51" coordorigin="3799,771" coordsize="32,51" path="m3815,771l3831,796,3815,821,3799,796,3815,771xe" filled="false" stroked="true" strokeweight=".463908pt" strokecolor="#006fc0">
              <v:path arrowok="t"/>
              <v:stroke dashstyle="solid"/>
            </v:shape>
            <v:shape style="position:absolute;left:4077;top:620;width:32;height:51" coordorigin="4078,621" coordsize="32,51" path="m4093,621l4078,646,4093,671,4109,646,4093,621xe" filled="true" fillcolor="#006fc0" stroked="false">
              <v:path arrowok="t"/>
              <v:fill type="solid"/>
            </v:shape>
            <v:shape style="position:absolute;left:4077;top:620;width:32;height:51" coordorigin="4078,621" coordsize="32,51" path="m4093,621l4109,646,4093,671,4078,646,4093,621xe" filled="false" stroked="true" strokeweight=".463908pt" strokecolor="#006fc0">
              <v:path arrowok="t"/>
              <v:stroke dashstyle="solid"/>
            </v:shape>
            <v:shape style="position:absolute;left:4356;top:683;width:32;height:51" coordorigin="4356,683" coordsize="32,51" path="m4372,683l4356,708,4372,733,4388,708,4372,683xe" filled="true" fillcolor="#006fc0" stroked="false">
              <v:path arrowok="t"/>
              <v:fill type="solid"/>
            </v:shape>
            <v:shape style="position:absolute;left:4356;top:683;width:32;height:51" coordorigin="4356,683" coordsize="32,51" path="m4372,683l4388,708,4372,733,4356,708,4372,683xe" filled="false" stroked="true" strokeweight=".463908pt" strokecolor="#006fc0">
              <v:path arrowok="t"/>
              <v:stroke dashstyle="solid"/>
            </v:shape>
            <v:shape style="position:absolute;left:4626;top:633;width:32;height:51" coordorigin="4627,633" coordsize="32,51" path="m4642,633l4627,658,4642,683,4658,658,4642,633xe" filled="true" fillcolor="#006fc0" stroked="false">
              <v:path arrowok="t"/>
              <v:fill type="solid"/>
            </v:shape>
            <v:shape style="position:absolute;left:4626;top:633;width:32;height:51" coordorigin="4627,633" coordsize="32,51" path="m4642,633l4658,658,4642,683,4627,658,4642,633xe" filled="false" stroked="true" strokeweight=".463908pt" strokecolor="#006fc0">
              <v:path arrowok="t"/>
              <v:stroke dashstyle="solid"/>
            </v:shape>
            <v:shape style="position:absolute;left:4905;top:507;width:32;height:51" coordorigin="4905,508" coordsize="32,51" path="m4921,508l4905,533,4921,558,4937,533,4921,508xe" filled="true" fillcolor="#006fc0" stroked="false">
              <v:path arrowok="t"/>
              <v:fill type="solid"/>
            </v:shape>
            <v:shape style="position:absolute;left:4905;top:507;width:32;height:51" coordorigin="4905,508" coordsize="32,51" path="m4921,508l4937,533,4921,558,4905,533,4921,508xe" filled="false" stroked="true" strokeweight=".463908pt" strokecolor="#006fc0">
              <v:path arrowok="t"/>
              <v:stroke dashstyle="solid"/>
            </v:shape>
            <v:shape style="position:absolute;left:5183;top:370;width:32;height:51" coordorigin="5183,370" coordsize="32,51" path="m5199,370l5183,395,5199,420,5215,395,5199,370xe" filled="true" fillcolor="#006fc0" stroked="false">
              <v:path arrowok="t"/>
              <v:fill type="solid"/>
            </v:shape>
            <v:shape style="position:absolute;left:5183;top:370;width:32;height:51" coordorigin="5183,370" coordsize="32,51" path="m5199,370l5215,395,5199,420,5183,395,5199,370xe" filled="false" stroked="true" strokeweight=".463908pt" strokecolor="#006fc0">
              <v:path arrowok="t"/>
              <v:stroke dashstyle="solid"/>
            </v:shape>
            <v:shape style="position:absolute;left:5454;top:357;width:32;height:50" coordorigin="5454,358" coordsize="32,50" path="m5470,358l5454,383,5470,408,5486,383,5470,358xe" filled="true" fillcolor="#006fc0" stroked="false">
              <v:path arrowok="t"/>
              <v:fill type="solid"/>
            </v:shape>
            <v:shape style="position:absolute;left:5454;top:357;width:32;height:50" coordorigin="5454,358" coordsize="32,50" path="m5470,358l5486,383,5470,408,5454,383,5470,358xe" filled="false" stroked="true" strokeweight=".464064pt" strokecolor="#006fc0">
              <v:path arrowok="t"/>
              <v:stroke dashstyle="solid"/>
            </v:shape>
            <v:shape style="position:absolute;left:5732;top:395;width:32;height:51" coordorigin="5732,395" coordsize="32,51" path="m5748,395l5732,420,5748,445,5764,420,5748,395xe" filled="true" fillcolor="#006fc0" stroked="false">
              <v:path arrowok="t"/>
              <v:fill type="solid"/>
            </v:shape>
            <v:shape style="position:absolute;left:5732;top:395;width:32;height:51" coordorigin="5732,395" coordsize="32,51" path="m5748,395l5764,420,5748,445,5732,420,5748,395xe" filled="false" stroked="true" strokeweight=".463908pt" strokecolor="#006fc0">
              <v:path arrowok="t"/>
              <v:stroke dashstyle="solid"/>
            </v:shape>
            <v:shape style="position:absolute;left:6003;top:232;width:32;height:51" coordorigin="6003,233" coordsize="32,51" path="m6019,233l6003,258,6019,283,6035,258,6019,233xe" filled="true" fillcolor="#006fc0" stroked="false">
              <v:path arrowok="t"/>
              <v:fill type="solid"/>
            </v:shape>
            <v:shape style="position:absolute;left:6003;top:232;width:32;height:51" coordorigin="6003,233" coordsize="32,51" path="m6019,233l6035,258,6019,283,6003,258,6019,233xe" filled="false" stroked="true" strokeweight=".463908pt" strokecolor="#006fc0">
              <v:path arrowok="t"/>
              <v:stroke dashstyle="solid"/>
            </v:shape>
            <w10:wrap type="none"/>
          </v:group>
        </w:pict>
      </w:r>
      <w:r>
        <w:rPr>
          <w:rFonts w:ascii="Calibri"/>
          <w:b/>
          <w:color w:val="006FC0"/>
          <w:w w:val="75"/>
          <w:sz w:val="15"/>
        </w:rPr>
        <w:t>5.518</w:t>
      </w:r>
    </w:p>
    <w:p>
      <w:pPr>
        <w:spacing w:before="102"/>
        <w:ind w:left="1611" w:right="0" w:firstLine="0"/>
        <w:jc w:val="left"/>
        <w:rPr>
          <w:rFonts w:ascii="Arial MT"/>
          <w:sz w:val="10"/>
        </w:rPr>
      </w:pPr>
      <w:r>
        <w:rPr/>
        <w:br w:type="column"/>
      </w:r>
      <w:r>
        <w:rPr>
          <w:rFonts w:ascii="Arial MT"/>
          <w:w w:val="95"/>
          <w:sz w:val="10"/>
        </w:rPr>
        <w:t>15.000</w:t>
      </w:r>
    </w:p>
    <w:p>
      <w:pPr>
        <w:spacing w:before="64"/>
        <w:ind w:left="1611" w:right="0" w:firstLine="0"/>
        <w:jc w:val="left"/>
        <w:rPr>
          <w:rFonts w:ascii="Arial MT"/>
          <w:sz w:val="10"/>
        </w:rPr>
      </w:pPr>
      <w:r>
        <w:rPr/>
        <w:pict>
          <v:group style="position:absolute;margin-left:433.812714pt;margin-top:3.674038pt;width:124.15pt;height:80.9pt;mso-position-horizontal-relative:page;mso-position-vertical-relative:paragraph;z-index:15900672" coordorigin="8676,73" coordsize="2483,1618">
            <v:shape style="position:absolute;left:8713;top:118;width:2409;height:803" coordorigin="8713,119" coordsize="2409,803" path="m8713,922l8780,885,8847,848,8914,810,8981,774,9048,741,9115,712,9195,685,9275,665,9356,647,9436,628,9516,602,9583,571,9650,533,9717,492,9784,453,9851,422,9918,402,9998,396,10078,406,10158,423,10239,440,10319,451,10399,458,10480,468,10560,474,10640,469,10720,446,10778,417,10835,376,10892,329,10950,276,11007,222,11064,168,11122,119e" filled="false" stroked="true" strokeweight="1.932189pt" strokecolor="#000080">
              <v:path arrowok="t"/>
              <v:stroke dashstyle="solid"/>
            </v:shape>
            <v:shape style="position:absolute;left:8682;top:882;width:63;height:79" coordorigin="8682,882" coordsize="63,79" path="m8713,882l8682,922,8713,961,8744,922,8713,882xe" filled="true" fillcolor="#000080" stroked="false">
              <v:path arrowok="t"/>
              <v:fill type="solid"/>
            </v:shape>
            <v:shape style="position:absolute;left:8682;top:882;width:63;height:79" coordorigin="8682,882" coordsize="63,79" path="m8713,882l8744,922,8713,961,8682,922,8713,882xe" filled="false" stroked="true" strokeweight=".572783pt" strokecolor="#000080">
              <v:path arrowok="t"/>
              <v:stroke dashstyle="solid"/>
            </v:shape>
            <v:shape style="position:absolute;left:9087;top:671;width:63;height:79" coordorigin="9087,672" coordsize="63,79" path="m9118,672l9087,711,9118,750,9149,711,9118,672xe" filled="true" fillcolor="#000080" stroked="false">
              <v:path arrowok="t"/>
              <v:fill type="solid"/>
            </v:shape>
            <v:shape style="position:absolute;left:9087;top:671;width:63;height:79" coordorigin="9087,672" coordsize="63,79" path="m9118,672l9149,711,9118,750,9087,711,9118,672xe" filled="false" stroked="true" strokeweight=".572783pt" strokecolor="#000080">
              <v:path arrowok="t"/>
              <v:stroke dashstyle="solid"/>
            </v:shape>
            <v:shape style="position:absolute;left:9491;top:553;width:63;height:79" coordorigin="9492,553" coordsize="63,79" path="m9523,553l9492,592,9523,632,9554,592,9523,553xe" filled="true" fillcolor="#000080" stroked="false">
              <v:path arrowok="t"/>
              <v:fill type="solid"/>
            </v:shape>
            <v:shape style="position:absolute;left:9491;top:553;width:63;height:79" coordorigin="9492,553" coordsize="63,79" path="m9523,553l9554,592,9523,632,9492,592,9523,553xe" filled="false" stroked="true" strokeweight=".572929pt" strokecolor="#000080">
              <v:path arrowok="t"/>
              <v:stroke dashstyle="solid"/>
            </v:shape>
            <v:shape style="position:absolute;left:9886;top:355;width:63;height:79" coordorigin="9886,356" coordsize="63,79" path="m9917,356l9886,395,9917,434,9949,395,9917,356xe" filled="true" fillcolor="#000080" stroked="false">
              <v:path arrowok="t"/>
              <v:fill type="solid"/>
            </v:shape>
            <v:shape style="position:absolute;left:9886;top:355;width:63;height:79" coordorigin="9886,356" coordsize="63,79" path="m9917,356l9949,395,9917,434,9886,395,9917,356xe" filled="false" stroked="true" strokeweight=".572929pt" strokecolor="#000080">
              <v:path arrowok="t"/>
              <v:stroke dashstyle="solid"/>
            </v:shape>
            <v:shape style="position:absolute;left:10291;top:408;width:63;height:79" coordorigin="10291,408" coordsize="63,79" path="m10322,408l10291,448,10322,487,10353,448,10322,408xe" filled="true" fillcolor="#000080" stroked="false">
              <v:path arrowok="t"/>
              <v:fill type="solid"/>
            </v:shape>
            <v:shape style="position:absolute;left:10291;top:408;width:63;height:79" coordorigin="10291,408" coordsize="63,79" path="m10322,408l10353,448,10322,487,10291,448,10322,408xe" filled="false" stroked="true" strokeweight=".572929pt" strokecolor="#000080">
              <v:path arrowok="t"/>
              <v:stroke dashstyle="solid"/>
            </v:shape>
            <v:shape style="position:absolute;left:10696;top:408;width:63;height:79" coordorigin="10696,408" coordsize="63,79" path="m10727,408l10696,448,10727,487,10758,448,10727,408xe" filled="true" fillcolor="#000080" stroked="false">
              <v:path arrowok="t"/>
              <v:fill type="solid"/>
            </v:shape>
            <v:shape style="position:absolute;left:10696;top:408;width:63;height:79" coordorigin="10696,408" coordsize="63,79" path="m10727,408l10758,448,10727,487,10696,448,10727,408xe" filled="false" stroked="true" strokeweight=".572929pt" strokecolor="#000080">
              <v:path arrowok="t"/>
              <v:stroke dashstyle="solid"/>
            </v:shape>
            <v:shape style="position:absolute;left:11090;top:79;width:63;height:79" coordorigin="11091,79" coordsize="63,79" path="m11122,79l11091,119,11122,158,11153,119,11122,79xe" filled="true" fillcolor="#000080" stroked="false">
              <v:path arrowok="t"/>
              <v:fill type="solid"/>
            </v:shape>
            <v:shape style="position:absolute;left:11090;top:79;width:63;height:79" coordorigin="11091,79" coordsize="63,79" path="m11122,79l11153,119,11122,158,11091,119,11122,79xe" filled="false" stroked="true" strokeweight=".572929pt" strokecolor="#000080">
              <v:path arrowok="t"/>
              <v:stroke dashstyle="solid"/>
            </v:shape>
            <v:shape style="position:absolute;left:8713;top:235;width:2409;height:659" coordorigin="8713,235" coordsize="2409,659" path="m8713,374l8780,346,8847,310,8914,273,8981,245,9048,235,9115,253,9204,341,9248,409,9293,485,9338,563,9382,638,9427,703,9472,754,9516,783,9573,787,9631,762,9688,719,9745,666,9803,616,9860,578,9918,563,9984,574,10051,605,10118,648,10185,695,10252,740,10319,775,10399,810,10480,845,10560,874,10640,892,10720,894,10787,879,10854,850,10921,812,10988,770,11055,727,11122,690e" filled="false" stroked="true" strokeweight="1.944841pt" strokecolor="#c00000">
              <v:path arrowok="t"/>
              <v:stroke dashstyle="solid"/>
            </v:shape>
            <v:rect style="position:absolute;left:8682;top:342;width:63;height:79" filled="true" fillcolor="#c00000" stroked="false">
              <v:fill type="solid"/>
            </v:rect>
            <v:rect style="position:absolute;left:8682;top:342;width:63;height:79" filled="false" stroked="true" strokeweight=".572929pt" strokecolor="#c00000">
              <v:stroke dashstyle="solid"/>
            </v:rect>
            <v:rect style="position:absolute;left:9087;top:224;width:63;height:79" filled="true" fillcolor="#c00000" stroked="false">
              <v:fill type="solid"/>
            </v:rect>
            <v:rect style="position:absolute;left:9087;top:224;width:63;height:79" filled="false" stroked="true" strokeweight=".572929pt" strokecolor="#c00000">
              <v:stroke dashstyle="solid"/>
            </v:rect>
            <v:rect style="position:absolute;left:9491;top:750;width:63;height:79" filled="true" fillcolor="#c00000" stroked="false">
              <v:fill type="solid"/>
            </v:rect>
            <v:rect style="position:absolute;left:9491;top:750;width:63;height:79" filled="false" stroked="true" strokeweight=".572929pt" strokecolor="#c00000">
              <v:stroke dashstyle="solid"/>
            </v:rect>
            <v:rect style="position:absolute;left:9886;top:526;width:63;height:79" filled="true" fillcolor="#c00000" stroked="false">
              <v:fill type="solid"/>
            </v:rect>
            <v:rect style="position:absolute;left:9886;top:526;width:63;height:79" filled="false" stroked="true" strokeweight=".572929pt" strokecolor="#c00000">
              <v:stroke dashstyle="solid"/>
            </v:rect>
            <v:rect style="position:absolute;left:10291;top:737;width:63;height:79" filled="true" fillcolor="#c00000" stroked="false">
              <v:fill type="solid"/>
            </v:rect>
            <v:rect style="position:absolute;left:10291;top:737;width:63;height:79" filled="false" stroked="true" strokeweight=".572929pt" strokecolor="#c00000">
              <v:stroke dashstyle="solid"/>
            </v:rect>
            <v:rect style="position:absolute;left:10696;top:855;width:63;height:79" filled="true" fillcolor="#c00000" stroked="false">
              <v:fill type="solid"/>
            </v:rect>
            <v:rect style="position:absolute;left:10696;top:855;width:63;height:79" filled="false" stroked="true" strokeweight=".572929pt" strokecolor="#c00000">
              <v:stroke dashstyle="solid"/>
            </v:rect>
            <v:rect style="position:absolute;left:11090;top:658;width:63;height:79" filled="true" fillcolor="#c00000" stroked="false">
              <v:fill type="solid"/>
            </v:rect>
            <v:rect style="position:absolute;left:11090;top:658;width:63;height:79" filled="false" stroked="true" strokeweight=".572929pt" strokecolor="#c00000">
              <v:stroke dashstyle="solid"/>
            </v:rect>
            <v:shape style="position:absolute;left:8713;top:1053;width:2409;height:593" coordorigin="8713,1053" coordsize="2409,593" path="m8713,1579l9118,1645,9523,1579,9918,1277,10322,1079,10727,1211,11122,1053e" filled="false" stroked="true" strokeweight="1.950095pt" strokecolor="#00af50">
              <v:path arrowok="t"/>
              <v:stroke dashstyle="solid"/>
            </v:shape>
            <v:shape style="position:absolute;left:8682;top:1539;width:63;height:79" coordorigin="8682,1540" coordsize="63,79" path="m8713,1540l8682,1619,8744,1619,8713,1540xe" filled="true" fillcolor="#00af50" stroked="false">
              <v:path arrowok="t"/>
              <v:fill type="solid"/>
            </v:shape>
            <v:shape style="position:absolute;left:8682;top:1539;width:63;height:79" coordorigin="8682,1540" coordsize="63,79" path="m8713,1540l8744,1619,8682,1619,8713,1540xe" filled="false" stroked="true" strokeweight=".572783pt" strokecolor="#00af50">
              <v:path arrowok="t"/>
              <v:stroke dashstyle="solid"/>
            </v:shape>
            <v:shape style="position:absolute;left:9087;top:1605;width:63;height:79" coordorigin="9087,1606" coordsize="63,79" path="m9118,1606l9087,1685,9149,1685,9118,1606xe" filled="true" fillcolor="#00af50" stroked="false">
              <v:path arrowok="t"/>
              <v:fill type="solid"/>
            </v:shape>
            <v:shape style="position:absolute;left:9087;top:1605;width:63;height:79" coordorigin="9087,1606" coordsize="63,79" path="m9118,1606l9149,1685,9087,1685,9118,1606xe" filled="false" stroked="true" strokeweight=".572783pt" strokecolor="#00af50">
              <v:path arrowok="t"/>
              <v:stroke dashstyle="solid"/>
            </v:shape>
            <v:shape style="position:absolute;left:9491;top:1539;width:63;height:79" coordorigin="9492,1540" coordsize="63,79" path="m9523,1540l9492,1619,9554,1619,9523,1540xe" filled="true" fillcolor="#00af50" stroked="false">
              <v:path arrowok="t"/>
              <v:fill type="solid"/>
            </v:shape>
            <v:shape style="position:absolute;left:9491;top:1539;width:63;height:79" coordorigin="9492,1540" coordsize="63,79" path="m9523,1540l9554,1619,9492,1619,9523,1540xe" filled="false" stroked="true" strokeweight=".572783pt" strokecolor="#00af50">
              <v:path arrowok="t"/>
              <v:stroke dashstyle="solid"/>
            </v:shape>
            <v:shape style="position:absolute;left:9886;top:1237;width:63;height:79" coordorigin="9886,1237" coordsize="63,79" path="m9917,1237l9886,1316,9949,1316,9917,1237xe" filled="true" fillcolor="#00af50" stroked="false">
              <v:path arrowok="t"/>
              <v:fill type="solid"/>
            </v:shape>
            <v:shape style="position:absolute;left:9886;top:1237;width:63;height:79" coordorigin="9886,1237" coordsize="63,79" path="m9917,1237l9949,1316,9886,1316,9917,1237xe" filled="false" stroked="true" strokeweight=".572783pt" strokecolor="#00af50">
              <v:path arrowok="t"/>
              <v:stroke dashstyle="solid"/>
            </v:shape>
            <v:shape style="position:absolute;left:10291;top:1039;width:63;height:79" coordorigin="10291,1040" coordsize="63,79" path="m10322,1040l10291,1119,10353,1119,10322,1040xe" filled="true" fillcolor="#00af50" stroked="false">
              <v:path arrowok="t"/>
              <v:fill type="solid"/>
            </v:shape>
            <v:shape style="position:absolute;left:10291;top:1039;width:63;height:79" coordorigin="10291,1040" coordsize="63,79" path="m10322,1040l10353,1119,10291,1119,10322,1040xe" filled="false" stroked="true" strokeweight=".572783pt" strokecolor="#00af50">
              <v:path arrowok="t"/>
              <v:stroke dashstyle="solid"/>
            </v:shape>
            <v:shape style="position:absolute;left:10696;top:1171;width:63;height:79" coordorigin="10696,1171" coordsize="63,79" path="m10727,1171l10696,1250,10758,1250,10727,1171xe" filled="true" fillcolor="#00af50" stroked="false">
              <v:path arrowok="t"/>
              <v:fill type="solid"/>
            </v:shape>
            <v:shape style="position:absolute;left:10696;top:1171;width:63;height:79" coordorigin="10696,1171" coordsize="63,79" path="m10727,1171l10758,1250,10696,1250,10727,1171xe" filled="false" stroked="true" strokeweight=".572783pt" strokecolor="#00af50">
              <v:path arrowok="t"/>
              <v:stroke dashstyle="solid"/>
            </v:shape>
            <v:shape style="position:absolute;left:11090;top:1013;width:63;height:79" coordorigin="11091,1014" coordsize="63,79" path="m11122,1014l11091,1093,11153,1093,11122,1014xe" filled="true" fillcolor="#00af50" stroked="false">
              <v:path arrowok="t"/>
              <v:fill type="solid"/>
            </v:shape>
            <v:shape style="position:absolute;left:11090;top:1013;width:63;height:79" coordorigin="11091,1014" coordsize="63,79" path="m11122,1014l11153,1093,11091,1093,11122,1014xe" filled="false" stroked="true" strokeweight=".572783pt" strokecolor="#00af5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53.90509pt;margin-top:-2.930723pt;width:213.2pt;height:142.8pt;mso-position-horizontal-relative:page;mso-position-vertical-relative:paragraph;z-index:15903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858585"/>
                      <w:left w:val="single" w:sz="6" w:space="0" w:color="858585"/>
                      <w:bottom w:val="single" w:sz="6" w:space="0" w:color="858585"/>
                      <w:right w:val="single" w:sz="6" w:space="0" w:color="858585"/>
                      <w:insideH w:val="single" w:sz="6" w:space="0" w:color="858585"/>
                      <w:insideV w:val="single" w:sz="6" w:space="0" w:color="85858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33"/>
                    <w:gridCol w:w="405"/>
                    <w:gridCol w:w="395"/>
                    <w:gridCol w:w="405"/>
                    <w:gridCol w:w="405"/>
                    <w:gridCol w:w="395"/>
                    <w:gridCol w:w="405"/>
                    <w:gridCol w:w="405"/>
                  </w:tblGrid>
                  <w:tr>
                    <w:trPr>
                      <w:trHeight w:val="1761" w:hRule="atLeast"/>
                    </w:trPr>
                    <w:tc>
                      <w:tcPr>
                        <w:tcW w:w="1433" w:type="dxa"/>
                        <w:vMerge w:val="restart"/>
                        <w:tcBorders>
                          <w:top w:val="nil"/>
                          <w:left w:val="nil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2815" w:type="dxa"/>
                        <w:gridSpan w:val="7"/>
                        <w:tcBorders>
                          <w:top w:val="single" w:sz="6" w:space="0" w:color="808080"/>
                          <w:left w:val="single" w:sz="6" w:space="0" w:color="80808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1433" w:type="dxa"/>
                        <w:vMerge/>
                        <w:tcBorders>
                          <w:top w:val="nil"/>
                          <w:left w:val="nil"/>
                          <w:right w:val="single" w:sz="6" w:space="0" w:color="80808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7" w:lineRule="exact" w:before="8"/>
                          <w:ind w:left="9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395" w:type="dxa"/>
                      </w:tcPr>
                      <w:p>
                        <w:pPr>
                          <w:pStyle w:val="TableParagraph"/>
                          <w:spacing w:line="167" w:lineRule="exact" w:before="8"/>
                          <w:ind w:left="88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7" w:lineRule="exact" w:before="8"/>
                          <w:ind w:left="25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7" w:lineRule="exact" w:before="8"/>
                          <w:ind w:left="93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395" w:type="dxa"/>
                      </w:tcPr>
                      <w:p>
                        <w:pPr>
                          <w:pStyle w:val="TableParagraph"/>
                          <w:spacing w:line="167" w:lineRule="exact" w:before="8"/>
                          <w:ind w:left="25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2020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7" w:lineRule="exact" w:before="8"/>
                          <w:ind w:left="30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2021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7" w:lineRule="exact" w:before="8"/>
                          <w:ind w:left="95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12"/>
                          <w:ind w:left="330"/>
                          <w:jc w:val="left"/>
                          <w:rPr>
                            <w:rFonts w:ascii="Calibri" w:hAnsi="Calibri"/>
                            <w:sz w:val="14"/>
                          </w:rPr>
                        </w:pPr>
                        <w:r>
                          <w:rPr>
                            <w:rFonts w:ascii="Calibri" w:hAnsi="Calibri"/>
                            <w:spacing w:val="-1"/>
                            <w:w w:val="80"/>
                            <w:sz w:val="14"/>
                          </w:rPr>
                          <w:t>Tomates</w:t>
                        </w:r>
                        <w:r>
                          <w:rPr>
                            <w:rFonts w:ascii="Calibri" w:hAnsi="Calibri"/>
                            <w:w w:val="80"/>
                            <w:sz w:val="14"/>
                          </w:rPr>
                          <w:t> fraîches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5"/>
                          <w:ind w:left="76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9.542</w:t>
                        </w:r>
                      </w:p>
                    </w:tc>
                    <w:tc>
                      <w:tcPr>
                        <w:tcW w:w="395" w:type="dxa"/>
                      </w:tcPr>
                      <w:p>
                        <w:pPr>
                          <w:pStyle w:val="TableParagraph"/>
                          <w:spacing w:before="15"/>
                          <w:ind w:left="46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85"/>
                            <w:sz w:val="14"/>
                          </w:rPr>
                          <w:t>10.722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5"/>
                          <w:ind w:left="25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90"/>
                            <w:sz w:val="14"/>
                          </w:rPr>
                          <w:t>11.340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5"/>
                          <w:ind w:left="5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85"/>
                            <w:sz w:val="14"/>
                          </w:rPr>
                          <w:t>12.465</w:t>
                        </w:r>
                      </w:p>
                    </w:tc>
                    <w:tc>
                      <w:tcPr>
                        <w:tcW w:w="395" w:type="dxa"/>
                      </w:tcPr>
                      <w:p>
                        <w:pPr>
                          <w:pStyle w:val="TableParagraph"/>
                          <w:spacing w:before="15"/>
                          <w:ind w:left="23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90"/>
                            <w:sz w:val="14"/>
                          </w:rPr>
                          <w:t>12.190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5"/>
                          <w:ind w:left="28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90"/>
                            <w:sz w:val="14"/>
                          </w:rPr>
                          <w:t>12.213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5"/>
                          <w:ind w:left="53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85"/>
                            <w:sz w:val="14"/>
                          </w:rPr>
                          <w:t>14.056</w:t>
                        </w:r>
                      </w:p>
                    </w:tc>
                  </w:tr>
                  <w:tr>
                    <w:trPr>
                      <w:trHeight w:val="392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19"/>
                          <w:ind w:left="316" w:right="4"/>
                          <w:jc w:val="center"/>
                          <w:rPr>
                            <w:rFonts w:ascii="Calibri" w:hAnsi="Calibri"/>
                            <w:sz w:val="14"/>
                          </w:rPr>
                        </w:pPr>
                        <w:r>
                          <w:rPr>
                            <w:rFonts w:ascii="Calibri" w:hAnsi="Calibri"/>
                            <w:spacing w:val="-1"/>
                            <w:w w:val="80"/>
                            <w:sz w:val="14"/>
                          </w:rPr>
                          <w:t>Légumes</w:t>
                        </w:r>
                        <w:r>
                          <w:rPr>
                            <w:rFonts w:ascii="Calibri" w:hAnsi="Calibri"/>
                            <w:spacing w:val="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pacing w:val="-1"/>
                            <w:w w:val="80"/>
                            <w:sz w:val="14"/>
                          </w:rPr>
                          <w:t>frais,</w:t>
                        </w:r>
                        <w:r>
                          <w:rPr>
                            <w:rFonts w:ascii="Calibri" w:hAnsi="Calibri"/>
                            <w:spacing w:val="-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pacing w:val="-1"/>
                            <w:w w:val="80"/>
                            <w:sz w:val="14"/>
                          </w:rPr>
                          <w:t>congelés</w:t>
                        </w:r>
                      </w:p>
                      <w:p>
                        <w:pPr>
                          <w:pStyle w:val="TableParagraph"/>
                          <w:spacing w:before="1"/>
                          <w:ind w:left="316" w:right="2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80"/>
                            <w:sz w:val="14"/>
                          </w:rPr>
                          <w:t>ou</w:t>
                        </w:r>
                        <w:r>
                          <w:rPr>
                            <w:rFonts w:ascii="Calibri"/>
                            <w:spacing w:val="-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w w:val="80"/>
                            <w:sz w:val="14"/>
                          </w:rPr>
                          <w:t>en</w:t>
                        </w:r>
                        <w:r>
                          <w:rPr>
                            <w:rFonts w:ascii="Calibri"/>
                            <w:spacing w:val="-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w w:val="80"/>
                            <w:sz w:val="14"/>
                          </w:rPr>
                          <w:t>saumure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09"/>
                          <w:ind w:left="48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85"/>
                            <w:sz w:val="14"/>
                          </w:rPr>
                          <w:t>12.582</w:t>
                        </w:r>
                      </w:p>
                    </w:tc>
                    <w:tc>
                      <w:tcPr>
                        <w:tcW w:w="395" w:type="dxa"/>
                      </w:tcPr>
                      <w:p>
                        <w:pPr>
                          <w:pStyle w:val="TableParagraph"/>
                          <w:spacing w:before="109"/>
                          <w:ind w:left="46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85"/>
                            <w:sz w:val="14"/>
                          </w:rPr>
                          <w:t>13.263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09"/>
                          <w:ind w:left="25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90"/>
                            <w:sz w:val="14"/>
                          </w:rPr>
                          <w:t>10.285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09"/>
                          <w:ind w:left="5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85"/>
                            <w:sz w:val="14"/>
                          </w:rPr>
                          <w:t>11.523</w:t>
                        </w:r>
                      </w:p>
                    </w:tc>
                    <w:tc>
                      <w:tcPr>
                        <w:tcW w:w="395" w:type="dxa"/>
                      </w:tcPr>
                      <w:p>
                        <w:pPr>
                          <w:pStyle w:val="TableParagraph"/>
                          <w:spacing w:before="109"/>
                          <w:ind w:left="23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90"/>
                            <w:sz w:val="14"/>
                          </w:rPr>
                          <w:t>10.331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09"/>
                          <w:ind w:left="33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9.663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09"/>
                          <w:ind w:left="53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85"/>
                            <w:sz w:val="14"/>
                          </w:rPr>
                          <w:t>10.811</w:t>
                        </w:r>
                      </w:p>
                    </w:tc>
                  </w:tr>
                  <w:tr>
                    <w:trPr>
                      <w:trHeight w:val="208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15"/>
                          <w:ind w:left="33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Agrumes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9" w:lineRule="exact" w:before="19"/>
                          <w:ind w:left="76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5.855</w:t>
                        </w:r>
                      </w:p>
                    </w:tc>
                    <w:tc>
                      <w:tcPr>
                        <w:tcW w:w="395" w:type="dxa"/>
                      </w:tcPr>
                      <w:p>
                        <w:pPr>
                          <w:pStyle w:val="TableParagraph"/>
                          <w:spacing w:line="169" w:lineRule="exact" w:before="19"/>
                          <w:ind w:left="74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5.464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9" w:lineRule="exact" w:before="19"/>
                          <w:ind w:left="29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5.806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9" w:lineRule="exact" w:before="19"/>
                          <w:ind w:left="79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7.509</w:t>
                        </w:r>
                      </w:p>
                    </w:tc>
                    <w:tc>
                      <w:tcPr>
                        <w:tcW w:w="395" w:type="dxa"/>
                      </w:tcPr>
                      <w:p>
                        <w:pPr>
                          <w:pStyle w:val="TableParagraph"/>
                          <w:spacing w:line="169" w:lineRule="exact" w:before="19"/>
                          <w:ind w:left="29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8.641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9" w:lineRule="exact" w:before="19"/>
                          <w:ind w:left="33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7.926</w:t>
                        </w:r>
                      </w:p>
                    </w:tc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69" w:lineRule="exact" w:before="19"/>
                          <w:ind w:left="81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90"/>
                            <w:sz w:val="14"/>
                          </w:rPr>
                          <w:t>8.777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MT"/>
          <w:w w:val="95"/>
          <w:sz w:val="10"/>
        </w:rPr>
        <w:t>14.000</w:t>
      </w:r>
    </w:p>
    <w:p>
      <w:pPr>
        <w:spacing w:before="63"/>
        <w:ind w:left="1611" w:right="0" w:firstLine="0"/>
        <w:jc w:val="left"/>
        <w:rPr>
          <w:rFonts w:ascii="Arial MT"/>
          <w:sz w:val="10"/>
        </w:rPr>
      </w:pPr>
      <w:r>
        <w:rPr>
          <w:rFonts w:ascii="Arial MT"/>
          <w:w w:val="95"/>
          <w:sz w:val="10"/>
        </w:rPr>
        <w:t>13.000</w:t>
      </w:r>
    </w:p>
    <w:p>
      <w:pPr>
        <w:spacing w:before="63"/>
        <w:ind w:left="1611" w:right="0" w:firstLine="0"/>
        <w:jc w:val="left"/>
        <w:rPr>
          <w:rFonts w:ascii="Arial MT"/>
          <w:sz w:val="10"/>
        </w:rPr>
      </w:pPr>
      <w:r>
        <w:rPr/>
        <w:pict>
          <v:shape style="position:absolute;margin-left:390.616913pt;margin-top:2.262429pt;width:7.2pt;height:34.050pt;mso-position-horizontal-relative:page;mso-position-vertical-relative:paragraph;z-index:15902208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30"/>
                      <w:sz w:val="9"/>
                    </w:rPr>
                    <w:t>DH/TONNE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w w:val="95"/>
          <w:sz w:val="10"/>
        </w:rPr>
        <w:t>12.000</w:t>
      </w:r>
    </w:p>
    <w:p>
      <w:pPr>
        <w:spacing w:before="64"/>
        <w:ind w:left="1611" w:right="0" w:firstLine="0"/>
        <w:jc w:val="left"/>
        <w:rPr>
          <w:rFonts w:ascii="Arial MT"/>
          <w:sz w:val="10"/>
        </w:rPr>
      </w:pPr>
      <w:r>
        <w:rPr>
          <w:rFonts w:ascii="Arial MT"/>
          <w:w w:val="95"/>
          <w:sz w:val="10"/>
        </w:rPr>
        <w:t>11.000</w:t>
      </w:r>
    </w:p>
    <w:p>
      <w:pPr>
        <w:spacing w:before="63"/>
        <w:ind w:left="1611" w:right="0" w:firstLine="0"/>
        <w:jc w:val="left"/>
        <w:rPr>
          <w:rFonts w:ascii="Arial MT"/>
          <w:sz w:val="10"/>
        </w:rPr>
      </w:pPr>
      <w:r>
        <w:rPr>
          <w:rFonts w:ascii="Arial MT"/>
          <w:w w:val="95"/>
          <w:sz w:val="10"/>
        </w:rPr>
        <w:t>10.000</w:t>
      </w:r>
    </w:p>
    <w:p>
      <w:pPr>
        <w:spacing w:before="64"/>
        <w:ind w:left="1657" w:right="0" w:firstLine="0"/>
        <w:jc w:val="left"/>
        <w:rPr>
          <w:rFonts w:ascii="Arial MT"/>
          <w:sz w:val="10"/>
        </w:rPr>
      </w:pPr>
      <w:r>
        <w:rPr>
          <w:rFonts w:ascii="Arial MT"/>
          <w:w w:val="95"/>
          <w:sz w:val="10"/>
        </w:rPr>
        <w:t>9.000</w:t>
      </w:r>
    </w:p>
    <w:p>
      <w:pPr>
        <w:spacing w:before="63"/>
        <w:ind w:left="1657" w:right="0" w:firstLine="0"/>
        <w:jc w:val="left"/>
        <w:rPr>
          <w:rFonts w:ascii="Arial MT"/>
          <w:sz w:val="10"/>
        </w:rPr>
      </w:pPr>
      <w:r>
        <w:rPr>
          <w:rFonts w:ascii="Arial MT"/>
          <w:w w:val="95"/>
          <w:sz w:val="10"/>
        </w:rPr>
        <w:t>8.000</w:t>
      </w:r>
    </w:p>
    <w:p>
      <w:pPr>
        <w:spacing w:before="63"/>
        <w:ind w:left="1657" w:right="0" w:firstLine="0"/>
        <w:jc w:val="left"/>
        <w:rPr>
          <w:rFonts w:ascii="Arial MT"/>
          <w:sz w:val="10"/>
        </w:rPr>
      </w:pPr>
      <w:r>
        <w:rPr>
          <w:rFonts w:ascii="Arial MT"/>
          <w:w w:val="95"/>
          <w:sz w:val="10"/>
        </w:rPr>
        <w:t>7.000</w:t>
      </w:r>
    </w:p>
    <w:p>
      <w:pPr>
        <w:spacing w:before="64"/>
        <w:ind w:left="1657" w:right="0" w:firstLine="0"/>
        <w:jc w:val="left"/>
        <w:rPr>
          <w:rFonts w:ascii="Arial MT"/>
          <w:sz w:val="10"/>
        </w:rPr>
      </w:pPr>
      <w:r>
        <w:rPr>
          <w:rFonts w:ascii="Arial MT"/>
          <w:w w:val="95"/>
          <w:sz w:val="10"/>
        </w:rPr>
        <w:t>6.000</w:t>
      </w:r>
    </w:p>
    <w:p>
      <w:pPr>
        <w:spacing w:before="64"/>
        <w:ind w:left="1657" w:right="0" w:firstLine="0"/>
        <w:jc w:val="left"/>
        <w:rPr>
          <w:rFonts w:ascii="Arial MT"/>
          <w:sz w:val="10"/>
        </w:rPr>
      </w:pPr>
      <w:r>
        <w:rPr>
          <w:rFonts w:ascii="Arial MT"/>
          <w:w w:val="95"/>
          <w:sz w:val="10"/>
        </w:rPr>
        <w:t>5.000</w:t>
      </w:r>
    </w:p>
    <w:p>
      <w:pPr>
        <w:pStyle w:val="BodyText"/>
        <w:spacing w:before="11"/>
        <w:rPr>
          <w:rFonts w:ascii="Arial MT"/>
          <w:sz w:val="15"/>
        </w:rPr>
      </w:pPr>
      <w:r>
        <w:rPr/>
        <w:pict>
          <v:group style="position:absolute;margin-left:356.241211pt;margin-top:11.138858pt;width:13pt;height:3.25pt;mso-position-horizontal-relative:page;mso-position-vertical-relative:paragraph;z-index:-15562240;mso-wrap-distance-left:0;mso-wrap-distance-right:0" coordorigin="7125,223" coordsize="260,65">
            <v:line style="position:absolute" from="7125,255" to="7384,255" stroked="true" strokeweight="1.973833pt" strokecolor="#000080">
              <v:stroke dashstyle="solid"/>
            </v:line>
            <v:shape style="position:absolute;left:7239;top:228;width:42;height:53" coordorigin="7239,229" coordsize="42,53" path="m7260,229l7239,255,7260,281,7281,255,7260,229xe" filled="true" fillcolor="#000080" stroked="false">
              <v:path arrowok="t"/>
              <v:fill type="solid"/>
            </v:shape>
            <v:shape style="position:absolute;left:7239;top:228;width:42;height:53" coordorigin="7239,229" coordsize="42,53" path="m7260,229l7281,255,7260,281,7239,255,7260,229xe" filled="false" stroked="true" strokeweight=".572929pt" strokecolor="#00008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56.241211pt;margin-top:21.665966pt;width:13pt;height:3.3pt;mso-position-horizontal-relative:page;mso-position-vertical-relative:paragraph;z-index:-15561728;mso-wrap-distance-left:0;mso-wrap-distance-right:0" coordorigin="7125,433" coordsize="260,66">
            <v:line style="position:absolute" from="7125,479" to="7384,479" stroked="true" strokeweight="1.973833pt" strokecolor="#c00000">
              <v:stroke dashstyle="solid"/>
            </v:line>
            <v:rect style="position:absolute;left:7228;top:439;width:42;height:53" filled="true" fillcolor="#c00000" stroked="false">
              <v:fill type="solid"/>
            </v:rect>
            <v:rect style="position:absolute;left:7228;top:439;width:42;height:53" filled="false" stroked="true" strokeweight=".572929pt" strokecolor="#c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rFonts w:ascii="Arial MT"/>
          <w:sz w:val="6"/>
        </w:rPr>
      </w:pPr>
    </w:p>
    <w:p>
      <w:pPr>
        <w:spacing w:after="0"/>
        <w:rPr>
          <w:rFonts w:ascii="Arial MT"/>
          <w:sz w:val="6"/>
        </w:rPr>
        <w:sectPr>
          <w:type w:val="continuous"/>
          <w:pgSz w:w="11910" w:h="16840"/>
          <w:pgMar w:top="60" w:bottom="280" w:left="0" w:right="0"/>
          <w:cols w:num="7" w:equalWidth="0">
            <w:col w:w="1876" w:space="40"/>
            <w:col w:w="405" w:space="39"/>
            <w:col w:w="1287" w:space="40"/>
            <w:col w:w="507" w:space="39"/>
            <w:col w:w="1409" w:space="39"/>
            <w:col w:w="547" w:space="333"/>
            <w:col w:w="5349"/>
          </w:cols>
        </w:sectPr>
      </w:pPr>
    </w:p>
    <w:p>
      <w:pPr>
        <w:pStyle w:val="BodyText"/>
        <w:spacing w:after="1"/>
        <w:rPr>
          <w:rFonts w:ascii="Arial MT"/>
          <w:sz w:val="19"/>
        </w:rPr>
      </w:pP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5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64" w:lineRule="exact"/>
        <w:ind w:left="7104"/>
        <w:rPr>
          <w:rFonts w:ascii="Arial MT"/>
          <w:sz w:val="6"/>
        </w:rPr>
      </w:pPr>
      <w:r>
        <w:rPr>
          <w:rFonts w:ascii="Arial MT"/>
          <w:position w:val="0"/>
          <w:sz w:val="6"/>
        </w:rPr>
        <w:pict>
          <v:group style="width:13pt;height:3.25pt;mso-position-horizontal-relative:char;mso-position-vertical-relative:line" coordorigin="0,0" coordsize="260,65">
            <v:line style="position:absolute" from="0,32" to="260,32" stroked="true" strokeweight="1.973833pt" strokecolor="#00af50">
              <v:stroke dashstyle="solid"/>
            </v:line>
            <v:shape style="position:absolute;left:114;top:5;width:42;height:53" coordorigin="114,6" coordsize="42,53" path="m135,6l114,59,156,59,135,6xe" filled="true" fillcolor="#00af50" stroked="false">
              <v:path arrowok="t"/>
              <v:fill type="solid"/>
            </v:shape>
            <v:shape style="position:absolute;left:114;top:5;width:42;height:53" coordorigin="114,6" coordsize="42,53" path="m135,6l156,59,114,59,135,6xe" filled="false" stroked="true" strokeweight=".572929pt" strokecolor="#00af50">
              <v:path arrowok="t"/>
              <v:stroke dashstyle="solid"/>
            </v:shape>
          </v:group>
        </w:pict>
      </w:r>
      <w:r>
        <w:rPr>
          <w:rFonts w:ascii="Arial MT"/>
          <w:position w:val="0"/>
          <w:sz w:val="6"/>
        </w:rPr>
      </w:r>
    </w:p>
    <w:p>
      <w:pPr>
        <w:spacing w:line="170" w:lineRule="exact" w:before="0"/>
        <w:ind w:left="1732" w:right="0" w:firstLine="0"/>
        <w:jc w:val="left"/>
        <w:rPr>
          <w:rFonts w:ascii="Calibri"/>
          <w:sz w:val="15"/>
        </w:rPr>
      </w:pPr>
      <w:r>
        <w:rPr>
          <w:rFonts w:ascii="Calibri"/>
          <w:w w:val="75"/>
          <w:sz w:val="15"/>
        </w:rPr>
        <w:t>500</w:t>
      </w:r>
    </w:p>
    <w:p>
      <w:pPr>
        <w:spacing w:before="12"/>
        <w:ind w:left="2070" w:right="0" w:firstLine="0"/>
        <w:jc w:val="left"/>
        <w:rPr>
          <w:rFonts w:ascii="Calibri"/>
          <w:sz w:val="15"/>
        </w:rPr>
      </w:pPr>
      <w:r>
        <w:rPr>
          <w:rFonts w:ascii="Calibri"/>
          <w:w w:val="70"/>
          <w:sz w:val="15"/>
        </w:rPr>
        <w:t>2008</w:t>
      </w:r>
      <w:r>
        <w:rPr>
          <w:rFonts w:ascii="Calibri"/>
          <w:spacing w:val="15"/>
          <w:w w:val="70"/>
          <w:sz w:val="15"/>
        </w:rPr>
        <w:t> </w:t>
      </w:r>
      <w:r>
        <w:rPr>
          <w:rFonts w:ascii="Calibri"/>
          <w:w w:val="70"/>
          <w:sz w:val="15"/>
        </w:rPr>
        <w:t>2009</w:t>
      </w:r>
      <w:r>
        <w:rPr>
          <w:rFonts w:ascii="Calibri"/>
          <w:spacing w:val="15"/>
          <w:w w:val="70"/>
          <w:sz w:val="15"/>
        </w:rPr>
        <w:t> </w:t>
      </w:r>
      <w:r>
        <w:rPr>
          <w:rFonts w:ascii="Calibri"/>
          <w:w w:val="70"/>
          <w:sz w:val="15"/>
        </w:rPr>
        <w:t>2010</w:t>
      </w:r>
      <w:r>
        <w:rPr>
          <w:rFonts w:ascii="Calibri"/>
          <w:spacing w:val="27"/>
          <w:sz w:val="15"/>
        </w:rPr>
        <w:t> </w:t>
      </w:r>
      <w:r>
        <w:rPr>
          <w:rFonts w:ascii="Calibri"/>
          <w:w w:val="70"/>
          <w:sz w:val="15"/>
        </w:rPr>
        <w:t>2011</w:t>
      </w:r>
      <w:r>
        <w:rPr>
          <w:rFonts w:ascii="Calibri"/>
          <w:spacing w:val="28"/>
          <w:sz w:val="15"/>
        </w:rPr>
        <w:t> </w:t>
      </w:r>
      <w:r>
        <w:rPr>
          <w:rFonts w:ascii="Calibri"/>
          <w:w w:val="70"/>
          <w:sz w:val="15"/>
        </w:rPr>
        <w:t>2012</w:t>
      </w:r>
      <w:r>
        <w:rPr>
          <w:rFonts w:ascii="Calibri"/>
          <w:spacing w:val="28"/>
          <w:sz w:val="15"/>
        </w:rPr>
        <w:t> </w:t>
      </w:r>
      <w:r>
        <w:rPr>
          <w:rFonts w:ascii="Calibri"/>
          <w:w w:val="70"/>
          <w:sz w:val="15"/>
        </w:rPr>
        <w:t>2013</w:t>
      </w:r>
      <w:r>
        <w:rPr>
          <w:rFonts w:ascii="Calibri"/>
          <w:spacing w:val="28"/>
          <w:sz w:val="15"/>
        </w:rPr>
        <w:t> </w:t>
      </w:r>
      <w:r>
        <w:rPr>
          <w:rFonts w:ascii="Calibri"/>
          <w:w w:val="70"/>
          <w:sz w:val="15"/>
        </w:rPr>
        <w:t>2014</w:t>
      </w:r>
      <w:r>
        <w:rPr>
          <w:rFonts w:ascii="Calibri"/>
          <w:spacing w:val="27"/>
          <w:sz w:val="15"/>
        </w:rPr>
        <w:t> </w:t>
      </w:r>
      <w:r>
        <w:rPr>
          <w:rFonts w:ascii="Calibri"/>
          <w:w w:val="70"/>
          <w:sz w:val="15"/>
        </w:rPr>
        <w:t>2015</w:t>
      </w:r>
      <w:r>
        <w:rPr>
          <w:rFonts w:ascii="Calibri"/>
          <w:spacing w:val="28"/>
          <w:sz w:val="15"/>
        </w:rPr>
        <w:t> </w:t>
      </w:r>
      <w:r>
        <w:rPr>
          <w:rFonts w:ascii="Calibri"/>
          <w:w w:val="70"/>
          <w:sz w:val="15"/>
        </w:rPr>
        <w:t>2016</w:t>
      </w:r>
      <w:r>
        <w:rPr>
          <w:rFonts w:ascii="Calibri"/>
          <w:spacing w:val="28"/>
          <w:sz w:val="15"/>
        </w:rPr>
        <w:t> </w:t>
      </w:r>
      <w:r>
        <w:rPr>
          <w:rFonts w:ascii="Calibri"/>
          <w:w w:val="70"/>
          <w:sz w:val="15"/>
        </w:rPr>
        <w:t>2017</w:t>
      </w:r>
      <w:r>
        <w:rPr>
          <w:rFonts w:ascii="Calibri"/>
          <w:spacing w:val="28"/>
          <w:sz w:val="15"/>
        </w:rPr>
        <w:t> </w:t>
      </w:r>
      <w:r>
        <w:rPr>
          <w:rFonts w:ascii="Calibri"/>
          <w:w w:val="70"/>
          <w:sz w:val="15"/>
        </w:rPr>
        <w:t>2018</w:t>
      </w:r>
      <w:r>
        <w:rPr>
          <w:rFonts w:ascii="Calibri"/>
          <w:spacing w:val="27"/>
          <w:sz w:val="15"/>
        </w:rPr>
        <w:t> </w:t>
      </w:r>
      <w:r>
        <w:rPr>
          <w:rFonts w:ascii="Calibri"/>
          <w:w w:val="70"/>
          <w:sz w:val="15"/>
        </w:rPr>
        <w:t>2019</w:t>
      </w:r>
      <w:r>
        <w:rPr>
          <w:rFonts w:ascii="Calibri"/>
          <w:spacing w:val="28"/>
          <w:sz w:val="15"/>
        </w:rPr>
        <w:t> </w:t>
      </w:r>
      <w:r>
        <w:rPr>
          <w:rFonts w:ascii="Calibri"/>
          <w:w w:val="70"/>
          <w:sz w:val="15"/>
        </w:rPr>
        <w:t>2020</w:t>
      </w:r>
      <w:r>
        <w:rPr>
          <w:rFonts w:ascii="Calibri"/>
          <w:spacing w:val="28"/>
          <w:sz w:val="15"/>
        </w:rPr>
        <w:t> </w:t>
      </w:r>
      <w:r>
        <w:rPr>
          <w:rFonts w:ascii="Calibri"/>
          <w:w w:val="70"/>
          <w:sz w:val="15"/>
        </w:rPr>
        <w:t>2021</w:t>
      </w:r>
      <w:r>
        <w:rPr>
          <w:rFonts w:ascii="Calibri"/>
          <w:spacing w:val="27"/>
          <w:sz w:val="15"/>
        </w:rPr>
        <w:t> </w:t>
      </w:r>
      <w:r>
        <w:rPr>
          <w:rFonts w:ascii="Calibri"/>
          <w:w w:val="70"/>
          <w:sz w:val="15"/>
        </w:rPr>
        <w:t>2022</w:t>
      </w:r>
    </w:p>
    <w:p>
      <w:pPr>
        <w:tabs>
          <w:tab w:pos="4284" w:val="left" w:leader="none"/>
        </w:tabs>
        <w:spacing w:before="97"/>
        <w:ind w:left="3272" w:right="0" w:firstLine="0"/>
        <w:jc w:val="left"/>
        <w:rPr>
          <w:rFonts w:ascii="Calibri" w:hAnsi="Calibri"/>
          <w:sz w:val="16"/>
        </w:rPr>
      </w:pPr>
      <w:r>
        <w:rPr/>
        <w:pict>
          <v:group style="position:absolute;margin-left:152.158524pt;margin-top:6.870698pt;width:10.35pt;height:3.1pt;mso-position-horizontal-relative:page;mso-position-vertical-relative:paragraph;z-index:15899648" coordorigin="3043,137" coordsize="207,62">
            <v:line style="position:absolute" from="3043,180" to="3250,180" stroked="true" strokeweight="1.877456pt" strokecolor="#c00000">
              <v:stroke dashstyle="solid"/>
            </v:line>
            <v:rect style="position:absolute;left:3122;top:142;width:32;height:51" filled="true" fillcolor="#c00000" stroked="false">
              <v:fill type="solid"/>
            </v:rect>
            <v:rect style="position:absolute;left:3122;top:142;width:32;height:51" filled="false" stroked="true" strokeweight=".463908pt" strokecolor="#c00000">
              <v:stroke dashstyle="solid"/>
            </v:rect>
            <w10:wrap type="none"/>
          </v:group>
        </w:pict>
      </w:r>
      <w:r>
        <w:rPr/>
        <w:pict>
          <v:group style="position:absolute;margin-left:202.682709pt;margin-top:7.496433pt;width:10.35pt;height:3.05pt;mso-position-horizontal-relative:page;mso-position-vertical-relative:paragraph;z-index:-31563776" coordorigin="4054,150" coordsize="207,61">
            <v:line style="position:absolute" from="4054,180" to="4261,180" stroked="true" strokeweight="1.877456pt" strokecolor="#006fc0">
              <v:stroke dashstyle="solid"/>
            </v:line>
            <v:shape style="position:absolute;left:4141;top:155;width:32;height:51" coordorigin="4141,155" coordsize="32,51" path="m4157,155l4141,180,4157,205,4173,180,4157,155xe" filled="true" fillcolor="#006fc0" stroked="false">
              <v:path arrowok="t"/>
              <v:fill type="solid"/>
            </v:shape>
            <v:shape style="position:absolute;left:4141;top:155;width:32;height:51" coordorigin="4141,155" coordsize="32,51" path="m4157,155l4173,180,4157,205,4141,180,4157,155xe" filled="false" stroked="true" strokeweight=".463908pt" strokecolor="#006fc0">
              <v:path arrowok="t"/>
              <v:stroke dashstyle="solid"/>
            </v:shape>
            <w10:wrap type="none"/>
          </v:group>
        </w:pict>
      </w:r>
      <w:r>
        <w:rPr>
          <w:rFonts w:ascii="Calibri" w:hAnsi="Calibri"/>
          <w:w w:val="65"/>
          <w:sz w:val="16"/>
        </w:rPr>
        <w:t>Tomates</w:t>
      </w:r>
      <w:r>
        <w:rPr>
          <w:rFonts w:ascii="Calibri" w:hAnsi="Calibri"/>
          <w:spacing w:val="-1"/>
          <w:w w:val="65"/>
          <w:sz w:val="16"/>
        </w:rPr>
        <w:t> </w:t>
      </w:r>
      <w:r>
        <w:rPr>
          <w:rFonts w:ascii="Calibri" w:hAnsi="Calibri"/>
          <w:w w:val="65"/>
          <w:sz w:val="16"/>
        </w:rPr>
        <w:t>fraîches</w:t>
        <w:tab/>
      </w:r>
      <w:r>
        <w:rPr>
          <w:rFonts w:ascii="Calibri" w:hAnsi="Calibri"/>
          <w:w w:val="75"/>
          <w:sz w:val="16"/>
        </w:rPr>
        <w:t>Agrumes</w:t>
      </w:r>
    </w:p>
    <w:p>
      <w:pPr>
        <w:spacing w:after="0"/>
        <w:jc w:val="left"/>
        <w:rPr>
          <w:rFonts w:ascii="Calibri" w:hAnsi="Calibri"/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6"/>
        </w:rPr>
      </w:pPr>
    </w:p>
    <w:p>
      <w:pPr>
        <w:tabs>
          <w:tab w:pos="5904" w:val="left" w:leader="none"/>
        </w:tabs>
        <w:spacing w:before="94"/>
        <w:ind w:left="254" w:right="0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T2-6</w:t>
      </w:r>
      <w:r>
        <w:rPr>
          <w:b/>
          <w:color w:val="1F487C"/>
          <w:spacing w:val="-7"/>
          <w:sz w:val="22"/>
        </w:rPr>
        <w:t> </w:t>
      </w:r>
      <w:r>
        <w:rPr>
          <w:b/>
          <w:color w:val="1F487C"/>
          <w:sz w:val="22"/>
        </w:rPr>
        <w:t>Destination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des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tomates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fraîches</w:t>
        <w:tab/>
        <w:t>T2-7</w:t>
      </w:r>
      <w:r>
        <w:rPr>
          <w:b/>
          <w:color w:val="1F487C"/>
          <w:spacing w:val="-6"/>
          <w:sz w:val="22"/>
        </w:rPr>
        <w:t> </w:t>
      </w:r>
      <w:r>
        <w:rPr>
          <w:b/>
          <w:color w:val="1F487C"/>
          <w:sz w:val="22"/>
        </w:rPr>
        <w:t>Destination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des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agrumes</w:t>
      </w:r>
    </w:p>
    <w:p>
      <w:pPr>
        <w:pStyle w:val="BodyText"/>
        <w:spacing w:before="4"/>
        <w:rPr>
          <w:b/>
          <w:sz w:val="24"/>
        </w:rPr>
      </w:pPr>
      <w:r>
        <w:rPr/>
        <w:pict>
          <v:shape style="position:absolute;margin-left:70.799995pt;margin-top:16.346586pt;width:217.45pt;height:115.8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66"/>
                    <w:gridCol w:w="579"/>
                    <w:gridCol w:w="589"/>
                    <w:gridCol w:w="607"/>
                    <w:gridCol w:w="644"/>
                    <w:gridCol w:w="513"/>
                    <w:gridCol w:w="634"/>
                  </w:tblGrid>
                  <w:tr>
                    <w:trPr>
                      <w:trHeight w:val="237" w:hRule="atLeast"/>
                    </w:trPr>
                    <w:tc>
                      <w:tcPr>
                        <w:tcW w:w="76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68"/>
                          <w:ind w:left="54" w:right="45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8"/>
                          </w:rPr>
                          <w:t>Pays</w:t>
                        </w:r>
                      </w:p>
                    </w:tc>
                    <w:tc>
                      <w:tcPr>
                        <w:tcW w:w="57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94" w:lineRule="exact" w:before="23"/>
                          <w:ind w:left="182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7"/>
                          </w:rPr>
                          <w:t>2020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94" w:lineRule="exact" w:before="23"/>
                          <w:ind w:left="182"/>
                          <w:jc w:val="left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7"/>
                          </w:rPr>
                          <w:t>2021</w:t>
                        </w:r>
                      </w:p>
                    </w:tc>
                    <w:tc>
                      <w:tcPr>
                        <w:tcW w:w="1251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9"/>
                          <w:ind w:left="482" w:right="464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7"/>
                          </w:rPr>
                          <w:t>2022</w:t>
                        </w:r>
                      </w:p>
                    </w:tc>
                    <w:tc>
                      <w:tcPr>
                        <w:tcW w:w="1147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203" w:lineRule="exact" w:before="14"/>
                          <w:ind w:left="42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65"/>
                            <w:sz w:val="18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19"/>
                            <w:w w:val="6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65"/>
                            <w:sz w:val="18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76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7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1"/>
                          <w:ind w:right="135"/>
                          <w:rPr>
                            <w:sz w:val="17"/>
                          </w:rPr>
                        </w:pPr>
                        <w:r>
                          <w:rPr>
                            <w:color w:val="FFFFFF"/>
                            <w:w w:val="75"/>
                            <w:sz w:val="17"/>
                          </w:rPr>
                          <w:t>MDH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1"/>
                          <w:ind w:left="15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FFFFFF"/>
                            <w:w w:val="75"/>
                            <w:sz w:val="17"/>
                          </w:rPr>
                          <w:t>MDH</w:t>
                        </w:r>
                      </w:p>
                    </w:tc>
                    <w:tc>
                      <w:tcPr>
                        <w:tcW w:w="60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1"/>
                          <w:ind w:left="16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FFFFFF"/>
                            <w:w w:val="75"/>
                            <w:sz w:val="17"/>
                          </w:rPr>
                          <w:t>MDH</w:t>
                        </w:r>
                      </w:p>
                    </w:tc>
                    <w:tc>
                      <w:tcPr>
                        <w:tcW w:w="64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1"/>
                          <w:ind w:right="151"/>
                          <w:rPr>
                            <w:sz w:val="17"/>
                          </w:rPr>
                        </w:pPr>
                        <w:r>
                          <w:rPr>
                            <w:color w:val="FFFFFF"/>
                            <w:w w:val="65"/>
                            <w:sz w:val="17"/>
                          </w:rPr>
                          <w:t>Part</w:t>
                        </w:r>
                        <w:r>
                          <w:rPr>
                            <w:color w:val="FFFFFF"/>
                            <w:spacing w:val="6"/>
                            <w:w w:val="65"/>
                            <w:sz w:val="17"/>
                          </w:rPr>
                          <w:t> </w:t>
                        </w:r>
                        <w:r>
                          <w:rPr>
                            <w:color w:val="FFFFFF"/>
                            <w:w w:val="65"/>
                            <w:sz w:val="17"/>
                          </w:rPr>
                          <w:t>%</w:t>
                        </w:r>
                      </w:p>
                    </w:tc>
                    <w:tc>
                      <w:tcPr>
                        <w:tcW w:w="51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1"/>
                          <w:ind w:right="106"/>
                          <w:rPr>
                            <w:sz w:val="17"/>
                          </w:rPr>
                        </w:pPr>
                        <w:r>
                          <w:rPr>
                            <w:color w:val="FFFFFF"/>
                            <w:w w:val="75"/>
                            <w:sz w:val="17"/>
                          </w:rPr>
                          <w:t>MDH</w:t>
                        </w:r>
                      </w:p>
                    </w:tc>
                    <w:tc>
                      <w:tcPr>
                        <w:tcW w:w="6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1"/>
                          <w:ind w:left="27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FFFFFF"/>
                            <w:w w:val="66"/>
                            <w:sz w:val="17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324" w:hRule="atLeast"/>
                    </w:trPr>
                    <w:tc>
                      <w:tcPr>
                        <w:tcW w:w="76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98"/>
                          <w:ind w:left="2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France</w:t>
                        </w:r>
                      </w:p>
                    </w:tc>
                    <w:tc>
                      <w:tcPr>
                        <w:tcW w:w="57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98"/>
                          <w:ind w:right="91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4.783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98"/>
                          <w:ind w:right="91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4.353</w:t>
                        </w:r>
                      </w:p>
                    </w:tc>
                    <w:tc>
                      <w:tcPr>
                        <w:tcW w:w="607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98"/>
                          <w:ind w:right="91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5.153</w:t>
                        </w:r>
                      </w:p>
                    </w:tc>
                    <w:tc>
                      <w:tcPr>
                        <w:tcW w:w="64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98"/>
                          <w:ind w:right="90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49,5</w:t>
                        </w:r>
                      </w:p>
                    </w:tc>
                    <w:tc>
                      <w:tcPr>
                        <w:tcW w:w="51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98"/>
                          <w:ind w:right="89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+800</w:t>
                        </w:r>
                      </w:p>
                    </w:tc>
                    <w:tc>
                      <w:tcPr>
                        <w:tcW w:w="63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98"/>
                          <w:ind w:left="267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+18,4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7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left="2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Royaume-uni</w:t>
                        </w:r>
                      </w:p>
                    </w:tc>
                    <w:tc>
                      <w:tcPr>
                        <w:tcW w:w="57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5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711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1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1.370</w:t>
                        </w:r>
                      </w:p>
                    </w:tc>
                    <w:tc>
                      <w:tcPr>
                        <w:tcW w:w="60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1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2.182</w:t>
                        </w:r>
                      </w:p>
                    </w:tc>
                    <w:tc>
                      <w:tcPr>
                        <w:tcW w:w="64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0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21,0</w:t>
                        </w:r>
                      </w:p>
                    </w:tc>
                    <w:tc>
                      <w:tcPr>
                        <w:tcW w:w="51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89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+812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left="267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+59,3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7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left="2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Pays-bas</w:t>
                        </w:r>
                      </w:p>
                    </w:tc>
                    <w:tc>
                      <w:tcPr>
                        <w:tcW w:w="57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5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487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6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718</w:t>
                        </w:r>
                      </w:p>
                    </w:tc>
                    <w:tc>
                      <w:tcPr>
                        <w:tcW w:w="60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1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1.224</w:t>
                        </w:r>
                      </w:p>
                    </w:tc>
                    <w:tc>
                      <w:tcPr>
                        <w:tcW w:w="64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0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11,8</w:t>
                        </w:r>
                      </w:p>
                    </w:tc>
                    <w:tc>
                      <w:tcPr>
                        <w:tcW w:w="51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89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+506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left="267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+70,5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7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left="2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Espagne</w:t>
                        </w:r>
                      </w:p>
                    </w:tc>
                    <w:tc>
                      <w:tcPr>
                        <w:tcW w:w="57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5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531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6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713</w:t>
                        </w:r>
                      </w:p>
                    </w:tc>
                    <w:tc>
                      <w:tcPr>
                        <w:tcW w:w="60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5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859</w:t>
                        </w:r>
                      </w:p>
                    </w:tc>
                    <w:tc>
                      <w:tcPr>
                        <w:tcW w:w="64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90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8,3</w:t>
                        </w:r>
                      </w:p>
                    </w:tc>
                    <w:tc>
                      <w:tcPr>
                        <w:tcW w:w="51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right="89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+146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 w:before="12"/>
                          <w:ind w:left="267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+20,5</w:t>
                        </w:r>
                      </w:p>
                    </w:tc>
                  </w:tr>
                  <w:tr>
                    <w:trPr>
                      <w:trHeight w:val="363" w:hRule="atLeast"/>
                    </w:trPr>
                    <w:tc>
                      <w:tcPr>
                        <w:tcW w:w="76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left="22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Autres</w:t>
                        </w:r>
                      </w:p>
                    </w:tc>
                    <w:tc>
                      <w:tcPr>
                        <w:tcW w:w="57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95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958</w:t>
                        </w:r>
                      </w:p>
                    </w:tc>
                    <w:tc>
                      <w:tcPr>
                        <w:tcW w:w="58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96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557</w:t>
                        </w:r>
                      </w:p>
                    </w:tc>
                    <w:tc>
                      <w:tcPr>
                        <w:tcW w:w="607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95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993</w:t>
                        </w:r>
                      </w:p>
                    </w:tc>
                    <w:tc>
                      <w:tcPr>
                        <w:tcW w:w="64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90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9,4</w:t>
                        </w:r>
                      </w:p>
                    </w:tc>
                    <w:tc>
                      <w:tcPr>
                        <w:tcW w:w="51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right="89"/>
                          <w:rPr>
                            <w:sz w:val="18"/>
                          </w:rPr>
                        </w:pPr>
                        <w:r>
                          <w:rPr>
                            <w:w w:val="80"/>
                            <w:sz w:val="18"/>
                          </w:rPr>
                          <w:t>+436</w:t>
                        </w:r>
                      </w:p>
                    </w:tc>
                    <w:tc>
                      <w:tcPr>
                        <w:tcW w:w="63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2"/>
                          <w:ind w:left="267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+78,3</w:t>
                        </w:r>
                      </w:p>
                    </w:tc>
                  </w:tr>
                  <w:tr>
                    <w:trPr>
                      <w:trHeight w:val="307" w:hRule="atLeast"/>
                    </w:trPr>
                    <w:tc>
                      <w:tcPr>
                        <w:tcW w:w="76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22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8"/>
                          </w:rPr>
                          <w:t>TOTAL</w:t>
                        </w:r>
                      </w:p>
                    </w:tc>
                    <w:tc>
                      <w:tcPr>
                        <w:tcW w:w="57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10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8"/>
                          </w:rPr>
                          <w:t>7.470</w:t>
                        </w:r>
                      </w:p>
                    </w:tc>
                    <w:tc>
                      <w:tcPr>
                        <w:tcW w:w="5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10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8"/>
                          </w:rPr>
                          <w:t>7.711</w:t>
                        </w:r>
                      </w:p>
                    </w:tc>
                    <w:tc>
                      <w:tcPr>
                        <w:tcW w:w="60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144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8"/>
                          </w:rPr>
                          <w:t>10.411</w:t>
                        </w:r>
                      </w:p>
                    </w:tc>
                    <w:tc>
                      <w:tcPr>
                        <w:tcW w:w="64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10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8"/>
                          </w:rPr>
                          <w:t>100,0</w:t>
                        </w:r>
                      </w:p>
                    </w:tc>
                    <w:tc>
                      <w:tcPr>
                        <w:tcW w:w="51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right="99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5"/>
                            <w:sz w:val="18"/>
                          </w:rPr>
                          <w:t>+2.700</w:t>
                        </w:r>
                      </w:p>
                    </w:tc>
                    <w:tc>
                      <w:tcPr>
                        <w:tcW w:w="6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6"/>
                          <w:ind w:left="239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8"/>
                          </w:rPr>
                          <w:t>+35,0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41.759979pt;margin-top:15.981847pt;width:199.3pt;height:114.6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00"/>
                    <w:gridCol w:w="543"/>
                    <w:gridCol w:w="552"/>
                    <w:gridCol w:w="570"/>
                    <w:gridCol w:w="508"/>
                    <w:gridCol w:w="578"/>
                    <w:gridCol w:w="525"/>
                  </w:tblGrid>
                  <w:tr>
                    <w:trPr>
                      <w:trHeight w:val="215" w:hRule="atLeast"/>
                    </w:trPr>
                    <w:tc>
                      <w:tcPr>
                        <w:tcW w:w="700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31"/>
                          <w:ind w:left="201" w:right="19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6"/>
                          </w:rPr>
                          <w:t>Pays</w:t>
                        </w:r>
                      </w:p>
                    </w:tc>
                    <w:tc>
                      <w:tcPr>
                        <w:tcW w:w="54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5"/>
                          <w:ind w:left="60" w:right="44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2020</w:t>
                        </w:r>
                      </w:p>
                    </w:tc>
                    <w:tc>
                      <w:tcPr>
                        <w:tcW w:w="55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5"/>
                          <w:ind w:right="160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2021</w:t>
                        </w:r>
                      </w:p>
                    </w:tc>
                    <w:tc>
                      <w:tcPr>
                        <w:tcW w:w="1078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2"/>
                          <w:ind w:left="396" w:right="392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2022</w:t>
                        </w:r>
                      </w:p>
                    </w:tc>
                    <w:tc>
                      <w:tcPr>
                        <w:tcW w:w="1103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0" w:lineRule="exact" w:before="16"/>
                          <w:ind w:left="4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6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4"/>
                            <w:w w:val="7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70"/>
                            <w:sz w:val="16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700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4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25"/>
                          <w:ind w:left="58" w:right="44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5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25"/>
                          <w:ind w:right="138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70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25"/>
                          <w:ind w:right="147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0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25"/>
                          <w:ind w:left="54" w:right="5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70"/>
                            <w:sz w:val="15"/>
                          </w:rPr>
                          <w:t>Part</w:t>
                        </w:r>
                        <w:r>
                          <w:rPr>
                            <w:color w:val="FFFFFF"/>
                            <w:spacing w:val="4"/>
                            <w:w w:val="70"/>
                            <w:sz w:val="15"/>
                          </w:rPr>
                          <w:t> </w:t>
                        </w:r>
                        <w:r>
                          <w:rPr>
                            <w:color w:val="FFFFFF"/>
                            <w:w w:val="70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57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25"/>
                          <w:ind w:right="147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25"/>
                          <w:ind w:left="10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70"/>
                            <w:sz w:val="15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700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Etats-unis</w:t>
                        </w:r>
                      </w:p>
                    </w:tc>
                    <w:tc>
                      <w:tcPr>
                        <w:tcW w:w="54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left="235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555</w:t>
                        </w:r>
                      </w:p>
                    </w:tc>
                    <w:tc>
                      <w:tcPr>
                        <w:tcW w:w="552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90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650</w:t>
                        </w:r>
                      </w:p>
                    </w:tc>
                    <w:tc>
                      <w:tcPr>
                        <w:tcW w:w="570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1.391</w:t>
                        </w:r>
                      </w:p>
                    </w:tc>
                    <w:tc>
                      <w:tcPr>
                        <w:tcW w:w="508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left="182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25,2</w:t>
                        </w:r>
                      </w:p>
                    </w:tc>
                    <w:tc>
                      <w:tcPr>
                        <w:tcW w:w="578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+741</w:t>
                        </w:r>
                      </w:p>
                    </w:tc>
                    <w:tc>
                      <w:tcPr>
                        <w:tcW w:w="52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89"/>
                          <w:rPr>
                            <w:sz w:val="16"/>
                          </w:rPr>
                        </w:pPr>
                        <w:r>
                          <w:rPr>
                            <w:w w:val="71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70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Canada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35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848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90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880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1.110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82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20,1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+230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+26,1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70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France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35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557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90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432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9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600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82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10,9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+168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+38,9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70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Pays-bas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35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663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90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454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9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574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82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10,4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+120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+26,4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70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Russie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61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1.123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6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1.212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9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571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left="182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10,3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-641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-52,9</w:t>
                        </w:r>
                      </w:p>
                    </w:tc>
                  </w:tr>
                  <w:tr>
                    <w:trPr>
                      <w:trHeight w:val="330" w:hRule="atLeast"/>
                    </w:trPr>
                    <w:tc>
                      <w:tcPr>
                        <w:tcW w:w="700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2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Autres</w:t>
                        </w:r>
                      </w:p>
                    </w:tc>
                    <w:tc>
                      <w:tcPr>
                        <w:tcW w:w="54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61" w:right="4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1.239</w:t>
                        </w:r>
                      </w:p>
                    </w:tc>
                    <w:tc>
                      <w:tcPr>
                        <w:tcW w:w="552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86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1.191</w:t>
                        </w:r>
                      </w:p>
                    </w:tc>
                    <w:tc>
                      <w:tcPr>
                        <w:tcW w:w="570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8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1.272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left="182" w:right="5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23,1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+81</w:t>
                        </w:r>
                      </w:p>
                    </w:tc>
                    <w:tc>
                      <w:tcPr>
                        <w:tcW w:w="52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5"/>
                          <w:ind w:right="8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+6,8</w:t>
                        </w:r>
                      </w:p>
                    </w:tc>
                  </w:tr>
                  <w:tr>
                    <w:trPr>
                      <w:trHeight w:val="279" w:hRule="atLeast"/>
                    </w:trPr>
                    <w:tc>
                      <w:tcPr>
                        <w:tcW w:w="700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2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54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113" w:right="40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4.985</w:t>
                        </w:r>
                      </w:p>
                    </w:tc>
                    <w:tc>
                      <w:tcPr>
                        <w:tcW w:w="55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9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4.819</w:t>
                        </w:r>
                      </w:p>
                    </w:tc>
                    <w:tc>
                      <w:tcPr>
                        <w:tcW w:w="570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9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5.518</w:t>
                        </w:r>
                      </w:p>
                    </w:tc>
                    <w:tc>
                      <w:tcPr>
                        <w:tcW w:w="50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left="85" w:right="5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100,0</w:t>
                        </w:r>
                      </w:p>
                    </w:tc>
                    <w:tc>
                      <w:tcPr>
                        <w:tcW w:w="57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9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+699</w:t>
                        </w:r>
                      </w:p>
                    </w:tc>
                    <w:tc>
                      <w:tcPr>
                        <w:tcW w:w="5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4"/>
                          <w:ind w:right="9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+14,5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2"/>
        <w:ind w:left="1526"/>
      </w:pPr>
      <w:bookmarkStart w:name="_TOC_250003" w:id="9"/>
      <w:r>
        <w:rPr>
          <w:color w:val="DAA600"/>
        </w:rPr>
        <w:t>Energie</w:t>
      </w:r>
      <w:r>
        <w:rPr>
          <w:color w:val="DAA600"/>
          <w:spacing w:val="-1"/>
        </w:rPr>
        <w:t> </w:t>
      </w:r>
      <w:r>
        <w:rPr>
          <w:color w:val="DAA600"/>
        </w:rPr>
        <w:t>et</w:t>
      </w:r>
      <w:r>
        <w:rPr>
          <w:color w:val="DAA600"/>
          <w:spacing w:val="-1"/>
        </w:rPr>
        <w:t> </w:t>
      </w:r>
      <w:bookmarkEnd w:id="9"/>
      <w:r>
        <w:rPr>
          <w:color w:val="DAA600"/>
        </w:rPr>
        <w:t>lubrifiants</w:t>
      </w:r>
    </w:p>
    <w:p>
      <w:pPr>
        <w:spacing w:before="218"/>
        <w:ind w:left="510" w:right="33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T2-8</w:t>
      </w:r>
      <w:r>
        <w:rPr>
          <w:b/>
          <w:color w:val="1F487C"/>
          <w:spacing w:val="47"/>
          <w:sz w:val="22"/>
        </w:rPr>
        <w:t> </w:t>
      </w:r>
      <w:r>
        <w:rPr>
          <w:b/>
          <w:color w:val="1F487C"/>
          <w:sz w:val="22"/>
        </w:rPr>
        <w:t>Exportations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produits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énergétiques</w:t>
      </w:r>
    </w:p>
    <w:p>
      <w:pPr>
        <w:pStyle w:val="BodyText"/>
        <w:spacing w:before="4"/>
        <w:rPr>
          <w:b/>
          <w:sz w:val="24"/>
        </w:rPr>
      </w:pP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8"/>
        <w:gridCol w:w="713"/>
        <w:gridCol w:w="713"/>
        <w:gridCol w:w="713"/>
        <w:gridCol w:w="713"/>
        <w:gridCol w:w="713"/>
        <w:gridCol w:w="713"/>
        <w:gridCol w:w="540"/>
        <w:gridCol w:w="670"/>
        <w:gridCol w:w="670"/>
      </w:tblGrid>
      <w:tr>
        <w:trPr>
          <w:trHeight w:val="231" w:hRule="atLeast"/>
        </w:trPr>
        <w:tc>
          <w:tcPr>
            <w:tcW w:w="2918" w:type="dxa"/>
            <w:vMerge w:val="restart"/>
            <w:shd w:val="clear" w:color="auto" w:fill="00355C"/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ind w:left="1135" w:right="1135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85"/>
                <w:sz w:val="19"/>
              </w:rPr>
              <w:t>Produits</w:t>
            </w:r>
          </w:p>
        </w:tc>
        <w:tc>
          <w:tcPr>
            <w:tcW w:w="1426" w:type="dxa"/>
            <w:gridSpan w:val="2"/>
            <w:shd w:val="clear" w:color="auto" w:fill="00355C"/>
          </w:tcPr>
          <w:p>
            <w:pPr>
              <w:pStyle w:val="TableParagraph"/>
              <w:spacing w:line="211" w:lineRule="exact"/>
              <w:ind w:left="535" w:right="513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85"/>
                <w:sz w:val="19"/>
              </w:rPr>
              <w:t>2020</w:t>
            </w:r>
          </w:p>
        </w:tc>
        <w:tc>
          <w:tcPr>
            <w:tcW w:w="1426" w:type="dxa"/>
            <w:gridSpan w:val="2"/>
            <w:shd w:val="clear" w:color="auto" w:fill="00355C"/>
          </w:tcPr>
          <w:p>
            <w:pPr>
              <w:pStyle w:val="TableParagraph"/>
              <w:spacing w:line="211" w:lineRule="exact"/>
              <w:ind w:left="535" w:right="512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85"/>
                <w:sz w:val="19"/>
              </w:rPr>
              <w:t>2021</w:t>
            </w:r>
          </w:p>
        </w:tc>
        <w:tc>
          <w:tcPr>
            <w:tcW w:w="1966" w:type="dxa"/>
            <w:gridSpan w:val="3"/>
            <w:shd w:val="clear" w:color="auto" w:fill="00355C"/>
          </w:tcPr>
          <w:p>
            <w:pPr>
              <w:pStyle w:val="TableParagraph"/>
              <w:spacing w:line="211" w:lineRule="exact"/>
              <w:ind w:left="806" w:right="781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85"/>
                <w:sz w:val="19"/>
              </w:rPr>
              <w:t>2022</w:t>
            </w:r>
          </w:p>
        </w:tc>
        <w:tc>
          <w:tcPr>
            <w:tcW w:w="1340" w:type="dxa"/>
            <w:gridSpan w:val="2"/>
            <w:shd w:val="clear" w:color="auto" w:fill="00355C"/>
          </w:tcPr>
          <w:p>
            <w:pPr>
              <w:pStyle w:val="TableParagraph"/>
              <w:spacing w:line="201" w:lineRule="exact" w:before="10"/>
              <w:ind w:left="48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w w:val="70"/>
                <w:sz w:val="19"/>
              </w:rPr>
              <w:t>Variation</w:t>
            </w:r>
            <w:r>
              <w:rPr>
                <w:b/>
                <w:color w:val="FFFFFF"/>
                <w:spacing w:val="24"/>
                <w:w w:val="70"/>
                <w:sz w:val="19"/>
              </w:rPr>
              <w:t> </w:t>
            </w:r>
            <w:r>
              <w:rPr>
                <w:b/>
                <w:color w:val="FFFFFF"/>
                <w:w w:val="70"/>
                <w:sz w:val="19"/>
              </w:rPr>
              <w:t>2022/2021</w:t>
            </w:r>
          </w:p>
        </w:tc>
      </w:tr>
      <w:tr>
        <w:trPr>
          <w:trHeight w:val="419" w:hRule="atLeast"/>
        </w:trPr>
        <w:tc>
          <w:tcPr>
            <w:tcW w:w="291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3" w:type="dxa"/>
            <w:shd w:val="clear" w:color="auto" w:fill="00355C"/>
          </w:tcPr>
          <w:p>
            <w:pPr>
              <w:pStyle w:val="TableParagraph"/>
              <w:spacing w:line="188" w:lineRule="exact" w:before="23"/>
              <w:ind w:left="165" w:firstLine="21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Poids</w:t>
            </w:r>
            <w:r>
              <w:rPr>
                <w:color w:val="FFFFFF"/>
                <w:spacing w:val="-35"/>
                <w:w w:val="80"/>
                <w:sz w:val="19"/>
              </w:rPr>
              <w:t> </w:t>
            </w:r>
            <w:r>
              <w:rPr>
                <w:color w:val="FFFFFF"/>
                <w:spacing w:val="-3"/>
                <w:w w:val="70"/>
                <w:sz w:val="19"/>
              </w:rPr>
              <w:t>1000</w:t>
            </w:r>
            <w:r>
              <w:rPr>
                <w:color w:val="FFFFFF"/>
                <w:spacing w:val="-7"/>
                <w:w w:val="70"/>
                <w:sz w:val="19"/>
              </w:rPr>
              <w:t> </w:t>
            </w:r>
            <w:r>
              <w:rPr>
                <w:color w:val="FFFFFF"/>
                <w:spacing w:val="-2"/>
                <w:w w:val="70"/>
                <w:sz w:val="19"/>
              </w:rPr>
              <w:t>T</w:t>
            </w:r>
          </w:p>
        </w:tc>
        <w:tc>
          <w:tcPr>
            <w:tcW w:w="713" w:type="dxa"/>
            <w:shd w:val="clear" w:color="auto" w:fill="00355C"/>
          </w:tcPr>
          <w:p>
            <w:pPr>
              <w:pStyle w:val="TableParagraph"/>
              <w:spacing w:line="188" w:lineRule="exact" w:before="23"/>
              <w:ind w:left="198" w:right="143" w:hanging="33"/>
              <w:jc w:val="left"/>
              <w:rPr>
                <w:sz w:val="19"/>
              </w:rPr>
            </w:pPr>
            <w:r>
              <w:rPr>
                <w:color w:val="FFFFFF"/>
                <w:spacing w:val="-3"/>
                <w:w w:val="75"/>
                <w:sz w:val="19"/>
              </w:rPr>
              <w:t>Valeur</w:t>
            </w:r>
            <w:r>
              <w:rPr>
                <w:color w:val="FFFFFF"/>
                <w:spacing w:val="-33"/>
                <w:w w:val="75"/>
                <w:sz w:val="19"/>
              </w:rPr>
              <w:t> </w:t>
            </w:r>
            <w:r>
              <w:rPr>
                <w:color w:val="FFFFFF"/>
                <w:w w:val="75"/>
                <w:sz w:val="19"/>
              </w:rPr>
              <w:t>MDH</w:t>
            </w:r>
          </w:p>
        </w:tc>
        <w:tc>
          <w:tcPr>
            <w:tcW w:w="713" w:type="dxa"/>
            <w:shd w:val="clear" w:color="auto" w:fill="00355C"/>
          </w:tcPr>
          <w:p>
            <w:pPr>
              <w:pStyle w:val="TableParagraph"/>
              <w:spacing w:line="188" w:lineRule="exact" w:before="23"/>
              <w:ind w:left="166" w:firstLine="21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Poids</w:t>
            </w:r>
            <w:r>
              <w:rPr>
                <w:color w:val="FFFFFF"/>
                <w:spacing w:val="-35"/>
                <w:w w:val="80"/>
                <w:sz w:val="19"/>
              </w:rPr>
              <w:t> </w:t>
            </w:r>
            <w:r>
              <w:rPr>
                <w:color w:val="FFFFFF"/>
                <w:spacing w:val="-3"/>
                <w:w w:val="70"/>
                <w:sz w:val="19"/>
              </w:rPr>
              <w:t>1000</w:t>
            </w:r>
            <w:r>
              <w:rPr>
                <w:color w:val="FFFFFF"/>
                <w:spacing w:val="-7"/>
                <w:w w:val="70"/>
                <w:sz w:val="19"/>
              </w:rPr>
              <w:t> </w:t>
            </w:r>
            <w:r>
              <w:rPr>
                <w:color w:val="FFFFFF"/>
                <w:spacing w:val="-2"/>
                <w:w w:val="70"/>
                <w:sz w:val="19"/>
              </w:rPr>
              <w:t>T</w:t>
            </w:r>
          </w:p>
        </w:tc>
        <w:tc>
          <w:tcPr>
            <w:tcW w:w="713" w:type="dxa"/>
            <w:shd w:val="clear" w:color="auto" w:fill="00355C"/>
          </w:tcPr>
          <w:p>
            <w:pPr>
              <w:pStyle w:val="TableParagraph"/>
              <w:spacing w:line="188" w:lineRule="exact" w:before="23"/>
              <w:ind w:left="199" w:right="142" w:hanging="33"/>
              <w:jc w:val="left"/>
              <w:rPr>
                <w:sz w:val="19"/>
              </w:rPr>
            </w:pPr>
            <w:r>
              <w:rPr>
                <w:color w:val="FFFFFF"/>
                <w:spacing w:val="-3"/>
                <w:w w:val="75"/>
                <w:sz w:val="19"/>
              </w:rPr>
              <w:t>Valeur</w:t>
            </w:r>
            <w:r>
              <w:rPr>
                <w:color w:val="FFFFFF"/>
                <w:spacing w:val="-33"/>
                <w:w w:val="75"/>
                <w:sz w:val="19"/>
              </w:rPr>
              <w:t> </w:t>
            </w:r>
            <w:r>
              <w:rPr>
                <w:color w:val="FFFFFF"/>
                <w:w w:val="75"/>
                <w:sz w:val="19"/>
              </w:rPr>
              <w:t>MDH</w:t>
            </w:r>
          </w:p>
        </w:tc>
        <w:tc>
          <w:tcPr>
            <w:tcW w:w="713" w:type="dxa"/>
            <w:shd w:val="clear" w:color="auto" w:fill="00355C"/>
          </w:tcPr>
          <w:p>
            <w:pPr>
              <w:pStyle w:val="TableParagraph"/>
              <w:spacing w:line="188" w:lineRule="exact" w:before="23"/>
              <w:ind w:left="166" w:firstLine="21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Poids</w:t>
            </w:r>
            <w:r>
              <w:rPr>
                <w:color w:val="FFFFFF"/>
                <w:spacing w:val="-35"/>
                <w:w w:val="80"/>
                <w:sz w:val="19"/>
              </w:rPr>
              <w:t> </w:t>
            </w:r>
            <w:r>
              <w:rPr>
                <w:color w:val="FFFFFF"/>
                <w:spacing w:val="-3"/>
                <w:w w:val="70"/>
                <w:sz w:val="19"/>
              </w:rPr>
              <w:t>1000</w:t>
            </w:r>
            <w:r>
              <w:rPr>
                <w:color w:val="FFFFFF"/>
                <w:spacing w:val="-7"/>
                <w:w w:val="70"/>
                <w:sz w:val="19"/>
              </w:rPr>
              <w:t> </w:t>
            </w:r>
            <w:r>
              <w:rPr>
                <w:color w:val="FFFFFF"/>
                <w:spacing w:val="-2"/>
                <w:w w:val="70"/>
                <w:sz w:val="19"/>
              </w:rPr>
              <w:t>T</w:t>
            </w:r>
          </w:p>
        </w:tc>
        <w:tc>
          <w:tcPr>
            <w:tcW w:w="713" w:type="dxa"/>
            <w:shd w:val="clear" w:color="auto" w:fill="00355C"/>
          </w:tcPr>
          <w:p>
            <w:pPr>
              <w:pStyle w:val="TableParagraph"/>
              <w:spacing w:line="188" w:lineRule="exact" w:before="23"/>
              <w:ind w:left="199" w:right="142" w:hanging="33"/>
              <w:jc w:val="left"/>
              <w:rPr>
                <w:sz w:val="19"/>
              </w:rPr>
            </w:pPr>
            <w:r>
              <w:rPr>
                <w:color w:val="FFFFFF"/>
                <w:spacing w:val="-3"/>
                <w:w w:val="75"/>
                <w:sz w:val="19"/>
              </w:rPr>
              <w:t>Valeur</w:t>
            </w:r>
            <w:r>
              <w:rPr>
                <w:color w:val="FFFFFF"/>
                <w:spacing w:val="-33"/>
                <w:w w:val="75"/>
                <w:sz w:val="19"/>
              </w:rPr>
              <w:t> </w:t>
            </w:r>
            <w:r>
              <w:rPr>
                <w:color w:val="FFFFFF"/>
                <w:w w:val="75"/>
                <w:sz w:val="19"/>
              </w:rPr>
              <w:t>MDH</w:t>
            </w:r>
          </w:p>
        </w:tc>
        <w:tc>
          <w:tcPr>
            <w:tcW w:w="540" w:type="dxa"/>
            <w:shd w:val="clear" w:color="auto" w:fill="00355C"/>
          </w:tcPr>
          <w:p>
            <w:pPr>
              <w:pStyle w:val="TableParagraph"/>
              <w:spacing w:line="203" w:lineRule="exact" w:before="10"/>
              <w:ind w:left="117" w:right="106"/>
              <w:jc w:val="center"/>
              <w:rPr>
                <w:sz w:val="19"/>
              </w:rPr>
            </w:pPr>
            <w:r>
              <w:rPr>
                <w:color w:val="FFFFFF"/>
                <w:w w:val="85"/>
                <w:sz w:val="19"/>
              </w:rPr>
              <w:t>Part</w:t>
            </w:r>
          </w:p>
          <w:p>
            <w:pPr>
              <w:pStyle w:val="TableParagraph"/>
              <w:spacing w:line="186" w:lineRule="exact"/>
              <w:ind w:left="14"/>
              <w:jc w:val="center"/>
              <w:rPr>
                <w:sz w:val="19"/>
              </w:rPr>
            </w:pPr>
            <w:r>
              <w:rPr>
                <w:color w:val="FFFFFF"/>
                <w:w w:val="74"/>
                <w:sz w:val="19"/>
              </w:rPr>
              <w:t>%</w:t>
            </w:r>
          </w:p>
        </w:tc>
        <w:tc>
          <w:tcPr>
            <w:tcW w:w="670" w:type="dxa"/>
            <w:shd w:val="clear" w:color="auto" w:fill="00355C"/>
          </w:tcPr>
          <w:p>
            <w:pPr>
              <w:pStyle w:val="TableParagraph"/>
              <w:spacing w:before="97"/>
              <w:ind w:right="145"/>
              <w:rPr>
                <w:sz w:val="19"/>
              </w:rPr>
            </w:pPr>
            <w:r>
              <w:rPr>
                <w:color w:val="FFFFFF"/>
                <w:w w:val="85"/>
                <w:sz w:val="19"/>
              </w:rPr>
              <w:t>MDH</w:t>
            </w:r>
          </w:p>
        </w:tc>
        <w:tc>
          <w:tcPr>
            <w:tcW w:w="670" w:type="dxa"/>
            <w:shd w:val="clear" w:color="auto" w:fill="00355C"/>
          </w:tcPr>
          <w:p>
            <w:pPr>
              <w:pStyle w:val="TableParagraph"/>
              <w:spacing w:before="97"/>
              <w:ind w:left="14"/>
              <w:jc w:val="center"/>
              <w:rPr>
                <w:sz w:val="19"/>
              </w:rPr>
            </w:pPr>
            <w:r>
              <w:rPr>
                <w:color w:val="FFFFFF"/>
                <w:w w:val="74"/>
                <w:sz w:val="19"/>
              </w:rPr>
              <w:t>%</w:t>
            </w:r>
          </w:p>
        </w:tc>
      </w:tr>
      <w:tr>
        <w:trPr>
          <w:trHeight w:val="494" w:hRule="atLeast"/>
        </w:trPr>
        <w:tc>
          <w:tcPr>
            <w:tcW w:w="2918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left="24"/>
              <w:jc w:val="left"/>
              <w:rPr>
                <w:sz w:val="19"/>
              </w:rPr>
            </w:pPr>
            <w:r>
              <w:rPr>
                <w:w w:val="70"/>
                <w:sz w:val="19"/>
              </w:rPr>
              <w:t>Huiles</w:t>
            </w:r>
            <w:r>
              <w:rPr>
                <w:spacing w:val="22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de</w:t>
            </w:r>
            <w:r>
              <w:rPr>
                <w:spacing w:val="11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pétrole</w:t>
            </w:r>
            <w:r>
              <w:rPr>
                <w:spacing w:val="11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et</w:t>
            </w:r>
            <w:r>
              <w:rPr>
                <w:spacing w:val="14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lubrifiants</w:t>
            </w:r>
          </w:p>
        </w:tc>
        <w:tc>
          <w:tcPr>
            <w:tcW w:w="713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left="349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158</w:t>
            </w:r>
          </w:p>
        </w:tc>
        <w:tc>
          <w:tcPr>
            <w:tcW w:w="713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right="146"/>
              <w:rPr>
                <w:sz w:val="19"/>
              </w:rPr>
            </w:pPr>
            <w:r>
              <w:rPr>
                <w:w w:val="85"/>
                <w:sz w:val="19"/>
              </w:rPr>
              <w:t>1.272</w:t>
            </w:r>
          </w:p>
        </w:tc>
        <w:tc>
          <w:tcPr>
            <w:tcW w:w="713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left="350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174</w:t>
            </w:r>
          </w:p>
        </w:tc>
        <w:tc>
          <w:tcPr>
            <w:tcW w:w="713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left="253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1.628</w:t>
            </w:r>
          </w:p>
        </w:tc>
        <w:tc>
          <w:tcPr>
            <w:tcW w:w="713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left="350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279</w:t>
            </w:r>
          </w:p>
        </w:tc>
        <w:tc>
          <w:tcPr>
            <w:tcW w:w="713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left="253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3.737</w:t>
            </w:r>
          </w:p>
        </w:tc>
        <w:tc>
          <w:tcPr>
            <w:tcW w:w="540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right="68"/>
              <w:rPr>
                <w:sz w:val="19"/>
              </w:rPr>
            </w:pPr>
            <w:r>
              <w:rPr>
                <w:w w:val="85"/>
                <w:sz w:val="19"/>
              </w:rPr>
              <w:t>86,4</w:t>
            </w:r>
          </w:p>
        </w:tc>
        <w:tc>
          <w:tcPr>
            <w:tcW w:w="670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right="101"/>
              <w:rPr>
                <w:sz w:val="19"/>
              </w:rPr>
            </w:pPr>
            <w:r>
              <w:rPr>
                <w:w w:val="85"/>
                <w:sz w:val="19"/>
              </w:rPr>
              <w:t>+2.109</w:t>
            </w:r>
          </w:p>
        </w:tc>
        <w:tc>
          <w:tcPr>
            <w:tcW w:w="670" w:type="dxa"/>
            <w:tcBorders>
              <w:bottom w:val="nil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22"/>
              </w:rPr>
            </w:pPr>
          </w:p>
          <w:p>
            <w:pPr>
              <w:pStyle w:val="TableParagraph"/>
              <w:spacing w:line="217" w:lineRule="exact"/>
              <w:ind w:right="102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</w:tr>
      <w:tr>
        <w:trPr>
          <w:trHeight w:val="246" w:hRule="atLeast"/>
        </w:trPr>
        <w:tc>
          <w:tcPr>
            <w:tcW w:w="2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24"/>
              <w:jc w:val="left"/>
              <w:rPr>
                <w:sz w:val="19"/>
              </w:rPr>
            </w:pPr>
            <w:r>
              <w:rPr>
                <w:w w:val="70"/>
                <w:sz w:val="19"/>
              </w:rPr>
              <w:t>Energie</w:t>
            </w:r>
            <w:r>
              <w:rPr>
                <w:spacing w:val="14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électrique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370"/>
              <w:jc w:val="left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51"/>
              <w:rPr>
                <w:sz w:val="19"/>
              </w:rPr>
            </w:pPr>
            <w:r>
              <w:rPr>
                <w:w w:val="85"/>
                <w:sz w:val="19"/>
              </w:rPr>
              <w:t>75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371"/>
              <w:jc w:val="left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350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574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372"/>
              <w:jc w:val="left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351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545</w:t>
            </w:r>
          </w:p>
        </w:tc>
        <w:tc>
          <w:tcPr>
            <w:tcW w:w="5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68"/>
              <w:rPr>
                <w:sz w:val="19"/>
              </w:rPr>
            </w:pPr>
            <w:r>
              <w:rPr>
                <w:w w:val="85"/>
                <w:sz w:val="19"/>
              </w:rPr>
              <w:t>12,6</w:t>
            </w:r>
          </w:p>
        </w:tc>
        <w:tc>
          <w:tcPr>
            <w:tcW w:w="6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01"/>
              <w:rPr>
                <w:sz w:val="19"/>
              </w:rPr>
            </w:pPr>
            <w:r>
              <w:rPr>
                <w:w w:val="85"/>
                <w:sz w:val="19"/>
              </w:rPr>
              <w:t>-29</w:t>
            </w:r>
          </w:p>
        </w:tc>
        <w:tc>
          <w:tcPr>
            <w:tcW w:w="6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01"/>
              <w:rPr>
                <w:sz w:val="19"/>
              </w:rPr>
            </w:pPr>
            <w:r>
              <w:rPr>
                <w:w w:val="85"/>
                <w:sz w:val="19"/>
              </w:rPr>
              <w:t>-5,1</w:t>
            </w:r>
          </w:p>
        </w:tc>
      </w:tr>
      <w:tr>
        <w:trPr>
          <w:trHeight w:val="246" w:hRule="atLeast"/>
        </w:trPr>
        <w:tc>
          <w:tcPr>
            <w:tcW w:w="2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24"/>
              <w:jc w:val="left"/>
              <w:rPr>
                <w:sz w:val="19"/>
              </w:rPr>
            </w:pPr>
            <w:r>
              <w:rPr>
                <w:spacing w:val="-3"/>
                <w:w w:val="75"/>
                <w:sz w:val="19"/>
              </w:rPr>
              <w:t>Gas-oils</w:t>
            </w:r>
            <w:r>
              <w:rPr>
                <w:spacing w:val="8"/>
                <w:w w:val="75"/>
                <w:sz w:val="19"/>
              </w:rPr>
              <w:t> </w:t>
            </w:r>
            <w:r>
              <w:rPr>
                <w:spacing w:val="-3"/>
                <w:w w:val="75"/>
                <w:sz w:val="19"/>
              </w:rPr>
              <w:t>et</w:t>
            </w:r>
            <w:r>
              <w:rPr>
                <w:spacing w:val="1"/>
                <w:w w:val="75"/>
                <w:sz w:val="19"/>
              </w:rPr>
              <w:t> </w:t>
            </w:r>
            <w:r>
              <w:rPr>
                <w:spacing w:val="-3"/>
                <w:w w:val="75"/>
                <w:sz w:val="19"/>
              </w:rPr>
              <w:t>fuel-oils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46"/>
              <w:rPr>
                <w:sz w:val="19"/>
              </w:rPr>
            </w:pPr>
            <w:r>
              <w:rPr>
                <w:w w:val="74"/>
                <w:sz w:val="19"/>
              </w:rPr>
              <w:t>1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46"/>
              <w:rPr>
                <w:sz w:val="19"/>
              </w:rPr>
            </w:pPr>
            <w:r>
              <w:rPr>
                <w:w w:val="74"/>
                <w:sz w:val="19"/>
              </w:rPr>
              <w:t>8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45"/>
              <w:rPr>
                <w:sz w:val="19"/>
              </w:rPr>
            </w:pPr>
            <w:r>
              <w:rPr>
                <w:w w:val="74"/>
                <w:sz w:val="19"/>
              </w:rPr>
              <w:t>1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45"/>
              <w:rPr>
                <w:sz w:val="19"/>
              </w:rPr>
            </w:pPr>
            <w:r>
              <w:rPr>
                <w:w w:val="74"/>
                <w:sz w:val="19"/>
              </w:rPr>
              <w:t>6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45"/>
              <w:rPr>
                <w:sz w:val="19"/>
              </w:rPr>
            </w:pPr>
            <w:r>
              <w:rPr>
                <w:w w:val="74"/>
                <w:sz w:val="19"/>
              </w:rPr>
              <w:t>5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415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30</w:t>
            </w:r>
          </w:p>
        </w:tc>
        <w:tc>
          <w:tcPr>
            <w:tcW w:w="5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68"/>
              <w:rPr>
                <w:sz w:val="19"/>
              </w:rPr>
            </w:pPr>
            <w:r>
              <w:rPr>
                <w:w w:val="85"/>
                <w:sz w:val="19"/>
              </w:rPr>
              <w:t>0,7</w:t>
            </w:r>
          </w:p>
        </w:tc>
        <w:tc>
          <w:tcPr>
            <w:tcW w:w="6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01"/>
              <w:rPr>
                <w:sz w:val="19"/>
              </w:rPr>
            </w:pPr>
            <w:r>
              <w:rPr>
                <w:w w:val="85"/>
                <w:sz w:val="19"/>
              </w:rPr>
              <w:t>+24</w:t>
            </w:r>
          </w:p>
        </w:tc>
        <w:tc>
          <w:tcPr>
            <w:tcW w:w="6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02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</w:tr>
      <w:tr>
        <w:trPr>
          <w:trHeight w:val="246" w:hRule="atLeast"/>
        </w:trPr>
        <w:tc>
          <w:tcPr>
            <w:tcW w:w="2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24"/>
              <w:jc w:val="left"/>
              <w:rPr>
                <w:sz w:val="19"/>
              </w:rPr>
            </w:pPr>
            <w:r>
              <w:rPr>
                <w:w w:val="70"/>
                <w:sz w:val="19"/>
              </w:rPr>
              <w:t>Houilles;</w:t>
            </w:r>
            <w:r>
              <w:rPr>
                <w:spacing w:val="18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cokes</w:t>
            </w:r>
            <w:r>
              <w:rPr>
                <w:spacing w:val="26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et</w:t>
            </w:r>
            <w:r>
              <w:rPr>
                <w:spacing w:val="19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combustibles</w:t>
            </w:r>
            <w:r>
              <w:rPr>
                <w:spacing w:val="26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solides</w:t>
            </w:r>
            <w:r>
              <w:rPr>
                <w:spacing w:val="27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similaires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370"/>
              <w:jc w:val="left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91"/>
              <w:jc w:val="center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371"/>
              <w:jc w:val="left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92"/>
              <w:jc w:val="center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50"/>
              <w:rPr>
                <w:sz w:val="19"/>
              </w:rPr>
            </w:pPr>
            <w:r>
              <w:rPr>
                <w:w w:val="85"/>
                <w:sz w:val="19"/>
              </w:rPr>
              <w:t>10</w:t>
            </w:r>
          </w:p>
        </w:tc>
        <w:tc>
          <w:tcPr>
            <w:tcW w:w="7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415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15</w:t>
            </w:r>
          </w:p>
        </w:tc>
        <w:tc>
          <w:tcPr>
            <w:tcW w:w="5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68"/>
              <w:rPr>
                <w:sz w:val="19"/>
              </w:rPr>
            </w:pPr>
            <w:r>
              <w:rPr>
                <w:w w:val="85"/>
                <w:sz w:val="19"/>
              </w:rPr>
              <w:t>0,3</w:t>
            </w:r>
          </w:p>
        </w:tc>
        <w:tc>
          <w:tcPr>
            <w:tcW w:w="6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01"/>
              <w:rPr>
                <w:sz w:val="19"/>
              </w:rPr>
            </w:pPr>
            <w:r>
              <w:rPr>
                <w:w w:val="85"/>
                <w:sz w:val="19"/>
              </w:rPr>
              <w:t>+15</w:t>
            </w:r>
          </w:p>
        </w:tc>
        <w:tc>
          <w:tcPr>
            <w:tcW w:w="67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02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</w:tr>
      <w:tr>
        <w:trPr>
          <w:trHeight w:val="360" w:hRule="atLeast"/>
        </w:trPr>
        <w:tc>
          <w:tcPr>
            <w:tcW w:w="2918" w:type="dxa"/>
            <w:tcBorders>
              <w:top w:val="nil"/>
            </w:tcBorders>
          </w:tcPr>
          <w:p>
            <w:pPr>
              <w:pStyle w:val="TableParagraph"/>
              <w:spacing w:before="9"/>
              <w:ind w:left="24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Autres</w:t>
            </w:r>
          </w:p>
        </w:tc>
        <w:tc>
          <w:tcPr>
            <w:tcW w:w="713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146"/>
              <w:rPr>
                <w:sz w:val="19"/>
              </w:rPr>
            </w:pPr>
            <w:r>
              <w:rPr>
                <w:w w:val="74"/>
                <w:sz w:val="19"/>
              </w:rPr>
              <w:t>1</w:t>
            </w:r>
          </w:p>
        </w:tc>
        <w:tc>
          <w:tcPr>
            <w:tcW w:w="713" w:type="dxa"/>
            <w:tcBorders>
              <w:top w:val="nil"/>
            </w:tcBorders>
          </w:tcPr>
          <w:p>
            <w:pPr>
              <w:pStyle w:val="TableParagraph"/>
              <w:spacing w:before="9"/>
              <w:ind w:left="91"/>
              <w:jc w:val="center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713" w:type="dxa"/>
            <w:tcBorders>
              <w:top w:val="nil"/>
            </w:tcBorders>
          </w:tcPr>
          <w:p>
            <w:pPr>
              <w:pStyle w:val="TableParagraph"/>
              <w:spacing w:before="9"/>
              <w:ind w:left="414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21</w:t>
            </w:r>
          </w:p>
        </w:tc>
        <w:tc>
          <w:tcPr>
            <w:tcW w:w="713" w:type="dxa"/>
            <w:tcBorders>
              <w:top w:val="nil"/>
            </w:tcBorders>
          </w:tcPr>
          <w:p>
            <w:pPr>
              <w:pStyle w:val="TableParagraph"/>
              <w:spacing w:before="9"/>
              <w:ind w:left="350"/>
              <w:jc w:val="left"/>
              <w:rPr>
                <w:sz w:val="19"/>
              </w:rPr>
            </w:pPr>
            <w:r>
              <w:rPr>
                <w:w w:val="85"/>
                <w:sz w:val="19"/>
              </w:rPr>
              <w:t>109</w:t>
            </w:r>
          </w:p>
        </w:tc>
        <w:tc>
          <w:tcPr>
            <w:tcW w:w="713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145"/>
              <w:rPr>
                <w:sz w:val="19"/>
              </w:rPr>
            </w:pPr>
            <w:r>
              <w:rPr>
                <w:w w:val="74"/>
                <w:sz w:val="19"/>
              </w:rPr>
              <w:t>1</w:t>
            </w:r>
          </w:p>
        </w:tc>
        <w:tc>
          <w:tcPr>
            <w:tcW w:w="713" w:type="dxa"/>
            <w:tcBorders>
              <w:top w:val="nil"/>
            </w:tcBorders>
          </w:tcPr>
          <w:p>
            <w:pPr>
              <w:pStyle w:val="TableParagraph"/>
              <w:spacing w:before="9"/>
              <w:ind w:left="94"/>
              <w:jc w:val="center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  <w:tc>
          <w:tcPr>
            <w:tcW w:w="540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68"/>
              <w:rPr>
                <w:sz w:val="19"/>
              </w:rPr>
            </w:pPr>
            <w:r>
              <w:rPr>
                <w:w w:val="85"/>
                <w:sz w:val="19"/>
              </w:rPr>
              <w:t>0,0</w:t>
            </w:r>
          </w:p>
        </w:tc>
        <w:tc>
          <w:tcPr>
            <w:tcW w:w="670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101"/>
              <w:rPr>
                <w:sz w:val="19"/>
              </w:rPr>
            </w:pPr>
            <w:r>
              <w:rPr>
                <w:w w:val="85"/>
                <w:sz w:val="19"/>
              </w:rPr>
              <w:t>-109</w:t>
            </w:r>
          </w:p>
        </w:tc>
        <w:tc>
          <w:tcPr>
            <w:tcW w:w="670" w:type="dxa"/>
            <w:tcBorders>
              <w:top w:val="nil"/>
            </w:tcBorders>
          </w:tcPr>
          <w:p>
            <w:pPr>
              <w:pStyle w:val="TableParagraph"/>
              <w:spacing w:before="9"/>
              <w:ind w:right="102"/>
              <w:rPr>
                <w:sz w:val="19"/>
              </w:rPr>
            </w:pPr>
            <w:r>
              <w:rPr>
                <w:w w:val="74"/>
                <w:sz w:val="19"/>
              </w:rPr>
              <w:t>-</w:t>
            </w:r>
          </w:p>
        </w:tc>
      </w:tr>
      <w:tr>
        <w:trPr>
          <w:trHeight w:val="347" w:hRule="atLeast"/>
        </w:trPr>
        <w:tc>
          <w:tcPr>
            <w:tcW w:w="2918" w:type="dxa"/>
          </w:tcPr>
          <w:p>
            <w:pPr>
              <w:pStyle w:val="TableParagraph"/>
              <w:spacing w:before="68"/>
              <w:ind w:left="1135" w:right="1118"/>
              <w:jc w:val="center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TOTAL</w:t>
            </w:r>
          </w:p>
        </w:tc>
        <w:tc>
          <w:tcPr>
            <w:tcW w:w="713" w:type="dxa"/>
          </w:tcPr>
          <w:p>
            <w:pPr>
              <w:pStyle w:val="TableParagraph"/>
              <w:spacing w:before="68"/>
              <w:ind w:right="76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160</w:t>
            </w:r>
          </w:p>
        </w:tc>
        <w:tc>
          <w:tcPr>
            <w:tcW w:w="713" w:type="dxa"/>
          </w:tcPr>
          <w:p>
            <w:pPr>
              <w:pStyle w:val="TableParagraph"/>
              <w:spacing w:before="68"/>
              <w:ind w:right="81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1.355</w:t>
            </w:r>
          </w:p>
        </w:tc>
        <w:tc>
          <w:tcPr>
            <w:tcW w:w="713" w:type="dxa"/>
          </w:tcPr>
          <w:p>
            <w:pPr>
              <w:pStyle w:val="TableParagraph"/>
              <w:spacing w:before="68"/>
              <w:ind w:left="393"/>
              <w:jc w:val="left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196</w:t>
            </w:r>
          </w:p>
        </w:tc>
        <w:tc>
          <w:tcPr>
            <w:tcW w:w="713" w:type="dxa"/>
          </w:tcPr>
          <w:p>
            <w:pPr>
              <w:pStyle w:val="TableParagraph"/>
              <w:spacing w:before="68"/>
              <w:ind w:right="81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2.317</w:t>
            </w:r>
          </w:p>
        </w:tc>
        <w:tc>
          <w:tcPr>
            <w:tcW w:w="713" w:type="dxa"/>
          </w:tcPr>
          <w:p>
            <w:pPr>
              <w:pStyle w:val="TableParagraph"/>
              <w:spacing w:before="68"/>
              <w:ind w:right="75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295</w:t>
            </w:r>
          </w:p>
        </w:tc>
        <w:tc>
          <w:tcPr>
            <w:tcW w:w="713" w:type="dxa"/>
          </w:tcPr>
          <w:p>
            <w:pPr>
              <w:pStyle w:val="TableParagraph"/>
              <w:spacing w:before="68"/>
              <w:ind w:left="286"/>
              <w:jc w:val="left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4.327</w:t>
            </w:r>
          </w:p>
        </w:tc>
        <w:tc>
          <w:tcPr>
            <w:tcW w:w="540" w:type="dxa"/>
          </w:tcPr>
          <w:p>
            <w:pPr>
              <w:pStyle w:val="TableParagraph"/>
              <w:spacing w:before="68"/>
              <w:ind w:right="79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100,0</w:t>
            </w:r>
          </w:p>
        </w:tc>
        <w:tc>
          <w:tcPr>
            <w:tcW w:w="670" w:type="dxa"/>
          </w:tcPr>
          <w:p>
            <w:pPr>
              <w:pStyle w:val="TableParagraph"/>
              <w:spacing w:before="68"/>
              <w:ind w:right="112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+2.010</w:t>
            </w:r>
          </w:p>
        </w:tc>
        <w:tc>
          <w:tcPr>
            <w:tcW w:w="670" w:type="dxa"/>
          </w:tcPr>
          <w:p>
            <w:pPr>
              <w:pStyle w:val="TableParagraph"/>
              <w:spacing w:before="68"/>
              <w:ind w:right="112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+86,8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Heading2"/>
        <w:ind w:left="1476"/>
      </w:pPr>
      <w:bookmarkStart w:name="_TOC_250002" w:id="10"/>
      <w:r>
        <w:rPr>
          <w:color w:val="DAA600"/>
        </w:rPr>
        <w:t>Produits</w:t>
      </w:r>
      <w:r>
        <w:rPr>
          <w:color w:val="DAA600"/>
          <w:spacing w:val="-3"/>
        </w:rPr>
        <w:t> </w:t>
      </w:r>
      <w:bookmarkEnd w:id="10"/>
      <w:r>
        <w:rPr>
          <w:color w:val="DAA600"/>
        </w:rPr>
        <w:t>bruts</w:t>
      </w:r>
    </w:p>
    <w:p>
      <w:pPr>
        <w:pStyle w:val="Heading4"/>
        <w:spacing w:before="184"/>
        <w:ind w:left="3343"/>
      </w:pPr>
      <w:r>
        <w:rPr>
          <w:color w:val="1F487C"/>
        </w:rPr>
        <w:t>T2-9</w:t>
      </w:r>
      <w:r>
        <w:rPr>
          <w:color w:val="1F487C"/>
          <w:spacing w:val="-6"/>
        </w:rPr>
        <w:t> </w:t>
      </w:r>
      <w:r>
        <w:rPr>
          <w:color w:val="1F487C"/>
        </w:rPr>
        <w:t>Exportations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bruts</w:t>
      </w:r>
      <w:r>
        <w:rPr>
          <w:color w:val="1F487C"/>
          <w:spacing w:val="-1"/>
        </w:rPr>
        <w:t> </w:t>
      </w:r>
      <w:r>
        <w:rPr>
          <w:color w:val="1F487C"/>
        </w:rPr>
        <w:t>d'origine</w:t>
      </w:r>
      <w:r>
        <w:rPr>
          <w:color w:val="1F487C"/>
          <w:spacing w:val="-1"/>
        </w:rPr>
        <w:t> </w:t>
      </w:r>
      <w:r>
        <w:rPr>
          <w:color w:val="1F487C"/>
        </w:rPr>
        <w:t>animale</w:t>
      </w:r>
      <w:r>
        <w:rPr>
          <w:color w:val="1F487C"/>
          <w:spacing w:val="-1"/>
        </w:rPr>
        <w:t> </w:t>
      </w:r>
      <w:r>
        <w:rPr>
          <w:color w:val="1F487C"/>
        </w:rPr>
        <w:t>et</w:t>
      </w:r>
      <w:r>
        <w:rPr>
          <w:color w:val="1F487C"/>
          <w:spacing w:val="-2"/>
        </w:rPr>
        <w:t> </w:t>
      </w:r>
      <w:r>
        <w:rPr>
          <w:color w:val="1F487C"/>
        </w:rPr>
        <w:t>végétale</w:t>
      </w:r>
    </w:p>
    <w:p>
      <w:pPr>
        <w:pStyle w:val="BodyText"/>
        <w:spacing w:before="7" w:after="1"/>
        <w:rPr>
          <w:b/>
          <w:sz w:val="17"/>
        </w:rPr>
      </w:pP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0"/>
        <w:gridCol w:w="828"/>
        <w:gridCol w:w="828"/>
        <w:gridCol w:w="828"/>
        <w:gridCol w:w="694"/>
        <w:gridCol w:w="801"/>
        <w:gridCol w:w="1015"/>
      </w:tblGrid>
      <w:tr>
        <w:trPr>
          <w:trHeight w:val="221" w:hRule="atLeast"/>
        </w:trPr>
        <w:tc>
          <w:tcPr>
            <w:tcW w:w="4060" w:type="dxa"/>
            <w:vMerge w:val="restart"/>
            <w:shd w:val="clear" w:color="auto" w:fill="00355C"/>
          </w:tcPr>
          <w:p>
            <w:pPr>
              <w:pStyle w:val="TableParagraph"/>
              <w:spacing w:before="109"/>
              <w:ind w:left="1616" w:right="1617"/>
              <w:jc w:val="center"/>
              <w:rPr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Produits</w:t>
            </w:r>
          </w:p>
        </w:tc>
        <w:tc>
          <w:tcPr>
            <w:tcW w:w="828" w:type="dxa"/>
            <w:shd w:val="clear" w:color="auto" w:fill="00355C"/>
          </w:tcPr>
          <w:p>
            <w:pPr>
              <w:pStyle w:val="TableParagraph"/>
              <w:spacing w:line="189" w:lineRule="exact" w:before="12"/>
              <w:ind w:right="205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2020</w:t>
            </w:r>
          </w:p>
        </w:tc>
        <w:tc>
          <w:tcPr>
            <w:tcW w:w="828" w:type="dxa"/>
            <w:shd w:val="clear" w:color="auto" w:fill="00355C"/>
          </w:tcPr>
          <w:p>
            <w:pPr>
              <w:pStyle w:val="TableParagraph"/>
              <w:spacing w:line="189" w:lineRule="exact" w:before="12"/>
              <w:ind w:left="160" w:right="135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2021</w:t>
            </w:r>
          </w:p>
        </w:tc>
        <w:tc>
          <w:tcPr>
            <w:tcW w:w="1522" w:type="dxa"/>
            <w:gridSpan w:val="2"/>
            <w:shd w:val="clear" w:color="auto" w:fill="00355C"/>
          </w:tcPr>
          <w:p>
            <w:pPr>
              <w:pStyle w:val="TableParagraph"/>
              <w:spacing w:line="202" w:lineRule="exact"/>
              <w:ind w:left="566" w:right="541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2022</w:t>
            </w:r>
          </w:p>
        </w:tc>
        <w:tc>
          <w:tcPr>
            <w:tcW w:w="1816" w:type="dxa"/>
            <w:gridSpan w:val="2"/>
            <w:shd w:val="clear" w:color="auto" w:fill="00355C"/>
          </w:tcPr>
          <w:p>
            <w:pPr>
              <w:pStyle w:val="TableParagraph"/>
              <w:spacing w:line="189" w:lineRule="exact" w:before="12"/>
              <w:ind w:left="139"/>
              <w:jc w:val="left"/>
              <w:rPr>
                <w:b/>
                <w:sz w:val="18"/>
              </w:rPr>
            </w:pPr>
            <w:r>
              <w:rPr>
                <w:b/>
                <w:color w:val="FFFFFF"/>
                <w:w w:val="95"/>
                <w:sz w:val="18"/>
              </w:rPr>
              <w:t>Variation</w:t>
            </w:r>
            <w:r>
              <w:rPr>
                <w:b/>
                <w:color w:val="FFFFFF"/>
                <w:spacing w:val="11"/>
                <w:w w:val="95"/>
                <w:sz w:val="18"/>
              </w:rPr>
              <w:t> </w:t>
            </w:r>
            <w:r>
              <w:rPr>
                <w:b/>
                <w:color w:val="FFFFFF"/>
                <w:w w:val="95"/>
                <w:sz w:val="18"/>
              </w:rPr>
              <w:t>2022/2021</w:t>
            </w:r>
          </w:p>
        </w:tc>
      </w:tr>
      <w:tr>
        <w:trPr>
          <w:trHeight w:val="221" w:hRule="atLeast"/>
        </w:trPr>
        <w:tc>
          <w:tcPr>
            <w:tcW w:w="406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8" w:type="dxa"/>
            <w:shd w:val="clear" w:color="auto" w:fill="00355C"/>
          </w:tcPr>
          <w:p>
            <w:pPr>
              <w:pStyle w:val="TableParagraph"/>
              <w:spacing w:line="171" w:lineRule="exact" w:before="30"/>
              <w:ind w:right="195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828" w:type="dxa"/>
            <w:shd w:val="clear" w:color="auto" w:fill="00355C"/>
          </w:tcPr>
          <w:p>
            <w:pPr>
              <w:pStyle w:val="TableParagraph"/>
              <w:spacing w:line="171" w:lineRule="exact" w:before="30"/>
              <w:ind w:left="156" w:right="135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828" w:type="dxa"/>
            <w:shd w:val="clear" w:color="auto" w:fill="00355C"/>
          </w:tcPr>
          <w:p>
            <w:pPr>
              <w:pStyle w:val="TableParagraph"/>
              <w:spacing w:line="171" w:lineRule="exact" w:before="30"/>
              <w:ind w:right="195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694" w:type="dxa"/>
            <w:shd w:val="clear" w:color="auto" w:fill="00355C"/>
          </w:tcPr>
          <w:p>
            <w:pPr>
              <w:pStyle w:val="TableParagraph"/>
              <w:spacing w:before="17"/>
              <w:ind w:right="111"/>
              <w:rPr>
                <w:sz w:val="16"/>
              </w:rPr>
            </w:pPr>
            <w:r>
              <w:rPr>
                <w:color w:val="FFFFFF"/>
                <w:sz w:val="16"/>
              </w:rPr>
              <w:t>Part</w:t>
            </w:r>
            <w:r>
              <w:rPr>
                <w:color w:val="FFFFFF"/>
                <w:spacing w:val="8"/>
                <w:sz w:val="16"/>
              </w:rPr>
              <w:t> </w:t>
            </w:r>
            <w:r>
              <w:rPr>
                <w:color w:val="FFFFFF"/>
                <w:sz w:val="16"/>
              </w:rPr>
              <w:t>%</w:t>
            </w:r>
          </w:p>
        </w:tc>
        <w:tc>
          <w:tcPr>
            <w:tcW w:w="801" w:type="dxa"/>
            <w:shd w:val="clear" w:color="auto" w:fill="00355C"/>
          </w:tcPr>
          <w:p>
            <w:pPr>
              <w:pStyle w:val="TableParagraph"/>
              <w:spacing w:line="189" w:lineRule="exact" w:before="12"/>
              <w:ind w:left="206"/>
              <w:jc w:val="left"/>
              <w:rPr>
                <w:sz w:val="18"/>
              </w:rPr>
            </w:pPr>
            <w:r>
              <w:rPr>
                <w:color w:val="FFFFFF"/>
                <w:sz w:val="18"/>
              </w:rPr>
              <w:t>MDH</w:t>
            </w:r>
          </w:p>
        </w:tc>
        <w:tc>
          <w:tcPr>
            <w:tcW w:w="1015" w:type="dxa"/>
            <w:shd w:val="clear" w:color="auto" w:fill="00355C"/>
          </w:tcPr>
          <w:p>
            <w:pPr>
              <w:pStyle w:val="TableParagraph"/>
              <w:spacing w:line="189" w:lineRule="exact" w:before="12"/>
              <w:ind w:left="11"/>
              <w:jc w:val="center"/>
              <w:rPr>
                <w:sz w:val="18"/>
              </w:rPr>
            </w:pPr>
            <w:r>
              <w:rPr>
                <w:color w:val="FFFFFF"/>
                <w:w w:val="96"/>
                <w:sz w:val="18"/>
              </w:rPr>
              <w:t>%</w:t>
            </w:r>
          </w:p>
        </w:tc>
      </w:tr>
      <w:tr>
        <w:trPr>
          <w:trHeight w:val="265" w:hRule="atLeast"/>
        </w:trPr>
        <w:tc>
          <w:tcPr>
            <w:tcW w:w="4060" w:type="dxa"/>
            <w:tcBorders>
              <w:bottom w:val="nil"/>
            </w:tcBorders>
          </w:tcPr>
          <w:p>
            <w:pPr>
              <w:pStyle w:val="TableParagraph"/>
              <w:spacing w:before="26"/>
              <w:ind w:left="32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Plantes</w:t>
            </w:r>
            <w:r>
              <w:rPr>
                <w:spacing w:val="1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et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parties</w:t>
            </w:r>
            <w:r>
              <w:rPr>
                <w:spacing w:val="2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7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plantes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171"/>
              <w:rPr>
                <w:sz w:val="18"/>
              </w:rPr>
            </w:pPr>
            <w:r>
              <w:rPr>
                <w:sz w:val="18"/>
              </w:rPr>
              <w:t>1.564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before="26"/>
              <w:ind w:left="199" w:right="101"/>
              <w:jc w:val="center"/>
              <w:rPr>
                <w:sz w:val="18"/>
              </w:rPr>
            </w:pPr>
            <w:r>
              <w:rPr>
                <w:sz w:val="18"/>
              </w:rPr>
              <w:t>2.774</w:t>
            </w:r>
          </w:p>
        </w:tc>
        <w:tc>
          <w:tcPr>
            <w:tcW w:w="828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171"/>
              <w:rPr>
                <w:sz w:val="18"/>
              </w:rPr>
            </w:pPr>
            <w:r>
              <w:rPr>
                <w:sz w:val="18"/>
              </w:rPr>
              <w:t>2.299</w:t>
            </w:r>
          </w:p>
        </w:tc>
        <w:tc>
          <w:tcPr>
            <w:tcW w:w="694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50"/>
              <w:rPr>
                <w:sz w:val="18"/>
              </w:rPr>
            </w:pPr>
            <w:r>
              <w:rPr>
                <w:sz w:val="18"/>
              </w:rPr>
              <w:t>26,8</w:t>
            </w:r>
          </w:p>
        </w:tc>
        <w:tc>
          <w:tcPr>
            <w:tcW w:w="801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10"/>
              <w:rPr>
                <w:sz w:val="18"/>
              </w:rPr>
            </w:pPr>
            <w:r>
              <w:rPr>
                <w:sz w:val="18"/>
              </w:rPr>
              <w:t>-475</w:t>
            </w:r>
          </w:p>
        </w:tc>
        <w:tc>
          <w:tcPr>
            <w:tcW w:w="1015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10"/>
              <w:rPr>
                <w:sz w:val="18"/>
              </w:rPr>
            </w:pPr>
            <w:r>
              <w:rPr>
                <w:sz w:val="18"/>
              </w:rPr>
              <w:t>-17,1</w:t>
            </w:r>
          </w:p>
        </w:tc>
      </w:tr>
      <w:tr>
        <w:trPr>
          <w:trHeight w:val="264" w:hRule="atLeast"/>
        </w:trPr>
        <w:tc>
          <w:tcPr>
            <w:tcW w:w="40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2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Graisses</w:t>
            </w:r>
            <w:r>
              <w:rPr>
                <w:spacing w:val="2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et</w:t>
            </w:r>
            <w:r>
              <w:rPr>
                <w:spacing w:val="1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huiles</w:t>
            </w:r>
            <w:r>
              <w:rPr>
                <w:spacing w:val="2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0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poissons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77"/>
              <w:rPr>
                <w:sz w:val="18"/>
              </w:rPr>
            </w:pPr>
            <w:r>
              <w:rPr>
                <w:sz w:val="18"/>
              </w:rPr>
              <w:t>827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587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71"/>
              <w:rPr>
                <w:sz w:val="18"/>
              </w:rPr>
            </w:pPr>
            <w:r>
              <w:rPr>
                <w:sz w:val="18"/>
              </w:rPr>
              <w:t>1.620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50"/>
              <w:rPr>
                <w:sz w:val="18"/>
              </w:rPr>
            </w:pPr>
            <w:r>
              <w:rPr>
                <w:sz w:val="18"/>
              </w:rPr>
              <w:t>18,9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"/>
              <w:rPr>
                <w:sz w:val="18"/>
              </w:rPr>
            </w:pPr>
            <w:r>
              <w:rPr>
                <w:sz w:val="18"/>
              </w:rPr>
              <w:t>+1.033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2"/>
              <w:rPr>
                <w:sz w:val="18"/>
              </w:rPr>
            </w:pPr>
            <w:r>
              <w:rPr>
                <w:w w:val="96"/>
                <w:sz w:val="18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40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2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Huile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d'olive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brute</w:t>
            </w:r>
            <w:r>
              <w:rPr>
                <w:spacing w:val="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ou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raffinée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77"/>
              <w:rPr>
                <w:sz w:val="18"/>
              </w:rPr>
            </w:pPr>
            <w:r>
              <w:rPr>
                <w:sz w:val="18"/>
              </w:rPr>
              <w:t>416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611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78"/>
              <w:rPr>
                <w:sz w:val="18"/>
              </w:rPr>
            </w:pPr>
            <w:r>
              <w:rPr>
                <w:sz w:val="18"/>
              </w:rPr>
              <w:t>824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50"/>
              <w:rPr>
                <w:sz w:val="18"/>
              </w:rPr>
            </w:pPr>
            <w:r>
              <w:rPr>
                <w:sz w:val="18"/>
              </w:rPr>
              <w:t>9,6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"/>
              <w:rPr>
                <w:sz w:val="18"/>
              </w:rPr>
            </w:pPr>
            <w:r>
              <w:rPr>
                <w:sz w:val="18"/>
              </w:rPr>
              <w:t>+213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0"/>
              <w:rPr>
                <w:sz w:val="18"/>
              </w:rPr>
            </w:pPr>
            <w:r>
              <w:rPr>
                <w:sz w:val="18"/>
              </w:rPr>
              <w:t>+34,9</w:t>
            </w:r>
          </w:p>
        </w:tc>
      </w:tr>
      <w:tr>
        <w:trPr>
          <w:trHeight w:val="278" w:hRule="atLeast"/>
        </w:trPr>
        <w:tc>
          <w:tcPr>
            <w:tcW w:w="40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2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Sous-produits</w:t>
            </w:r>
            <w:r>
              <w:rPr>
                <w:spacing w:val="31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animaux</w:t>
            </w:r>
            <w:r>
              <w:rPr>
                <w:spacing w:val="-1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non</w:t>
            </w:r>
            <w:r>
              <w:rPr>
                <w:spacing w:val="22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comestibles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7"/>
              <w:rPr>
                <w:sz w:val="18"/>
              </w:rPr>
            </w:pPr>
            <w:r>
              <w:rPr>
                <w:sz w:val="18"/>
              </w:rPr>
              <w:t>930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750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8"/>
              <w:rPr>
                <w:sz w:val="18"/>
              </w:rPr>
            </w:pPr>
            <w:r>
              <w:rPr>
                <w:sz w:val="18"/>
              </w:rPr>
              <w:t>783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0"/>
              <w:rPr>
                <w:sz w:val="18"/>
              </w:rPr>
            </w:pPr>
            <w:r>
              <w:rPr>
                <w:sz w:val="18"/>
              </w:rPr>
              <w:t>9,1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+33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+4,4</w:t>
            </w:r>
          </w:p>
        </w:tc>
      </w:tr>
      <w:tr>
        <w:trPr>
          <w:trHeight w:val="278" w:hRule="atLeast"/>
        </w:trPr>
        <w:tc>
          <w:tcPr>
            <w:tcW w:w="40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2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Huile</w:t>
            </w:r>
            <w:r>
              <w:rPr>
                <w:spacing w:val="3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soja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brute</w:t>
            </w:r>
            <w:r>
              <w:rPr>
                <w:spacing w:val="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ou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raffinée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7"/>
              <w:rPr>
                <w:sz w:val="18"/>
              </w:rPr>
            </w:pPr>
            <w:r>
              <w:rPr>
                <w:sz w:val="18"/>
              </w:rPr>
              <w:t>269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421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8"/>
              <w:rPr>
                <w:sz w:val="18"/>
              </w:rPr>
            </w:pPr>
            <w:r>
              <w:rPr>
                <w:sz w:val="18"/>
              </w:rPr>
              <w:t>702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0"/>
              <w:rPr>
                <w:sz w:val="18"/>
              </w:rPr>
            </w:pPr>
            <w:r>
              <w:rPr>
                <w:sz w:val="18"/>
              </w:rPr>
              <w:t>8,2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+281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+66,7</w:t>
            </w:r>
          </w:p>
        </w:tc>
      </w:tr>
      <w:tr>
        <w:trPr>
          <w:trHeight w:val="278" w:hRule="atLeast"/>
        </w:trPr>
        <w:tc>
          <w:tcPr>
            <w:tcW w:w="40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2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Gommes;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résines</w:t>
            </w:r>
            <w:r>
              <w:rPr>
                <w:spacing w:val="1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et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autres</w:t>
            </w:r>
            <w:r>
              <w:rPr>
                <w:spacing w:val="1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sucs</w:t>
            </w:r>
            <w:r>
              <w:rPr>
                <w:spacing w:val="1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et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extraits</w:t>
            </w:r>
            <w:r>
              <w:rPr>
                <w:spacing w:val="1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végétaux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7"/>
              <w:rPr>
                <w:sz w:val="18"/>
              </w:rPr>
            </w:pPr>
            <w:r>
              <w:rPr>
                <w:sz w:val="18"/>
              </w:rPr>
              <w:t>403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422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8"/>
              <w:rPr>
                <w:sz w:val="18"/>
              </w:rPr>
            </w:pPr>
            <w:r>
              <w:rPr>
                <w:sz w:val="18"/>
              </w:rPr>
              <w:t>488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0"/>
              <w:rPr>
                <w:sz w:val="18"/>
              </w:rPr>
            </w:pPr>
            <w:r>
              <w:rPr>
                <w:sz w:val="18"/>
              </w:rPr>
              <w:t>5,7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+66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+15,6</w:t>
            </w:r>
          </w:p>
        </w:tc>
      </w:tr>
      <w:tr>
        <w:trPr>
          <w:trHeight w:val="278" w:hRule="atLeast"/>
        </w:trPr>
        <w:tc>
          <w:tcPr>
            <w:tcW w:w="40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2"/>
              <w:jc w:val="left"/>
              <w:rPr>
                <w:sz w:val="18"/>
              </w:rPr>
            </w:pPr>
            <w:r>
              <w:rPr>
                <w:sz w:val="18"/>
              </w:rPr>
              <w:t>Autres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huiles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végétales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brutes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ou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raffinées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7"/>
              <w:rPr>
                <w:sz w:val="18"/>
              </w:rPr>
            </w:pPr>
            <w:r>
              <w:rPr>
                <w:sz w:val="18"/>
              </w:rPr>
              <w:t>354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519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8"/>
              <w:rPr>
                <w:sz w:val="18"/>
              </w:rPr>
            </w:pPr>
            <w:r>
              <w:rPr>
                <w:sz w:val="18"/>
              </w:rPr>
              <w:t>438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0"/>
              <w:rPr>
                <w:sz w:val="18"/>
              </w:rPr>
            </w:pPr>
            <w:r>
              <w:rPr>
                <w:sz w:val="18"/>
              </w:rPr>
              <w:t>5,1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-81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-15,6</w:t>
            </w:r>
          </w:p>
        </w:tc>
      </w:tr>
      <w:tr>
        <w:trPr>
          <w:trHeight w:val="278" w:hRule="atLeast"/>
        </w:trPr>
        <w:tc>
          <w:tcPr>
            <w:tcW w:w="40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2"/>
              <w:jc w:val="left"/>
              <w:rPr>
                <w:sz w:val="18"/>
              </w:rPr>
            </w:pPr>
            <w:r>
              <w:rPr>
                <w:w w:val="95"/>
                <w:sz w:val="18"/>
              </w:rPr>
              <w:t>Plantes</w:t>
            </w:r>
            <w:r>
              <w:rPr>
                <w:spacing w:val="1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vivantes</w:t>
            </w:r>
            <w:r>
              <w:rPr>
                <w:spacing w:val="1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et</w:t>
            </w:r>
            <w:r>
              <w:rPr>
                <w:spacing w:val="8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produits</w:t>
            </w:r>
            <w:r>
              <w:rPr>
                <w:spacing w:val="1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la</w:t>
            </w:r>
            <w:r>
              <w:rPr>
                <w:spacing w:val="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floriculture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7"/>
              <w:rPr>
                <w:sz w:val="18"/>
              </w:rPr>
            </w:pPr>
            <w:r>
              <w:rPr>
                <w:sz w:val="18"/>
              </w:rPr>
              <w:t>253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236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8"/>
              <w:rPr>
                <w:sz w:val="18"/>
              </w:rPr>
            </w:pPr>
            <w:r>
              <w:rPr>
                <w:sz w:val="18"/>
              </w:rPr>
              <w:t>277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0"/>
              <w:rPr>
                <w:sz w:val="18"/>
              </w:rPr>
            </w:pPr>
            <w:r>
              <w:rPr>
                <w:sz w:val="18"/>
              </w:rPr>
              <w:t>3,2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+41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+17,4</w:t>
            </w:r>
          </w:p>
        </w:tc>
      </w:tr>
      <w:tr>
        <w:trPr>
          <w:trHeight w:val="278" w:hRule="atLeast"/>
        </w:trPr>
        <w:tc>
          <w:tcPr>
            <w:tcW w:w="40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2"/>
              <w:jc w:val="left"/>
              <w:rPr>
                <w:sz w:val="18"/>
              </w:rPr>
            </w:pPr>
            <w:r>
              <w:rPr>
                <w:sz w:val="18"/>
              </w:rPr>
              <w:t>Agar-agar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7"/>
              <w:rPr>
                <w:sz w:val="18"/>
              </w:rPr>
            </w:pPr>
            <w:r>
              <w:rPr>
                <w:sz w:val="18"/>
              </w:rPr>
              <w:t>259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214</w:t>
            </w:r>
          </w:p>
        </w:tc>
        <w:tc>
          <w:tcPr>
            <w:tcW w:w="82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8"/>
              <w:rPr>
                <w:sz w:val="18"/>
              </w:rPr>
            </w:pPr>
            <w:r>
              <w:rPr>
                <w:sz w:val="18"/>
              </w:rPr>
              <w:t>233</w:t>
            </w:r>
          </w:p>
        </w:tc>
        <w:tc>
          <w:tcPr>
            <w:tcW w:w="6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0"/>
              <w:rPr>
                <w:sz w:val="18"/>
              </w:rPr>
            </w:pPr>
            <w:r>
              <w:rPr>
                <w:sz w:val="18"/>
              </w:rPr>
              <w:t>2,7</w:t>
            </w:r>
          </w:p>
        </w:tc>
        <w:tc>
          <w:tcPr>
            <w:tcW w:w="8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+19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+8,9</w:t>
            </w:r>
          </w:p>
        </w:tc>
      </w:tr>
      <w:tr>
        <w:trPr>
          <w:trHeight w:val="422" w:hRule="atLeast"/>
        </w:trPr>
        <w:tc>
          <w:tcPr>
            <w:tcW w:w="4060" w:type="dxa"/>
            <w:tcBorders>
              <w:top w:val="nil"/>
            </w:tcBorders>
          </w:tcPr>
          <w:p>
            <w:pPr>
              <w:pStyle w:val="TableParagraph"/>
              <w:spacing w:before="32"/>
              <w:ind w:left="32"/>
              <w:jc w:val="left"/>
              <w:rPr>
                <w:sz w:val="18"/>
              </w:rPr>
            </w:pPr>
            <w:r>
              <w:rPr>
                <w:sz w:val="18"/>
              </w:rPr>
              <w:t>Autres</w:t>
            </w: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77"/>
              <w:rPr>
                <w:sz w:val="18"/>
              </w:rPr>
            </w:pPr>
            <w:r>
              <w:rPr>
                <w:sz w:val="18"/>
              </w:rPr>
              <w:t>716</w:t>
            </w: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spacing w:before="32"/>
              <w:ind w:left="346" w:right="135"/>
              <w:jc w:val="center"/>
              <w:rPr>
                <w:sz w:val="18"/>
              </w:rPr>
            </w:pPr>
            <w:r>
              <w:rPr>
                <w:sz w:val="18"/>
              </w:rPr>
              <w:t>727</w:t>
            </w:r>
          </w:p>
        </w:tc>
        <w:tc>
          <w:tcPr>
            <w:tcW w:w="828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78"/>
              <w:rPr>
                <w:sz w:val="18"/>
              </w:rPr>
            </w:pPr>
            <w:r>
              <w:rPr>
                <w:sz w:val="18"/>
              </w:rPr>
              <w:t>907</w:t>
            </w:r>
          </w:p>
        </w:tc>
        <w:tc>
          <w:tcPr>
            <w:tcW w:w="694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50"/>
              <w:rPr>
                <w:sz w:val="18"/>
              </w:rPr>
            </w:pPr>
            <w:r>
              <w:rPr>
                <w:sz w:val="18"/>
              </w:rPr>
              <w:t>10,7</w:t>
            </w:r>
          </w:p>
        </w:tc>
        <w:tc>
          <w:tcPr>
            <w:tcW w:w="801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+180</w:t>
            </w:r>
          </w:p>
        </w:tc>
        <w:tc>
          <w:tcPr>
            <w:tcW w:w="1015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0"/>
              <w:rPr>
                <w:sz w:val="18"/>
              </w:rPr>
            </w:pPr>
            <w:r>
              <w:rPr>
                <w:sz w:val="18"/>
              </w:rPr>
              <w:t>+24,8</w:t>
            </w:r>
          </w:p>
        </w:tc>
      </w:tr>
      <w:tr>
        <w:trPr>
          <w:trHeight w:val="346" w:hRule="atLeast"/>
        </w:trPr>
        <w:tc>
          <w:tcPr>
            <w:tcW w:w="4060" w:type="dxa"/>
          </w:tcPr>
          <w:p>
            <w:pPr>
              <w:pStyle w:val="TableParagraph"/>
              <w:spacing w:before="68"/>
              <w:ind w:left="1616" w:right="1595"/>
              <w:jc w:val="center"/>
              <w:rPr>
                <w:b/>
                <w:sz w:val="18"/>
              </w:rPr>
            </w:pPr>
            <w:r>
              <w:rPr>
                <w:b/>
                <w:color w:val="1F487C"/>
                <w:sz w:val="18"/>
              </w:rPr>
              <w:t>TOTAL</w:t>
            </w:r>
          </w:p>
        </w:tc>
        <w:tc>
          <w:tcPr>
            <w:tcW w:w="828" w:type="dxa"/>
          </w:tcPr>
          <w:p>
            <w:pPr>
              <w:pStyle w:val="TableParagraph"/>
              <w:spacing w:before="68"/>
              <w:ind w:right="185"/>
              <w:rPr>
                <w:b/>
                <w:sz w:val="18"/>
              </w:rPr>
            </w:pPr>
            <w:r>
              <w:rPr>
                <w:b/>
                <w:color w:val="1F487C"/>
                <w:sz w:val="18"/>
              </w:rPr>
              <w:t>5.991</w:t>
            </w:r>
          </w:p>
        </w:tc>
        <w:tc>
          <w:tcPr>
            <w:tcW w:w="828" w:type="dxa"/>
          </w:tcPr>
          <w:p>
            <w:pPr>
              <w:pStyle w:val="TableParagraph"/>
              <w:spacing w:before="68"/>
              <w:ind w:left="166" w:right="135"/>
              <w:jc w:val="center"/>
              <w:rPr>
                <w:b/>
                <w:sz w:val="18"/>
              </w:rPr>
            </w:pPr>
            <w:r>
              <w:rPr>
                <w:b/>
                <w:color w:val="1F487C"/>
                <w:sz w:val="18"/>
              </w:rPr>
              <w:t>7.261</w:t>
            </w:r>
          </w:p>
        </w:tc>
        <w:tc>
          <w:tcPr>
            <w:tcW w:w="828" w:type="dxa"/>
          </w:tcPr>
          <w:p>
            <w:pPr>
              <w:pStyle w:val="TableParagraph"/>
              <w:spacing w:before="68"/>
              <w:ind w:right="185"/>
              <w:rPr>
                <w:b/>
                <w:sz w:val="18"/>
              </w:rPr>
            </w:pPr>
            <w:r>
              <w:rPr>
                <w:b/>
                <w:color w:val="1F487C"/>
                <w:sz w:val="18"/>
              </w:rPr>
              <w:t>8.571</w:t>
            </w:r>
          </w:p>
        </w:tc>
        <w:tc>
          <w:tcPr>
            <w:tcW w:w="694" w:type="dxa"/>
          </w:tcPr>
          <w:p>
            <w:pPr>
              <w:pStyle w:val="TableParagraph"/>
              <w:spacing w:before="68"/>
              <w:ind w:right="65"/>
              <w:rPr>
                <w:b/>
                <w:sz w:val="18"/>
              </w:rPr>
            </w:pPr>
            <w:r>
              <w:rPr>
                <w:b/>
                <w:color w:val="1F487C"/>
                <w:sz w:val="18"/>
              </w:rPr>
              <w:t>100,0</w:t>
            </w:r>
          </w:p>
        </w:tc>
        <w:tc>
          <w:tcPr>
            <w:tcW w:w="801" w:type="dxa"/>
          </w:tcPr>
          <w:p>
            <w:pPr>
              <w:pStyle w:val="TableParagraph"/>
              <w:spacing w:before="68"/>
              <w:ind w:right="24"/>
              <w:rPr>
                <w:b/>
                <w:sz w:val="18"/>
              </w:rPr>
            </w:pPr>
            <w:r>
              <w:rPr>
                <w:b/>
                <w:color w:val="1F487C"/>
                <w:sz w:val="18"/>
              </w:rPr>
              <w:t>+1.310</w:t>
            </w:r>
          </w:p>
        </w:tc>
        <w:tc>
          <w:tcPr>
            <w:tcW w:w="1015" w:type="dxa"/>
          </w:tcPr>
          <w:p>
            <w:pPr>
              <w:pStyle w:val="TableParagraph"/>
              <w:spacing w:before="68"/>
              <w:ind w:right="24"/>
              <w:rPr>
                <w:b/>
                <w:sz w:val="18"/>
              </w:rPr>
            </w:pPr>
            <w:r>
              <w:rPr>
                <w:b/>
                <w:color w:val="1F487C"/>
                <w:sz w:val="18"/>
              </w:rPr>
              <w:t>+18,0</w:t>
            </w:r>
          </w:p>
        </w:tc>
      </w:tr>
    </w:tbl>
    <w:p>
      <w:pPr>
        <w:spacing w:after="0"/>
        <w:rPr>
          <w:sz w:val="18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581" w:footer="666" w:top="940" w:bottom="860" w:left="0" w:right="0"/>
        </w:sectPr>
      </w:pPr>
    </w:p>
    <w:p>
      <w:pPr>
        <w:spacing w:line="276" w:lineRule="auto" w:before="92"/>
        <w:ind w:left="2090" w:right="0" w:hanging="464"/>
        <w:jc w:val="left"/>
        <w:rPr>
          <w:b/>
          <w:sz w:val="22"/>
        </w:rPr>
      </w:pPr>
      <w:r>
        <w:rPr/>
        <w:pict>
          <v:group style="position:absolute;margin-left:154.139496pt;margin-top:52.218998pt;width:131.3pt;height:60.9pt;mso-position-horizontal-relative:page;mso-position-vertical-relative:paragraph;z-index:-31558144" coordorigin="3083,1044" coordsize="2626,1218">
            <v:shape style="position:absolute;left:3110;top:1815;width:2575;height:415" coordorigin="3110,1816" coordsize="2575,415" path="m3110,2098l3196,2109,3282,2121,3367,2133,3453,2143,3539,2151,3625,2154,3711,2153,3796,2151,3882,2151,3968,2156,4054,2167,4140,2184,4226,2202,4311,2218,4397,2228,4483,2231,4569,2229,4655,2224,4740,2218,4826,2212,4898,2211,4969,2214,5041,2216,5112,2213,5184,2201,5255,2176,5316,2141,5378,2097,5439,2044,5500,1987,5562,1928,5623,1870,5684,1816e" filled="false" stroked="true" strokeweight="1.522174pt" strokecolor="#000080">
              <v:path arrowok="t"/>
              <v:stroke dashstyle="solid"/>
            </v:shape>
            <v:shape style="position:absolute;left:3087;top:2084;width:41;height:41" coordorigin="3088,2084" coordsize="41,41" path="m3108,2084l3088,2105,3108,2125,3129,2105,3108,2084xe" filled="true" fillcolor="#000080" stroked="false">
              <v:path arrowok="t"/>
              <v:fill type="solid"/>
            </v:shape>
            <v:shape style="position:absolute;left:3087;top:2084;width:41;height:41" coordorigin="3088,2084" coordsize="41,41" path="m3108,2084l3129,2105,3108,2125,3088,2105,3108,2084xe" filled="false" stroked="true" strokeweight=".508547pt" strokecolor="#000080">
              <v:path arrowok="t"/>
              <v:stroke dashstyle="solid"/>
            </v:shape>
            <v:shape style="position:absolute;left:3515;top:2135;width:41;height:41" coordorigin="3515,2135" coordsize="41,41" path="m3536,2135l3515,2156,3536,2176,3556,2156,3536,2135xe" filled="true" fillcolor="#000080" stroked="false">
              <v:path arrowok="t"/>
              <v:fill type="solid"/>
            </v:shape>
            <v:shape style="position:absolute;left:3515;top:2135;width:41;height:41" coordorigin="3515,2135" coordsize="41,41" path="m3536,2135l3556,2156,3536,2176,3515,2156,3536,2135xe" filled="false" stroked="true" strokeweight=".508547pt" strokecolor="#000080">
              <v:path arrowok="t"/>
              <v:stroke dashstyle="solid"/>
            </v:shape>
            <v:shape style="position:absolute;left:3942;top:2135;width:41;height:41" coordorigin="3943,2135" coordsize="41,41" path="m3963,2135l3943,2156,3963,2176,3983,2156,3963,2135xe" filled="true" fillcolor="#000080" stroked="false">
              <v:path arrowok="t"/>
              <v:fill type="solid"/>
            </v:shape>
            <v:shape style="position:absolute;left:3942;top:2135;width:41;height:41" coordorigin="3943,2135" coordsize="41,41" path="m3963,2135l3983,2156,3963,2176,3943,2156,3963,2135xe" filled="false" stroked="true" strokeweight=".508547pt" strokecolor="#000080">
              <v:path arrowok="t"/>
              <v:stroke dashstyle="solid"/>
            </v:shape>
            <v:shape style="position:absolute;left:4380;top:2216;width:41;height:41" coordorigin="4380,2216" coordsize="41,41" path="m4400,2216l4380,2237,4400,2257,4421,2237,4400,2216xe" filled="true" fillcolor="#000080" stroked="false">
              <v:path arrowok="t"/>
              <v:fill type="solid"/>
            </v:shape>
            <v:shape style="position:absolute;left:4380;top:2216;width:41;height:41" coordorigin="4380,2216" coordsize="41,41" path="m4400,2216l4421,2237,4400,2257,4380,2237,4400,2216xe" filled="false" stroked="true" strokeweight=".508547pt" strokecolor="#000080">
              <v:path arrowok="t"/>
              <v:stroke dashstyle="solid"/>
            </v:shape>
            <v:shape style="position:absolute;left:4807;top:2196;width:41;height:41" coordorigin="4807,2196" coordsize="41,41" path="m4828,2196l4807,2216,4828,2237,4848,2216,4828,2196xe" filled="true" fillcolor="#000080" stroked="false">
              <v:path arrowok="t"/>
              <v:fill type="solid"/>
            </v:shape>
            <v:shape style="position:absolute;left:4807;top:2196;width:41;height:41" coordorigin="4807,2196" coordsize="41,41" path="m4828,2196l4848,2216,4828,2237,4807,2216,4828,2196xe" filled="false" stroked="true" strokeweight=".508547pt" strokecolor="#000080">
              <v:path arrowok="t"/>
              <v:stroke dashstyle="solid"/>
            </v:shape>
            <v:shape style="position:absolute;left:5234;top:2155;width:41;height:41" coordorigin="5235,2156" coordsize="41,41" path="m5255,2156l5235,2176,5255,2196,5275,2176,5255,2156xe" filled="true" fillcolor="#000080" stroked="false">
              <v:path arrowok="t"/>
              <v:fill type="solid"/>
            </v:shape>
            <v:shape style="position:absolute;left:5234;top:2155;width:41;height:41" coordorigin="5235,2156" coordsize="41,41" path="m5255,2156l5275,2176,5255,2196,5235,2176,5255,2156xe" filled="false" stroked="true" strokeweight=".508547pt" strokecolor="#000080">
              <v:path arrowok="t"/>
              <v:stroke dashstyle="solid"/>
            </v:shape>
            <v:shape style="position:absolute;left:5662;top:1800;width:41;height:41" coordorigin="5662,1800" coordsize="41,41" path="m5682,1800l5662,1821,5682,1841,5703,1821,5682,1800xe" filled="true" fillcolor="#000080" stroked="false">
              <v:path arrowok="t"/>
              <v:fill type="solid"/>
            </v:shape>
            <v:shape style="position:absolute;left:5662;top:1800;width:41;height:41" coordorigin="5662,1800" coordsize="41,41" path="m5682,1800l5703,1821,5682,1841,5662,1821,5682,1800xe" filled="false" stroked="true" strokeweight=".508547pt" strokecolor="#000080">
              <v:path arrowok="t"/>
              <v:stroke dashstyle="solid"/>
            </v:shape>
            <v:shape style="position:absolute;left:3110;top:2052;width:2575;height:134" coordorigin="3110,2052" coordsize="2575,134" path="m3110,2065l3196,2063,3282,2060,3367,2057,3453,2058,3539,2062,3625,2074,3711,2091,3796,2111,3882,2129,3968,2145,4054,2157,4140,2168,4226,2177,4311,2183,4397,2186,4483,2183,4569,2174,4655,2164,4740,2154,4826,2150,4912,2153,4998,2162,5084,2173,5169,2178,5255,2175,5327,2163,5398,2145,5470,2123,5541,2099,5613,2075,5684,2052e" filled="false" stroked="true" strokeweight="1.522082pt" strokecolor="#c00000">
              <v:path arrowok="t"/>
              <v:stroke dashstyle="solid"/>
            </v:shape>
            <v:rect style="position:absolute;left:3087;top:2043;width:31;height:31" filled="true" fillcolor="#c00000" stroked="false">
              <v:fill type="solid"/>
            </v:rect>
            <v:shape style="position:absolute;left:3515;top:2043;width:458;height:112" coordorigin="3515,2044" coordsize="458,112" path="m3546,2044l3515,2044,3515,2074,3546,2074,3546,2044xm3973,2125l3943,2125,3943,2156,3973,2156,3973,2125xe" filled="true" fillcolor="#c00000" stroked="false">
              <v:path arrowok="t"/>
              <v:fill type="solid"/>
            </v:shape>
            <v:rect style="position:absolute;left:3942;top:2125;width:31;height:31" filled="false" stroked="true" strokeweight=".508547pt" strokecolor="#bd4a47">
              <v:stroke dashstyle="solid"/>
            </v:rect>
            <v:rect style="position:absolute;left:4380;top:2165;width:31;height:31" filled="true" fillcolor="#c00000" stroked="false">
              <v:fill type="solid"/>
            </v:rect>
            <v:rect style="position:absolute;left:4380;top:2165;width:31;height:31" filled="false" stroked="true" strokeweight=".508547pt" strokecolor="#bd4a47">
              <v:stroke dashstyle="solid"/>
            </v:rect>
            <v:rect style="position:absolute;left:4807;top:2135;width:31;height:31" filled="true" fillcolor="#c00000" stroked="false">
              <v:fill type="solid"/>
            </v:rect>
            <v:rect style="position:absolute;left:4807;top:2135;width:31;height:31" filled="false" stroked="true" strokeweight=".508547pt" strokecolor="#bd4a47">
              <v:stroke dashstyle="solid"/>
            </v:rect>
            <v:rect style="position:absolute;left:5234;top:2155;width:31;height:31" filled="true" fillcolor="#c00000" stroked="false">
              <v:fill type="solid"/>
            </v:rect>
            <v:rect style="position:absolute;left:5234;top:2155;width:31;height:31" filled="false" stroked="true" strokeweight=".508547pt" strokecolor="#bd4a47">
              <v:stroke dashstyle="solid"/>
            </v:rect>
            <v:rect style="position:absolute;left:5662;top:2033;width:31;height:31" filled="true" fillcolor="#c00000" stroked="false">
              <v:fill type="solid"/>
            </v:rect>
            <v:rect style="position:absolute;left:5662;top:2033;width:31;height:31" filled="false" stroked="true" strokeweight=".508547pt" strokecolor="#bd4a47">
              <v:stroke dashstyle="solid"/>
            </v:rect>
            <v:shape style="position:absolute;left:3110;top:1064;width:2575;height:1107" coordorigin="3110,1065" coordsize="2575,1107" path="m3110,2140l3537,2171,3965,1938,4402,1938,4830,1775,5257,1065,5684,1095e" filled="false" stroked="true" strokeweight="1.52271pt" strokecolor="#00af50">
              <v:path arrowok="t"/>
              <v:stroke dashstyle="solid"/>
            </v:shape>
            <v:shape style="position:absolute;left:3087;top:2125;width:41;height:41" coordorigin="3088,2125" coordsize="41,41" path="m3108,2125l3088,2166,3129,2166,3108,2125xe" filled="true" fillcolor="#00af50" stroked="false">
              <v:path arrowok="t"/>
              <v:fill type="solid"/>
            </v:shape>
            <v:shape style="position:absolute;left:3087;top:2125;width:41;height:41" coordorigin="3088,2125" coordsize="41,41" path="m3108,2125l3129,2166,3088,2166,3108,2125xe" filled="false" stroked="true" strokeweight=".508547pt" strokecolor="#97b853">
              <v:path arrowok="t"/>
              <v:stroke dashstyle="solid"/>
            </v:shape>
            <v:shape style="position:absolute;left:3515;top:2155;width:41;height:41" coordorigin="3515,2156" coordsize="41,41" path="m3536,2156l3515,2196,3556,2196,3536,2156xe" filled="true" fillcolor="#00af50" stroked="false">
              <v:path arrowok="t"/>
              <v:fill type="solid"/>
            </v:shape>
            <v:shape style="position:absolute;left:3515;top:2155;width:41;height:41" coordorigin="3515,2156" coordsize="41,41" path="m3536,2156l3556,2196,3515,2196,3536,2156xe" filled="false" stroked="true" strokeweight=".508547pt" strokecolor="#97b853">
              <v:path arrowok="t"/>
              <v:stroke dashstyle="solid"/>
            </v:shape>
            <v:shape style="position:absolute;left:3942;top:1922;width:41;height:41" coordorigin="3943,1922" coordsize="41,41" path="m3963,1922l3943,1963,3983,1963,3963,1922xe" filled="true" fillcolor="#00af50" stroked="false">
              <v:path arrowok="t"/>
              <v:fill type="solid"/>
            </v:shape>
            <v:shape style="position:absolute;left:3942;top:1922;width:41;height:41" coordorigin="3943,1922" coordsize="41,41" path="m3963,1922l3983,1963,3943,1963,3963,1922xe" filled="false" stroked="true" strokeweight=".508547pt" strokecolor="#97b853">
              <v:path arrowok="t"/>
              <v:stroke dashstyle="solid"/>
            </v:shape>
            <v:shape style="position:absolute;left:4380;top:1922;width:41;height:41" coordorigin="4380,1922" coordsize="41,41" path="m4400,1922l4380,1963,4421,1963,4400,1922xe" filled="true" fillcolor="#00af50" stroked="false">
              <v:path arrowok="t"/>
              <v:fill type="solid"/>
            </v:shape>
            <v:shape style="position:absolute;left:4380;top:1922;width:41;height:41" coordorigin="4380,1922" coordsize="41,41" path="m4400,1922l4421,1963,4380,1963,4400,1922xe" filled="false" stroked="true" strokeweight=".508547pt" strokecolor="#97b853">
              <v:path arrowok="t"/>
              <v:stroke dashstyle="solid"/>
            </v:shape>
            <v:shape style="position:absolute;left:4807;top:1759;width:41;height:41" coordorigin="4807,1760" coordsize="41,41" path="m4828,1760l4807,1800,4848,1800,4828,1760xe" filled="true" fillcolor="#00af50" stroked="false">
              <v:path arrowok="t"/>
              <v:fill type="solid"/>
            </v:shape>
            <v:shape style="position:absolute;left:4807;top:1759;width:41;height:41" coordorigin="4807,1760" coordsize="41,41" path="m4828,1760l4848,1800,4807,1800,4828,1760xe" filled="false" stroked="true" strokeweight=".508547pt" strokecolor="#97b853">
              <v:path arrowok="t"/>
              <v:stroke dashstyle="solid"/>
            </v:shape>
            <v:shape style="position:absolute;left:5234;top:1049;width:41;height:41" coordorigin="5235,1049" coordsize="41,41" path="m5255,1049l5235,1090,5275,1090,5255,1049xe" filled="true" fillcolor="#00af50" stroked="false">
              <v:path arrowok="t"/>
              <v:fill type="solid"/>
            </v:shape>
            <v:shape style="position:absolute;left:5234;top:1049;width:41;height:41" coordorigin="5235,1049" coordsize="41,41" path="m5255,1049l5275,1090,5235,1090,5255,1049xe" filled="false" stroked="true" strokeweight=".508547pt" strokecolor="#97b853">
              <v:path arrowok="t"/>
              <v:stroke dashstyle="solid"/>
            </v:shape>
            <v:shape style="position:absolute;left:5662;top:1079;width:41;height:41" coordorigin="5662,1080" coordsize="41,41" path="m5682,1080l5662,1120,5703,1120,5682,1080xe" filled="true" fillcolor="#00af50" stroked="false">
              <v:path arrowok="t"/>
              <v:fill type="solid"/>
            </v:shape>
            <v:shape style="position:absolute;left:5662;top:1079;width:41;height:41" coordorigin="5662,1080" coordsize="41,41" path="m5682,1080l5703,1120,5662,1120,5682,1080xe" filled="false" stroked="true" strokeweight=".508547pt" strokecolor="#97b853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12.16835pt;margin-top:71.333473pt;width:7.6pt;height:25.65pt;mso-position-horizontal-relative:page;mso-position-vertical-relative:paragraph;z-index:-31557632" type="#_x0000_t202" filled="false" stroked="false">
            <v:textbox inset="0,0,0,0" style="layout-flow:vertical;mso-layout-flow-alt:bottom-to-top">
              <w:txbxContent>
                <w:p>
                  <w:pPr>
                    <w:spacing w:line="133" w:lineRule="exact" w:before="0"/>
                    <w:ind w:left="20" w:right="0" w:firstLine="0"/>
                    <w:jc w:val="left"/>
                    <w:rPr>
                      <w:rFonts w:ascii="Calibri"/>
                      <w:sz w:val="11"/>
                    </w:rPr>
                  </w:pPr>
                  <w:r>
                    <w:rPr>
                      <w:rFonts w:ascii="Calibri"/>
                      <w:sz w:val="11"/>
                    </w:rPr>
                    <w:t>DH/Tonne</w:t>
                  </w:r>
                </w:p>
              </w:txbxContent>
            </v:textbox>
            <w10:wrap type="none"/>
          </v:shape>
        </w:pict>
      </w:r>
      <w:r>
        <w:rPr>
          <w:b/>
          <w:color w:val="1F487C"/>
          <w:sz w:val="22"/>
        </w:rPr>
        <w:t>G2-7</w:t>
      </w:r>
      <w:r>
        <w:rPr>
          <w:b/>
          <w:color w:val="1F487C"/>
          <w:spacing w:val="39"/>
          <w:sz w:val="22"/>
        </w:rPr>
        <w:t> </w:t>
      </w:r>
      <w:r>
        <w:rPr>
          <w:b/>
          <w:color w:val="1F487C"/>
          <w:sz w:val="22"/>
        </w:rPr>
        <w:t>Evolution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du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prix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moyen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produits</w:t>
      </w:r>
      <w:r>
        <w:rPr>
          <w:b/>
          <w:color w:val="1F487C"/>
          <w:spacing w:val="-52"/>
          <w:sz w:val="22"/>
        </w:rPr>
        <w:t> </w:t>
      </w:r>
      <w:r>
        <w:rPr>
          <w:b/>
          <w:color w:val="1F487C"/>
          <w:sz w:val="22"/>
        </w:rPr>
        <w:t>bruts d'origine animale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et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végétale</w:t>
      </w:r>
    </w:p>
    <w:p>
      <w:pPr>
        <w:pStyle w:val="Heading4"/>
        <w:spacing w:line="228" w:lineRule="auto" w:before="165"/>
        <w:ind w:left="1959" w:right="694" w:hanging="1433"/>
      </w:pPr>
      <w:r>
        <w:rPr>
          <w:b w:val="0"/>
        </w:rPr>
        <w:br w:type="column"/>
      </w:r>
      <w:r>
        <w:rPr>
          <w:color w:val="1F487C"/>
        </w:rPr>
        <w:t>T2-10 Exportations de graisses et huiles de poissons</w:t>
      </w:r>
      <w:r>
        <w:rPr>
          <w:color w:val="1F487C"/>
          <w:spacing w:val="-52"/>
        </w:rPr>
        <w:t> </w:t>
      </w:r>
      <w:r>
        <w:rPr>
          <w:color w:val="1F487C"/>
        </w:rPr>
        <w:t>par</w:t>
      </w:r>
      <w:r>
        <w:rPr>
          <w:color w:val="1F487C"/>
          <w:spacing w:val="-1"/>
        </w:rPr>
        <w:t> </w:t>
      </w:r>
      <w:r>
        <w:rPr>
          <w:color w:val="1F487C"/>
        </w:rPr>
        <w:t>principaux</w:t>
      </w:r>
      <w:r>
        <w:rPr>
          <w:color w:val="1F487C"/>
          <w:spacing w:val="-3"/>
        </w:rPr>
        <w:t> </w:t>
      </w:r>
      <w:r>
        <w:rPr>
          <w:color w:val="1F487C"/>
        </w:rPr>
        <w:t>pays</w:t>
      </w:r>
    </w:p>
    <w:p>
      <w:pPr>
        <w:spacing w:after="0" w:line="228" w:lineRule="auto"/>
        <w:sectPr>
          <w:type w:val="continuous"/>
          <w:pgSz w:w="11910" w:h="16840"/>
          <w:pgMar w:top="60" w:bottom="280" w:left="0" w:right="0"/>
          <w:cols w:num="2" w:equalWidth="0">
            <w:col w:w="5795" w:space="40"/>
            <w:col w:w="6075"/>
          </w:cols>
        </w:sectPr>
      </w:pP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15903744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6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099" w:val="left" w:leader="none"/>
        </w:tabs>
        <w:spacing w:line="240" w:lineRule="auto"/>
        <w:ind w:left="1568" w:right="0" w:firstLine="0"/>
        <w:rPr>
          <w:sz w:val="20"/>
        </w:rPr>
      </w:pPr>
      <w:r>
        <w:rPr>
          <w:sz w:val="20"/>
        </w:rPr>
        <w:pict>
          <v:shape style="width:217pt;height:138.050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858585"/>
                      <w:left w:val="single" w:sz="6" w:space="0" w:color="858585"/>
                      <w:bottom w:val="single" w:sz="6" w:space="0" w:color="858585"/>
                      <w:right w:val="single" w:sz="6" w:space="0" w:color="858585"/>
                      <w:insideH w:val="single" w:sz="6" w:space="0" w:color="858585"/>
                      <w:insideV w:val="single" w:sz="6" w:space="0" w:color="858585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23"/>
                    <w:gridCol w:w="428"/>
                    <w:gridCol w:w="428"/>
                    <w:gridCol w:w="428"/>
                    <w:gridCol w:w="438"/>
                    <w:gridCol w:w="428"/>
                    <w:gridCol w:w="428"/>
                    <w:gridCol w:w="428"/>
                  </w:tblGrid>
                  <w:tr>
                    <w:trPr>
                      <w:trHeight w:val="167" w:hRule="atLeast"/>
                    </w:trPr>
                    <w:tc>
                      <w:tcPr>
                        <w:tcW w:w="1323" w:type="dxa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55" w:lineRule="exact"/>
                          <w:ind w:right="87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72.000</w:t>
                        </w:r>
                      </w:p>
                      <w:p>
                        <w:pPr>
                          <w:pStyle w:val="TableParagraph"/>
                          <w:spacing w:before="49"/>
                          <w:ind w:right="87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64.000</w:t>
                        </w:r>
                      </w:p>
                      <w:p>
                        <w:pPr>
                          <w:pStyle w:val="TableParagraph"/>
                          <w:spacing w:before="49"/>
                          <w:ind w:right="87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56.000</w:t>
                        </w:r>
                      </w:p>
                      <w:p>
                        <w:pPr>
                          <w:pStyle w:val="TableParagraph"/>
                          <w:spacing w:before="50"/>
                          <w:ind w:right="87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48.000</w:t>
                        </w:r>
                      </w:p>
                      <w:p>
                        <w:pPr>
                          <w:pStyle w:val="TableParagraph"/>
                          <w:spacing w:before="49"/>
                          <w:ind w:right="87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40.000</w:t>
                        </w:r>
                      </w:p>
                      <w:p>
                        <w:pPr>
                          <w:pStyle w:val="TableParagraph"/>
                          <w:spacing w:before="49"/>
                          <w:ind w:right="87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32.000</w:t>
                        </w:r>
                      </w:p>
                      <w:p>
                        <w:pPr>
                          <w:pStyle w:val="TableParagraph"/>
                          <w:spacing w:before="49"/>
                          <w:ind w:right="87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24.000</w:t>
                        </w:r>
                      </w:p>
                      <w:p>
                        <w:pPr>
                          <w:pStyle w:val="TableParagraph"/>
                          <w:spacing w:before="49"/>
                          <w:ind w:right="87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16.000</w:t>
                        </w:r>
                      </w:p>
                      <w:p>
                        <w:pPr>
                          <w:pStyle w:val="TableParagraph"/>
                          <w:spacing w:before="50"/>
                          <w:ind w:right="84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8.000</w:t>
                        </w:r>
                      </w:p>
                      <w:p>
                        <w:pPr>
                          <w:pStyle w:val="TableParagraph"/>
                          <w:spacing w:before="49"/>
                          <w:ind w:right="85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w w:val="102"/>
                            <w:sz w:val="11"/>
                          </w:rPr>
                          <w:t>0</w:t>
                        </w: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6" w:space="0" w:color="808080"/>
                          <w:left w:val="single" w:sz="6" w:space="0" w:color="000000"/>
                          <w:bottom w:val="single" w:sz="6" w:space="0" w:color="00000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5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BD4A47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5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8" w:space="0" w:color="BD4A47"/>
                          <w:left w:val="single" w:sz="6" w:space="0" w:color="000000"/>
                          <w:bottom w:val="single" w:sz="6" w:space="0" w:color="00000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67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06" w:type="dxa"/>
                        <w:gridSpan w:val="7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80808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323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26" w:lineRule="exact" w:before="12"/>
                          <w:ind w:left="102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2016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26" w:lineRule="exact" w:before="12"/>
                          <w:ind w:left="105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2017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26" w:lineRule="exact" w:before="12"/>
                          <w:ind w:left="39" w:right="17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2018</w:t>
                        </w: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spacing w:line="126" w:lineRule="exact" w:before="12"/>
                          <w:ind w:left="11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2019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26" w:lineRule="exact" w:before="12"/>
                          <w:ind w:left="35" w:right="21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2020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26" w:lineRule="exact" w:before="12"/>
                          <w:ind w:left="39" w:right="19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2021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line="126" w:lineRule="exact" w:before="12"/>
                          <w:ind w:left="39" w:right="13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289" w:hRule="atLeast"/>
                    </w:trPr>
                    <w:tc>
                      <w:tcPr>
                        <w:tcW w:w="1323" w:type="dxa"/>
                      </w:tcPr>
                      <w:p>
                        <w:pPr>
                          <w:pStyle w:val="TableParagraph"/>
                          <w:spacing w:line="133" w:lineRule="exact" w:before="9"/>
                          <w:ind w:left="332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11"/>
                          </w:rPr>
                          <w:t>Graisses</w:t>
                        </w:r>
                        <w:r>
                          <w:rPr>
                            <w:rFonts w:ascii="Calibri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11"/>
                          </w:rPr>
                          <w:t>et</w:t>
                        </w:r>
                        <w:r>
                          <w:rPr>
                            <w:rFonts w:ascii="Calibri"/>
                            <w:spacing w:val="-2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11"/>
                          </w:rPr>
                          <w:t>huiles</w:t>
                        </w:r>
                        <w:r>
                          <w:rPr>
                            <w:rFonts w:ascii="Calibri"/>
                            <w:spacing w:val="3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z w:val="11"/>
                          </w:rPr>
                          <w:t>de</w:t>
                        </w:r>
                      </w:p>
                      <w:p>
                        <w:pPr>
                          <w:pStyle w:val="TableParagraph"/>
                          <w:tabs>
                            <w:tab w:pos="325" w:val="left" w:leader="none"/>
                            <w:tab w:pos="592" w:val="left" w:leader="none"/>
                          </w:tabs>
                          <w:spacing w:line="127" w:lineRule="exact"/>
                          <w:ind w:left="48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w w:val="102"/>
                            <w:sz w:val="11"/>
                            <w:u w:val="thick" w:color="C00000"/>
                          </w:rPr>
                          <w:t> </w:t>
                        </w:r>
                        <w:r>
                          <w:rPr>
                            <w:rFonts w:ascii="Calibri"/>
                            <w:sz w:val="11"/>
                            <w:u w:val="thick" w:color="C00000"/>
                          </w:rPr>
                          <w:tab/>
                        </w:r>
                        <w:r>
                          <w:rPr>
                            <w:rFonts w:ascii="Calibri"/>
                            <w:sz w:val="11"/>
                          </w:rPr>
                          <w:tab/>
                        </w:r>
                        <w:r>
                          <w:rPr>
                            <w:rFonts w:ascii="Calibri"/>
                            <w:sz w:val="11"/>
                          </w:rPr>
                          <w:t>poissons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78"/>
                          <w:ind w:left="61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22.968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78"/>
                          <w:ind w:left="63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20.660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78"/>
                          <w:ind w:left="39" w:right="18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20.437</w:t>
                        </w: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spacing w:before="78"/>
                          <w:ind w:left="69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17.270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78"/>
                          <w:ind w:left="34" w:right="21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17.960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78"/>
                          <w:ind w:left="39" w:right="20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19.554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78"/>
                          <w:ind w:left="39" w:right="15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35.350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1323" w:type="dxa"/>
                      </w:tcPr>
                      <w:p>
                        <w:pPr>
                          <w:pStyle w:val="TableParagraph"/>
                          <w:spacing w:line="132" w:lineRule="exact" w:before="14"/>
                          <w:ind w:left="635" w:right="11" w:hanging="303"/>
                          <w:jc w:val="left"/>
                          <w:rPr>
                            <w:rFonts w:ascii="Calibri" w:hAnsi="Calibri"/>
                            <w:sz w:val="11"/>
                          </w:rPr>
                        </w:pPr>
                        <w:r>
                          <w:rPr>
                            <w:rFonts w:ascii="Calibri" w:hAnsi="Calibri"/>
                            <w:sz w:val="11"/>
                          </w:rPr>
                          <w:t>Huile</w:t>
                        </w:r>
                        <w:r>
                          <w:rPr>
                            <w:rFonts w:ascii="Calibri" w:hAnsi="Calibri"/>
                            <w:spacing w:val="-6"/>
                            <w:sz w:val="11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11"/>
                          </w:rPr>
                          <w:t>d'olive</w:t>
                        </w:r>
                        <w:r>
                          <w:rPr>
                            <w:rFonts w:ascii="Calibri" w:hAnsi="Calibri"/>
                            <w:spacing w:val="-6"/>
                            <w:sz w:val="11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11"/>
                          </w:rPr>
                          <w:t>brute</w:t>
                        </w:r>
                        <w:r>
                          <w:rPr>
                            <w:rFonts w:ascii="Calibri" w:hAnsi="Calibri"/>
                            <w:spacing w:val="-6"/>
                            <w:sz w:val="11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11"/>
                          </w:rPr>
                          <w:t>ou</w:t>
                        </w:r>
                        <w:r>
                          <w:rPr>
                            <w:rFonts w:ascii="Calibri" w:hAnsi="Calibri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sz w:val="11"/>
                          </w:rPr>
                          <w:t>raffinée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5"/>
                          <w:ind w:left="61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24.454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5"/>
                          <w:ind w:left="63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24.562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5"/>
                          <w:ind w:left="39" w:right="18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20.988</w:t>
                        </w: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spacing w:before="85"/>
                          <w:ind w:left="69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19.176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5"/>
                          <w:ind w:left="34" w:right="21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20.762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5"/>
                          <w:ind w:left="39" w:right="20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19.663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5"/>
                          <w:ind w:left="39" w:right="15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24.997</w:t>
                        </w:r>
                      </w:p>
                    </w:tc>
                  </w:tr>
                  <w:tr>
                    <w:trPr>
                      <w:trHeight w:val="299" w:hRule="atLeast"/>
                    </w:trPr>
                    <w:tc>
                      <w:tcPr>
                        <w:tcW w:w="1323" w:type="dxa"/>
                      </w:tcPr>
                      <w:p>
                        <w:pPr>
                          <w:pStyle w:val="TableParagraph"/>
                          <w:spacing w:before="11"/>
                          <w:ind w:left="622" w:right="59" w:hanging="29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Plantes</w:t>
                        </w:r>
                        <w:r>
                          <w:rPr>
                            <w:rFonts w:ascii="Calibri"/>
                            <w:spacing w:val="-6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z w:val="11"/>
                          </w:rPr>
                          <w:t>et</w:t>
                        </w:r>
                        <w:r>
                          <w:rPr>
                            <w:rFonts w:ascii="Calibri"/>
                            <w:spacing w:val="-6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z w:val="11"/>
                          </w:rPr>
                          <w:t>parties</w:t>
                        </w:r>
                        <w:r>
                          <w:rPr>
                            <w:rFonts w:ascii="Calibri"/>
                            <w:spacing w:val="-6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z w:val="11"/>
                          </w:rPr>
                          <w:t>de</w:t>
                        </w:r>
                        <w:r>
                          <w:rPr>
                            <w:rFonts w:ascii="Calibri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rFonts w:ascii="Calibri"/>
                            <w:sz w:val="11"/>
                          </w:rPr>
                          <w:t>plantes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1"/>
                          <w:ind w:left="61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21.098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1"/>
                          <w:ind w:left="63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19.923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1"/>
                          <w:ind w:left="39" w:right="18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29.860</w:t>
                        </w:r>
                      </w:p>
                    </w:tc>
                    <w:tc>
                      <w:tcPr>
                        <w:tcW w:w="438" w:type="dxa"/>
                      </w:tcPr>
                      <w:p>
                        <w:pPr>
                          <w:pStyle w:val="TableParagraph"/>
                          <w:spacing w:before="81"/>
                          <w:ind w:left="69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30.066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1"/>
                          <w:ind w:left="34" w:right="21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36.854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1"/>
                          <w:ind w:left="39" w:right="20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68.160</w:t>
                        </w:r>
                      </w:p>
                    </w:tc>
                    <w:tc>
                      <w:tcPr>
                        <w:tcW w:w="428" w:type="dxa"/>
                      </w:tcPr>
                      <w:p>
                        <w:pPr>
                          <w:pStyle w:val="TableParagraph"/>
                          <w:spacing w:before="81"/>
                          <w:ind w:left="39" w:right="15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z w:val="11"/>
                          </w:rPr>
                          <w:t>66.976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53"/>
          <w:sz w:val="20"/>
        </w:rPr>
        <w:pict>
          <v:shape style="width:190.6pt;height:113.3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2"/>
                    <w:gridCol w:w="536"/>
                    <w:gridCol w:w="536"/>
                    <w:gridCol w:w="536"/>
                    <w:gridCol w:w="479"/>
                    <w:gridCol w:w="575"/>
                    <w:gridCol w:w="518"/>
                  </w:tblGrid>
                  <w:tr>
                    <w:trPr>
                      <w:trHeight w:val="216" w:hRule="atLeast"/>
                    </w:trPr>
                    <w:tc>
                      <w:tcPr>
                        <w:tcW w:w="622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58"/>
                          <w:ind w:left="18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Pays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1" w:lineRule="exact" w:before="26"/>
                          <w:ind w:right="137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5"/>
                          </w:rPr>
                          <w:t>2020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1" w:lineRule="exact" w:before="26"/>
                          <w:ind w:left="69" w:right="53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5"/>
                          </w:rPr>
                          <w:t>2021</w:t>
                        </w:r>
                      </w:p>
                    </w:tc>
                    <w:tc>
                      <w:tcPr>
                        <w:tcW w:w="1015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3"/>
                          <w:ind w:left="347" w:right="333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5"/>
                          </w:rPr>
                          <w:t>2022</w:t>
                        </w:r>
                      </w:p>
                    </w:tc>
                    <w:tc>
                      <w:tcPr>
                        <w:tcW w:w="1093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0" w:lineRule="exact" w:before="16"/>
                          <w:ind w:left="-8" w:right="-1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24"/>
                            <w:w w:val="7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622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2"/>
                          <w:ind w:right="111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95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2"/>
                          <w:ind w:left="66" w:right="5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95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2"/>
                          <w:ind w:left="65" w:right="5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95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47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2"/>
                          <w:ind w:right="72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Part</w:t>
                        </w:r>
                        <w:r>
                          <w:rPr>
                            <w:color w:val="FFFFFF"/>
                            <w:spacing w:val="-1"/>
                            <w:w w:val="80"/>
                            <w:sz w:val="15"/>
                          </w:rPr>
                          <w:t> </w:t>
                        </w: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57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2"/>
                          <w:ind w:right="133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95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1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52"/>
                          <w:ind w:left="211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76"/>
                            <w:sz w:val="15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341" w:hRule="atLeast"/>
                    </w:trPr>
                    <w:tc>
                      <w:tcPr>
                        <w:tcW w:w="622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6"/>
                          <w:ind w:left="2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Pérou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2"/>
                          <w:ind w:right="1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90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2"/>
                          <w:ind w:left="82" w:righ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164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2"/>
                          <w:ind w:left="82" w:righ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448</w:t>
                        </w:r>
                      </w:p>
                    </w:tc>
                    <w:tc>
                      <w:tcPr>
                        <w:tcW w:w="47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2"/>
                          <w:ind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27,7</w:t>
                        </w:r>
                      </w:p>
                    </w:tc>
                    <w:tc>
                      <w:tcPr>
                        <w:tcW w:w="57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6"/>
                          <w:ind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+284</w:t>
                        </w:r>
                      </w:p>
                    </w:tc>
                    <w:tc>
                      <w:tcPr>
                        <w:tcW w:w="518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6"/>
                          <w:ind w:left="21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77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62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2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France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1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208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82" w:righ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111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82" w:righ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280</w:t>
                        </w:r>
                      </w:p>
                    </w:tc>
                    <w:tc>
                      <w:tcPr>
                        <w:tcW w:w="47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17,3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+169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21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77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62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2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Chine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1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90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184" w:right="5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82" w:righ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277</w:t>
                        </w:r>
                      </w:p>
                    </w:tc>
                    <w:tc>
                      <w:tcPr>
                        <w:tcW w:w="47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17,1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+264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21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77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62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2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Norvège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right="1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71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left="184" w:right="5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63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left="82" w:righ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251</w:t>
                        </w:r>
                      </w:p>
                    </w:tc>
                    <w:tc>
                      <w:tcPr>
                        <w:tcW w:w="479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15,5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+188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6"/>
                          <w:ind w:left="21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77"/>
                            <w:sz w:val="16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64" w:hRule="atLeast"/>
                    </w:trPr>
                    <w:tc>
                      <w:tcPr>
                        <w:tcW w:w="622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left="23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Autres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13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368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82" w:right="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236</w:t>
                        </w:r>
                      </w:p>
                    </w:tc>
                    <w:tc>
                      <w:tcPr>
                        <w:tcW w:w="53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82" w:right="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364</w:t>
                        </w:r>
                      </w:p>
                    </w:tc>
                    <w:tc>
                      <w:tcPr>
                        <w:tcW w:w="479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48"/>
                          <w:ind w:right="9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22,4</w:t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right="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+128</w:t>
                        </w:r>
                      </w:p>
                    </w:tc>
                    <w:tc>
                      <w:tcPr>
                        <w:tcW w:w="518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3"/>
                          <w:ind w:left="134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+54,2</w:t>
                        </w:r>
                      </w:p>
                    </w:tc>
                  </w:tr>
                  <w:tr>
                    <w:trPr>
                      <w:trHeight w:val="229" w:hRule="atLeast"/>
                    </w:trPr>
                    <w:tc>
                      <w:tcPr>
                        <w:tcW w:w="62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23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1F487C"/>
                            <w:w w:val="95"/>
                            <w:sz w:val="15"/>
                          </w:rPr>
                          <w:t>TOTAL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29"/>
                          <w:ind w:right="9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827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29"/>
                          <w:ind w:left="175" w:right="5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587</w:t>
                        </w:r>
                      </w:p>
                    </w:tc>
                    <w:tc>
                      <w:tcPr>
                        <w:tcW w:w="53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29"/>
                          <w:ind w:left="73" w:right="5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1.620</w:t>
                        </w:r>
                      </w:p>
                    </w:tc>
                    <w:tc>
                      <w:tcPr>
                        <w:tcW w:w="47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29"/>
                          <w:ind w:right="10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95"/>
                            <w:sz w:val="16"/>
                          </w:rPr>
                          <w:t>100,0</w:t>
                        </w:r>
                      </w:p>
                    </w:tc>
                    <w:tc>
                      <w:tcPr>
                        <w:tcW w:w="57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29"/>
                          <w:ind w:right="10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95"/>
                            <w:sz w:val="16"/>
                          </w:rPr>
                          <w:t>+1.033</w:t>
                        </w:r>
                      </w:p>
                    </w:tc>
                    <w:tc>
                      <w:tcPr>
                        <w:tcW w:w="51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 w:before="29"/>
                          <w:ind w:left="18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77"/>
                            <w:sz w:val="16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position w:val="53"/>
          <w:sz w:val="20"/>
        </w:rPr>
      </w:r>
    </w:p>
    <w:p>
      <w:pPr>
        <w:pStyle w:val="BodyText"/>
        <w:spacing w:before="5"/>
        <w:rPr>
          <w:b/>
          <w:sz w:val="21"/>
        </w:rPr>
      </w:pPr>
    </w:p>
    <w:p>
      <w:pPr>
        <w:pStyle w:val="Heading4"/>
        <w:spacing w:before="91"/>
        <w:ind w:left="3557"/>
      </w:pPr>
      <w:r>
        <w:rPr/>
        <w:pict>
          <v:group style="position:absolute;margin-left:81.228874pt;margin-top:-56.51844pt;width:12.75pt;height:2.550pt;mso-position-horizontal-relative:page;mso-position-vertical-relative:paragraph;z-index:-31559680" coordorigin="1625,-1130" coordsize="255,51">
            <v:line style="position:absolute" from="1625,-1105" to="1879,-1105" stroked="true" strokeweight="1.52207pt" strokecolor="#000080">
              <v:stroke dashstyle="solid"/>
            </v:line>
            <v:shape style="position:absolute;left:1726;top:-1126;width:41;height:41" coordorigin="1726,-1125" coordsize="41,41" path="m1747,-1125l1726,-1105,1747,-1085,1767,-1105,1747,-1125xe" filled="true" fillcolor="#000080" stroked="false">
              <v:path arrowok="t"/>
              <v:fill type="solid"/>
            </v:shape>
            <v:shape style="position:absolute;left:1726;top:-1126;width:41;height:41" coordorigin="1726,-1125" coordsize="41,41" path="m1747,-1125l1767,-1105,1747,-1085,1726,-1105,1747,-1125xe" filled="false" stroked="true" strokeweight=".508547pt" strokecolor="#00008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86.061852pt;margin-top:-40.790382pt;width:2.050pt;height:2.050pt;mso-position-horizontal-relative:page;mso-position-vertical-relative:paragraph;z-index:-31559168" coordorigin="1721,-816" coordsize="41,41">
            <v:rect style="position:absolute;left:1726;top:-811;width:31;height:31" filled="true" fillcolor="#c00000" stroked="false">
              <v:fill type="solid"/>
            </v:rect>
            <v:rect style="position:absolute;left:1726;top:-811;width:31;height:31" filled="false" stroked="true" strokeweight=".508547pt" strokecolor="#bd4a47">
              <v:stroke dashstyle="solid"/>
            </v:rect>
            <w10:wrap type="none"/>
          </v:group>
        </w:pict>
      </w:r>
      <w:r>
        <w:rPr/>
        <w:pict>
          <v:group style="position:absolute;margin-left:81.228874pt;margin-top:-25.569675pt;width:12.75pt;height:2.550pt;mso-position-horizontal-relative:page;mso-position-vertical-relative:paragraph;z-index:-31558656" coordorigin="1625,-511" coordsize="255,51">
            <v:line style="position:absolute" from="1625,-486" to="1879,-486" stroked="true" strokeweight="1.52207pt" strokecolor="#00af50">
              <v:stroke dashstyle="solid"/>
            </v:line>
            <v:shape style="position:absolute;left:1726;top:-507;width:41;height:41" coordorigin="1726,-506" coordsize="41,41" path="m1747,-506l1726,-466,1767,-466,1747,-506xe" filled="true" fillcolor="#00af50" stroked="false">
              <v:path arrowok="t"/>
              <v:fill type="solid"/>
            </v:shape>
            <v:shape style="position:absolute;left:1726;top:-507;width:41;height:41" coordorigin="1726,-506" coordsize="41,41" path="m1747,-506l1767,-466,1726,-466,1747,-506xe" filled="false" stroked="true" strokeweight=".508547pt" strokecolor="#97b853">
              <v:path arrowok="t"/>
              <v:stroke dashstyle="solid"/>
            </v:shape>
            <w10:wrap type="none"/>
          </v:group>
        </w:pict>
      </w:r>
      <w:r>
        <w:rPr>
          <w:color w:val="1F487C"/>
        </w:rPr>
        <w:t>T2-11</w:t>
      </w:r>
      <w:r>
        <w:rPr>
          <w:color w:val="1F487C"/>
          <w:spacing w:val="-7"/>
        </w:rPr>
        <w:t> </w:t>
      </w:r>
      <w:r>
        <w:rPr>
          <w:color w:val="1F487C"/>
        </w:rPr>
        <w:t>Exportations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produits</w:t>
      </w:r>
      <w:r>
        <w:rPr>
          <w:color w:val="1F487C"/>
          <w:spacing w:val="-2"/>
        </w:rPr>
        <w:t> </w:t>
      </w:r>
      <w:r>
        <w:rPr>
          <w:color w:val="1F487C"/>
        </w:rPr>
        <w:t>bruts</w:t>
      </w:r>
      <w:r>
        <w:rPr>
          <w:color w:val="1F487C"/>
          <w:spacing w:val="-1"/>
        </w:rPr>
        <w:t> </w:t>
      </w:r>
      <w:r>
        <w:rPr>
          <w:color w:val="1F487C"/>
        </w:rPr>
        <w:t>d'origine</w:t>
      </w:r>
      <w:r>
        <w:rPr>
          <w:color w:val="1F487C"/>
          <w:spacing w:val="-5"/>
        </w:rPr>
        <w:t> </w:t>
      </w:r>
      <w:r>
        <w:rPr>
          <w:color w:val="1F487C"/>
        </w:rPr>
        <w:t>minérale</w:t>
      </w:r>
    </w:p>
    <w:p>
      <w:pPr>
        <w:pStyle w:val="BodyText"/>
        <w:spacing w:before="1"/>
        <w:rPr>
          <w:b/>
          <w:sz w:val="13"/>
        </w:rPr>
      </w:pP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4"/>
        <w:gridCol w:w="870"/>
        <w:gridCol w:w="870"/>
        <w:gridCol w:w="870"/>
        <w:gridCol w:w="736"/>
        <w:gridCol w:w="748"/>
        <w:gridCol w:w="781"/>
      </w:tblGrid>
      <w:tr>
        <w:trPr>
          <w:trHeight w:val="176" w:hRule="atLeast"/>
        </w:trPr>
        <w:tc>
          <w:tcPr>
            <w:tcW w:w="4094" w:type="dxa"/>
            <w:vMerge w:val="restart"/>
            <w:shd w:val="clear" w:color="auto" w:fill="00355C"/>
          </w:tcPr>
          <w:p>
            <w:pPr>
              <w:pStyle w:val="TableParagraph"/>
              <w:spacing w:before="104"/>
              <w:ind w:left="1754" w:right="1744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Produits</w:t>
            </w:r>
          </w:p>
        </w:tc>
        <w:tc>
          <w:tcPr>
            <w:tcW w:w="870" w:type="dxa"/>
            <w:shd w:val="clear" w:color="auto" w:fill="00355C"/>
          </w:tcPr>
          <w:p>
            <w:pPr>
              <w:pStyle w:val="TableParagraph"/>
              <w:spacing w:line="142" w:lineRule="exact" w:before="14"/>
              <w:ind w:left="282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2020</w:t>
            </w:r>
          </w:p>
        </w:tc>
        <w:tc>
          <w:tcPr>
            <w:tcW w:w="870" w:type="dxa"/>
            <w:shd w:val="clear" w:color="auto" w:fill="00355C"/>
          </w:tcPr>
          <w:p>
            <w:pPr>
              <w:pStyle w:val="TableParagraph"/>
              <w:spacing w:line="142" w:lineRule="exact" w:before="14"/>
              <w:ind w:left="282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2021</w:t>
            </w:r>
          </w:p>
        </w:tc>
        <w:tc>
          <w:tcPr>
            <w:tcW w:w="1606" w:type="dxa"/>
            <w:gridSpan w:val="2"/>
            <w:shd w:val="clear" w:color="auto" w:fill="00355C"/>
          </w:tcPr>
          <w:p>
            <w:pPr>
              <w:pStyle w:val="TableParagraph"/>
              <w:spacing w:line="154" w:lineRule="exact" w:before="2"/>
              <w:ind w:left="638" w:right="618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2022</w:t>
            </w:r>
          </w:p>
        </w:tc>
        <w:tc>
          <w:tcPr>
            <w:tcW w:w="1529" w:type="dxa"/>
            <w:gridSpan w:val="2"/>
            <w:shd w:val="clear" w:color="auto" w:fill="00355C"/>
          </w:tcPr>
          <w:p>
            <w:pPr>
              <w:pStyle w:val="TableParagraph"/>
              <w:spacing w:line="142" w:lineRule="exact" w:before="14"/>
              <w:ind w:left="126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Variation</w:t>
            </w:r>
            <w:r>
              <w:rPr>
                <w:b/>
                <w:color w:val="FFFFFF"/>
                <w:spacing w:val="20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2022/2021</w:t>
            </w:r>
          </w:p>
        </w:tc>
      </w:tr>
      <w:tr>
        <w:trPr>
          <w:trHeight w:val="176" w:hRule="atLeast"/>
        </w:trPr>
        <w:tc>
          <w:tcPr>
            <w:tcW w:w="409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0" w:type="dxa"/>
            <w:shd w:val="clear" w:color="auto" w:fill="00355C"/>
          </w:tcPr>
          <w:p>
            <w:pPr>
              <w:pStyle w:val="TableParagraph"/>
              <w:spacing w:line="133" w:lineRule="exact" w:before="23"/>
              <w:ind w:left="270"/>
              <w:jc w:val="left"/>
              <w:rPr>
                <w:sz w:val="13"/>
              </w:rPr>
            </w:pPr>
            <w:r>
              <w:rPr>
                <w:color w:val="FFFFFF"/>
                <w:w w:val="105"/>
                <w:sz w:val="13"/>
              </w:rPr>
              <w:t>MDH</w:t>
            </w:r>
          </w:p>
        </w:tc>
        <w:tc>
          <w:tcPr>
            <w:tcW w:w="870" w:type="dxa"/>
            <w:shd w:val="clear" w:color="auto" w:fill="00355C"/>
          </w:tcPr>
          <w:p>
            <w:pPr>
              <w:pStyle w:val="TableParagraph"/>
              <w:spacing w:line="133" w:lineRule="exact" w:before="23"/>
              <w:ind w:left="270"/>
              <w:jc w:val="left"/>
              <w:rPr>
                <w:sz w:val="13"/>
              </w:rPr>
            </w:pPr>
            <w:r>
              <w:rPr>
                <w:color w:val="FFFFFF"/>
                <w:w w:val="105"/>
                <w:sz w:val="13"/>
              </w:rPr>
              <w:t>MDH</w:t>
            </w:r>
          </w:p>
        </w:tc>
        <w:tc>
          <w:tcPr>
            <w:tcW w:w="870" w:type="dxa"/>
            <w:shd w:val="clear" w:color="auto" w:fill="00355C"/>
          </w:tcPr>
          <w:p>
            <w:pPr>
              <w:pStyle w:val="TableParagraph"/>
              <w:spacing w:line="133" w:lineRule="exact" w:before="23"/>
              <w:ind w:left="270"/>
              <w:jc w:val="left"/>
              <w:rPr>
                <w:sz w:val="13"/>
              </w:rPr>
            </w:pPr>
            <w:r>
              <w:rPr>
                <w:color w:val="FFFFFF"/>
                <w:w w:val="105"/>
                <w:sz w:val="13"/>
              </w:rPr>
              <w:t>MDH</w:t>
            </w:r>
          </w:p>
        </w:tc>
        <w:tc>
          <w:tcPr>
            <w:tcW w:w="736" w:type="dxa"/>
            <w:shd w:val="clear" w:color="auto" w:fill="00355C"/>
          </w:tcPr>
          <w:p>
            <w:pPr>
              <w:pStyle w:val="TableParagraph"/>
              <w:spacing w:line="144" w:lineRule="exact" w:before="12"/>
              <w:ind w:left="181"/>
              <w:jc w:val="left"/>
              <w:rPr>
                <w:sz w:val="13"/>
              </w:rPr>
            </w:pPr>
            <w:r>
              <w:rPr>
                <w:color w:val="FFFFFF"/>
                <w:w w:val="105"/>
                <w:sz w:val="13"/>
              </w:rPr>
              <w:t>Part</w:t>
            </w:r>
            <w:r>
              <w:rPr>
                <w:color w:val="FFFFFF"/>
                <w:spacing w:val="1"/>
                <w:w w:val="105"/>
                <w:sz w:val="13"/>
              </w:rPr>
              <w:t> </w:t>
            </w:r>
            <w:r>
              <w:rPr>
                <w:color w:val="FFFFFF"/>
                <w:w w:val="105"/>
                <w:sz w:val="13"/>
              </w:rPr>
              <w:t>%</w:t>
            </w:r>
          </w:p>
        </w:tc>
        <w:tc>
          <w:tcPr>
            <w:tcW w:w="748" w:type="dxa"/>
            <w:shd w:val="clear" w:color="auto" w:fill="00355C"/>
          </w:tcPr>
          <w:p>
            <w:pPr>
              <w:pStyle w:val="TableParagraph"/>
              <w:spacing w:line="142" w:lineRule="exact" w:before="14"/>
              <w:ind w:left="204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MDH</w:t>
            </w:r>
          </w:p>
        </w:tc>
        <w:tc>
          <w:tcPr>
            <w:tcW w:w="781" w:type="dxa"/>
            <w:shd w:val="clear" w:color="auto" w:fill="00355C"/>
          </w:tcPr>
          <w:p>
            <w:pPr>
              <w:pStyle w:val="TableParagraph"/>
              <w:spacing w:line="142" w:lineRule="exact" w:before="14"/>
              <w:ind w:left="7"/>
              <w:jc w:val="center"/>
              <w:rPr>
                <w:sz w:val="14"/>
              </w:rPr>
            </w:pPr>
            <w:r>
              <w:rPr>
                <w:color w:val="FFFFFF"/>
                <w:w w:val="103"/>
                <w:sz w:val="14"/>
              </w:rPr>
              <w:t>%</w:t>
            </w:r>
          </w:p>
        </w:tc>
      </w:tr>
      <w:tr>
        <w:trPr>
          <w:trHeight w:val="213" w:hRule="atLeast"/>
        </w:trPr>
        <w:tc>
          <w:tcPr>
            <w:tcW w:w="4094" w:type="dxa"/>
            <w:tcBorders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Phosphates</w:t>
            </w:r>
          </w:p>
        </w:tc>
        <w:tc>
          <w:tcPr>
            <w:tcW w:w="870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7.338</w:t>
            </w:r>
          </w:p>
        </w:tc>
        <w:tc>
          <w:tcPr>
            <w:tcW w:w="870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8.943</w:t>
            </w:r>
          </w:p>
        </w:tc>
        <w:tc>
          <w:tcPr>
            <w:tcW w:w="870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13.390</w:t>
            </w:r>
          </w:p>
        </w:tc>
        <w:tc>
          <w:tcPr>
            <w:tcW w:w="736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60,5</w:t>
            </w:r>
          </w:p>
        </w:tc>
        <w:tc>
          <w:tcPr>
            <w:tcW w:w="748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+4.447</w:t>
            </w:r>
          </w:p>
        </w:tc>
        <w:tc>
          <w:tcPr>
            <w:tcW w:w="781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+49,7</w:t>
            </w:r>
          </w:p>
        </w:tc>
      </w:tr>
      <w:tr>
        <w:trPr>
          <w:trHeight w:val="213" w:hRule="atLeast"/>
        </w:trPr>
        <w:tc>
          <w:tcPr>
            <w:tcW w:w="40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25"/>
              <w:jc w:val="left"/>
              <w:rPr>
                <w:sz w:val="14"/>
              </w:rPr>
            </w:pPr>
            <w:r>
              <w:rPr>
                <w:sz w:val="14"/>
              </w:rPr>
              <w:t>Ferraille,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déchets,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débris</w:t>
            </w:r>
            <w:r>
              <w:rPr>
                <w:spacing w:val="24"/>
                <w:sz w:val="14"/>
              </w:rPr>
              <w:t> </w:t>
            </w:r>
            <w:r>
              <w:rPr>
                <w:sz w:val="14"/>
              </w:rPr>
              <w:t>de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cuivre,fonte,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fer,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acier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6"/>
                <w:sz w:val="14"/>
              </w:rPr>
              <w:t> </w:t>
            </w:r>
            <w:r>
              <w:rPr>
                <w:sz w:val="14"/>
              </w:rPr>
              <w:t>autres</w:t>
            </w:r>
            <w:r>
              <w:rPr>
                <w:spacing w:val="24"/>
                <w:sz w:val="14"/>
              </w:rPr>
              <w:t> </w:t>
            </w:r>
            <w:r>
              <w:rPr>
                <w:sz w:val="14"/>
              </w:rPr>
              <w:t>mierais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1.201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2.288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2.705</w:t>
            </w:r>
          </w:p>
        </w:tc>
        <w:tc>
          <w:tcPr>
            <w:tcW w:w="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12,2</w:t>
            </w:r>
          </w:p>
        </w:tc>
        <w:tc>
          <w:tcPr>
            <w:tcW w:w="7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+417</w:t>
            </w:r>
          </w:p>
        </w:tc>
        <w:tc>
          <w:tcPr>
            <w:tcW w:w="7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+18,2</w:t>
            </w:r>
          </w:p>
        </w:tc>
      </w:tr>
      <w:tr>
        <w:trPr>
          <w:trHeight w:val="219" w:hRule="atLeast"/>
        </w:trPr>
        <w:tc>
          <w:tcPr>
            <w:tcW w:w="40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5"/>
              <w:jc w:val="left"/>
              <w:rPr>
                <w:sz w:val="14"/>
              </w:rPr>
            </w:pPr>
            <w:r>
              <w:rPr>
                <w:sz w:val="14"/>
              </w:rPr>
              <w:t>Minerai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de</w:t>
            </w:r>
            <w:r>
              <w:rPr>
                <w:spacing w:val="15"/>
                <w:sz w:val="14"/>
              </w:rPr>
              <w:t> </w:t>
            </w:r>
            <w:r>
              <w:rPr>
                <w:sz w:val="14"/>
              </w:rPr>
              <w:t>cuivre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1.111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1.658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1.634</w:t>
            </w:r>
          </w:p>
        </w:tc>
        <w:tc>
          <w:tcPr>
            <w:tcW w:w="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7,4</w:t>
            </w:r>
          </w:p>
        </w:tc>
        <w:tc>
          <w:tcPr>
            <w:tcW w:w="7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7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-1,4</w:t>
            </w:r>
          </w:p>
        </w:tc>
      </w:tr>
      <w:tr>
        <w:trPr>
          <w:trHeight w:val="225" w:hRule="atLeast"/>
        </w:trPr>
        <w:tc>
          <w:tcPr>
            <w:tcW w:w="40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Sulfate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baryum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369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888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1"/>
              <w:rPr>
                <w:sz w:val="14"/>
              </w:rPr>
            </w:pPr>
            <w:r>
              <w:rPr>
                <w:w w:val="105"/>
                <w:sz w:val="14"/>
              </w:rPr>
              <w:t>1.177</w:t>
            </w:r>
          </w:p>
        </w:tc>
        <w:tc>
          <w:tcPr>
            <w:tcW w:w="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5,3</w:t>
            </w:r>
          </w:p>
        </w:tc>
        <w:tc>
          <w:tcPr>
            <w:tcW w:w="7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+289</w:t>
            </w:r>
          </w:p>
        </w:tc>
        <w:tc>
          <w:tcPr>
            <w:tcW w:w="7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+32,5</w:t>
            </w:r>
          </w:p>
        </w:tc>
      </w:tr>
      <w:tr>
        <w:trPr>
          <w:trHeight w:val="225" w:hRule="atLeast"/>
        </w:trPr>
        <w:tc>
          <w:tcPr>
            <w:tcW w:w="40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5"/>
              <w:jc w:val="left"/>
              <w:rPr>
                <w:sz w:val="14"/>
              </w:rPr>
            </w:pPr>
            <w:r>
              <w:rPr>
                <w:sz w:val="14"/>
              </w:rPr>
              <w:t>Minerai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de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plomb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663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746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877</w:t>
            </w:r>
          </w:p>
        </w:tc>
        <w:tc>
          <w:tcPr>
            <w:tcW w:w="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4,0</w:t>
            </w:r>
          </w:p>
        </w:tc>
        <w:tc>
          <w:tcPr>
            <w:tcW w:w="7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+131</w:t>
            </w:r>
          </w:p>
        </w:tc>
        <w:tc>
          <w:tcPr>
            <w:tcW w:w="7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+17,6</w:t>
            </w:r>
          </w:p>
        </w:tc>
      </w:tr>
      <w:tr>
        <w:trPr>
          <w:trHeight w:val="225" w:hRule="atLeast"/>
        </w:trPr>
        <w:tc>
          <w:tcPr>
            <w:tcW w:w="40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5"/>
              <w:jc w:val="left"/>
              <w:rPr>
                <w:sz w:val="14"/>
              </w:rPr>
            </w:pPr>
            <w:r>
              <w:rPr>
                <w:sz w:val="14"/>
              </w:rPr>
              <w:t>Minerai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de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zinc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410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575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653</w:t>
            </w:r>
          </w:p>
        </w:tc>
        <w:tc>
          <w:tcPr>
            <w:tcW w:w="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2,9</w:t>
            </w:r>
          </w:p>
        </w:tc>
        <w:tc>
          <w:tcPr>
            <w:tcW w:w="7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+78</w:t>
            </w:r>
          </w:p>
        </w:tc>
        <w:tc>
          <w:tcPr>
            <w:tcW w:w="7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+13,6</w:t>
            </w:r>
          </w:p>
        </w:tc>
      </w:tr>
      <w:tr>
        <w:trPr>
          <w:trHeight w:val="225" w:hRule="atLeast"/>
        </w:trPr>
        <w:tc>
          <w:tcPr>
            <w:tcW w:w="40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Marbres;</w:t>
            </w:r>
            <w:r>
              <w:rPr>
                <w:spacing w:val="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granit;</w:t>
            </w:r>
            <w:r>
              <w:rPr>
                <w:spacing w:val="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gypse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autres</w:t>
            </w:r>
            <w:r>
              <w:rPr>
                <w:spacing w:val="1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pierres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308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420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438</w:t>
            </w:r>
          </w:p>
        </w:tc>
        <w:tc>
          <w:tcPr>
            <w:tcW w:w="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2,0</w:t>
            </w:r>
          </w:p>
        </w:tc>
        <w:tc>
          <w:tcPr>
            <w:tcW w:w="7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+18</w:t>
            </w:r>
          </w:p>
        </w:tc>
        <w:tc>
          <w:tcPr>
            <w:tcW w:w="7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+4,3</w:t>
            </w:r>
          </w:p>
        </w:tc>
      </w:tr>
      <w:tr>
        <w:trPr>
          <w:trHeight w:val="225" w:hRule="atLeast"/>
        </w:trPr>
        <w:tc>
          <w:tcPr>
            <w:tcW w:w="40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Fluorine</w:t>
            </w:r>
            <w:r>
              <w:rPr>
                <w:spacing w:val="-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spath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fluor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207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205</w:t>
            </w:r>
          </w:p>
        </w:tc>
        <w:tc>
          <w:tcPr>
            <w:tcW w:w="8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287</w:t>
            </w:r>
          </w:p>
        </w:tc>
        <w:tc>
          <w:tcPr>
            <w:tcW w:w="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1,3</w:t>
            </w:r>
          </w:p>
        </w:tc>
        <w:tc>
          <w:tcPr>
            <w:tcW w:w="7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+82</w:t>
            </w:r>
          </w:p>
        </w:tc>
        <w:tc>
          <w:tcPr>
            <w:tcW w:w="7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+40,0</w:t>
            </w:r>
          </w:p>
        </w:tc>
      </w:tr>
      <w:tr>
        <w:trPr>
          <w:trHeight w:val="272" w:hRule="atLeast"/>
        </w:trPr>
        <w:tc>
          <w:tcPr>
            <w:tcW w:w="4094" w:type="dxa"/>
            <w:tcBorders>
              <w:top w:val="nil"/>
            </w:tcBorders>
          </w:tcPr>
          <w:p>
            <w:pPr>
              <w:pStyle w:val="TableParagraph"/>
              <w:spacing w:before="31"/>
              <w:ind w:left="2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Autres</w:t>
            </w:r>
          </w:p>
        </w:tc>
        <w:tc>
          <w:tcPr>
            <w:tcW w:w="870" w:type="dxa"/>
            <w:tcBorders>
              <w:top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569</w:t>
            </w:r>
          </w:p>
        </w:tc>
        <w:tc>
          <w:tcPr>
            <w:tcW w:w="870" w:type="dxa"/>
            <w:tcBorders>
              <w:top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770</w:t>
            </w:r>
          </w:p>
        </w:tc>
        <w:tc>
          <w:tcPr>
            <w:tcW w:w="870" w:type="dxa"/>
            <w:tcBorders>
              <w:top w:val="nil"/>
            </w:tcBorders>
          </w:tcPr>
          <w:p>
            <w:pPr>
              <w:pStyle w:val="TableParagraph"/>
              <w:spacing w:before="31"/>
              <w:ind w:right="147"/>
              <w:rPr>
                <w:sz w:val="14"/>
              </w:rPr>
            </w:pPr>
            <w:r>
              <w:rPr>
                <w:w w:val="105"/>
                <w:sz w:val="14"/>
              </w:rPr>
              <w:t>977</w:t>
            </w:r>
          </w:p>
        </w:tc>
        <w:tc>
          <w:tcPr>
            <w:tcW w:w="736" w:type="dxa"/>
            <w:tcBorders>
              <w:top w:val="nil"/>
            </w:tcBorders>
          </w:tcPr>
          <w:p>
            <w:pPr>
              <w:pStyle w:val="TableParagraph"/>
              <w:spacing w:before="31"/>
              <w:ind w:right="41"/>
              <w:rPr>
                <w:sz w:val="14"/>
              </w:rPr>
            </w:pPr>
            <w:r>
              <w:rPr>
                <w:w w:val="105"/>
                <w:sz w:val="14"/>
              </w:rPr>
              <w:t>4,4</w:t>
            </w:r>
          </w:p>
        </w:tc>
        <w:tc>
          <w:tcPr>
            <w:tcW w:w="748" w:type="dxa"/>
            <w:tcBorders>
              <w:top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+207</w:t>
            </w:r>
          </w:p>
        </w:tc>
        <w:tc>
          <w:tcPr>
            <w:tcW w:w="781" w:type="dxa"/>
            <w:tcBorders>
              <w:top w:val="nil"/>
            </w:tcBorders>
          </w:tcPr>
          <w:p>
            <w:pPr>
              <w:pStyle w:val="TableParagraph"/>
              <w:spacing w:before="31"/>
              <w:ind w:right="8"/>
              <w:rPr>
                <w:sz w:val="14"/>
              </w:rPr>
            </w:pPr>
            <w:r>
              <w:rPr>
                <w:w w:val="105"/>
                <w:sz w:val="14"/>
              </w:rPr>
              <w:t>+26,9</w:t>
            </w:r>
          </w:p>
        </w:tc>
      </w:tr>
      <w:tr>
        <w:trPr>
          <w:trHeight w:val="221" w:hRule="atLeast"/>
        </w:trPr>
        <w:tc>
          <w:tcPr>
            <w:tcW w:w="4094" w:type="dxa"/>
          </w:tcPr>
          <w:p>
            <w:pPr>
              <w:pStyle w:val="TableParagraph"/>
              <w:spacing w:before="36"/>
              <w:ind w:left="1754" w:right="1726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TOTAL</w:t>
            </w:r>
          </w:p>
        </w:tc>
        <w:tc>
          <w:tcPr>
            <w:tcW w:w="870" w:type="dxa"/>
          </w:tcPr>
          <w:p>
            <w:pPr>
              <w:pStyle w:val="TableParagraph"/>
              <w:spacing w:before="36"/>
              <w:ind w:right="153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12.176</w:t>
            </w:r>
          </w:p>
        </w:tc>
        <w:tc>
          <w:tcPr>
            <w:tcW w:w="870" w:type="dxa"/>
          </w:tcPr>
          <w:p>
            <w:pPr>
              <w:pStyle w:val="TableParagraph"/>
              <w:spacing w:before="36"/>
              <w:ind w:right="153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16.493</w:t>
            </w:r>
          </w:p>
        </w:tc>
        <w:tc>
          <w:tcPr>
            <w:tcW w:w="870" w:type="dxa"/>
          </w:tcPr>
          <w:p>
            <w:pPr>
              <w:pStyle w:val="TableParagraph"/>
              <w:spacing w:before="36"/>
              <w:ind w:right="153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22.138</w:t>
            </w:r>
          </w:p>
        </w:tc>
        <w:tc>
          <w:tcPr>
            <w:tcW w:w="736" w:type="dxa"/>
          </w:tcPr>
          <w:p>
            <w:pPr>
              <w:pStyle w:val="TableParagraph"/>
              <w:spacing w:before="36"/>
              <w:ind w:right="52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100,0</w:t>
            </w:r>
          </w:p>
        </w:tc>
        <w:tc>
          <w:tcPr>
            <w:tcW w:w="748" w:type="dxa"/>
          </w:tcPr>
          <w:p>
            <w:pPr>
              <w:pStyle w:val="TableParagraph"/>
              <w:spacing w:before="36"/>
              <w:ind w:right="19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+5.645</w:t>
            </w:r>
          </w:p>
        </w:tc>
        <w:tc>
          <w:tcPr>
            <w:tcW w:w="781" w:type="dxa"/>
          </w:tcPr>
          <w:p>
            <w:pPr>
              <w:pStyle w:val="TableParagraph"/>
              <w:spacing w:before="36"/>
              <w:ind w:right="19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+34,2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spacing w:before="0"/>
        <w:ind w:left="3528" w:right="0" w:firstLine="0"/>
        <w:jc w:val="left"/>
        <w:rPr>
          <w:b/>
          <w:sz w:val="22"/>
        </w:rPr>
      </w:pPr>
      <w:r>
        <w:rPr>
          <w:b/>
          <w:color w:val="1F487C"/>
          <w:sz w:val="22"/>
        </w:rPr>
        <w:t>T2-12</w:t>
      </w:r>
      <w:r>
        <w:rPr>
          <w:b/>
          <w:color w:val="1F487C"/>
          <w:spacing w:val="-6"/>
          <w:sz w:val="22"/>
        </w:rPr>
        <w:t> </w:t>
      </w:r>
      <w:r>
        <w:rPr>
          <w:b/>
          <w:color w:val="1F487C"/>
          <w:sz w:val="22"/>
        </w:rPr>
        <w:t>Exportations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phosphates par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principaux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pays</w:t>
      </w:r>
    </w:p>
    <w:p>
      <w:pPr>
        <w:pStyle w:val="BodyText"/>
        <w:spacing w:before="10" w:after="1"/>
        <w:rPr>
          <w:b/>
          <w:sz w:val="13"/>
        </w:rPr>
      </w:pP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7"/>
        <w:gridCol w:w="1169"/>
        <w:gridCol w:w="1169"/>
        <w:gridCol w:w="1169"/>
        <w:gridCol w:w="1021"/>
        <w:gridCol w:w="1065"/>
        <w:gridCol w:w="1051"/>
        <w:gridCol w:w="725"/>
      </w:tblGrid>
      <w:tr>
        <w:trPr>
          <w:trHeight w:val="325" w:hRule="atLeast"/>
        </w:trPr>
        <w:tc>
          <w:tcPr>
            <w:tcW w:w="1687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2338" w:type="dxa"/>
            <w:gridSpan w:val="2"/>
            <w:tcBorders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before="44"/>
              <w:ind w:left="950" w:right="949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2020</w:t>
            </w:r>
          </w:p>
        </w:tc>
        <w:tc>
          <w:tcPr>
            <w:tcW w:w="2190" w:type="dxa"/>
            <w:gridSpan w:val="2"/>
            <w:tcBorders>
              <w:lef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before="44"/>
              <w:ind w:left="833" w:right="824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2021*</w:t>
            </w:r>
          </w:p>
        </w:tc>
        <w:tc>
          <w:tcPr>
            <w:tcW w:w="2841" w:type="dxa"/>
            <w:gridSpan w:val="3"/>
            <w:shd w:val="clear" w:color="auto" w:fill="00355C"/>
          </w:tcPr>
          <w:p>
            <w:pPr>
              <w:pStyle w:val="TableParagraph"/>
              <w:spacing w:before="44"/>
              <w:ind w:left="1203" w:right="1203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2022</w:t>
            </w:r>
          </w:p>
        </w:tc>
      </w:tr>
      <w:tr>
        <w:trPr>
          <w:trHeight w:val="458" w:hRule="atLeast"/>
        </w:trPr>
        <w:tc>
          <w:tcPr>
            <w:tcW w:w="168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shd w:val="clear" w:color="auto" w:fill="00355C"/>
          </w:tcPr>
          <w:p>
            <w:pPr>
              <w:pStyle w:val="TableParagraph"/>
              <w:ind w:left="362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Poids</w:t>
            </w:r>
          </w:p>
          <w:p>
            <w:pPr>
              <w:pStyle w:val="TableParagraph"/>
              <w:spacing w:line="187" w:lineRule="exact" w:before="33"/>
              <w:ind w:left="317"/>
              <w:jc w:val="left"/>
              <w:rPr>
                <w:sz w:val="19"/>
              </w:rPr>
            </w:pPr>
            <w:r>
              <w:rPr>
                <w:color w:val="FFFFFF"/>
                <w:spacing w:val="-4"/>
                <w:sz w:val="19"/>
              </w:rPr>
              <w:t>1000</w:t>
            </w:r>
            <w:r>
              <w:rPr>
                <w:color w:val="FFFFFF"/>
                <w:spacing w:val="-11"/>
                <w:sz w:val="19"/>
              </w:rPr>
              <w:t> </w:t>
            </w:r>
            <w:r>
              <w:rPr>
                <w:color w:val="FFFFFF"/>
                <w:spacing w:val="-3"/>
                <w:sz w:val="19"/>
              </w:rPr>
              <w:t>T</w:t>
            </w:r>
          </w:p>
        </w:tc>
        <w:tc>
          <w:tcPr>
            <w:tcW w:w="1169" w:type="dxa"/>
            <w:tcBorders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ind w:left="332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Valeur</w:t>
            </w:r>
          </w:p>
          <w:p>
            <w:pPr>
              <w:pStyle w:val="TableParagraph"/>
              <w:spacing w:line="187" w:lineRule="exact" w:before="33"/>
              <w:ind w:left="361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MDH</w:t>
            </w:r>
          </w:p>
        </w:tc>
        <w:tc>
          <w:tcPr>
            <w:tcW w:w="1169" w:type="dxa"/>
            <w:tcBorders>
              <w:left w:val="single" w:sz="8" w:space="0" w:color="000000"/>
            </w:tcBorders>
            <w:shd w:val="clear" w:color="auto" w:fill="00355C"/>
          </w:tcPr>
          <w:p>
            <w:pPr>
              <w:pStyle w:val="TableParagraph"/>
              <w:ind w:left="359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Poids</w:t>
            </w:r>
          </w:p>
          <w:p>
            <w:pPr>
              <w:pStyle w:val="TableParagraph"/>
              <w:spacing w:line="187" w:lineRule="exact" w:before="33"/>
              <w:ind w:left="315"/>
              <w:jc w:val="left"/>
              <w:rPr>
                <w:sz w:val="19"/>
              </w:rPr>
            </w:pPr>
            <w:r>
              <w:rPr>
                <w:color w:val="FFFFFF"/>
                <w:spacing w:val="-4"/>
                <w:sz w:val="19"/>
              </w:rPr>
              <w:t>1000</w:t>
            </w:r>
            <w:r>
              <w:rPr>
                <w:color w:val="FFFFFF"/>
                <w:spacing w:val="-11"/>
                <w:sz w:val="19"/>
              </w:rPr>
              <w:t> </w:t>
            </w:r>
            <w:r>
              <w:rPr>
                <w:color w:val="FFFFFF"/>
                <w:spacing w:val="-3"/>
                <w:sz w:val="19"/>
              </w:rPr>
              <w:t>T</w:t>
            </w:r>
          </w:p>
        </w:tc>
        <w:tc>
          <w:tcPr>
            <w:tcW w:w="1021" w:type="dxa"/>
            <w:shd w:val="clear" w:color="auto" w:fill="00355C"/>
          </w:tcPr>
          <w:p>
            <w:pPr>
              <w:pStyle w:val="TableParagraph"/>
              <w:ind w:left="257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Valeur</w:t>
            </w:r>
          </w:p>
          <w:p>
            <w:pPr>
              <w:pStyle w:val="TableParagraph"/>
              <w:spacing w:line="187" w:lineRule="exact" w:before="33"/>
              <w:ind w:left="287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MDH</w:t>
            </w:r>
          </w:p>
        </w:tc>
        <w:tc>
          <w:tcPr>
            <w:tcW w:w="1065" w:type="dxa"/>
            <w:shd w:val="clear" w:color="auto" w:fill="00355C"/>
          </w:tcPr>
          <w:p>
            <w:pPr>
              <w:pStyle w:val="TableParagraph"/>
              <w:ind w:left="317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Poids</w:t>
            </w:r>
          </w:p>
          <w:p>
            <w:pPr>
              <w:pStyle w:val="TableParagraph"/>
              <w:spacing w:line="187" w:lineRule="exact" w:before="33"/>
              <w:ind w:left="272"/>
              <w:jc w:val="left"/>
              <w:rPr>
                <w:sz w:val="19"/>
              </w:rPr>
            </w:pPr>
            <w:r>
              <w:rPr>
                <w:color w:val="FFFFFF"/>
                <w:spacing w:val="-4"/>
                <w:sz w:val="19"/>
              </w:rPr>
              <w:t>1000</w:t>
            </w:r>
            <w:r>
              <w:rPr>
                <w:color w:val="FFFFFF"/>
                <w:spacing w:val="-11"/>
                <w:sz w:val="19"/>
              </w:rPr>
              <w:t> </w:t>
            </w:r>
            <w:r>
              <w:rPr>
                <w:color w:val="FFFFFF"/>
                <w:spacing w:val="-3"/>
                <w:sz w:val="19"/>
              </w:rPr>
              <w:t>T</w:t>
            </w:r>
          </w:p>
        </w:tc>
        <w:tc>
          <w:tcPr>
            <w:tcW w:w="1051" w:type="dxa"/>
            <w:shd w:val="clear" w:color="auto" w:fill="00355C"/>
          </w:tcPr>
          <w:p>
            <w:pPr>
              <w:pStyle w:val="TableParagraph"/>
              <w:ind w:left="272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Valeur</w:t>
            </w:r>
          </w:p>
          <w:p>
            <w:pPr>
              <w:pStyle w:val="TableParagraph"/>
              <w:spacing w:line="187" w:lineRule="exact" w:before="33"/>
              <w:ind w:left="302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MDH</w:t>
            </w:r>
          </w:p>
        </w:tc>
        <w:tc>
          <w:tcPr>
            <w:tcW w:w="725" w:type="dxa"/>
            <w:shd w:val="clear" w:color="auto" w:fill="00355C"/>
          </w:tcPr>
          <w:p>
            <w:pPr>
              <w:pStyle w:val="TableParagraph"/>
              <w:spacing w:before="118"/>
              <w:ind w:left="94"/>
              <w:jc w:val="left"/>
              <w:rPr>
                <w:sz w:val="19"/>
              </w:rPr>
            </w:pPr>
            <w:r>
              <w:rPr>
                <w:color w:val="FFFFFF"/>
                <w:sz w:val="19"/>
              </w:rPr>
              <w:t>Part</w:t>
            </w:r>
            <w:r>
              <w:rPr>
                <w:color w:val="FFFFFF"/>
                <w:spacing w:val="1"/>
                <w:sz w:val="19"/>
              </w:rPr>
              <w:t> </w:t>
            </w:r>
            <w:r>
              <w:rPr>
                <w:color w:val="FFFFFF"/>
                <w:sz w:val="19"/>
              </w:rPr>
              <w:t>%</w:t>
            </w:r>
          </w:p>
        </w:tc>
      </w:tr>
      <w:tr>
        <w:trPr>
          <w:trHeight w:val="608" w:hRule="atLeast"/>
        </w:trPr>
        <w:tc>
          <w:tcPr>
            <w:tcW w:w="1687" w:type="dxa"/>
            <w:vMerge w:val="restart"/>
          </w:tcPr>
          <w:p>
            <w:pPr>
              <w:pStyle w:val="TableParagraph"/>
              <w:spacing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left="36"/>
              <w:jc w:val="left"/>
              <w:rPr>
                <w:b/>
                <w:sz w:val="19"/>
              </w:rPr>
            </w:pPr>
            <w:r>
              <w:rPr>
                <w:b/>
                <w:spacing w:val="-5"/>
                <w:sz w:val="19"/>
                <w:u w:val="single"/>
              </w:rPr>
              <w:t>Union Européenne</w:t>
            </w:r>
          </w:p>
          <w:p>
            <w:pPr>
              <w:pStyle w:val="TableParagraph"/>
              <w:spacing w:line="283" w:lineRule="auto" w:before="37"/>
              <w:ind w:left="170" w:right="806" w:hanging="45"/>
              <w:jc w:val="left"/>
              <w:rPr>
                <w:sz w:val="19"/>
              </w:rPr>
            </w:pPr>
            <w:r>
              <w:rPr>
                <w:sz w:val="17"/>
              </w:rPr>
              <w:t>dont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:</w:t>
            </w:r>
            <w:r>
              <w:rPr>
                <w:spacing w:val="1"/>
                <w:sz w:val="17"/>
              </w:rPr>
              <w:t> </w:t>
            </w:r>
            <w:r>
              <w:rPr>
                <w:sz w:val="19"/>
              </w:rPr>
              <w:t>Pologne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Espagne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Autriche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Lituanie</w:t>
            </w:r>
          </w:p>
          <w:p>
            <w:pPr>
              <w:pStyle w:val="TableParagraph"/>
              <w:spacing w:before="96"/>
              <w:ind w:left="36"/>
              <w:jc w:val="left"/>
              <w:rPr>
                <w:b/>
                <w:sz w:val="19"/>
              </w:rPr>
            </w:pPr>
            <w:r>
              <w:rPr>
                <w:b/>
                <w:sz w:val="19"/>
                <w:u w:val="single"/>
              </w:rPr>
              <w:t>Autres</w:t>
            </w:r>
            <w:r>
              <w:rPr>
                <w:b/>
                <w:spacing w:val="-7"/>
                <w:sz w:val="19"/>
                <w:u w:val="single"/>
              </w:rPr>
              <w:t> </w:t>
            </w:r>
            <w:r>
              <w:rPr>
                <w:b/>
                <w:sz w:val="19"/>
                <w:u w:val="single"/>
              </w:rPr>
              <w:t>pays</w:t>
            </w:r>
          </w:p>
          <w:p>
            <w:pPr>
              <w:pStyle w:val="TableParagraph"/>
              <w:spacing w:line="324" w:lineRule="auto" w:before="36"/>
              <w:ind w:left="170" w:right="806" w:hanging="45"/>
              <w:jc w:val="left"/>
              <w:rPr>
                <w:sz w:val="19"/>
              </w:rPr>
            </w:pPr>
            <w:r>
              <w:rPr>
                <w:w w:val="105"/>
                <w:sz w:val="17"/>
              </w:rPr>
              <w:t>dont</w:t>
            </w:r>
            <w:r>
              <w:rPr>
                <w:spacing w:val="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:</w:t>
            </w:r>
            <w:r>
              <w:rPr>
                <w:spacing w:val="1"/>
                <w:w w:val="105"/>
                <w:sz w:val="17"/>
              </w:rPr>
              <w:t> </w:t>
            </w:r>
            <w:r>
              <w:rPr>
                <w:w w:val="105"/>
                <w:sz w:val="19"/>
              </w:rPr>
              <w:t>Inde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sz w:val="19"/>
              </w:rPr>
              <w:t>Mexique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Norvège</w:t>
            </w:r>
          </w:p>
          <w:p>
            <w:pPr>
              <w:pStyle w:val="TableParagraph"/>
              <w:spacing w:line="176" w:lineRule="exact"/>
              <w:ind w:left="170"/>
              <w:jc w:val="left"/>
              <w:rPr>
                <w:sz w:val="19"/>
              </w:rPr>
            </w:pPr>
            <w:r>
              <w:rPr>
                <w:sz w:val="19"/>
              </w:rPr>
              <w:t>Turquie</w:t>
            </w:r>
          </w:p>
        </w:tc>
        <w:tc>
          <w:tcPr>
            <w:tcW w:w="1169" w:type="dxa"/>
            <w:tcBorders>
              <w:bottom w:val="nil"/>
            </w:tcBorders>
          </w:tcPr>
          <w:p>
            <w:pPr>
              <w:pStyle w:val="TableParagraph"/>
              <w:spacing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right="162"/>
              <w:rPr>
                <w:b/>
                <w:sz w:val="19"/>
              </w:rPr>
            </w:pPr>
            <w:r>
              <w:rPr>
                <w:b/>
                <w:sz w:val="19"/>
              </w:rPr>
              <w:t>2.013</w:t>
            </w:r>
          </w:p>
        </w:tc>
        <w:tc>
          <w:tcPr>
            <w:tcW w:w="1169" w:type="dxa"/>
            <w:tcBorders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right="160"/>
              <w:rPr>
                <w:b/>
                <w:sz w:val="19"/>
              </w:rPr>
            </w:pPr>
            <w:r>
              <w:rPr>
                <w:b/>
                <w:sz w:val="19"/>
              </w:rPr>
              <w:t>1.419</w:t>
            </w:r>
          </w:p>
        </w:tc>
        <w:tc>
          <w:tcPr>
            <w:tcW w:w="1169" w:type="dxa"/>
            <w:tcBorders>
              <w:left w:val="single" w:sz="8" w:space="0" w:color="000000"/>
              <w:bottom w:val="nil"/>
            </w:tcBorders>
          </w:tcPr>
          <w:p>
            <w:pPr>
              <w:pStyle w:val="TableParagraph"/>
              <w:spacing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right="162"/>
              <w:rPr>
                <w:b/>
                <w:sz w:val="19"/>
              </w:rPr>
            </w:pPr>
            <w:r>
              <w:rPr>
                <w:b/>
                <w:sz w:val="19"/>
              </w:rPr>
              <w:t>1.974</w:t>
            </w:r>
          </w:p>
        </w:tc>
        <w:tc>
          <w:tcPr>
            <w:tcW w:w="1021" w:type="dxa"/>
            <w:tcBorders>
              <w:bottom w:val="nil"/>
            </w:tcBorders>
          </w:tcPr>
          <w:p>
            <w:pPr>
              <w:pStyle w:val="TableParagraph"/>
              <w:spacing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right="162"/>
              <w:rPr>
                <w:b/>
                <w:sz w:val="19"/>
              </w:rPr>
            </w:pPr>
            <w:r>
              <w:rPr>
                <w:b/>
                <w:sz w:val="19"/>
              </w:rPr>
              <w:t>1.727</w:t>
            </w:r>
          </w:p>
        </w:tc>
        <w:tc>
          <w:tcPr>
            <w:tcW w:w="1065" w:type="dxa"/>
            <w:tcBorders>
              <w:bottom w:val="nil"/>
            </w:tcBorders>
          </w:tcPr>
          <w:p>
            <w:pPr>
              <w:pStyle w:val="TableParagraph"/>
              <w:spacing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right="154"/>
              <w:rPr>
                <w:b/>
                <w:sz w:val="19"/>
              </w:rPr>
            </w:pPr>
            <w:r>
              <w:rPr>
                <w:b/>
                <w:sz w:val="19"/>
              </w:rPr>
              <w:t>810</w:t>
            </w:r>
          </w:p>
        </w:tc>
        <w:tc>
          <w:tcPr>
            <w:tcW w:w="1051" w:type="dxa"/>
            <w:tcBorders>
              <w:bottom w:val="nil"/>
            </w:tcBorders>
          </w:tcPr>
          <w:p>
            <w:pPr>
              <w:pStyle w:val="TableParagraph"/>
              <w:spacing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right="162"/>
              <w:rPr>
                <w:b/>
                <w:sz w:val="19"/>
              </w:rPr>
            </w:pPr>
            <w:r>
              <w:rPr>
                <w:b/>
                <w:sz w:val="19"/>
              </w:rPr>
              <w:t>2.097</w:t>
            </w:r>
          </w:p>
        </w:tc>
        <w:tc>
          <w:tcPr>
            <w:tcW w:w="725" w:type="dxa"/>
            <w:tcBorders>
              <w:bottom w:val="nil"/>
            </w:tcBorders>
          </w:tcPr>
          <w:p>
            <w:pPr>
              <w:pStyle w:val="TableParagraph"/>
              <w:spacing w:before="10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right="29"/>
              <w:rPr>
                <w:b/>
                <w:sz w:val="19"/>
              </w:rPr>
            </w:pPr>
            <w:r>
              <w:rPr>
                <w:b/>
                <w:sz w:val="19"/>
              </w:rPr>
              <w:t>15,7</w:t>
            </w:r>
          </w:p>
        </w:tc>
      </w:tr>
      <w:tr>
        <w:trPr>
          <w:trHeight w:val="362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131"/>
              <w:ind w:right="213"/>
              <w:rPr>
                <w:sz w:val="19"/>
              </w:rPr>
            </w:pPr>
            <w:r>
              <w:rPr>
                <w:sz w:val="19"/>
              </w:rPr>
              <w:t>524</w:t>
            </w:r>
          </w:p>
        </w:tc>
        <w:tc>
          <w:tcPr>
            <w:tcW w:w="1169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211" w:lineRule="exact" w:before="131"/>
              <w:ind w:right="210"/>
              <w:rPr>
                <w:sz w:val="19"/>
              </w:rPr>
            </w:pPr>
            <w:r>
              <w:rPr>
                <w:sz w:val="19"/>
              </w:rPr>
              <w:t>354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line="211" w:lineRule="exact" w:before="131"/>
              <w:ind w:right="213"/>
              <w:rPr>
                <w:sz w:val="19"/>
              </w:rPr>
            </w:pPr>
            <w:r>
              <w:rPr>
                <w:sz w:val="19"/>
              </w:rPr>
              <w:t>431</w:t>
            </w:r>
          </w:p>
        </w:tc>
        <w:tc>
          <w:tcPr>
            <w:tcW w:w="10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131"/>
              <w:ind w:right="213"/>
              <w:rPr>
                <w:sz w:val="19"/>
              </w:rPr>
            </w:pPr>
            <w:r>
              <w:rPr>
                <w:sz w:val="19"/>
              </w:rPr>
              <w:t>336</w:t>
            </w: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131"/>
              <w:ind w:right="213"/>
              <w:rPr>
                <w:sz w:val="19"/>
              </w:rPr>
            </w:pPr>
            <w:r>
              <w:rPr>
                <w:sz w:val="19"/>
              </w:rPr>
              <w:t>276</w:t>
            </w: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131"/>
              <w:ind w:right="214"/>
              <w:rPr>
                <w:sz w:val="19"/>
              </w:rPr>
            </w:pPr>
            <w:r>
              <w:rPr>
                <w:sz w:val="19"/>
              </w:rPr>
              <w:t>733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131"/>
              <w:ind w:right="14"/>
              <w:rPr>
                <w:sz w:val="19"/>
              </w:rPr>
            </w:pPr>
            <w:r>
              <w:rPr>
                <w:sz w:val="19"/>
              </w:rPr>
              <w:t>5,5</w:t>
            </w:r>
          </w:p>
        </w:tc>
      </w:tr>
      <w:tr>
        <w:trPr>
          <w:trHeight w:val="236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6"/>
              <w:ind w:right="213"/>
              <w:rPr>
                <w:sz w:val="19"/>
              </w:rPr>
            </w:pPr>
            <w:r>
              <w:rPr>
                <w:sz w:val="19"/>
              </w:rPr>
              <w:t>221</w:t>
            </w:r>
          </w:p>
        </w:tc>
        <w:tc>
          <w:tcPr>
            <w:tcW w:w="1169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211" w:lineRule="exact" w:before="6"/>
              <w:ind w:right="210"/>
              <w:rPr>
                <w:sz w:val="19"/>
              </w:rPr>
            </w:pPr>
            <w:r>
              <w:rPr>
                <w:sz w:val="19"/>
              </w:rPr>
              <w:t>141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line="211" w:lineRule="exact" w:before="6"/>
              <w:ind w:right="213"/>
              <w:rPr>
                <w:sz w:val="19"/>
              </w:rPr>
            </w:pPr>
            <w:r>
              <w:rPr>
                <w:sz w:val="19"/>
              </w:rPr>
              <w:t>242</w:t>
            </w:r>
          </w:p>
        </w:tc>
        <w:tc>
          <w:tcPr>
            <w:tcW w:w="10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6"/>
              <w:ind w:right="213"/>
              <w:rPr>
                <w:sz w:val="19"/>
              </w:rPr>
            </w:pPr>
            <w:r>
              <w:rPr>
                <w:sz w:val="19"/>
              </w:rPr>
              <w:t>204</w:t>
            </w: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6"/>
              <w:ind w:right="213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6"/>
              <w:ind w:right="214"/>
              <w:rPr>
                <w:sz w:val="19"/>
              </w:rPr>
            </w:pPr>
            <w:r>
              <w:rPr>
                <w:sz w:val="19"/>
              </w:rPr>
              <w:t>401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6"/>
              <w:ind w:right="14"/>
              <w:rPr>
                <w:sz w:val="19"/>
              </w:rPr>
            </w:pPr>
            <w:r>
              <w:rPr>
                <w:sz w:val="19"/>
              </w:rPr>
              <w:t>3,0</w:t>
            </w:r>
          </w:p>
        </w:tc>
      </w:tr>
      <w:tr>
        <w:trPr>
          <w:trHeight w:val="236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5"/>
              <w:ind w:right="213"/>
              <w:rPr>
                <w:sz w:val="19"/>
              </w:rPr>
            </w:pPr>
            <w:r>
              <w:rPr>
                <w:sz w:val="19"/>
              </w:rPr>
              <w:t>158</w:t>
            </w:r>
          </w:p>
        </w:tc>
        <w:tc>
          <w:tcPr>
            <w:tcW w:w="1169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211" w:lineRule="exact" w:before="5"/>
              <w:ind w:right="210"/>
              <w:rPr>
                <w:sz w:val="19"/>
              </w:rPr>
            </w:pPr>
            <w:r>
              <w:rPr>
                <w:sz w:val="19"/>
              </w:rPr>
              <w:t>110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line="211" w:lineRule="exact" w:before="5"/>
              <w:ind w:right="213"/>
              <w:rPr>
                <w:sz w:val="19"/>
              </w:rPr>
            </w:pPr>
            <w:r>
              <w:rPr>
                <w:sz w:val="19"/>
              </w:rPr>
              <w:t>149</w:t>
            </w:r>
          </w:p>
        </w:tc>
        <w:tc>
          <w:tcPr>
            <w:tcW w:w="10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5"/>
              <w:ind w:right="213"/>
              <w:rPr>
                <w:sz w:val="19"/>
              </w:rPr>
            </w:pPr>
            <w:r>
              <w:rPr>
                <w:sz w:val="19"/>
              </w:rPr>
              <w:t>139</w:t>
            </w: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5"/>
              <w:ind w:right="213"/>
              <w:rPr>
                <w:sz w:val="19"/>
              </w:rPr>
            </w:pPr>
            <w:r>
              <w:rPr>
                <w:sz w:val="19"/>
              </w:rPr>
              <w:t>77</w:t>
            </w: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5"/>
              <w:ind w:right="214"/>
              <w:rPr>
                <w:sz w:val="19"/>
              </w:rPr>
            </w:pPr>
            <w:r>
              <w:rPr>
                <w:sz w:val="19"/>
              </w:rPr>
              <w:t>246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5"/>
              <w:ind w:right="14"/>
              <w:rPr>
                <w:sz w:val="19"/>
              </w:rPr>
            </w:pPr>
            <w:r>
              <w:rPr>
                <w:sz w:val="19"/>
              </w:rPr>
              <w:t>1,8</w:t>
            </w:r>
          </w:p>
        </w:tc>
      </w:tr>
      <w:tr>
        <w:trPr>
          <w:trHeight w:val="288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right="213"/>
              <w:rPr>
                <w:sz w:val="19"/>
              </w:rPr>
            </w:pPr>
            <w:r>
              <w:rPr>
                <w:sz w:val="19"/>
              </w:rPr>
              <w:t>397</w:t>
            </w:r>
          </w:p>
        </w:tc>
        <w:tc>
          <w:tcPr>
            <w:tcW w:w="1169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6"/>
              <w:ind w:right="210"/>
              <w:rPr>
                <w:sz w:val="19"/>
              </w:rPr>
            </w:pPr>
            <w:r>
              <w:rPr>
                <w:sz w:val="19"/>
              </w:rPr>
              <w:t>280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before="6"/>
              <w:ind w:right="213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0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right="213"/>
              <w:rPr>
                <w:sz w:val="19"/>
              </w:rPr>
            </w:pPr>
            <w:r>
              <w:rPr>
                <w:sz w:val="19"/>
              </w:rPr>
              <w:t>437</w:t>
            </w: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right="213"/>
              <w:rPr>
                <w:sz w:val="19"/>
              </w:rPr>
            </w:pPr>
            <w:r>
              <w:rPr>
                <w:sz w:val="19"/>
              </w:rPr>
              <w:t>106</w:t>
            </w: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right="214"/>
              <w:rPr>
                <w:sz w:val="19"/>
              </w:rPr>
            </w:pPr>
            <w:r>
              <w:rPr>
                <w:sz w:val="19"/>
              </w:rPr>
              <w:t>216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"/>
              <w:ind w:right="14"/>
              <w:rPr>
                <w:sz w:val="19"/>
              </w:rPr>
            </w:pPr>
            <w:r>
              <w:rPr>
                <w:sz w:val="19"/>
              </w:rPr>
              <w:t>1,6</w:t>
            </w:r>
          </w:p>
        </w:tc>
      </w:tr>
      <w:tr>
        <w:trPr>
          <w:trHeight w:val="421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right="162"/>
              <w:rPr>
                <w:b/>
                <w:sz w:val="19"/>
              </w:rPr>
            </w:pPr>
            <w:r>
              <w:rPr>
                <w:b/>
                <w:sz w:val="19"/>
              </w:rPr>
              <w:t>8.330</w:t>
            </w:r>
          </w:p>
        </w:tc>
        <w:tc>
          <w:tcPr>
            <w:tcW w:w="1169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57"/>
              <w:ind w:right="160"/>
              <w:rPr>
                <w:b/>
                <w:sz w:val="19"/>
              </w:rPr>
            </w:pPr>
            <w:r>
              <w:rPr>
                <w:b/>
                <w:sz w:val="19"/>
              </w:rPr>
              <w:t>5.919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before="57"/>
              <w:ind w:right="162"/>
              <w:rPr>
                <w:b/>
                <w:sz w:val="19"/>
              </w:rPr>
            </w:pPr>
            <w:r>
              <w:rPr>
                <w:b/>
                <w:sz w:val="19"/>
              </w:rPr>
              <w:t>7.891</w:t>
            </w:r>
          </w:p>
        </w:tc>
        <w:tc>
          <w:tcPr>
            <w:tcW w:w="10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right="162"/>
              <w:rPr>
                <w:b/>
                <w:sz w:val="19"/>
              </w:rPr>
            </w:pPr>
            <w:r>
              <w:rPr>
                <w:b/>
                <w:sz w:val="19"/>
              </w:rPr>
              <w:t>7.216</w:t>
            </w: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right="162"/>
              <w:rPr>
                <w:b/>
                <w:sz w:val="19"/>
              </w:rPr>
            </w:pPr>
            <w:r>
              <w:rPr>
                <w:b/>
                <w:sz w:val="19"/>
              </w:rPr>
              <w:t>4.511</w:t>
            </w: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right="163"/>
              <w:rPr>
                <w:b/>
                <w:sz w:val="19"/>
              </w:rPr>
            </w:pPr>
            <w:r>
              <w:rPr>
                <w:b/>
                <w:sz w:val="19"/>
              </w:rPr>
              <w:t>11.293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7"/>
              <w:ind w:right="29"/>
              <w:rPr>
                <w:b/>
                <w:sz w:val="19"/>
              </w:rPr>
            </w:pPr>
            <w:r>
              <w:rPr>
                <w:b/>
                <w:sz w:val="19"/>
              </w:rPr>
              <w:t>84,3</w:t>
            </w:r>
          </w:p>
        </w:tc>
      </w:tr>
      <w:tr>
        <w:trPr>
          <w:trHeight w:val="399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9"/>
              <w:ind w:right="146"/>
              <w:rPr>
                <w:sz w:val="19"/>
              </w:rPr>
            </w:pPr>
            <w:r>
              <w:rPr>
                <w:sz w:val="19"/>
              </w:rPr>
              <w:t>2.092</w:t>
            </w:r>
          </w:p>
        </w:tc>
        <w:tc>
          <w:tcPr>
            <w:tcW w:w="1169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39"/>
              <w:ind w:right="144"/>
              <w:rPr>
                <w:sz w:val="19"/>
              </w:rPr>
            </w:pPr>
            <w:r>
              <w:rPr>
                <w:sz w:val="19"/>
              </w:rPr>
              <w:t>1.787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before="139"/>
              <w:ind w:right="147"/>
              <w:rPr>
                <w:sz w:val="19"/>
              </w:rPr>
            </w:pPr>
            <w:r>
              <w:rPr>
                <w:sz w:val="19"/>
              </w:rPr>
              <w:t>2.138</w:t>
            </w:r>
          </w:p>
        </w:tc>
        <w:tc>
          <w:tcPr>
            <w:tcW w:w="10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9"/>
              <w:ind w:right="147"/>
              <w:rPr>
                <w:sz w:val="19"/>
              </w:rPr>
            </w:pPr>
            <w:r>
              <w:rPr>
                <w:sz w:val="19"/>
              </w:rPr>
              <w:t>2.262</w:t>
            </w: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9"/>
              <w:ind w:right="147"/>
              <w:rPr>
                <w:sz w:val="19"/>
              </w:rPr>
            </w:pPr>
            <w:r>
              <w:rPr>
                <w:sz w:val="19"/>
              </w:rPr>
              <w:t>1.112</w:t>
            </w: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9"/>
              <w:ind w:right="147"/>
              <w:rPr>
                <w:sz w:val="19"/>
              </w:rPr>
            </w:pPr>
            <w:r>
              <w:rPr>
                <w:sz w:val="19"/>
              </w:rPr>
              <w:t>3.102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9"/>
              <w:ind w:right="14"/>
              <w:rPr>
                <w:sz w:val="19"/>
              </w:rPr>
            </w:pPr>
            <w:r>
              <w:rPr>
                <w:sz w:val="19"/>
              </w:rPr>
              <w:t>23,2</w:t>
            </w:r>
          </w:p>
        </w:tc>
      </w:tr>
      <w:tr>
        <w:trPr>
          <w:trHeight w:val="281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46"/>
              <w:rPr>
                <w:sz w:val="19"/>
              </w:rPr>
            </w:pPr>
            <w:r>
              <w:rPr>
                <w:sz w:val="19"/>
              </w:rPr>
              <w:t>2.082</w:t>
            </w:r>
          </w:p>
        </w:tc>
        <w:tc>
          <w:tcPr>
            <w:tcW w:w="1169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35"/>
              <w:ind w:right="144"/>
              <w:rPr>
                <w:sz w:val="19"/>
              </w:rPr>
            </w:pPr>
            <w:r>
              <w:rPr>
                <w:sz w:val="19"/>
              </w:rPr>
              <w:t>1.371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before="35"/>
              <w:ind w:right="147"/>
              <w:rPr>
                <w:sz w:val="19"/>
              </w:rPr>
            </w:pPr>
            <w:r>
              <w:rPr>
                <w:sz w:val="19"/>
              </w:rPr>
              <w:t>1.276</w:t>
            </w:r>
          </w:p>
        </w:tc>
        <w:tc>
          <w:tcPr>
            <w:tcW w:w="10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47"/>
              <w:rPr>
                <w:sz w:val="19"/>
              </w:rPr>
            </w:pPr>
            <w:r>
              <w:rPr>
                <w:sz w:val="19"/>
              </w:rPr>
              <w:t>1.084</w:t>
            </w: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47"/>
              <w:rPr>
                <w:sz w:val="19"/>
              </w:rPr>
            </w:pPr>
            <w:r>
              <w:rPr>
                <w:sz w:val="19"/>
              </w:rPr>
              <w:t>1.025</w:t>
            </w: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47"/>
              <w:rPr>
                <w:sz w:val="19"/>
              </w:rPr>
            </w:pPr>
            <w:r>
              <w:rPr>
                <w:sz w:val="19"/>
              </w:rPr>
              <w:t>2.611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4"/>
              <w:rPr>
                <w:sz w:val="19"/>
              </w:rPr>
            </w:pPr>
            <w:r>
              <w:rPr>
                <w:sz w:val="19"/>
              </w:rPr>
              <w:t>19,5</w:t>
            </w:r>
          </w:p>
        </w:tc>
      </w:tr>
      <w:tr>
        <w:trPr>
          <w:trHeight w:val="251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20"/>
              <w:ind w:right="154"/>
              <w:rPr>
                <w:sz w:val="19"/>
              </w:rPr>
            </w:pPr>
            <w:r>
              <w:rPr>
                <w:sz w:val="19"/>
              </w:rPr>
              <w:t>195</w:t>
            </w:r>
          </w:p>
        </w:tc>
        <w:tc>
          <w:tcPr>
            <w:tcW w:w="1169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211" w:lineRule="exact" w:before="20"/>
              <w:ind w:right="151"/>
              <w:rPr>
                <w:sz w:val="19"/>
              </w:rPr>
            </w:pPr>
            <w:r>
              <w:rPr>
                <w:sz w:val="19"/>
              </w:rPr>
              <w:t>171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  <w:bottom w:val="nil"/>
            </w:tcBorders>
          </w:tcPr>
          <w:p>
            <w:pPr>
              <w:pStyle w:val="TableParagraph"/>
              <w:spacing w:line="211" w:lineRule="exact" w:before="20"/>
              <w:ind w:right="154"/>
              <w:rPr>
                <w:sz w:val="19"/>
              </w:rPr>
            </w:pPr>
            <w:r>
              <w:rPr>
                <w:sz w:val="19"/>
              </w:rPr>
              <w:t>307</w:t>
            </w:r>
          </w:p>
        </w:tc>
        <w:tc>
          <w:tcPr>
            <w:tcW w:w="10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20"/>
              <w:ind w:right="154"/>
              <w:rPr>
                <w:sz w:val="19"/>
              </w:rPr>
            </w:pPr>
            <w:r>
              <w:rPr>
                <w:sz w:val="19"/>
              </w:rPr>
              <w:t>378</w:t>
            </w:r>
          </w:p>
        </w:tc>
        <w:tc>
          <w:tcPr>
            <w:tcW w:w="10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20"/>
              <w:ind w:right="154"/>
              <w:rPr>
                <w:sz w:val="19"/>
              </w:rPr>
            </w:pPr>
            <w:r>
              <w:rPr>
                <w:sz w:val="19"/>
              </w:rPr>
              <w:t>311</w:t>
            </w: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20"/>
              <w:ind w:right="147"/>
              <w:rPr>
                <w:sz w:val="19"/>
              </w:rPr>
            </w:pPr>
            <w:r>
              <w:rPr>
                <w:sz w:val="19"/>
              </w:rPr>
              <w:t>1.091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 w:before="20"/>
              <w:ind w:right="14"/>
              <w:rPr>
                <w:sz w:val="19"/>
              </w:rPr>
            </w:pPr>
            <w:r>
              <w:rPr>
                <w:sz w:val="19"/>
              </w:rPr>
              <w:t>8,1</w:t>
            </w:r>
          </w:p>
        </w:tc>
      </w:tr>
      <w:tr>
        <w:trPr>
          <w:trHeight w:val="390" w:hRule="atLeast"/>
        </w:trPr>
        <w:tc>
          <w:tcPr>
            <w:tcW w:w="1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>
            <w:pPr>
              <w:pStyle w:val="TableParagraph"/>
              <w:spacing w:before="5"/>
              <w:ind w:right="154"/>
              <w:rPr>
                <w:sz w:val="19"/>
              </w:rPr>
            </w:pPr>
            <w:r>
              <w:rPr>
                <w:sz w:val="19"/>
              </w:rPr>
              <w:t>846</w:t>
            </w:r>
          </w:p>
        </w:tc>
        <w:tc>
          <w:tcPr>
            <w:tcW w:w="1169" w:type="dxa"/>
            <w:tcBorders>
              <w:top w:val="nil"/>
              <w:right w:val="single" w:sz="8" w:space="0" w:color="000000"/>
            </w:tcBorders>
          </w:tcPr>
          <w:p>
            <w:pPr>
              <w:pStyle w:val="TableParagraph"/>
              <w:spacing w:before="5"/>
              <w:ind w:right="151"/>
              <w:rPr>
                <w:sz w:val="19"/>
              </w:rPr>
            </w:pPr>
            <w:r>
              <w:rPr>
                <w:sz w:val="19"/>
              </w:rPr>
              <w:t>521</w:t>
            </w:r>
          </w:p>
        </w:tc>
        <w:tc>
          <w:tcPr>
            <w:tcW w:w="1169" w:type="dxa"/>
            <w:tcBorders>
              <w:top w:val="nil"/>
              <w:left w:val="single" w:sz="8" w:space="0" w:color="000000"/>
            </w:tcBorders>
          </w:tcPr>
          <w:p>
            <w:pPr>
              <w:pStyle w:val="TableParagraph"/>
              <w:spacing w:before="5"/>
              <w:ind w:right="154"/>
              <w:rPr>
                <w:sz w:val="19"/>
              </w:rPr>
            </w:pPr>
            <w:r>
              <w:rPr>
                <w:sz w:val="19"/>
              </w:rPr>
              <w:t>790</w:t>
            </w:r>
          </w:p>
        </w:tc>
        <w:tc>
          <w:tcPr>
            <w:tcW w:w="1021" w:type="dxa"/>
            <w:tcBorders>
              <w:top w:val="nil"/>
            </w:tcBorders>
          </w:tcPr>
          <w:p>
            <w:pPr>
              <w:pStyle w:val="TableParagraph"/>
              <w:spacing w:before="5"/>
              <w:ind w:right="154"/>
              <w:rPr>
                <w:sz w:val="19"/>
              </w:rPr>
            </w:pPr>
            <w:r>
              <w:rPr>
                <w:sz w:val="19"/>
              </w:rPr>
              <w:t>658</w:t>
            </w:r>
          </w:p>
        </w:tc>
        <w:tc>
          <w:tcPr>
            <w:tcW w:w="1065" w:type="dxa"/>
            <w:tcBorders>
              <w:top w:val="nil"/>
            </w:tcBorders>
          </w:tcPr>
          <w:p>
            <w:pPr>
              <w:pStyle w:val="TableParagraph"/>
              <w:spacing w:before="5"/>
              <w:ind w:right="154"/>
              <w:rPr>
                <w:sz w:val="19"/>
              </w:rPr>
            </w:pPr>
            <w:r>
              <w:rPr>
                <w:sz w:val="19"/>
              </w:rPr>
              <w:t>624</w:t>
            </w:r>
          </w:p>
        </w:tc>
        <w:tc>
          <w:tcPr>
            <w:tcW w:w="1051" w:type="dxa"/>
            <w:tcBorders>
              <w:top w:val="nil"/>
            </w:tcBorders>
          </w:tcPr>
          <w:p>
            <w:pPr>
              <w:pStyle w:val="TableParagraph"/>
              <w:spacing w:before="5"/>
              <w:ind w:right="155"/>
              <w:rPr>
                <w:sz w:val="19"/>
              </w:rPr>
            </w:pPr>
            <w:r>
              <w:rPr>
                <w:sz w:val="19"/>
              </w:rPr>
              <w:t>903</w:t>
            </w:r>
          </w:p>
        </w:tc>
        <w:tc>
          <w:tcPr>
            <w:tcW w:w="725" w:type="dxa"/>
            <w:tcBorders>
              <w:top w:val="nil"/>
            </w:tcBorders>
          </w:tcPr>
          <w:p>
            <w:pPr>
              <w:pStyle w:val="TableParagraph"/>
              <w:spacing w:before="5"/>
              <w:ind w:right="14"/>
              <w:rPr>
                <w:sz w:val="19"/>
              </w:rPr>
            </w:pPr>
            <w:r>
              <w:rPr>
                <w:sz w:val="19"/>
              </w:rPr>
              <w:t>6,7</w:t>
            </w:r>
          </w:p>
        </w:tc>
      </w:tr>
      <w:tr>
        <w:trPr>
          <w:trHeight w:val="354" w:hRule="atLeast"/>
        </w:trPr>
        <w:tc>
          <w:tcPr>
            <w:tcW w:w="1687" w:type="dxa"/>
          </w:tcPr>
          <w:p>
            <w:pPr>
              <w:pStyle w:val="TableParagraph"/>
              <w:spacing w:before="73"/>
              <w:ind w:left="525"/>
              <w:jc w:val="left"/>
              <w:rPr>
                <w:b/>
                <w:sz w:val="19"/>
              </w:rPr>
            </w:pPr>
            <w:r>
              <w:rPr>
                <w:b/>
                <w:color w:val="1F487C"/>
                <w:sz w:val="19"/>
              </w:rPr>
              <w:t>TOTAL</w:t>
            </w:r>
          </w:p>
        </w:tc>
        <w:tc>
          <w:tcPr>
            <w:tcW w:w="1169" w:type="dxa"/>
          </w:tcPr>
          <w:p>
            <w:pPr>
              <w:pStyle w:val="TableParagraph"/>
              <w:spacing w:before="73"/>
              <w:ind w:left="436"/>
              <w:jc w:val="left"/>
              <w:rPr>
                <w:b/>
                <w:sz w:val="19"/>
              </w:rPr>
            </w:pPr>
            <w:r>
              <w:rPr>
                <w:b/>
                <w:color w:val="1F487C"/>
                <w:sz w:val="19"/>
              </w:rPr>
              <w:t>10.343</w:t>
            </w:r>
          </w:p>
        </w:tc>
        <w:tc>
          <w:tcPr>
            <w:tcW w:w="1169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73"/>
              <w:ind w:right="160"/>
              <w:rPr>
                <w:b/>
                <w:sz w:val="19"/>
              </w:rPr>
            </w:pPr>
            <w:r>
              <w:rPr>
                <w:b/>
                <w:color w:val="1F487C"/>
                <w:sz w:val="19"/>
              </w:rPr>
              <w:t>7.338</w:t>
            </w:r>
          </w:p>
        </w:tc>
        <w:tc>
          <w:tcPr>
            <w:tcW w:w="1169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73"/>
              <w:ind w:right="162"/>
              <w:rPr>
                <w:b/>
                <w:sz w:val="19"/>
              </w:rPr>
            </w:pPr>
            <w:r>
              <w:rPr>
                <w:b/>
                <w:color w:val="1F487C"/>
                <w:sz w:val="19"/>
              </w:rPr>
              <w:t>9.865</w:t>
            </w:r>
          </w:p>
        </w:tc>
        <w:tc>
          <w:tcPr>
            <w:tcW w:w="1021" w:type="dxa"/>
          </w:tcPr>
          <w:p>
            <w:pPr>
              <w:pStyle w:val="TableParagraph"/>
              <w:spacing w:before="73"/>
              <w:ind w:right="162"/>
              <w:rPr>
                <w:b/>
                <w:sz w:val="19"/>
              </w:rPr>
            </w:pPr>
            <w:r>
              <w:rPr>
                <w:b/>
                <w:color w:val="1F487C"/>
                <w:sz w:val="19"/>
              </w:rPr>
              <w:t>8.943</w:t>
            </w:r>
          </w:p>
        </w:tc>
        <w:tc>
          <w:tcPr>
            <w:tcW w:w="1065" w:type="dxa"/>
          </w:tcPr>
          <w:p>
            <w:pPr>
              <w:pStyle w:val="TableParagraph"/>
              <w:spacing w:before="73"/>
              <w:ind w:right="162"/>
              <w:rPr>
                <w:b/>
                <w:sz w:val="19"/>
              </w:rPr>
            </w:pPr>
            <w:r>
              <w:rPr>
                <w:b/>
                <w:color w:val="1F487C"/>
                <w:sz w:val="19"/>
              </w:rPr>
              <w:t>5.321</w:t>
            </w:r>
          </w:p>
        </w:tc>
        <w:tc>
          <w:tcPr>
            <w:tcW w:w="1051" w:type="dxa"/>
          </w:tcPr>
          <w:p>
            <w:pPr>
              <w:pStyle w:val="TableParagraph"/>
              <w:spacing w:before="73"/>
              <w:ind w:right="163"/>
              <w:rPr>
                <w:b/>
                <w:sz w:val="19"/>
              </w:rPr>
            </w:pPr>
            <w:r>
              <w:rPr>
                <w:b/>
                <w:color w:val="1F487C"/>
                <w:sz w:val="19"/>
              </w:rPr>
              <w:t>13.390</w:t>
            </w:r>
          </w:p>
        </w:tc>
        <w:tc>
          <w:tcPr>
            <w:tcW w:w="725" w:type="dxa"/>
          </w:tcPr>
          <w:p>
            <w:pPr>
              <w:pStyle w:val="TableParagraph"/>
              <w:spacing w:before="73"/>
              <w:ind w:left="94"/>
              <w:jc w:val="left"/>
              <w:rPr>
                <w:b/>
                <w:sz w:val="19"/>
              </w:rPr>
            </w:pPr>
            <w:r>
              <w:rPr>
                <w:b/>
                <w:color w:val="1F487C"/>
                <w:sz w:val="19"/>
              </w:rPr>
              <w:t>100,0</w:t>
            </w:r>
          </w:p>
        </w:tc>
      </w:tr>
    </w:tbl>
    <w:p>
      <w:pPr>
        <w:spacing w:before="42"/>
        <w:ind w:left="1690" w:right="0" w:firstLine="0"/>
        <w:jc w:val="left"/>
        <w:rPr>
          <w:i/>
          <w:sz w:val="16"/>
        </w:rPr>
      </w:pPr>
      <w:r>
        <w:rPr>
          <w:i/>
          <w:sz w:val="16"/>
        </w:rPr>
        <w:t>(*)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il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s’agit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des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vingt-sept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pays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l’Union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Européenne,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Royaume-Uni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non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compris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à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partir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2021.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6"/>
        </w:rPr>
      </w:pPr>
    </w:p>
    <w:p>
      <w:pPr>
        <w:pStyle w:val="Heading4"/>
        <w:spacing w:before="91"/>
        <w:ind w:right="510"/>
        <w:jc w:val="center"/>
      </w:pPr>
      <w:r>
        <w:rPr>
          <w:color w:val="1F487C"/>
        </w:rPr>
        <w:t>G2-8</w:t>
      </w:r>
      <w:r>
        <w:rPr>
          <w:color w:val="1F487C"/>
          <w:spacing w:val="-1"/>
        </w:rPr>
        <w:t> </w:t>
      </w:r>
      <w:r>
        <w:rPr>
          <w:color w:val="1F487C"/>
        </w:rPr>
        <w:t>Evolution</w:t>
      </w:r>
      <w:r>
        <w:rPr>
          <w:color w:val="1F487C"/>
          <w:spacing w:val="-3"/>
        </w:rPr>
        <w:t> </w:t>
      </w:r>
      <w:r>
        <w:rPr>
          <w:color w:val="1F487C"/>
        </w:rPr>
        <w:t>du prix</w:t>
      </w:r>
      <w:r>
        <w:rPr>
          <w:color w:val="1F487C"/>
          <w:spacing w:val="-4"/>
        </w:rPr>
        <w:t> </w:t>
      </w:r>
      <w:r>
        <w:rPr>
          <w:color w:val="1F487C"/>
        </w:rPr>
        <w:t>moyen des</w:t>
      </w:r>
      <w:r>
        <w:rPr>
          <w:color w:val="1F487C"/>
          <w:spacing w:val="-2"/>
        </w:rPr>
        <w:t> </w:t>
      </w:r>
      <w:r>
        <w:rPr>
          <w:color w:val="1F487C"/>
        </w:rPr>
        <w:t>phosphates bruts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after="0"/>
        <w:rPr>
          <w:sz w:val="28"/>
        </w:rPr>
        <w:sectPr>
          <w:pgSz w:w="11910" w:h="16840"/>
          <w:pgMar w:header="475" w:footer="681" w:top="900" w:bottom="880" w:left="0" w:right="0"/>
        </w:sectPr>
      </w:pPr>
    </w:p>
    <w:p>
      <w:pPr>
        <w:spacing w:before="99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w w:val="105"/>
          <w:sz w:val="16"/>
        </w:rPr>
        <w:t>2.800</w:t>
      </w:r>
    </w:p>
    <w:p>
      <w:pPr>
        <w:pStyle w:val="BodyText"/>
        <w:spacing w:before="7"/>
        <w:rPr>
          <w:rFonts w:ascii="Arial MT"/>
          <w:sz w:val="14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w w:val="105"/>
          <w:sz w:val="16"/>
        </w:rPr>
        <w:t>2.400</w:t>
      </w:r>
    </w:p>
    <w:p>
      <w:pPr>
        <w:pStyle w:val="BodyText"/>
        <w:spacing w:before="8"/>
        <w:rPr>
          <w:rFonts w:ascii="Arial MT"/>
          <w:sz w:val="14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/>
        <w:pict>
          <v:shape style="position:absolute;margin-left:99.087547pt;margin-top:5.658606pt;width:10.3pt;height:36.85pt;mso-position-horizontal-relative:page;mso-position-vertical-relative:paragraph;z-index:15907328" type="#_x0000_t202" filled="false" stroked="false">
            <v:textbox inset="0,0,0,0" style="layout-flow:vertical;mso-layout-flow-alt:bottom-to-top">
              <w:txbxContent>
                <w:p>
                  <w:pPr>
                    <w:spacing w:line="187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05"/>
                      <w:sz w:val="16"/>
                    </w:rPr>
                    <w:t>DH/Tonne</w:t>
                  </w:r>
                </w:p>
              </w:txbxContent>
            </v:textbox>
            <w10:wrap type="none"/>
          </v:shape>
        </w:pict>
      </w:r>
      <w:r>
        <w:rPr>
          <w:rFonts w:ascii="Arial MT"/>
          <w:w w:val="105"/>
          <w:sz w:val="16"/>
        </w:rPr>
        <w:t>2.000</w:t>
      </w:r>
    </w:p>
    <w:p>
      <w:pPr>
        <w:pStyle w:val="BodyText"/>
        <w:spacing w:before="7"/>
        <w:rPr>
          <w:rFonts w:ascii="Arial MT"/>
          <w:sz w:val="14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w w:val="105"/>
          <w:sz w:val="16"/>
        </w:rPr>
        <w:t>1.600</w:t>
      </w:r>
    </w:p>
    <w:p>
      <w:pPr>
        <w:pStyle w:val="BodyText"/>
        <w:spacing w:before="8"/>
        <w:rPr>
          <w:rFonts w:ascii="Arial MT"/>
          <w:sz w:val="14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w w:val="105"/>
          <w:sz w:val="16"/>
        </w:rPr>
        <w:t>1.200</w:t>
      </w:r>
    </w:p>
    <w:p>
      <w:pPr>
        <w:pStyle w:val="BodyText"/>
        <w:spacing w:before="7"/>
        <w:rPr>
          <w:rFonts w:ascii="Arial MT"/>
          <w:sz w:val="14"/>
        </w:rPr>
      </w:pPr>
    </w:p>
    <w:p>
      <w:pPr>
        <w:spacing w:before="0"/>
        <w:ind w:left="0" w:right="1" w:firstLine="0"/>
        <w:jc w:val="right"/>
        <w:rPr>
          <w:rFonts w:ascii="Arial MT"/>
          <w:sz w:val="16"/>
        </w:rPr>
      </w:pPr>
      <w:r>
        <w:rPr>
          <w:rFonts w:ascii="Arial MT"/>
          <w:w w:val="105"/>
          <w:sz w:val="16"/>
        </w:rPr>
        <w:t>800</w:t>
      </w:r>
    </w:p>
    <w:p>
      <w:pPr>
        <w:pStyle w:val="BodyText"/>
        <w:spacing w:before="8"/>
        <w:rPr>
          <w:rFonts w:ascii="Arial MT"/>
          <w:sz w:val="14"/>
        </w:rPr>
      </w:pPr>
    </w:p>
    <w:p>
      <w:pPr>
        <w:spacing w:before="0"/>
        <w:ind w:left="0" w:right="1" w:firstLine="0"/>
        <w:jc w:val="right"/>
        <w:rPr>
          <w:rFonts w:ascii="Arial MT"/>
          <w:sz w:val="16"/>
        </w:rPr>
      </w:pPr>
      <w:r>
        <w:rPr>
          <w:rFonts w:ascii="Arial MT"/>
          <w:w w:val="105"/>
          <w:sz w:val="16"/>
        </w:rPr>
        <w:t>400</w:t>
      </w:r>
    </w:p>
    <w:p>
      <w:pPr>
        <w:pStyle w:val="BodyText"/>
        <w:spacing w:before="7"/>
        <w:rPr>
          <w:rFonts w:ascii="Arial MT"/>
          <w:sz w:val="14"/>
        </w:rPr>
      </w:pPr>
    </w:p>
    <w:p>
      <w:pPr>
        <w:spacing w:before="0"/>
        <w:ind w:left="0" w:right="0" w:firstLine="0"/>
        <w:jc w:val="right"/>
        <w:rPr>
          <w:rFonts w:ascii="Arial MT"/>
          <w:sz w:val="16"/>
        </w:rPr>
      </w:pPr>
      <w:r>
        <w:rPr>
          <w:rFonts w:ascii="Arial MT"/>
          <w:w w:val="103"/>
          <w:sz w:val="16"/>
        </w:rPr>
        <w:t>0</w:t>
      </w:r>
    </w:p>
    <w:p>
      <w:pPr>
        <w:pStyle w:val="BodyTex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spacing w:before="115"/>
        <w:ind w:left="151" w:right="0" w:firstLine="0"/>
        <w:jc w:val="left"/>
        <w:rPr>
          <w:b/>
          <w:sz w:val="13"/>
        </w:rPr>
      </w:pPr>
      <w:r>
        <w:rPr>
          <w:b/>
          <w:color w:val="C00000"/>
          <w:w w:val="105"/>
          <w:sz w:val="13"/>
        </w:rPr>
        <w:t>939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spacing w:before="98"/>
        <w:ind w:left="0" w:right="0" w:firstLine="0"/>
        <w:jc w:val="right"/>
        <w:rPr>
          <w:b/>
          <w:sz w:val="13"/>
        </w:rPr>
      </w:pPr>
      <w:r>
        <w:rPr>
          <w:b/>
          <w:color w:val="C00000"/>
          <w:w w:val="105"/>
          <w:sz w:val="13"/>
        </w:rPr>
        <w:t>938</w:t>
      </w:r>
    </w:p>
    <w:p>
      <w:pPr>
        <w:pStyle w:val="BodyText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tabs>
          <w:tab w:pos="2773" w:val="left" w:leader="none"/>
        </w:tabs>
        <w:spacing w:before="0"/>
        <w:ind w:left="493" w:right="0" w:firstLine="0"/>
        <w:jc w:val="left"/>
        <w:rPr>
          <w:b/>
          <w:sz w:val="13"/>
        </w:rPr>
      </w:pPr>
      <w:r>
        <w:rPr>
          <w:b/>
          <w:color w:val="C00000"/>
          <w:w w:val="105"/>
          <w:sz w:val="13"/>
        </w:rPr>
        <w:t>757</w:t>
        <w:tab/>
      </w:r>
      <w:r>
        <w:rPr>
          <w:b/>
          <w:color w:val="C00000"/>
          <w:w w:val="105"/>
          <w:position w:val="-3"/>
          <w:sz w:val="13"/>
        </w:rPr>
        <w:t>709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rPr>
          <w:b/>
          <w:sz w:val="14"/>
        </w:rPr>
      </w:pPr>
    </w:p>
    <w:p>
      <w:pPr>
        <w:pStyle w:val="BodyText"/>
        <w:spacing w:before="7"/>
        <w:rPr>
          <w:b/>
          <w:sz w:val="12"/>
        </w:rPr>
      </w:pPr>
    </w:p>
    <w:p>
      <w:pPr>
        <w:spacing w:before="0"/>
        <w:ind w:left="341" w:right="0" w:firstLine="0"/>
        <w:jc w:val="left"/>
        <w:rPr>
          <w:b/>
          <w:sz w:val="13"/>
        </w:rPr>
      </w:pPr>
      <w:r>
        <w:rPr>
          <w:b/>
          <w:color w:val="C00000"/>
          <w:w w:val="105"/>
          <w:sz w:val="13"/>
        </w:rPr>
        <w:t>907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before="0"/>
        <w:ind w:left="672" w:right="0" w:firstLine="0"/>
        <w:jc w:val="left"/>
        <w:rPr>
          <w:b/>
          <w:sz w:val="13"/>
        </w:rPr>
      </w:pPr>
      <w:r>
        <w:rPr>
          <w:b/>
          <w:color w:val="C00000"/>
          <w:w w:val="105"/>
          <w:sz w:val="13"/>
        </w:rPr>
        <w:t>2.517</w:t>
      </w:r>
    </w:p>
    <w:p>
      <w:pPr>
        <w:spacing w:after="0"/>
        <w:jc w:val="left"/>
        <w:rPr>
          <w:sz w:val="13"/>
        </w:rPr>
        <w:sectPr>
          <w:type w:val="continuous"/>
          <w:pgSz w:w="11910" w:h="16840"/>
          <w:pgMar w:top="60" w:bottom="280" w:left="0" w:right="0"/>
          <w:cols w:num="6" w:equalWidth="0">
            <w:col w:w="2756" w:space="40"/>
            <w:col w:w="377" w:space="39"/>
            <w:col w:w="1613" w:space="39"/>
            <w:col w:w="2991" w:space="39"/>
            <w:col w:w="559" w:space="40"/>
            <w:col w:w="3417"/>
          </w:cols>
        </w:sectPr>
      </w:pPr>
    </w:p>
    <w:p>
      <w:pPr>
        <w:tabs>
          <w:tab w:pos="3860" w:val="left" w:leader="none"/>
          <w:tab w:pos="4586" w:val="left" w:leader="none"/>
          <w:tab w:pos="5313" w:val="left" w:leader="none"/>
          <w:tab w:pos="6039" w:val="left" w:leader="none"/>
          <w:tab w:pos="6765" w:val="left" w:leader="none"/>
          <w:tab w:pos="7491" w:val="left" w:leader="none"/>
          <w:tab w:pos="8218" w:val="left" w:leader="none"/>
          <w:tab w:pos="8943" w:val="left" w:leader="none"/>
        </w:tabs>
        <w:spacing w:before="6"/>
        <w:ind w:left="3134" w:right="0" w:firstLine="0"/>
        <w:jc w:val="left"/>
        <w:rPr>
          <w:sz w:val="16"/>
        </w:rPr>
      </w:pPr>
      <w:r>
        <w:rPr/>
        <w:pict>
          <v:group style="position:absolute;margin-left:146.0495pt;margin-top:-128.012436pt;width:326.75pt;height:123.5pt;mso-position-horizontal-relative:page;mso-position-vertical-relative:paragraph;z-index:-31557120" coordorigin="2921,-2560" coordsize="6535,2470">
            <v:line style="position:absolute" from="2928,-98" to="2928,-2560" stroked="true" strokeweight=".749219pt" strokecolor="#858585">
              <v:stroke dashstyle="solid"/>
            </v:line>
            <v:line style="position:absolute" from="2928,-98" to="9455,-98" stroked="true" strokeweight=".746961pt" strokecolor="#000000">
              <v:stroke dashstyle="solid"/>
            </v:line>
            <v:shape style="position:absolute;left:3287;top:-2307;width:5809;height:1588" coordorigin="3288,-2307" coordsize="5809,1588" path="m3288,-927l3360,-949,3433,-974,3506,-1000,3578,-1027,3651,-1053,3723,-1078,3796,-1099,3869,-1115,3941,-1126,4014,-1130,4086,-1125,4159,-1114,4232,-1097,4304,-1075,4377,-1050,4449,-1023,4522,-996,4595,-970,4667,-946,4740,-926,4821,-905,4901,-885,4982,-864,5062,-845,5143,-826,5224,-808,5304,-792,5385,-779,5466,-767,5546,-759,5627,-753,5708,-750,5788,-748,5869,-747,5950,-748,6031,-749,6111,-750,6192,-751,6273,-752,6353,-756,6434,-760,6515,-765,6595,-770,6676,-774,6757,-777,6837,-779,6918,-779,6999,-775,7079,-768,7160,-759,7241,-748,7321,-738,7402,-729,7483,-724,7563,-722,7644,-725,7710,-728,7776,-726,7842,-723,7908,-720,7974,-719,8040,-724,8106,-735,8172,-756,8238,-789,8304,-836,8370,-899,8442,-989,8479,-1043,8515,-1101,8551,-1164,8588,-1230,8624,-1300,8660,-1373,8697,-1448,8733,-1525,8769,-1604,8806,-1684,8842,-1765,8878,-1845,8914,-1926,8951,-2005,8987,-2084,9023,-2160,9060,-2235,9096,-2307e" filled="false" stroked="true" strokeweight="2.239114pt" strokecolor="#c00000">
              <v:path arrowok="t"/>
              <v:stroke dashstyle="solid"/>
            </v:shape>
            <v:shape style="position:absolute;left:3235;top:-971;width:105;height:105" type="#_x0000_t75" stroked="false">
              <v:imagedata r:id="rId291" o:title=""/>
            </v:shape>
            <v:shape style="position:absolute;left:3968;top:-1180;width:105;height:105" type="#_x0000_t75" stroked="false">
              <v:imagedata r:id="rId292" o:title=""/>
            </v:shape>
            <v:shape style="position:absolute;left:4687;top:-971;width:105;height:105" type="#_x0000_t75" stroked="false">
              <v:imagedata r:id="rId292" o:title=""/>
            </v:shape>
            <v:shape style="position:absolute;left:5421;top:-822;width:105;height:105" type="#_x0000_t75" stroked="false">
              <v:imagedata r:id="rId292" o:title=""/>
            </v:shape>
            <v:shape style="position:absolute;left:6139;top:-807;width:105;height:105" type="#_x0000_t75" stroked="false">
              <v:imagedata r:id="rId292" o:title=""/>
            </v:shape>
            <v:shape style="position:absolute;left:6858;top:-837;width:105;height:105" type="#_x0000_t75" stroked="false">
              <v:imagedata r:id="rId292" o:title=""/>
            </v:shape>
            <v:shape style="position:absolute;left:7591;top:-777;width:105;height:105" type="#_x0000_t75" stroked="false">
              <v:imagedata r:id="rId292" o:title=""/>
            </v:shape>
            <v:shape style="position:absolute;left:8310;top:-956;width:105;height:105" type="#_x0000_t75" stroked="false">
              <v:imagedata r:id="rId292" o:title=""/>
            </v:shape>
            <v:shape style="position:absolute;left:9043;top:-2359;width:105;height:105" type="#_x0000_t75" stroked="false">
              <v:imagedata r:id="rId293" o:title=""/>
            </v:shape>
            <w10:wrap type="none"/>
          </v:group>
        </w:pict>
      </w:r>
      <w:r>
        <w:rPr>
          <w:w w:val="105"/>
          <w:sz w:val="16"/>
        </w:rPr>
        <w:t>2014</w:t>
        <w:tab/>
        <w:t>2015</w:t>
        <w:tab/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pStyle w:val="BodyText"/>
        <w:spacing w:before="2"/>
      </w:pPr>
    </w:p>
    <w:p>
      <w:pPr>
        <w:pStyle w:val="Heading2"/>
      </w:pPr>
      <w:bookmarkStart w:name="_TOC_250001" w:id="11"/>
      <w:bookmarkEnd w:id="11"/>
      <w:r>
        <w:rPr>
          <w:color w:val="DAA600"/>
        </w:rPr>
        <w:t>Demi-produits</w:t>
      </w:r>
    </w:p>
    <w:p>
      <w:pPr>
        <w:pStyle w:val="Heading4"/>
        <w:spacing w:before="211"/>
        <w:ind w:right="403"/>
        <w:jc w:val="center"/>
      </w:pPr>
      <w:r>
        <w:rPr>
          <w:color w:val="1F487C"/>
        </w:rPr>
        <w:t>T2-13</w:t>
      </w:r>
      <w:r>
        <w:rPr>
          <w:color w:val="1F487C"/>
          <w:spacing w:val="-2"/>
        </w:rPr>
        <w:t> </w:t>
      </w:r>
      <w:r>
        <w:rPr>
          <w:color w:val="1F487C"/>
        </w:rPr>
        <w:t>Exportations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demi-produits</w:t>
      </w:r>
    </w:p>
    <w:p>
      <w:pPr>
        <w:pStyle w:val="BodyText"/>
        <w:spacing w:before="6"/>
        <w:rPr>
          <w:b/>
        </w:rPr>
      </w:pPr>
    </w:p>
    <w:tbl>
      <w:tblPr>
        <w:tblW w:w="0" w:type="auto"/>
        <w:jc w:val="left"/>
        <w:tblInd w:w="1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9"/>
        <w:gridCol w:w="999"/>
        <w:gridCol w:w="999"/>
        <w:gridCol w:w="999"/>
        <w:gridCol w:w="843"/>
        <w:gridCol w:w="843"/>
        <w:gridCol w:w="819"/>
      </w:tblGrid>
      <w:tr>
        <w:trPr>
          <w:trHeight w:val="189" w:hRule="atLeast"/>
        </w:trPr>
        <w:tc>
          <w:tcPr>
            <w:tcW w:w="3589" w:type="dxa"/>
            <w:vMerge w:val="restart"/>
            <w:shd w:val="clear" w:color="auto" w:fill="00355C"/>
          </w:tcPr>
          <w:p>
            <w:pPr>
              <w:pStyle w:val="TableParagraph"/>
              <w:spacing w:before="110"/>
              <w:ind w:left="1478" w:right="1478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Produits</w:t>
            </w:r>
          </w:p>
        </w:tc>
        <w:tc>
          <w:tcPr>
            <w:tcW w:w="999" w:type="dxa"/>
            <w:shd w:val="clear" w:color="auto" w:fill="00355C"/>
          </w:tcPr>
          <w:p>
            <w:pPr>
              <w:pStyle w:val="TableParagraph"/>
              <w:spacing w:line="154" w:lineRule="exact" w:before="14"/>
              <w:ind w:left="330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2020</w:t>
            </w:r>
          </w:p>
        </w:tc>
        <w:tc>
          <w:tcPr>
            <w:tcW w:w="999" w:type="dxa"/>
            <w:shd w:val="clear" w:color="auto" w:fill="00355C"/>
          </w:tcPr>
          <w:p>
            <w:pPr>
              <w:pStyle w:val="TableParagraph"/>
              <w:spacing w:line="154" w:lineRule="exact" w:before="14"/>
              <w:ind w:left="330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2021</w:t>
            </w:r>
          </w:p>
        </w:tc>
        <w:tc>
          <w:tcPr>
            <w:tcW w:w="1842" w:type="dxa"/>
            <w:gridSpan w:val="2"/>
            <w:shd w:val="clear" w:color="auto" w:fill="00355C"/>
          </w:tcPr>
          <w:p>
            <w:pPr>
              <w:pStyle w:val="TableParagraph"/>
              <w:spacing w:line="166" w:lineRule="exact" w:before="2"/>
              <w:ind w:left="743" w:right="728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2022</w:t>
            </w:r>
          </w:p>
        </w:tc>
        <w:tc>
          <w:tcPr>
            <w:tcW w:w="1662" w:type="dxa"/>
            <w:gridSpan w:val="2"/>
            <w:shd w:val="clear" w:color="auto" w:fill="00355C"/>
          </w:tcPr>
          <w:p>
            <w:pPr>
              <w:pStyle w:val="TableParagraph"/>
              <w:spacing w:line="154" w:lineRule="exact" w:before="14"/>
              <w:ind w:left="139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Variation</w:t>
            </w:r>
            <w:r>
              <w:rPr>
                <w:b/>
                <w:color w:val="FFFFFF"/>
                <w:spacing w:val="-2"/>
                <w:w w:val="105"/>
                <w:sz w:val="15"/>
              </w:rPr>
              <w:t> </w:t>
            </w:r>
            <w:r>
              <w:rPr>
                <w:b/>
                <w:color w:val="FFFFFF"/>
                <w:w w:val="105"/>
                <w:sz w:val="15"/>
              </w:rPr>
              <w:t>2022/2021</w:t>
            </w:r>
          </w:p>
        </w:tc>
      </w:tr>
      <w:tr>
        <w:trPr>
          <w:trHeight w:val="189" w:hRule="atLeast"/>
        </w:trPr>
        <w:tc>
          <w:tcPr>
            <w:tcW w:w="358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9" w:type="dxa"/>
            <w:shd w:val="clear" w:color="auto" w:fill="00355C"/>
          </w:tcPr>
          <w:p>
            <w:pPr>
              <w:pStyle w:val="TableParagraph"/>
              <w:spacing w:line="145" w:lineRule="exact" w:before="24"/>
              <w:ind w:left="3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MDH</w:t>
            </w:r>
          </w:p>
        </w:tc>
        <w:tc>
          <w:tcPr>
            <w:tcW w:w="999" w:type="dxa"/>
            <w:shd w:val="clear" w:color="auto" w:fill="00355C"/>
          </w:tcPr>
          <w:p>
            <w:pPr>
              <w:pStyle w:val="TableParagraph"/>
              <w:spacing w:line="145" w:lineRule="exact" w:before="24"/>
              <w:ind w:left="318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MDH</w:t>
            </w:r>
          </w:p>
        </w:tc>
        <w:tc>
          <w:tcPr>
            <w:tcW w:w="999" w:type="dxa"/>
            <w:shd w:val="clear" w:color="auto" w:fill="00355C"/>
          </w:tcPr>
          <w:p>
            <w:pPr>
              <w:pStyle w:val="TableParagraph"/>
              <w:spacing w:line="145" w:lineRule="exact" w:before="24"/>
              <w:ind w:left="319"/>
              <w:jc w:val="left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MDH</w:t>
            </w:r>
          </w:p>
        </w:tc>
        <w:tc>
          <w:tcPr>
            <w:tcW w:w="843" w:type="dxa"/>
            <w:shd w:val="clear" w:color="auto" w:fill="00355C"/>
          </w:tcPr>
          <w:p>
            <w:pPr>
              <w:pStyle w:val="TableParagraph"/>
              <w:spacing w:line="157" w:lineRule="exact" w:before="11"/>
              <w:ind w:left="200"/>
              <w:jc w:val="left"/>
              <w:rPr>
                <w:i/>
                <w:sz w:val="14"/>
              </w:rPr>
            </w:pPr>
            <w:r>
              <w:rPr>
                <w:i/>
                <w:color w:val="FFFFFF"/>
                <w:w w:val="105"/>
                <w:sz w:val="14"/>
              </w:rPr>
              <w:t>Part</w:t>
            </w:r>
            <w:r>
              <w:rPr>
                <w:i/>
                <w:color w:val="FFFFFF"/>
                <w:spacing w:val="-8"/>
                <w:w w:val="105"/>
                <w:sz w:val="14"/>
              </w:rPr>
              <w:t> </w:t>
            </w:r>
            <w:r>
              <w:rPr>
                <w:i/>
                <w:color w:val="FFFFFF"/>
                <w:w w:val="105"/>
                <w:sz w:val="14"/>
              </w:rPr>
              <w:t>%</w:t>
            </w:r>
          </w:p>
        </w:tc>
        <w:tc>
          <w:tcPr>
            <w:tcW w:w="843" w:type="dxa"/>
            <w:shd w:val="clear" w:color="auto" w:fill="00355C"/>
          </w:tcPr>
          <w:p>
            <w:pPr>
              <w:pStyle w:val="TableParagraph"/>
              <w:spacing w:line="154" w:lineRule="exact" w:before="14"/>
              <w:ind w:left="248"/>
              <w:jc w:val="left"/>
              <w:rPr>
                <w:sz w:val="15"/>
              </w:rPr>
            </w:pPr>
            <w:r>
              <w:rPr>
                <w:color w:val="FFFFFF"/>
                <w:w w:val="105"/>
                <w:sz w:val="15"/>
              </w:rPr>
              <w:t>MDH</w:t>
            </w:r>
          </w:p>
        </w:tc>
        <w:tc>
          <w:tcPr>
            <w:tcW w:w="819" w:type="dxa"/>
            <w:shd w:val="clear" w:color="auto" w:fill="00355C"/>
          </w:tcPr>
          <w:p>
            <w:pPr>
              <w:pStyle w:val="TableParagraph"/>
              <w:spacing w:line="154" w:lineRule="exact" w:before="14"/>
              <w:ind w:right="5"/>
              <w:jc w:val="center"/>
              <w:rPr>
                <w:i/>
                <w:sz w:val="15"/>
              </w:rPr>
            </w:pPr>
            <w:r>
              <w:rPr>
                <w:i/>
                <w:color w:val="FFFFFF"/>
                <w:w w:val="104"/>
                <w:sz w:val="15"/>
              </w:rPr>
              <w:t>%</w:t>
            </w:r>
          </w:p>
        </w:tc>
      </w:tr>
      <w:tr>
        <w:trPr>
          <w:trHeight w:val="227" w:hRule="atLeast"/>
        </w:trPr>
        <w:tc>
          <w:tcPr>
            <w:tcW w:w="3589" w:type="dxa"/>
            <w:tcBorders>
              <w:bottom w:val="nil"/>
            </w:tcBorders>
          </w:tcPr>
          <w:p>
            <w:pPr>
              <w:pStyle w:val="TableParagraph"/>
              <w:spacing w:before="26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Engrais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naturels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chimiques</w:t>
            </w:r>
          </w:p>
        </w:tc>
        <w:tc>
          <w:tcPr>
            <w:tcW w:w="999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152"/>
              <w:rPr>
                <w:sz w:val="15"/>
              </w:rPr>
            </w:pPr>
            <w:r>
              <w:rPr>
                <w:w w:val="105"/>
                <w:sz w:val="15"/>
              </w:rPr>
              <w:t>32.148</w:t>
            </w:r>
          </w:p>
        </w:tc>
        <w:tc>
          <w:tcPr>
            <w:tcW w:w="999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51.511</w:t>
            </w:r>
          </w:p>
        </w:tc>
        <w:tc>
          <w:tcPr>
            <w:tcW w:w="999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150"/>
              <w:rPr>
                <w:sz w:val="15"/>
              </w:rPr>
            </w:pPr>
            <w:r>
              <w:rPr>
                <w:w w:val="105"/>
                <w:sz w:val="15"/>
              </w:rPr>
              <w:t>79.266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63,4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+27.755</w:t>
            </w:r>
          </w:p>
        </w:tc>
        <w:tc>
          <w:tcPr>
            <w:tcW w:w="819" w:type="dxa"/>
            <w:tcBorders>
              <w:bottom w:val="nil"/>
            </w:tcBorders>
          </w:tcPr>
          <w:p>
            <w:pPr>
              <w:pStyle w:val="TableParagraph"/>
              <w:spacing w:before="26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+53,9</w:t>
            </w:r>
          </w:p>
        </w:tc>
      </w:tr>
      <w:tr>
        <w:trPr>
          <w:trHeight w:val="227" w:hRule="atLeast"/>
        </w:trPr>
        <w:tc>
          <w:tcPr>
            <w:tcW w:w="35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Acide</w:t>
            </w:r>
            <w:r>
              <w:rPr>
                <w:spacing w:val="1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phosphorique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52"/>
              <w:rPr>
                <w:sz w:val="15"/>
              </w:rPr>
            </w:pPr>
            <w:r>
              <w:rPr>
                <w:w w:val="105"/>
                <w:sz w:val="15"/>
              </w:rPr>
              <w:t>11.383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19.817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50"/>
              <w:rPr>
                <w:sz w:val="15"/>
              </w:rPr>
            </w:pPr>
            <w:r>
              <w:rPr>
                <w:w w:val="105"/>
                <w:sz w:val="15"/>
              </w:rPr>
              <w:t>22.827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18,3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+3.010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+15,2</w:t>
            </w:r>
          </w:p>
        </w:tc>
      </w:tr>
      <w:tr>
        <w:trPr>
          <w:trHeight w:val="233" w:hRule="atLeast"/>
        </w:trPr>
        <w:tc>
          <w:tcPr>
            <w:tcW w:w="35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Composants</w:t>
            </w:r>
            <w:r>
              <w:rPr>
                <w:spacing w:val="2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électroniques</w:t>
            </w:r>
            <w:r>
              <w:rPr>
                <w:spacing w:val="2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(transistors)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2.807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4.126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50"/>
              <w:rPr>
                <w:sz w:val="15"/>
              </w:rPr>
            </w:pPr>
            <w:r>
              <w:rPr>
                <w:w w:val="105"/>
                <w:sz w:val="15"/>
              </w:rPr>
              <w:t>6.703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5,4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+2.577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+62,5</w:t>
            </w:r>
          </w:p>
        </w:tc>
      </w:tr>
      <w:tr>
        <w:trPr>
          <w:trHeight w:val="239" w:hRule="atLeast"/>
        </w:trPr>
        <w:tc>
          <w:tcPr>
            <w:tcW w:w="35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Fils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câbles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électriques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8"/>
              <w:rPr>
                <w:sz w:val="15"/>
              </w:rPr>
            </w:pPr>
            <w:r>
              <w:rPr>
                <w:w w:val="105"/>
                <w:sz w:val="15"/>
              </w:rPr>
              <w:t>909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1.554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0"/>
              <w:rPr>
                <w:sz w:val="15"/>
              </w:rPr>
            </w:pPr>
            <w:r>
              <w:rPr>
                <w:w w:val="105"/>
                <w:sz w:val="15"/>
              </w:rPr>
              <w:t>1.697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1,4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+143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+9,2</w:t>
            </w:r>
          </w:p>
        </w:tc>
      </w:tr>
      <w:tr>
        <w:trPr>
          <w:trHeight w:val="240" w:hRule="atLeast"/>
        </w:trPr>
        <w:tc>
          <w:tcPr>
            <w:tcW w:w="35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Autres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métaux</w:t>
            </w:r>
            <w:r>
              <w:rPr>
                <w:spacing w:val="-2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communs</w:t>
            </w:r>
            <w:r>
              <w:rPr>
                <w:spacing w:val="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ouvrages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en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ces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matières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1.092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1.267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0"/>
              <w:rPr>
                <w:sz w:val="15"/>
              </w:rPr>
            </w:pPr>
            <w:r>
              <w:rPr>
                <w:w w:val="105"/>
                <w:sz w:val="15"/>
              </w:rPr>
              <w:t>1.426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1,1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+159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+12,5</w:t>
            </w:r>
          </w:p>
        </w:tc>
      </w:tr>
      <w:tr>
        <w:trPr>
          <w:trHeight w:val="240" w:hRule="atLeast"/>
        </w:trPr>
        <w:tc>
          <w:tcPr>
            <w:tcW w:w="35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Parties</w:t>
            </w:r>
            <w:r>
              <w:rPr>
                <w:spacing w:val="1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de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chaussures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58"/>
              <w:rPr>
                <w:sz w:val="15"/>
              </w:rPr>
            </w:pPr>
            <w:r>
              <w:rPr>
                <w:w w:val="105"/>
                <w:sz w:val="15"/>
              </w:rPr>
              <w:t>493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57"/>
              <w:rPr>
                <w:sz w:val="15"/>
              </w:rPr>
            </w:pPr>
            <w:r>
              <w:rPr>
                <w:w w:val="105"/>
                <w:sz w:val="15"/>
              </w:rPr>
              <w:t>584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56"/>
              <w:rPr>
                <w:sz w:val="15"/>
              </w:rPr>
            </w:pPr>
            <w:r>
              <w:rPr>
                <w:w w:val="105"/>
                <w:sz w:val="15"/>
              </w:rPr>
              <w:t>909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0,7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+325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+55,7</w:t>
            </w:r>
          </w:p>
        </w:tc>
      </w:tr>
      <w:tr>
        <w:trPr>
          <w:trHeight w:val="239" w:hRule="atLeast"/>
        </w:trPr>
        <w:tc>
          <w:tcPr>
            <w:tcW w:w="35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Matières</w:t>
            </w:r>
            <w:r>
              <w:rPr>
                <w:spacing w:val="1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plastiques</w:t>
            </w:r>
            <w:r>
              <w:rPr>
                <w:spacing w:val="1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ouvrages</w:t>
            </w:r>
            <w:r>
              <w:rPr>
                <w:spacing w:val="1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divers</w:t>
            </w:r>
            <w:r>
              <w:rPr>
                <w:spacing w:val="1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en</w:t>
            </w:r>
            <w:r>
              <w:rPr>
                <w:spacing w:val="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plastique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8"/>
              <w:rPr>
                <w:sz w:val="15"/>
              </w:rPr>
            </w:pPr>
            <w:r>
              <w:rPr>
                <w:w w:val="105"/>
                <w:sz w:val="15"/>
              </w:rPr>
              <w:t>675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7"/>
              <w:rPr>
                <w:sz w:val="15"/>
              </w:rPr>
            </w:pPr>
            <w:r>
              <w:rPr>
                <w:w w:val="105"/>
                <w:sz w:val="15"/>
              </w:rPr>
              <w:t>800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6"/>
              <w:rPr>
                <w:sz w:val="15"/>
              </w:rPr>
            </w:pPr>
            <w:r>
              <w:rPr>
                <w:w w:val="105"/>
                <w:sz w:val="15"/>
              </w:rPr>
              <w:t>902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0,7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+102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+12,8</w:t>
            </w:r>
          </w:p>
        </w:tc>
      </w:tr>
      <w:tr>
        <w:trPr>
          <w:trHeight w:val="240" w:hRule="atLeast"/>
        </w:trPr>
        <w:tc>
          <w:tcPr>
            <w:tcW w:w="35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Argent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brut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ouvrages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mi-ouvrés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en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argent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8"/>
              <w:rPr>
                <w:sz w:val="15"/>
              </w:rPr>
            </w:pPr>
            <w:r>
              <w:rPr>
                <w:w w:val="105"/>
                <w:sz w:val="15"/>
              </w:rPr>
              <w:t>981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1.002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6"/>
              <w:rPr>
                <w:sz w:val="15"/>
              </w:rPr>
            </w:pPr>
            <w:r>
              <w:rPr>
                <w:w w:val="105"/>
                <w:sz w:val="15"/>
              </w:rPr>
              <w:t>836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0,7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-166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-16,6</w:t>
            </w:r>
          </w:p>
        </w:tc>
      </w:tr>
      <w:tr>
        <w:trPr>
          <w:trHeight w:val="240" w:hRule="atLeast"/>
        </w:trPr>
        <w:tc>
          <w:tcPr>
            <w:tcW w:w="35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Ciments,</w:t>
            </w:r>
            <w:r>
              <w:rPr>
                <w:spacing w:val="-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chaux</w:t>
            </w:r>
            <w:r>
              <w:rPr>
                <w:spacing w:val="-2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plâtre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58"/>
              <w:rPr>
                <w:sz w:val="15"/>
              </w:rPr>
            </w:pPr>
            <w:r>
              <w:rPr>
                <w:w w:val="105"/>
                <w:sz w:val="15"/>
              </w:rPr>
              <w:t>430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57"/>
              <w:rPr>
                <w:sz w:val="15"/>
              </w:rPr>
            </w:pPr>
            <w:r>
              <w:rPr>
                <w:w w:val="105"/>
                <w:sz w:val="15"/>
              </w:rPr>
              <w:t>533</w:t>
            </w:r>
          </w:p>
        </w:tc>
        <w:tc>
          <w:tcPr>
            <w:tcW w:w="9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56"/>
              <w:rPr>
                <w:sz w:val="15"/>
              </w:rPr>
            </w:pPr>
            <w:r>
              <w:rPr>
                <w:w w:val="105"/>
                <w:sz w:val="15"/>
              </w:rPr>
              <w:t>813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0,7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+280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+52,5</w:t>
            </w:r>
          </w:p>
        </w:tc>
      </w:tr>
      <w:tr>
        <w:trPr>
          <w:trHeight w:val="291" w:hRule="atLeast"/>
        </w:trPr>
        <w:tc>
          <w:tcPr>
            <w:tcW w:w="3589" w:type="dxa"/>
            <w:tcBorders>
              <w:top w:val="nil"/>
            </w:tcBorders>
          </w:tcPr>
          <w:p>
            <w:pPr>
              <w:pStyle w:val="TableParagraph"/>
              <w:spacing w:before="32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Autres</w:t>
            </w:r>
          </w:p>
        </w:tc>
        <w:tc>
          <w:tcPr>
            <w:tcW w:w="999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7.598</w:t>
            </w:r>
          </w:p>
        </w:tc>
        <w:tc>
          <w:tcPr>
            <w:tcW w:w="999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51"/>
              <w:rPr>
                <w:sz w:val="15"/>
              </w:rPr>
            </w:pPr>
            <w:r>
              <w:rPr>
                <w:w w:val="105"/>
                <w:sz w:val="15"/>
              </w:rPr>
              <w:t>9.701</w:t>
            </w:r>
          </w:p>
        </w:tc>
        <w:tc>
          <w:tcPr>
            <w:tcW w:w="999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50"/>
              <w:rPr>
                <w:sz w:val="15"/>
              </w:rPr>
            </w:pPr>
            <w:r>
              <w:rPr>
                <w:w w:val="105"/>
                <w:sz w:val="15"/>
              </w:rPr>
              <w:t>9.668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41"/>
              <w:rPr>
                <w:sz w:val="15"/>
              </w:rPr>
            </w:pPr>
            <w:r>
              <w:rPr>
                <w:w w:val="105"/>
                <w:sz w:val="15"/>
              </w:rPr>
              <w:t>7,6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-33</w:t>
            </w:r>
          </w:p>
        </w:tc>
        <w:tc>
          <w:tcPr>
            <w:tcW w:w="819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5"/>
              <w:rPr>
                <w:sz w:val="15"/>
              </w:rPr>
            </w:pPr>
            <w:r>
              <w:rPr>
                <w:w w:val="105"/>
                <w:sz w:val="15"/>
              </w:rPr>
              <w:t>-0,3</w:t>
            </w:r>
          </w:p>
        </w:tc>
      </w:tr>
      <w:tr>
        <w:trPr>
          <w:trHeight w:val="297" w:hRule="atLeast"/>
        </w:trPr>
        <w:tc>
          <w:tcPr>
            <w:tcW w:w="3589" w:type="dxa"/>
          </w:tcPr>
          <w:p>
            <w:pPr>
              <w:pStyle w:val="TableParagraph"/>
              <w:spacing w:before="62"/>
              <w:ind w:left="1478" w:right="1458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TOTAL</w:t>
            </w:r>
          </w:p>
        </w:tc>
        <w:tc>
          <w:tcPr>
            <w:tcW w:w="999" w:type="dxa"/>
          </w:tcPr>
          <w:p>
            <w:pPr>
              <w:pStyle w:val="TableParagraph"/>
              <w:spacing w:before="62"/>
              <w:ind w:right="16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58.516</w:t>
            </w:r>
          </w:p>
        </w:tc>
        <w:tc>
          <w:tcPr>
            <w:tcW w:w="999" w:type="dxa"/>
          </w:tcPr>
          <w:p>
            <w:pPr>
              <w:pStyle w:val="TableParagraph"/>
              <w:spacing w:before="62"/>
              <w:ind w:right="163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90.895</w:t>
            </w:r>
          </w:p>
        </w:tc>
        <w:tc>
          <w:tcPr>
            <w:tcW w:w="999" w:type="dxa"/>
          </w:tcPr>
          <w:p>
            <w:pPr>
              <w:pStyle w:val="TableParagraph"/>
              <w:spacing w:before="62"/>
              <w:ind w:right="163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125.047</w:t>
            </w:r>
          </w:p>
        </w:tc>
        <w:tc>
          <w:tcPr>
            <w:tcW w:w="843" w:type="dxa"/>
          </w:tcPr>
          <w:p>
            <w:pPr>
              <w:pStyle w:val="TableParagraph"/>
              <w:spacing w:before="62"/>
              <w:ind w:right="5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100,0</w:t>
            </w:r>
          </w:p>
        </w:tc>
        <w:tc>
          <w:tcPr>
            <w:tcW w:w="843" w:type="dxa"/>
          </w:tcPr>
          <w:p>
            <w:pPr>
              <w:pStyle w:val="TableParagraph"/>
              <w:spacing w:before="62"/>
              <w:ind w:right="18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+34.152</w:t>
            </w:r>
          </w:p>
        </w:tc>
        <w:tc>
          <w:tcPr>
            <w:tcW w:w="819" w:type="dxa"/>
          </w:tcPr>
          <w:p>
            <w:pPr>
              <w:pStyle w:val="TableParagraph"/>
              <w:spacing w:before="62"/>
              <w:ind w:right="19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+37,6</w:t>
            </w:r>
          </w:p>
        </w:tc>
      </w:tr>
    </w:tbl>
    <w:p>
      <w:pPr>
        <w:pStyle w:val="BodyText"/>
        <w:spacing w:before="5"/>
        <w:rPr>
          <w:b/>
          <w:sz w:val="17"/>
        </w:rPr>
      </w:pPr>
    </w:p>
    <w:p>
      <w:pPr>
        <w:spacing w:before="92"/>
        <w:ind w:left="3470" w:right="0" w:firstLine="0"/>
        <w:jc w:val="left"/>
        <w:rPr>
          <w:b/>
          <w:sz w:val="22"/>
        </w:rPr>
      </w:pPr>
      <w:r>
        <w:rPr>
          <w:b/>
          <w:color w:val="1F487C"/>
          <w:sz w:val="22"/>
        </w:rPr>
        <w:t>T2-14</w:t>
      </w:r>
      <w:r>
        <w:rPr>
          <w:b/>
          <w:color w:val="1F487C"/>
          <w:spacing w:val="-8"/>
          <w:sz w:val="22"/>
        </w:rPr>
        <w:t> </w:t>
      </w:r>
      <w:r>
        <w:rPr>
          <w:b/>
          <w:color w:val="1F487C"/>
          <w:sz w:val="22"/>
        </w:rPr>
        <w:t>Exportations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d’acide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phosphorique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par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principaux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pays</w:t>
      </w:r>
    </w:p>
    <w:p>
      <w:pPr>
        <w:pStyle w:val="BodyText"/>
        <w:spacing w:before="8"/>
        <w:rPr>
          <w:b/>
          <w:sz w:val="18"/>
        </w:rPr>
      </w:pPr>
    </w:p>
    <w:tbl>
      <w:tblPr>
        <w:tblW w:w="0" w:type="auto"/>
        <w:jc w:val="left"/>
        <w:tblInd w:w="1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1102"/>
        <w:gridCol w:w="1088"/>
        <w:gridCol w:w="985"/>
        <w:gridCol w:w="1132"/>
        <w:gridCol w:w="941"/>
        <w:gridCol w:w="1044"/>
        <w:gridCol w:w="794"/>
      </w:tblGrid>
      <w:tr>
        <w:trPr>
          <w:trHeight w:val="240" w:hRule="atLeast"/>
        </w:trPr>
        <w:tc>
          <w:tcPr>
            <w:tcW w:w="2088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2190" w:type="dxa"/>
            <w:gridSpan w:val="2"/>
            <w:shd w:val="clear" w:color="auto" w:fill="00355C"/>
          </w:tcPr>
          <w:p>
            <w:pPr>
              <w:pStyle w:val="TableParagraph"/>
              <w:spacing w:before="33"/>
              <w:ind w:left="886" w:right="870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35"/>
                <w:sz w:val="14"/>
              </w:rPr>
              <w:t>2020</w:t>
            </w:r>
          </w:p>
        </w:tc>
        <w:tc>
          <w:tcPr>
            <w:tcW w:w="2117" w:type="dxa"/>
            <w:gridSpan w:val="2"/>
            <w:shd w:val="clear" w:color="auto" w:fill="00355C"/>
          </w:tcPr>
          <w:p>
            <w:pPr>
              <w:pStyle w:val="TableParagraph"/>
              <w:spacing w:before="33"/>
              <w:ind w:left="803" w:right="78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35"/>
                <w:sz w:val="14"/>
              </w:rPr>
              <w:t>2021*</w:t>
            </w:r>
          </w:p>
        </w:tc>
        <w:tc>
          <w:tcPr>
            <w:tcW w:w="2779" w:type="dxa"/>
            <w:gridSpan w:val="3"/>
            <w:shd w:val="clear" w:color="auto" w:fill="00355C"/>
          </w:tcPr>
          <w:p>
            <w:pPr>
              <w:pStyle w:val="TableParagraph"/>
              <w:spacing w:before="33"/>
              <w:ind w:left="1182" w:right="116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35"/>
                <w:sz w:val="14"/>
              </w:rPr>
              <w:t>2022</w:t>
            </w:r>
          </w:p>
        </w:tc>
      </w:tr>
      <w:tr>
        <w:trPr>
          <w:trHeight w:val="373" w:hRule="atLeast"/>
        </w:trPr>
        <w:tc>
          <w:tcPr>
            <w:tcW w:w="208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2" w:type="dxa"/>
            <w:shd w:val="clear" w:color="auto" w:fill="00355C"/>
          </w:tcPr>
          <w:p>
            <w:pPr>
              <w:pStyle w:val="TableParagraph"/>
              <w:ind w:left="331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Poids</w:t>
            </w:r>
          </w:p>
          <w:p>
            <w:pPr>
              <w:pStyle w:val="TableParagraph"/>
              <w:spacing w:before="28"/>
              <w:ind w:left="287"/>
              <w:jc w:val="left"/>
              <w:rPr>
                <w:sz w:val="14"/>
              </w:rPr>
            </w:pPr>
            <w:r>
              <w:rPr>
                <w:color w:val="FFFFFF"/>
                <w:spacing w:val="-4"/>
                <w:w w:val="135"/>
                <w:sz w:val="14"/>
              </w:rPr>
              <w:t>1000</w:t>
            </w:r>
            <w:r>
              <w:rPr>
                <w:color w:val="FFFFFF"/>
                <w:spacing w:val="-11"/>
                <w:w w:val="135"/>
                <w:sz w:val="14"/>
              </w:rPr>
              <w:t> </w:t>
            </w:r>
            <w:r>
              <w:rPr>
                <w:color w:val="FFFFFF"/>
                <w:spacing w:val="-3"/>
                <w:w w:val="135"/>
                <w:sz w:val="14"/>
              </w:rPr>
              <w:t>T</w:t>
            </w:r>
          </w:p>
        </w:tc>
        <w:tc>
          <w:tcPr>
            <w:tcW w:w="1088" w:type="dxa"/>
            <w:shd w:val="clear" w:color="auto" w:fill="00355C"/>
          </w:tcPr>
          <w:p>
            <w:pPr>
              <w:pStyle w:val="TableParagraph"/>
              <w:ind w:left="287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Valeur</w:t>
            </w:r>
          </w:p>
          <w:p>
            <w:pPr>
              <w:pStyle w:val="TableParagraph"/>
              <w:spacing w:before="28"/>
              <w:ind w:left="317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MDH</w:t>
            </w:r>
          </w:p>
        </w:tc>
        <w:tc>
          <w:tcPr>
            <w:tcW w:w="985" w:type="dxa"/>
            <w:shd w:val="clear" w:color="auto" w:fill="00355C"/>
          </w:tcPr>
          <w:p>
            <w:pPr>
              <w:pStyle w:val="TableParagraph"/>
              <w:ind w:left="273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Poids</w:t>
            </w:r>
          </w:p>
          <w:p>
            <w:pPr>
              <w:pStyle w:val="TableParagraph"/>
              <w:spacing w:before="28"/>
              <w:ind w:left="229"/>
              <w:jc w:val="left"/>
              <w:rPr>
                <w:sz w:val="14"/>
              </w:rPr>
            </w:pPr>
            <w:r>
              <w:rPr>
                <w:color w:val="FFFFFF"/>
                <w:spacing w:val="-4"/>
                <w:w w:val="135"/>
                <w:sz w:val="14"/>
              </w:rPr>
              <w:t>1000</w:t>
            </w:r>
            <w:r>
              <w:rPr>
                <w:color w:val="FFFFFF"/>
                <w:spacing w:val="-11"/>
                <w:w w:val="135"/>
                <w:sz w:val="14"/>
              </w:rPr>
              <w:t> </w:t>
            </w:r>
            <w:r>
              <w:rPr>
                <w:color w:val="FFFFFF"/>
                <w:spacing w:val="-3"/>
                <w:w w:val="135"/>
                <w:sz w:val="14"/>
              </w:rPr>
              <w:t>T</w:t>
            </w:r>
          </w:p>
        </w:tc>
        <w:tc>
          <w:tcPr>
            <w:tcW w:w="1132" w:type="dxa"/>
            <w:shd w:val="clear" w:color="auto" w:fill="00355C"/>
          </w:tcPr>
          <w:p>
            <w:pPr>
              <w:pStyle w:val="TableParagraph"/>
              <w:ind w:left="317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Valeur</w:t>
            </w:r>
          </w:p>
          <w:p>
            <w:pPr>
              <w:pStyle w:val="TableParagraph"/>
              <w:spacing w:before="28"/>
              <w:ind w:left="347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MDH</w:t>
            </w:r>
          </w:p>
        </w:tc>
        <w:tc>
          <w:tcPr>
            <w:tcW w:w="941" w:type="dxa"/>
            <w:shd w:val="clear" w:color="auto" w:fill="00355C"/>
          </w:tcPr>
          <w:p>
            <w:pPr>
              <w:pStyle w:val="TableParagraph"/>
              <w:ind w:left="259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Poids</w:t>
            </w:r>
          </w:p>
          <w:p>
            <w:pPr>
              <w:pStyle w:val="TableParagraph"/>
              <w:spacing w:before="28"/>
              <w:ind w:left="215"/>
              <w:jc w:val="left"/>
              <w:rPr>
                <w:sz w:val="14"/>
              </w:rPr>
            </w:pPr>
            <w:r>
              <w:rPr>
                <w:color w:val="FFFFFF"/>
                <w:spacing w:val="-4"/>
                <w:w w:val="135"/>
                <w:sz w:val="14"/>
              </w:rPr>
              <w:t>1000</w:t>
            </w:r>
            <w:r>
              <w:rPr>
                <w:color w:val="FFFFFF"/>
                <w:spacing w:val="-11"/>
                <w:w w:val="135"/>
                <w:sz w:val="14"/>
              </w:rPr>
              <w:t> </w:t>
            </w:r>
            <w:r>
              <w:rPr>
                <w:color w:val="FFFFFF"/>
                <w:spacing w:val="-3"/>
                <w:w w:val="135"/>
                <w:sz w:val="14"/>
              </w:rPr>
              <w:t>T</w:t>
            </w:r>
          </w:p>
        </w:tc>
        <w:tc>
          <w:tcPr>
            <w:tcW w:w="1044" w:type="dxa"/>
            <w:shd w:val="clear" w:color="auto" w:fill="00355C"/>
          </w:tcPr>
          <w:p>
            <w:pPr>
              <w:pStyle w:val="TableParagraph"/>
              <w:ind w:left="274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Valeur</w:t>
            </w:r>
          </w:p>
          <w:p>
            <w:pPr>
              <w:pStyle w:val="TableParagraph"/>
              <w:spacing w:before="28"/>
              <w:ind w:left="304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MDH</w:t>
            </w:r>
          </w:p>
        </w:tc>
        <w:tc>
          <w:tcPr>
            <w:tcW w:w="794" w:type="dxa"/>
            <w:shd w:val="clear" w:color="auto" w:fill="00355C"/>
          </w:tcPr>
          <w:p>
            <w:pPr>
              <w:pStyle w:val="TableParagraph"/>
              <w:spacing w:before="111"/>
              <w:ind w:left="142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Part</w:t>
            </w:r>
            <w:r>
              <w:rPr>
                <w:color w:val="FFFFFF"/>
                <w:spacing w:val="1"/>
                <w:w w:val="135"/>
                <w:sz w:val="14"/>
              </w:rPr>
              <w:t> </w:t>
            </w:r>
            <w:r>
              <w:rPr>
                <w:color w:val="FFFFFF"/>
                <w:w w:val="135"/>
                <w:sz w:val="14"/>
              </w:rPr>
              <w:t>%</w:t>
            </w:r>
          </w:p>
        </w:tc>
      </w:tr>
      <w:tr>
        <w:trPr>
          <w:trHeight w:val="265" w:hRule="atLeast"/>
        </w:trPr>
        <w:tc>
          <w:tcPr>
            <w:tcW w:w="2088" w:type="dxa"/>
            <w:tcBorders>
              <w:bottom w:val="nil"/>
            </w:tcBorders>
          </w:tcPr>
          <w:p>
            <w:pPr>
              <w:pStyle w:val="TableParagraph"/>
              <w:spacing w:line="156" w:lineRule="exact" w:before="89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spacing w:val="-5"/>
                <w:w w:val="135"/>
                <w:sz w:val="14"/>
                <w:u w:val="single"/>
              </w:rPr>
              <w:t>Union</w:t>
            </w:r>
            <w:r>
              <w:rPr>
                <w:b/>
                <w:spacing w:val="-4"/>
                <w:w w:val="135"/>
                <w:sz w:val="14"/>
                <w:u w:val="single"/>
              </w:rPr>
              <w:t> </w:t>
            </w:r>
            <w:r>
              <w:rPr>
                <w:b/>
                <w:spacing w:val="-5"/>
                <w:w w:val="135"/>
                <w:sz w:val="14"/>
                <w:u w:val="single"/>
              </w:rPr>
              <w:t>Européenne</w:t>
            </w:r>
          </w:p>
        </w:tc>
        <w:tc>
          <w:tcPr>
            <w:tcW w:w="1102" w:type="dxa"/>
            <w:tcBorders>
              <w:bottom w:val="nil"/>
            </w:tcBorders>
          </w:tcPr>
          <w:p>
            <w:pPr>
              <w:pStyle w:val="TableParagraph"/>
              <w:spacing w:line="156" w:lineRule="exact" w:before="89"/>
              <w:ind w:right="151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428</w:t>
            </w:r>
          </w:p>
        </w:tc>
        <w:tc>
          <w:tcPr>
            <w:tcW w:w="1088" w:type="dxa"/>
            <w:tcBorders>
              <w:bottom w:val="nil"/>
            </w:tcBorders>
          </w:tcPr>
          <w:p>
            <w:pPr>
              <w:pStyle w:val="TableParagraph"/>
              <w:spacing w:line="156" w:lineRule="exact" w:before="89"/>
              <w:ind w:right="159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3.021</w:t>
            </w:r>
          </w:p>
        </w:tc>
        <w:tc>
          <w:tcPr>
            <w:tcW w:w="985" w:type="dxa"/>
            <w:tcBorders>
              <w:bottom w:val="nil"/>
            </w:tcBorders>
          </w:tcPr>
          <w:p>
            <w:pPr>
              <w:pStyle w:val="TableParagraph"/>
              <w:spacing w:line="156" w:lineRule="exact" w:before="89"/>
              <w:ind w:right="150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556</w:t>
            </w:r>
          </w:p>
        </w:tc>
        <w:tc>
          <w:tcPr>
            <w:tcW w:w="1132" w:type="dxa"/>
            <w:tcBorders>
              <w:bottom w:val="nil"/>
            </w:tcBorders>
          </w:tcPr>
          <w:p>
            <w:pPr>
              <w:pStyle w:val="TableParagraph"/>
              <w:spacing w:line="156" w:lineRule="exact" w:before="89"/>
              <w:ind w:right="158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5.469</w:t>
            </w:r>
          </w:p>
        </w:tc>
        <w:tc>
          <w:tcPr>
            <w:tcW w:w="941" w:type="dxa"/>
            <w:tcBorders>
              <w:bottom w:val="nil"/>
            </w:tcBorders>
          </w:tcPr>
          <w:p>
            <w:pPr>
              <w:pStyle w:val="TableParagraph"/>
              <w:spacing w:line="156" w:lineRule="exact" w:before="89"/>
              <w:ind w:right="150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446</w:t>
            </w:r>
          </w:p>
        </w:tc>
        <w:tc>
          <w:tcPr>
            <w:tcW w:w="1044" w:type="dxa"/>
            <w:tcBorders>
              <w:bottom w:val="nil"/>
            </w:tcBorders>
          </w:tcPr>
          <w:p>
            <w:pPr>
              <w:pStyle w:val="TableParagraph"/>
              <w:spacing w:line="156" w:lineRule="exact" w:before="89"/>
              <w:ind w:right="158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6.671</w:t>
            </w:r>
          </w:p>
        </w:tc>
        <w:tc>
          <w:tcPr>
            <w:tcW w:w="794" w:type="dxa"/>
            <w:tcBorders>
              <w:bottom w:val="nil"/>
            </w:tcBorders>
          </w:tcPr>
          <w:p>
            <w:pPr>
              <w:pStyle w:val="TableParagraph"/>
              <w:spacing w:line="156" w:lineRule="exact" w:before="89"/>
              <w:ind w:right="25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29,2</w:t>
            </w:r>
          </w:p>
        </w:tc>
      </w:tr>
      <w:tr>
        <w:trPr>
          <w:trHeight w:val="182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124"/>
              <w:jc w:val="left"/>
              <w:rPr>
                <w:sz w:val="13"/>
              </w:rPr>
            </w:pPr>
            <w:r>
              <w:rPr>
                <w:w w:val="135"/>
                <w:sz w:val="13"/>
              </w:rPr>
              <w:t>dont</w:t>
            </w:r>
            <w:r>
              <w:rPr>
                <w:spacing w:val="9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: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</w:tr>
      <w:tr>
        <w:trPr>
          <w:trHeight w:val="195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9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Belgique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9"/>
              <w:ind w:right="151"/>
              <w:rPr>
                <w:sz w:val="14"/>
              </w:rPr>
            </w:pPr>
            <w:r>
              <w:rPr>
                <w:w w:val="135"/>
                <w:sz w:val="14"/>
              </w:rPr>
              <w:t>147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9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1.067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9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184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9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1.905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9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233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9"/>
              <w:ind w:right="142"/>
              <w:rPr>
                <w:sz w:val="14"/>
              </w:rPr>
            </w:pPr>
            <w:r>
              <w:rPr>
                <w:w w:val="135"/>
                <w:sz w:val="14"/>
              </w:rPr>
              <w:t>3.350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9"/>
              <w:ind w:right="10"/>
              <w:rPr>
                <w:sz w:val="14"/>
              </w:rPr>
            </w:pPr>
            <w:r>
              <w:rPr>
                <w:w w:val="135"/>
                <w:sz w:val="14"/>
              </w:rPr>
              <w:t>14,7</w:t>
            </w:r>
          </w:p>
        </w:tc>
      </w:tr>
      <w:tr>
        <w:trPr>
          <w:trHeight w:val="188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Espagne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1"/>
              <w:rPr>
                <w:sz w:val="14"/>
              </w:rPr>
            </w:pPr>
            <w:r>
              <w:rPr>
                <w:w w:val="135"/>
                <w:sz w:val="14"/>
              </w:rPr>
              <w:t>122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751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154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1.502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122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42"/>
              <w:rPr>
                <w:sz w:val="14"/>
              </w:rPr>
            </w:pPr>
            <w:r>
              <w:rPr>
                <w:w w:val="135"/>
                <w:sz w:val="14"/>
              </w:rPr>
              <w:t>1.823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9"/>
              <w:rPr>
                <w:sz w:val="14"/>
              </w:rPr>
            </w:pPr>
            <w:r>
              <w:rPr>
                <w:w w:val="135"/>
                <w:sz w:val="14"/>
              </w:rPr>
              <w:t>8,0</w:t>
            </w:r>
          </w:p>
        </w:tc>
      </w:tr>
      <w:tr>
        <w:trPr>
          <w:trHeight w:val="188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Pays-bas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1"/>
              <w:rPr>
                <w:sz w:val="14"/>
              </w:rPr>
            </w:pPr>
            <w:r>
              <w:rPr>
                <w:w w:val="135"/>
                <w:sz w:val="14"/>
              </w:rPr>
              <w:t>62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637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80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798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37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667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9"/>
              <w:rPr>
                <w:sz w:val="14"/>
              </w:rPr>
            </w:pPr>
            <w:r>
              <w:rPr>
                <w:w w:val="135"/>
                <w:sz w:val="14"/>
              </w:rPr>
              <w:t>2,9</w:t>
            </w:r>
          </w:p>
        </w:tc>
      </w:tr>
      <w:tr>
        <w:trPr>
          <w:trHeight w:val="199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France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right="151"/>
              <w:rPr>
                <w:sz w:val="14"/>
              </w:rPr>
            </w:pPr>
            <w:r>
              <w:rPr>
                <w:w w:val="135"/>
                <w:sz w:val="14"/>
              </w:rPr>
              <w:t>54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315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88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812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41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632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right="9"/>
              <w:rPr>
                <w:sz w:val="14"/>
              </w:rPr>
            </w:pPr>
            <w:r>
              <w:rPr>
                <w:w w:val="135"/>
                <w:sz w:val="14"/>
              </w:rPr>
              <w:t>2,8</w:t>
            </w:r>
          </w:p>
        </w:tc>
      </w:tr>
      <w:tr>
        <w:trPr>
          <w:trHeight w:val="210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Pologne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202"/>
              <w:rPr>
                <w:sz w:val="14"/>
              </w:rPr>
            </w:pPr>
            <w:r>
              <w:rPr>
                <w:w w:val="136"/>
                <w:sz w:val="14"/>
              </w:rPr>
              <w:t>6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209"/>
              <w:rPr>
                <w:sz w:val="14"/>
              </w:rPr>
            </w:pPr>
            <w:r>
              <w:rPr>
                <w:w w:val="135"/>
                <w:sz w:val="14"/>
              </w:rPr>
              <w:t>34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209"/>
              <w:rPr>
                <w:sz w:val="14"/>
              </w:rPr>
            </w:pPr>
            <w:r>
              <w:rPr>
                <w:w w:val="135"/>
                <w:sz w:val="14"/>
              </w:rPr>
              <w:t>19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209"/>
              <w:rPr>
                <w:sz w:val="14"/>
              </w:rPr>
            </w:pPr>
            <w:r>
              <w:rPr>
                <w:w w:val="135"/>
                <w:sz w:val="14"/>
              </w:rPr>
              <w:t>127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4"/>
              </w:rPr>
            </w:pPr>
            <w:r>
              <w:rPr>
                <w:w w:val="136"/>
                <w:sz w:val="14"/>
              </w:rPr>
              <w:t>8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131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9"/>
              <w:rPr>
                <w:sz w:val="14"/>
              </w:rPr>
            </w:pPr>
            <w:r>
              <w:rPr>
                <w:w w:val="135"/>
                <w:sz w:val="14"/>
              </w:rPr>
              <w:t>0,6</w:t>
            </w:r>
          </w:p>
        </w:tc>
      </w:tr>
      <w:tr>
        <w:trPr>
          <w:trHeight w:val="199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left="36"/>
              <w:jc w:val="left"/>
              <w:rPr>
                <w:b/>
                <w:sz w:val="14"/>
              </w:rPr>
            </w:pPr>
            <w:r>
              <w:rPr>
                <w:b/>
                <w:w w:val="135"/>
                <w:sz w:val="14"/>
                <w:u w:val="single"/>
              </w:rPr>
              <w:t>Autres</w:t>
            </w:r>
            <w:r>
              <w:rPr>
                <w:b/>
                <w:spacing w:val="-10"/>
                <w:w w:val="135"/>
                <w:sz w:val="14"/>
                <w:u w:val="single"/>
              </w:rPr>
              <w:t> </w:t>
            </w:r>
            <w:r>
              <w:rPr>
                <w:b/>
                <w:w w:val="135"/>
                <w:sz w:val="14"/>
                <w:u w:val="single"/>
              </w:rPr>
              <w:t>pays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9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1.503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9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8.362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8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1.550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8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14.348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8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1.610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8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16.156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25"/>
              <w:rPr>
                <w:b/>
                <w:sz w:val="14"/>
              </w:rPr>
            </w:pPr>
            <w:r>
              <w:rPr>
                <w:b/>
                <w:w w:val="135"/>
                <w:sz w:val="14"/>
              </w:rPr>
              <w:t>70,8</w:t>
            </w:r>
          </w:p>
        </w:tc>
      </w:tr>
      <w:tr>
        <w:trPr>
          <w:trHeight w:val="188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124"/>
              <w:jc w:val="left"/>
              <w:rPr>
                <w:sz w:val="13"/>
              </w:rPr>
            </w:pPr>
            <w:r>
              <w:rPr>
                <w:w w:val="135"/>
                <w:sz w:val="13"/>
              </w:rPr>
              <w:t>dont</w:t>
            </w:r>
            <w:r>
              <w:rPr>
                <w:spacing w:val="9"/>
                <w:w w:val="135"/>
                <w:sz w:val="13"/>
              </w:rPr>
              <w:t> </w:t>
            </w:r>
            <w:r>
              <w:rPr>
                <w:w w:val="135"/>
                <w:sz w:val="13"/>
              </w:rPr>
              <w:t>: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</w:tr>
      <w:tr>
        <w:trPr>
          <w:trHeight w:val="223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Inde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1"/>
              <w:rPr>
                <w:sz w:val="14"/>
              </w:rPr>
            </w:pPr>
            <w:r>
              <w:rPr>
                <w:w w:val="135"/>
                <w:sz w:val="14"/>
              </w:rPr>
              <w:t>906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4.932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759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7.013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710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2"/>
              <w:rPr>
                <w:sz w:val="14"/>
              </w:rPr>
            </w:pPr>
            <w:r>
              <w:rPr>
                <w:w w:val="135"/>
                <w:sz w:val="14"/>
              </w:rPr>
              <w:t>6.168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0"/>
              <w:rPr>
                <w:sz w:val="14"/>
              </w:rPr>
            </w:pPr>
            <w:r>
              <w:rPr>
                <w:w w:val="135"/>
                <w:sz w:val="14"/>
              </w:rPr>
              <w:t>27,0</w:t>
            </w:r>
          </w:p>
        </w:tc>
      </w:tr>
      <w:tr>
        <w:trPr>
          <w:trHeight w:val="221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Pakistan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51"/>
              <w:rPr>
                <w:sz w:val="14"/>
              </w:rPr>
            </w:pPr>
            <w:r>
              <w:rPr>
                <w:w w:val="135"/>
                <w:sz w:val="14"/>
              </w:rPr>
              <w:t>356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1.929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365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3.402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638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42"/>
              <w:rPr>
                <w:sz w:val="14"/>
              </w:rPr>
            </w:pPr>
            <w:r>
              <w:rPr>
                <w:w w:val="135"/>
                <w:sz w:val="14"/>
              </w:rPr>
              <w:t>5.991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0"/>
              <w:rPr>
                <w:sz w:val="14"/>
              </w:rPr>
            </w:pPr>
            <w:r>
              <w:rPr>
                <w:w w:val="135"/>
                <w:sz w:val="14"/>
              </w:rPr>
              <w:t>26,2</w:t>
            </w:r>
          </w:p>
        </w:tc>
      </w:tr>
      <w:tr>
        <w:trPr>
          <w:trHeight w:val="199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Brésil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1"/>
              <w:rPr>
                <w:sz w:val="14"/>
              </w:rPr>
            </w:pPr>
            <w:r>
              <w:rPr>
                <w:w w:val="135"/>
                <w:sz w:val="14"/>
              </w:rPr>
              <w:t>77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440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106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1.034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112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142"/>
              <w:rPr>
                <w:sz w:val="14"/>
              </w:rPr>
            </w:pPr>
            <w:r>
              <w:rPr>
                <w:w w:val="135"/>
                <w:sz w:val="14"/>
              </w:rPr>
              <w:t>1.729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23"/>
              <w:ind w:right="9"/>
              <w:rPr>
                <w:sz w:val="14"/>
              </w:rPr>
            </w:pPr>
            <w:r>
              <w:rPr>
                <w:w w:val="135"/>
                <w:sz w:val="14"/>
              </w:rPr>
              <w:t>7,6</w:t>
            </w:r>
          </w:p>
        </w:tc>
      </w:tr>
      <w:tr>
        <w:trPr>
          <w:trHeight w:val="188" w:hRule="atLeast"/>
        </w:trPr>
        <w:tc>
          <w:tcPr>
            <w:tcW w:w="2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Turquie</w:t>
            </w:r>
          </w:p>
        </w:tc>
        <w:tc>
          <w:tcPr>
            <w:tcW w:w="11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1"/>
              <w:rPr>
                <w:sz w:val="14"/>
              </w:rPr>
            </w:pPr>
            <w:r>
              <w:rPr>
                <w:w w:val="135"/>
                <w:sz w:val="14"/>
              </w:rPr>
              <w:t>77</w:t>
            </w:r>
          </w:p>
        </w:tc>
        <w:tc>
          <w:tcPr>
            <w:tcW w:w="10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405</w:t>
            </w:r>
          </w:p>
        </w:tc>
        <w:tc>
          <w:tcPr>
            <w:tcW w:w="98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171</w:t>
            </w:r>
          </w:p>
        </w:tc>
        <w:tc>
          <w:tcPr>
            <w:tcW w:w="11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43"/>
              <w:rPr>
                <w:sz w:val="14"/>
              </w:rPr>
            </w:pPr>
            <w:r>
              <w:rPr>
                <w:w w:val="135"/>
                <w:sz w:val="14"/>
              </w:rPr>
              <w:t>1.578</w:t>
            </w:r>
          </w:p>
        </w:tc>
        <w:tc>
          <w:tcPr>
            <w:tcW w:w="9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92</w:t>
            </w:r>
          </w:p>
        </w:tc>
        <w:tc>
          <w:tcPr>
            <w:tcW w:w="10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142"/>
              <w:rPr>
                <w:sz w:val="14"/>
              </w:rPr>
            </w:pPr>
            <w:r>
              <w:rPr>
                <w:w w:val="135"/>
                <w:sz w:val="14"/>
              </w:rPr>
              <w:t>1.364</w:t>
            </w:r>
          </w:p>
        </w:tc>
        <w:tc>
          <w:tcPr>
            <w:tcW w:w="79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6" w:lineRule="exact" w:before="12"/>
              <w:ind w:right="9"/>
              <w:rPr>
                <w:sz w:val="14"/>
              </w:rPr>
            </w:pPr>
            <w:r>
              <w:rPr>
                <w:w w:val="135"/>
                <w:sz w:val="14"/>
              </w:rPr>
              <w:t>6,0</w:t>
            </w:r>
          </w:p>
        </w:tc>
      </w:tr>
      <w:tr>
        <w:trPr>
          <w:trHeight w:val="252" w:hRule="atLeast"/>
        </w:trPr>
        <w:tc>
          <w:tcPr>
            <w:tcW w:w="2088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169"/>
              <w:jc w:val="left"/>
              <w:rPr>
                <w:sz w:val="14"/>
              </w:rPr>
            </w:pPr>
            <w:r>
              <w:rPr>
                <w:w w:val="135"/>
                <w:sz w:val="14"/>
              </w:rPr>
              <w:t>Mexique</w:t>
            </w:r>
          </w:p>
        </w:tc>
        <w:tc>
          <w:tcPr>
            <w:tcW w:w="1102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143"/>
              <w:rPr>
                <w:sz w:val="14"/>
              </w:rPr>
            </w:pPr>
            <w:r>
              <w:rPr>
                <w:w w:val="136"/>
                <w:sz w:val="14"/>
              </w:rPr>
              <w:t>2</w:t>
            </w:r>
          </w:p>
        </w:tc>
        <w:tc>
          <w:tcPr>
            <w:tcW w:w="1088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17</w:t>
            </w:r>
          </w:p>
        </w:tc>
        <w:tc>
          <w:tcPr>
            <w:tcW w:w="985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76</w:t>
            </w:r>
          </w:p>
        </w:tc>
        <w:tc>
          <w:tcPr>
            <w:tcW w:w="1132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150"/>
              <w:rPr>
                <w:sz w:val="14"/>
              </w:rPr>
            </w:pPr>
            <w:r>
              <w:rPr>
                <w:w w:val="135"/>
                <w:sz w:val="14"/>
              </w:rPr>
              <w:t>661</w:t>
            </w:r>
          </w:p>
        </w:tc>
        <w:tc>
          <w:tcPr>
            <w:tcW w:w="941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17</w:t>
            </w:r>
          </w:p>
        </w:tc>
        <w:tc>
          <w:tcPr>
            <w:tcW w:w="1044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149"/>
              <w:rPr>
                <w:sz w:val="14"/>
              </w:rPr>
            </w:pPr>
            <w:r>
              <w:rPr>
                <w:w w:val="135"/>
                <w:sz w:val="14"/>
              </w:rPr>
              <w:t>274</w:t>
            </w:r>
          </w:p>
        </w:tc>
        <w:tc>
          <w:tcPr>
            <w:tcW w:w="794" w:type="dxa"/>
            <w:tcBorders>
              <w:top w:val="nil"/>
            </w:tcBorders>
          </w:tcPr>
          <w:p>
            <w:pPr>
              <w:pStyle w:val="TableParagraph"/>
              <w:spacing w:before="12"/>
              <w:ind w:right="9"/>
              <w:rPr>
                <w:sz w:val="14"/>
              </w:rPr>
            </w:pPr>
            <w:r>
              <w:rPr>
                <w:w w:val="135"/>
                <w:sz w:val="14"/>
              </w:rPr>
              <w:t>1,2</w:t>
            </w:r>
          </w:p>
        </w:tc>
      </w:tr>
      <w:tr>
        <w:trPr>
          <w:trHeight w:val="262" w:hRule="atLeast"/>
        </w:trPr>
        <w:tc>
          <w:tcPr>
            <w:tcW w:w="2088" w:type="dxa"/>
          </w:tcPr>
          <w:p>
            <w:pPr>
              <w:pStyle w:val="TableParagraph"/>
              <w:spacing w:before="56"/>
              <w:ind w:left="697" w:right="673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w w:val="135"/>
                <w:sz w:val="14"/>
              </w:rPr>
              <w:t>TOTAL</w:t>
            </w:r>
          </w:p>
        </w:tc>
        <w:tc>
          <w:tcPr>
            <w:tcW w:w="1102" w:type="dxa"/>
          </w:tcPr>
          <w:p>
            <w:pPr>
              <w:pStyle w:val="TableParagraph"/>
              <w:spacing w:before="56"/>
              <w:ind w:right="159"/>
              <w:rPr>
                <w:b/>
                <w:sz w:val="14"/>
              </w:rPr>
            </w:pPr>
            <w:r>
              <w:rPr>
                <w:b/>
                <w:color w:val="1F487C"/>
                <w:w w:val="135"/>
                <w:sz w:val="14"/>
              </w:rPr>
              <w:t>1.931</w:t>
            </w:r>
          </w:p>
        </w:tc>
        <w:tc>
          <w:tcPr>
            <w:tcW w:w="1088" w:type="dxa"/>
          </w:tcPr>
          <w:p>
            <w:pPr>
              <w:pStyle w:val="TableParagraph"/>
              <w:spacing w:before="56"/>
              <w:ind w:right="159"/>
              <w:rPr>
                <w:b/>
                <w:sz w:val="14"/>
              </w:rPr>
            </w:pPr>
            <w:r>
              <w:rPr>
                <w:b/>
                <w:color w:val="1F487C"/>
                <w:w w:val="135"/>
                <w:sz w:val="14"/>
              </w:rPr>
              <w:t>11.383</w:t>
            </w:r>
          </w:p>
        </w:tc>
        <w:tc>
          <w:tcPr>
            <w:tcW w:w="985" w:type="dxa"/>
          </w:tcPr>
          <w:p>
            <w:pPr>
              <w:pStyle w:val="TableParagraph"/>
              <w:spacing w:before="56"/>
              <w:ind w:right="158"/>
              <w:rPr>
                <w:b/>
                <w:sz w:val="14"/>
              </w:rPr>
            </w:pPr>
            <w:r>
              <w:rPr>
                <w:b/>
                <w:color w:val="1F487C"/>
                <w:w w:val="135"/>
                <w:sz w:val="14"/>
              </w:rPr>
              <w:t>2.106</w:t>
            </w:r>
          </w:p>
        </w:tc>
        <w:tc>
          <w:tcPr>
            <w:tcW w:w="1132" w:type="dxa"/>
          </w:tcPr>
          <w:p>
            <w:pPr>
              <w:pStyle w:val="TableParagraph"/>
              <w:spacing w:before="56"/>
              <w:ind w:right="158"/>
              <w:rPr>
                <w:b/>
                <w:sz w:val="14"/>
              </w:rPr>
            </w:pPr>
            <w:r>
              <w:rPr>
                <w:b/>
                <w:color w:val="1F487C"/>
                <w:w w:val="135"/>
                <w:sz w:val="14"/>
              </w:rPr>
              <w:t>19.817</w:t>
            </w:r>
          </w:p>
        </w:tc>
        <w:tc>
          <w:tcPr>
            <w:tcW w:w="941" w:type="dxa"/>
          </w:tcPr>
          <w:p>
            <w:pPr>
              <w:pStyle w:val="TableParagraph"/>
              <w:spacing w:before="56"/>
              <w:ind w:right="158"/>
              <w:rPr>
                <w:b/>
                <w:sz w:val="14"/>
              </w:rPr>
            </w:pPr>
            <w:r>
              <w:rPr>
                <w:b/>
                <w:color w:val="1F487C"/>
                <w:w w:val="135"/>
                <w:sz w:val="14"/>
              </w:rPr>
              <w:t>2.056</w:t>
            </w:r>
          </w:p>
        </w:tc>
        <w:tc>
          <w:tcPr>
            <w:tcW w:w="1044" w:type="dxa"/>
          </w:tcPr>
          <w:p>
            <w:pPr>
              <w:pStyle w:val="TableParagraph"/>
              <w:spacing w:before="56"/>
              <w:ind w:right="158"/>
              <w:rPr>
                <w:b/>
                <w:sz w:val="14"/>
              </w:rPr>
            </w:pPr>
            <w:r>
              <w:rPr>
                <w:b/>
                <w:color w:val="1F487C"/>
                <w:w w:val="135"/>
                <w:sz w:val="14"/>
              </w:rPr>
              <w:t>22.827</w:t>
            </w:r>
          </w:p>
        </w:tc>
        <w:tc>
          <w:tcPr>
            <w:tcW w:w="794" w:type="dxa"/>
          </w:tcPr>
          <w:p>
            <w:pPr>
              <w:pStyle w:val="TableParagraph"/>
              <w:spacing w:before="56"/>
              <w:ind w:right="25"/>
              <w:rPr>
                <w:b/>
                <w:sz w:val="14"/>
              </w:rPr>
            </w:pPr>
            <w:r>
              <w:rPr>
                <w:b/>
                <w:color w:val="1F487C"/>
                <w:w w:val="135"/>
                <w:sz w:val="14"/>
              </w:rPr>
              <w:t>100,0</w:t>
            </w:r>
          </w:p>
        </w:tc>
      </w:tr>
    </w:tbl>
    <w:p>
      <w:pPr>
        <w:spacing w:before="38"/>
        <w:ind w:left="1416" w:right="0" w:firstLine="0"/>
        <w:jc w:val="left"/>
        <w:rPr>
          <w:i/>
          <w:sz w:val="16"/>
        </w:rPr>
      </w:pPr>
      <w:r>
        <w:rPr>
          <w:i/>
          <w:sz w:val="16"/>
        </w:rPr>
        <w:t>(*)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il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s’agit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vingt-sept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pays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l’Union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Européenne,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Royaume-Uni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non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compris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à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partir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2021.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6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i/>
          <w:sz w:val="23"/>
        </w:rPr>
      </w:pPr>
    </w:p>
    <w:p>
      <w:pPr>
        <w:pStyle w:val="Heading4"/>
        <w:spacing w:before="1"/>
        <w:ind w:right="234"/>
        <w:jc w:val="center"/>
      </w:pPr>
      <w:r>
        <w:rPr>
          <w:color w:val="1F487C"/>
        </w:rPr>
        <w:t>T2-15</w:t>
      </w:r>
      <w:r>
        <w:rPr>
          <w:color w:val="1F487C"/>
          <w:spacing w:val="-7"/>
        </w:rPr>
        <w:t> </w:t>
      </w:r>
      <w:r>
        <w:rPr>
          <w:color w:val="1F487C"/>
        </w:rPr>
        <w:t>Exportations</w:t>
      </w:r>
      <w:r>
        <w:rPr>
          <w:color w:val="1F487C"/>
          <w:spacing w:val="-1"/>
        </w:rPr>
        <w:t> </w:t>
      </w:r>
      <w:r>
        <w:rPr>
          <w:color w:val="1F487C"/>
        </w:rPr>
        <w:t>d'engrais</w:t>
      </w:r>
      <w:r>
        <w:rPr>
          <w:color w:val="1F487C"/>
          <w:spacing w:val="-1"/>
        </w:rPr>
        <w:t> </w:t>
      </w:r>
      <w:r>
        <w:rPr>
          <w:color w:val="1F487C"/>
        </w:rPr>
        <w:t>naturels</w:t>
      </w:r>
      <w:r>
        <w:rPr>
          <w:color w:val="1F487C"/>
          <w:spacing w:val="-1"/>
        </w:rPr>
        <w:t> </w:t>
      </w:r>
      <w:r>
        <w:rPr>
          <w:color w:val="1F487C"/>
        </w:rPr>
        <w:t>et</w:t>
      </w:r>
      <w:r>
        <w:rPr>
          <w:color w:val="1F487C"/>
          <w:spacing w:val="-3"/>
        </w:rPr>
        <w:t> </w:t>
      </w:r>
      <w:r>
        <w:rPr>
          <w:color w:val="1F487C"/>
        </w:rPr>
        <w:t>chimiques</w:t>
      </w:r>
      <w:r>
        <w:rPr>
          <w:color w:val="1F487C"/>
          <w:spacing w:val="-3"/>
        </w:rPr>
        <w:t> </w:t>
      </w:r>
      <w:r>
        <w:rPr>
          <w:color w:val="1F487C"/>
        </w:rPr>
        <w:t>par</w:t>
      </w:r>
      <w:r>
        <w:rPr>
          <w:color w:val="1F487C"/>
          <w:spacing w:val="-2"/>
        </w:rPr>
        <w:t> </w:t>
      </w:r>
      <w:r>
        <w:rPr>
          <w:color w:val="1F487C"/>
        </w:rPr>
        <w:t>principaux</w:t>
      </w:r>
      <w:r>
        <w:rPr>
          <w:color w:val="1F487C"/>
          <w:spacing w:val="-4"/>
        </w:rPr>
        <w:t> </w:t>
      </w:r>
      <w:r>
        <w:rPr>
          <w:color w:val="1F487C"/>
        </w:rPr>
        <w:t>pays</w:t>
      </w:r>
    </w:p>
    <w:p>
      <w:pPr>
        <w:pStyle w:val="BodyText"/>
        <w:spacing w:before="9" w:after="1"/>
        <w:rPr>
          <w:b/>
          <w:sz w:val="20"/>
        </w:rPr>
      </w:pPr>
    </w:p>
    <w:tbl>
      <w:tblPr>
        <w:tblW w:w="0" w:type="auto"/>
        <w:jc w:val="left"/>
        <w:tblInd w:w="15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2"/>
        <w:gridCol w:w="1090"/>
        <w:gridCol w:w="1089"/>
        <w:gridCol w:w="1089"/>
        <w:gridCol w:w="1089"/>
        <w:gridCol w:w="1089"/>
        <w:gridCol w:w="1134"/>
        <w:gridCol w:w="626"/>
      </w:tblGrid>
      <w:tr>
        <w:trPr>
          <w:trHeight w:val="185" w:hRule="atLeast"/>
        </w:trPr>
        <w:tc>
          <w:tcPr>
            <w:tcW w:w="1792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2179" w:type="dxa"/>
            <w:gridSpan w:val="2"/>
            <w:tcBorders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line="153" w:lineRule="exact" w:before="11"/>
              <w:ind w:left="866" w:right="86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40"/>
                <w:sz w:val="14"/>
              </w:rPr>
              <w:t>2020</w:t>
            </w:r>
          </w:p>
        </w:tc>
        <w:tc>
          <w:tcPr>
            <w:tcW w:w="2178" w:type="dxa"/>
            <w:gridSpan w:val="2"/>
            <w:tcBorders>
              <w:left w:val="single" w:sz="8" w:space="0" w:color="000000"/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line="153" w:lineRule="exact" w:before="11"/>
              <w:ind w:left="823" w:right="80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40"/>
                <w:sz w:val="14"/>
              </w:rPr>
              <w:t>2021*</w:t>
            </w:r>
          </w:p>
        </w:tc>
        <w:tc>
          <w:tcPr>
            <w:tcW w:w="2849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line="153" w:lineRule="exact" w:before="11"/>
              <w:ind w:left="1210" w:right="1186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40"/>
                <w:sz w:val="14"/>
              </w:rPr>
              <w:t>2022</w:t>
            </w:r>
          </w:p>
        </w:tc>
      </w:tr>
      <w:tr>
        <w:trPr>
          <w:trHeight w:val="317" w:hRule="atLeast"/>
        </w:trPr>
        <w:tc>
          <w:tcPr>
            <w:tcW w:w="179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before="78"/>
              <w:ind w:left="37"/>
              <w:jc w:val="left"/>
              <w:rPr>
                <w:sz w:val="14"/>
              </w:rPr>
            </w:pPr>
            <w:r>
              <w:rPr>
                <w:color w:val="FFFFFF"/>
                <w:w w:val="135"/>
                <w:sz w:val="14"/>
              </w:rPr>
              <w:t>Poids</w:t>
            </w:r>
            <w:r>
              <w:rPr>
                <w:color w:val="FFFFFF"/>
                <w:spacing w:val="11"/>
                <w:w w:val="135"/>
                <w:sz w:val="14"/>
              </w:rPr>
              <w:t> </w:t>
            </w:r>
            <w:r>
              <w:rPr>
                <w:color w:val="FFFFFF"/>
                <w:w w:val="135"/>
                <w:sz w:val="14"/>
              </w:rPr>
              <w:t>1000</w:t>
            </w:r>
            <w:r>
              <w:rPr>
                <w:color w:val="FFFFFF"/>
                <w:spacing w:val="-11"/>
                <w:w w:val="135"/>
                <w:sz w:val="14"/>
              </w:rPr>
              <w:t> </w:t>
            </w:r>
            <w:r>
              <w:rPr>
                <w:color w:val="FFFFFF"/>
                <w:w w:val="135"/>
                <w:sz w:val="14"/>
              </w:rPr>
              <w:t>T</w:t>
            </w:r>
          </w:p>
        </w:tc>
        <w:tc>
          <w:tcPr>
            <w:tcW w:w="108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line="150" w:lineRule="exact"/>
              <w:ind w:left="288"/>
              <w:jc w:val="left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Valeur</w:t>
            </w:r>
          </w:p>
          <w:p>
            <w:pPr>
              <w:pStyle w:val="TableParagraph"/>
              <w:spacing w:line="120" w:lineRule="exact" w:before="28"/>
              <w:ind w:left="318"/>
              <w:jc w:val="left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MDH</w:t>
            </w:r>
          </w:p>
        </w:tc>
        <w:tc>
          <w:tcPr>
            <w:tcW w:w="108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line="150" w:lineRule="exact"/>
              <w:ind w:left="320"/>
              <w:jc w:val="left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Poids</w:t>
            </w:r>
          </w:p>
          <w:p>
            <w:pPr>
              <w:pStyle w:val="TableParagraph"/>
              <w:spacing w:line="120" w:lineRule="exact" w:before="28"/>
              <w:ind w:left="274"/>
              <w:jc w:val="left"/>
              <w:rPr>
                <w:sz w:val="14"/>
              </w:rPr>
            </w:pPr>
            <w:r>
              <w:rPr>
                <w:color w:val="FFFFFF"/>
                <w:spacing w:val="-3"/>
                <w:w w:val="135"/>
                <w:sz w:val="14"/>
              </w:rPr>
              <w:t>1000</w:t>
            </w:r>
            <w:r>
              <w:rPr>
                <w:color w:val="FFFFFF"/>
                <w:spacing w:val="-10"/>
                <w:w w:val="135"/>
                <w:sz w:val="14"/>
              </w:rPr>
              <w:t> </w:t>
            </w:r>
            <w:r>
              <w:rPr>
                <w:color w:val="FFFFFF"/>
                <w:spacing w:val="-2"/>
                <w:w w:val="135"/>
                <w:sz w:val="14"/>
              </w:rPr>
              <w:t>T</w:t>
            </w:r>
          </w:p>
        </w:tc>
        <w:tc>
          <w:tcPr>
            <w:tcW w:w="108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line="150" w:lineRule="exact"/>
              <w:ind w:left="290"/>
              <w:jc w:val="left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Valeur</w:t>
            </w:r>
          </w:p>
          <w:p>
            <w:pPr>
              <w:pStyle w:val="TableParagraph"/>
              <w:spacing w:line="120" w:lineRule="exact" w:before="28"/>
              <w:ind w:left="320"/>
              <w:jc w:val="left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MDH</w:t>
            </w:r>
          </w:p>
        </w:tc>
        <w:tc>
          <w:tcPr>
            <w:tcW w:w="108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line="150" w:lineRule="exact"/>
              <w:ind w:left="321"/>
              <w:jc w:val="left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Poids</w:t>
            </w:r>
          </w:p>
          <w:p>
            <w:pPr>
              <w:pStyle w:val="TableParagraph"/>
              <w:spacing w:line="120" w:lineRule="exact" w:before="28"/>
              <w:ind w:left="277"/>
              <w:jc w:val="left"/>
              <w:rPr>
                <w:sz w:val="14"/>
              </w:rPr>
            </w:pPr>
            <w:r>
              <w:rPr>
                <w:color w:val="FFFFFF"/>
                <w:spacing w:val="-3"/>
                <w:w w:val="135"/>
                <w:sz w:val="14"/>
              </w:rPr>
              <w:t>1000</w:t>
            </w:r>
            <w:r>
              <w:rPr>
                <w:color w:val="FFFFFF"/>
                <w:spacing w:val="-10"/>
                <w:w w:val="135"/>
                <w:sz w:val="14"/>
              </w:rPr>
              <w:t> </w:t>
            </w:r>
            <w:r>
              <w:rPr>
                <w:color w:val="FFFFFF"/>
                <w:spacing w:val="-2"/>
                <w:w w:val="135"/>
                <w:sz w:val="14"/>
              </w:rPr>
              <w:t>T</w:t>
            </w:r>
          </w:p>
        </w:tc>
        <w:tc>
          <w:tcPr>
            <w:tcW w:w="1134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line="150" w:lineRule="exact"/>
              <w:ind w:left="308"/>
              <w:jc w:val="left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Valeur</w:t>
            </w:r>
          </w:p>
          <w:p>
            <w:pPr>
              <w:pStyle w:val="TableParagraph"/>
              <w:spacing w:line="120" w:lineRule="exact" w:before="28"/>
              <w:ind w:left="338"/>
              <w:jc w:val="left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MDH</w:t>
            </w:r>
          </w:p>
        </w:tc>
        <w:tc>
          <w:tcPr>
            <w:tcW w:w="62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00355C"/>
          </w:tcPr>
          <w:p>
            <w:pPr>
              <w:pStyle w:val="TableParagraph"/>
              <w:spacing w:before="78"/>
              <w:ind w:right="29"/>
              <w:rPr>
                <w:sz w:val="14"/>
              </w:rPr>
            </w:pPr>
            <w:r>
              <w:rPr>
                <w:color w:val="FFFFFF"/>
                <w:w w:val="140"/>
                <w:sz w:val="14"/>
              </w:rPr>
              <w:t>Part</w:t>
            </w:r>
            <w:r>
              <w:rPr>
                <w:color w:val="FFFFFF"/>
                <w:spacing w:val="-6"/>
                <w:w w:val="140"/>
                <w:sz w:val="14"/>
              </w:rPr>
              <w:t> </w:t>
            </w:r>
            <w:r>
              <w:rPr>
                <w:color w:val="FFFFFF"/>
                <w:w w:val="140"/>
                <w:sz w:val="14"/>
              </w:rPr>
              <w:t>%</w:t>
            </w:r>
          </w:p>
        </w:tc>
      </w:tr>
      <w:tr>
        <w:trPr>
          <w:trHeight w:val="341" w:hRule="atLeast"/>
        </w:trPr>
        <w:tc>
          <w:tcPr>
            <w:tcW w:w="1792" w:type="dxa"/>
            <w:vMerge w:val="restart"/>
          </w:tcPr>
          <w:p>
            <w:pPr>
              <w:pStyle w:val="TableParagraph"/>
              <w:spacing w:before="78"/>
              <w:ind w:left="37"/>
              <w:jc w:val="left"/>
              <w:rPr>
                <w:b/>
                <w:sz w:val="14"/>
              </w:rPr>
            </w:pPr>
            <w:r>
              <w:rPr>
                <w:b/>
                <w:spacing w:val="-3"/>
                <w:w w:val="135"/>
                <w:sz w:val="14"/>
                <w:u w:val="single"/>
              </w:rPr>
              <w:t>Union</w:t>
            </w:r>
            <w:r>
              <w:rPr>
                <w:b/>
                <w:spacing w:val="-7"/>
                <w:w w:val="135"/>
                <w:sz w:val="14"/>
                <w:u w:val="single"/>
              </w:rPr>
              <w:t> </w:t>
            </w:r>
            <w:r>
              <w:rPr>
                <w:b/>
                <w:spacing w:val="-3"/>
                <w:w w:val="135"/>
                <w:sz w:val="14"/>
                <w:u w:val="single"/>
              </w:rPr>
              <w:t>Européenne</w:t>
            </w:r>
          </w:p>
          <w:p>
            <w:pPr>
              <w:pStyle w:val="TableParagraph"/>
              <w:spacing w:before="28"/>
              <w:ind w:left="126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dont</w:t>
            </w:r>
            <w:r>
              <w:rPr>
                <w:spacing w:val="10"/>
                <w:w w:val="140"/>
                <w:sz w:val="14"/>
              </w:rPr>
              <w:t> </w:t>
            </w:r>
            <w:r>
              <w:rPr>
                <w:w w:val="140"/>
                <w:sz w:val="14"/>
              </w:rPr>
              <w:t>:</w:t>
            </w:r>
          </w:p>
          <w:p>
            <w:pPr>
              <w:pStyle w:val="TableParagraph"/>
              <w:spacing w:line="280" w:lineRule="auto" w:before="27"/>
              <w:ind w:left="171" w:right="80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Espagne</w:t>
            </w:r>
            <w:r>
              <w:rPr>
                <w:spacing w:val="1"/>
                <w:w w:val="140"/>
                <w:sz w:val="14"/>
              </w:rPr>
              <w:t> </w:t>
            </w:r>
            <w:r>
              <w:rPr>
                <w:w w:val="140"/>
                <w:sz w:val="14"/>
              </w:rPr>
              <w:t>France</w:t>
            </w:r>
            <w:r>
              <w:rPr>
                <w:spacing w:val="1"/>
                <w:w w:val="140"/>
                <w:sz w:val="14"/>
              </w:rPr>
              <w:t> </w:t>
            </w:r>
            <w:r>
              <w:rPr>
                <w:w w:val="140"/>
                <w:sz w:val="14"/>
              </w:rPr>
              <w:t>Italie</w:t>
            </w:r>
            <w:r>
              <w:rPr>
                <w:spacing w:val="1"/>
                <w:w w:val="140"/>
                <w:sz w:val="14"/>
              </w:rPr>
              <w:t> </w:t>
            </w:r>
            <w:r>
              <w:rPr>
                <w:w w:val="135"/>
                <w:sz w:val="14"/>
              </w:rPr>
              <w:t>Roumanie</w:t>
            </w:r>
          </w:p>
          <w:p>
            <w:pPr>
              <w:pStyle w:val="TableParagraph"/>
              <w:spacing w:before="24"/>
              <w:ind w:left="14" w:right="748"/>
              <w:jc w:val="center"/>
              <w:rPr>
                <w:sz w:val="14"/>
              </w:rPr>
            </w:pPr>
            <w:r>
              <w:rPr>
                <w:w w:val="140"/>
                <w:sz w:val="14"/>
              </w:rPr>
              <w:t>Belgique</w:t>
            </w:r>
          </w:p>
          <w:p>
            <w:pPr>
              <w:pStyle w:val="TableParagraph"/>
              <w:spacing w:before="51"/>
              <w:ind w:left="14" w:right="760"/>
              <w:jc w:val="center"/>
              <w:rPr>
                <w:b/>
                <w:sz w:val="14"/>
              </w:rPr>
            </w:pPr>
            <w:r>
              <w:rPr>
                <w:b/>
                <w:spacing w:val="-3"/>
                <w:w w:val="140"/>
                <w:sz w:val="14"/>
                <w:u w:val="single"/>
              </w:rPr>
              <w:t>Autres</w:t>
            </w:r>
            <w:r>
              <w:rPr>
                <w:b/>
                <w:spacing w:val="-8"/>
                <w:w w:val="140"/>
                <w:sz w:val="14"/>
                <w:u w:val="single"/>
              </w:rPr>
              <w:t> </w:t>
            </w:r>
            <w:r>
              <w:rPr>
                <w:b/>
                <w:spacing w:val="-2"/>
                <w:w w:val="140"/>
                <w:sz w:val="14"/>
                <w:u w:val="single"/>
              </w:rPr>
              <w:t>pays</w:t>
            </w:r>
          </w:p>
          <w:p>
            <w:pPr>
              <w:pStyle w:val="TableParagraph"/>
              <w:spacing w:line="355" w:lineRule="auto" w:before="49"/>
              <w:ind w:left="96" w:right="884" w:firstLine="2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dont</w:t>
            </w:r>
            <w:r>
              <w:rPr>
                <w:spacing w:val="2"/>
                <w:w w:val="140"/>
                <w:sz w:val="14"/>
              </w:rPr>
              <w:t> </w:t>
            </w:r>
            <w:r>
              <w:rPr>
                <w:w w:val="140"/>
                <w:sz w:val="14"/>
              </w:rPr>
              <w:t>:</w:t>
            </w:r>
            <w:r>
              <w:rPr>
                <w:spacing w:val="-46"/>
                <w:w w:val="140"/>
                <w:sz w:val="14"/>
              </w:rPr>
              <w:t> </w:t>
            </w:r>
            <w:r>
              <w:rPr>
                <w:w w:val="140"/>
                <w:sz w:val="14"/>
              </w:rPr>
              <w:t>Inde</w:t>
            </w:r>
            <w:r>
              <w:rPr>
                <w:spacing w:val="1"/>
                <w:w w:val="140"/>
                <w:sz w:val="14"/>
              </w:rPr>
              <w:t> </w:t>
            </w:r>
            <w:r>
              <w:rPr>
                <w:w w:val="140"/>
                <w:sz w:val="14"/>
              </w:rPr>
              <w:t>Brésil</w:t>
            </w:r>
          </w:p>
          <w:p>
            <w:pPr>
              <w:pStyle w:val="TableParagraph"/>
              <w:spacing w:line="348" w:lineRule="auto"/>
              <w:ind w:left="96" w:right="746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Bangladesh</w:t>
            </w:r>
            <w:r>
              <w:rPr>
                <w:spacing w:val="-46"/>
                <w:w w:val="140"/>
                <w:sz w:val="14"/>
              </w:rPr>
              <w:t> </w:t>
            </w:r>
            <w:r>
              <w:rPr>
                <w:w w:val="140"/>
                <w:sz w:val="14"/>
              </w:rPr>
              <w:t>Djibouti</w:t>
            </w:r>
          </w:p>
          <w:p>
            <w:pPr>
              <w:pStyle w:val="TableParagraph"/>
              <w:spacing w:line="161" w:lineRule="exact"/>
              <w:ind w:left="96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Argentine</w:t>
            </w:r>
          </w:p>
          <w:p>
            <w:pPr>
              <w:pStyle w:val="TableParagraph"/>
              <w:spacing w:line="153" w:lineRule="exact" w:before="68"/>
              <w:ind w:left="96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Etats-unis</w:t>
            </w:r>
          </w:p>
        </w:tc>
        <w:tc>
          <w:tcPr>
            <w:tcW w:w="1090" w:type="dxa"/>
            <w:tcBorders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78"/>
              <w:ind w:left="455"/>
              <w:jc w:val="left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1.970</w:t>
            </w:r>
          </w:p>
        </w:tc>
        <w:tc>
          <w:tcPr>
            <w:tcW w:w="1089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78"/>
              <w:ind w:right="159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5.574</w:t>
            </w:r>
          </w:p>
        </w:tc>
        <w:tc>
          <w:tcPr>
            <w:tcW w:w="1089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78"/>
              <w:ind w:right="158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1.461</w:t>
            </w:r>
          </w:p>
        </w:tc>
        <w:tc>
          <w:tcPr>
            <w:tcW w:w="1089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78"/>
              <w:ind w:right="157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6.724</w:t>
            </w:r>
          </w:p>
        </w:tc>
        <w:tc>
          <w:tcPr>
            <w:tcW w:w="1089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78"/>
              <w:ind w:right="148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891</w:t>
            </w:r>
          </w:p>
        </w:tc>
        <w:tc>
          <w:tcPr>
            <w:tcW w:w="1134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78"/>
              <w:ind w:right="155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8.333</w:t>
            </w:r>
          </w:p>
        </w:tc>
        <w:tc>
          <w:tcPr>
            <w:tcW w:w="626" w:type="dxa"/>
            <w:tcBorders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78"/>
              <w:ind w:right="19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10,5</w:t>
            </w:r>
          </w:p>
        </w:tc>
      </w:tr>
      <w:tr>
        <w:trPr>
          <w:trHeight w:val="268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99"/>
              <w:ind w:left="64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509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99"/>
              <w:ind w:right="144"/>
              <w:rPr>
                <w:sz w:val="14"/>
              </w:rPr>
            </w:pPr>
            <w:r>
              <w:rPr>
                <w:w w:val="140"/>
                <w:sz w:val="14"/>
              </w:rPr>
              <w:t>1.438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99"/>
              <w:ind w:right="150"/>
              <w:rPr>
                <w:sz w:val="14"/>
              </w:rPr>
            </w:pPr>
            <w:r>
              <w:rPr>
                <w:w w:val="140"/>
                <w:sz w:val="14"/>
              </w:rPr>
              <w:t>348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99"/>
              <w:ind w:right="141"/>
              <w:rPr>
                <w:sz w:val="14"/>
              </w:rPr>
            </w:pPr>
            <w:r>
              <w:rPr>
                <w:w w:val="140"/>
                <w:sz w:val="14"/>
              </w:rPr>
              <w:t>1.485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99"/>
              <w:ind w:right="148"/>
              <w:rPr>
                <w:sz w:val="14"/>
              </w:rPr>
            </w:pPr>
            <w:r>
              <w:rPr>
                <w:w w:val="140"/>
                <w:sz w:val="14"/>
              </w:rPr>
              <w:t>212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99"/>
              <w:ind w:right="140"/>
              <w:rPr>
                <w:sz w:val="14"/>
              </w:rPr>
            </w:pPr>
            <w:r>
              <w:rPr>
                <w:w w:val="140"/>
                <w:sz w:val="14"/>
              </w:rPr>
              <w:t>1.921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99"/>
              <w:ind w:right="3"/>
              <w:rPr>
                <w:sz w:val="14"/>
              </w:rPr>
            </w:pPr>
            <w:r>
              <w:rPr>
                <w:w w:val="140"/>
                <w:sz w:val="14"/>
              </w:rPr>
              <w:t>2,4</w:t>
            </w:r>
          </w:p>
        </w:tc>
      </w:tr>
      <w:tr>
        <w:trPr>
          <w:trHeight w:val="173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left="64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467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44"/>
              <w:rPr>
                <w:sz w:val="14"/>
              </w:rPr>
            </w:pPr>
            <w:r>
              <w:rPr>
                <w:w w:val="140"/>
                <w:sz w:val="14"/>
              </w:rPr>
              <w:t>1.271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50"/>
              <w:rPr>
                <w:sz w:val="14"/>
              </w:rPr>
            </w:pPr>
            <w:r>
              <w:rPr>
                <w:w w:val="140"/>
                <w:sz w:val="14"/>
              </w:rPr>
              <w:t>408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41"/>
              <w:rPr>
                <w:sz w:val="14"/>
              </w:rPr>
            </w:pPr>
            <w:r>
              <w:rPr>
                <w:w w:val="140"/>
                <w:sz w:val="14"/>
              </w:rPr>
              <w:t>1.972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48"/>
              <w:rPr>
                <w:sz w:val="14"/>
              </w:rPr>
            </w:pPr>
            <w:r>
              <w:rPr>
                <w:w w:val="140"/>
                <w:sz w:val="14"/>
              </w:rPr>
              <w:t>164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40"/>
              <w:rPr>
                <w:sz w:val="14"/>
              </w:rPr>
            </w:pPr>
            <w:r>
              <w:rPr>
                <w:w w:val="140"/>
                <w:sz w:val="14"/>
              </w:rPr>
              <w:t>1.495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3"/>
              <w:rPr>
                <w:sz w:val="14"/>
              </w:rPr>
            </w:pPr>
            <w:r>
              <w:rPr>
                <w:w w:val="140"/>
                <w:sz w:val="14"/>
              </w:rPr>
              <w:t>1,9</w:t>
            </w:r>
          </w:p>
        </w:tc>
      </w:tr>
      <w:tr>
        <w:trPr>
          <w:trHeight w:val="173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left="64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234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51"/>
              <w:rPr>
                <w:sz w:val="14"/>
              </w:rPr>
            </w:pPr>
            <w:r>
              <w:rPr>
                <w:w w:val="140"/>
                <w:sz w:val="14"/>
              </w:rPr>
              <w:t>702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50"/>
              <w:rPr>
                <w:sz w:val="14"/>
              </w:rPr>
            </w:pPr>
            <w:r>
              <w:rPr>
                <w:w w:val="140"/>
                <w:sz w:val="14"/>
              </w:rPr>
              <w:t>107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49"/>
              <w:rPr>
                <w:sz w:val="14"/>
              </w:rPr>
            </w:pPr>
            <w:r>
              <w:rPr>
                <w:w w:val="140"/>
                <w:sz w:val="14"/>
              </w:rPr>
              <w:t>556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48"/>
              <w:rPr>
                <w:sz w:val="14"/>
              </w:rPr>
            </w:pPr>
            <w:r>
              <w:rPr>
                <w:w w:val="140"/>
                <w:sz w:val="14"/>
              </w:rPr>
              <w:t>90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147"/>
              <w:rPr>
                <w:sz w:val="14"/>
              </w:rPr>
            </w:pPr>
            <w:r>
              <w:rPr>
                <w:w w:val="140"/>
                <w:sz w:val="14"/>
              </w:rPr>
              <w:t>843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49" w:lineRule="exact" w:before="5"/>
              <w:ind w:right="3"/>
              <w:rPr>
                <w:sz w:val="14"/>
              </w:rPr>
            </w:pPr>
            <w:r>
              <w:rPr>
                <w:w w:val="140"/>
                <w:sz w:val="14"/>
              </w:rPr>
              <w:t>1,1</w:t>
            </w:r>
          </w:p>
        </w:tc>
      </w:tr>
      <w:tr>
        <w:trPr>
          <w:trHeight w:val="184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5"/>
              <w:ind w:left="64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142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5"/>
              <w:ind w:right="151"/>
              <w:rPr>
                <w:sz w:val="14"/>
              </w:rPr>
            </w:pPr>
            <w:r>
              <w:rPr>
                <w:w w:val="140"/>
                <w:sz w:val="14"/>
              </w:rPr>
              <w:t>419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5"/>
              <w:ind w:right="150"/>
              <w:rPr>
                <w:sz w:val="14"/>
              </w:rPr>
            </w:pPr>
            <w:r>
              <w:rPr>
                <w:w w:val="140"/>
                <w:sz w:val="14"/>
              </w:rPr>
              <w:t>181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5"/>
              <w:ind w:right="149"/>
              <w:rPr>
                <w:sz w:val="14"/>
              </w:rPr>
            </w:pPr>
            <w:r>
              <w:rPr>
                <w:w w:val="140"/>
                <w:sz w:val="14"/>
              </w:rPr>
              <w:t>872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5"/>
              <w:ind w:right="148"/>
              <w:rPr>
                <w:sz w:val="14"/>
              </w:rPr>
            </w:pPr>
            <w:r>
              <w:rPr>
                <w:w w:val="140"/>
                <w:sz w:val="14"/>
              </w:rPr>
              <w:t>74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5"/>
              <w:ind w:right="147"/>
              <w:rPr>
                <w:sz w:val="14"/>
              </w:rPr>
            </w:pPr>
            <w:r>
              <w:rPr>
                <w:w w:val="140"/>
                <w:sz w:val="14"/>
              </w:rPr>
              <w:t>731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5"/>
              <w:ind w:right="3"/>
              <w:rPr>
                <w:sz w:val="14"/>
              </w:rPr>
            </w:pPr>
            <w:r>
              <w:rPr>
                <w:w w:val="140"/>
                <w:sz w:val="14"/>
              </w:rPr>
              <w:t>0,9</w:t>
            </w:r>
          </w:p>
        </w:tc>
      </w:tr>
      <w:tr>
        <w:trPr>
          <w:trHeight w:val="195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16"/>
              <w:ind w:left="64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105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16"/>
              <w:ind w:right="151"/>
              <w:rPr>
                <w:sz w:val="14"/>
              </w:rPr>
            </w:pPr>
            <w:r>
              <w:rPr>
                <w:w w:val="140"/>
                <w:sz w:val="14"/>
              </w:rPr>
              <w:t>297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16"/>
              <w:ind w:right="150"/>
              <w:rPr>
                <w:sz w:val="14"/>
              </w:rPr>
            </w:pPr>
            <w:r>
              <w:rPr>
                <w:w w:val="140"/>
                <w:sz w:val="14"/>
              </w:rPr>
              <w:t>58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16"/>
              <w:ind w:right="149"/>
              <w:rPr>
                <w:sz w:val="14"/>
              </w:rPr>
            </w:pPr>
            <w:r>
              <w:rPr>
                <w:w w:val="140"/>
                <w:sz w:val="14"/>
              </w:rPr>
              <w:t>284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16"/>
              <w:ind w:right="148"/>
              <w:rPr>
                <w:sz w:val="14"/>
              </w:rPr>
            </w:pPr>
            <w:r>
              <w:rPr>
                <w:w w:val="140"/>
                <w:sz w:val="14"/>
              </w:rPr>
              <w:t>70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16"/>
              <w:ind w:right="147"/>
              <w:rPr>
                <w:sz w:val="14"/>
              </w:rPr>
            </w:pPr>
            <w:r>
              <w:rPr>
                <w:w w:val="140"/>
                <w:sz w:val="14"/>
              </w:rPr>
              <w:t>660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line="160" w:lineRule="exact" w:before="16"/>
              <w:ind w:right="3"/>
              <w:rPr>
                <w:sz w:val="14"/>
              </w:rPr>
            </w:pPr>
            <w:r>
              <w:rPr>
                <w:w w:val="140"/>
                <w:sz w:val="14"/>
              </w:rPr>
              <w:t>0,8</w:t>
            </w:r>
          </w:p>
        </w:tc>
      </w:tr>
      <w:tr>
        <w:trPr>
          <w:trHeight w:val="312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6"/>
              <w:ind w:left="455"/>
              <w:jc w:val="left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9.574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6"/>
              <w:ind w:right="160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26.574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6"/>
              <w:ind w:right="158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9.327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6"/>
              <w:ind w:right="158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44.787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6"/>
              <w:ind w:right="156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8.629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6"/>
              <w:ind w:right="155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70.933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6"/>
              <w:ind w:right="19"/>
              <w:rPr>
                <w:b/>
                <w:sz w:val="14"/>
              </w:rPr>
            </w:pPr>
            <w:r>
              <w:rPr>
                <w:b/>
                <w:w w:val="140"/>
                <w:sz w:val="14"/>
              </w:rPr>
              <w:t>89,5</w:t>
            </w:r>
          </w:p>
        </w:tc>
      </w:tr>
      <w:tr>
        <w:trPr>
          <w:trHeight w:val="323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33"/>
              <w:ind w:left="455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1.490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33"/>
              <w:ind w:left="452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4.287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33"/>
              <w:ind w:right="202"/>
              <w:rPr>
                <w:sz w:val="14"/>
              </w:rPr>
            </w:pPr>
            <w:r>
              <w:rPr>
                <w:w w:val="140"/>
                <w:sz w:val="14"/>
              </w:rPr>
              <w:t>1.208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33"/>
              <w:ind w:right="201"/>
              <w:rPr>
                <w:sz w:val="14"/>
              </w:rPr>
            </w:pPr>
            <w:r>
              <w:rPr>
                <w:w w:val="140"/>
                <w:sz w:val="14"/>
              </w:rPr>
              <w:t>6.402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33"/>
              <w:ind w:right="200"/>
              <w:rPr>
                <w:sz w:val="14"/>
              </w:rPr>
            </w:pPr>
            <w:r>
              <w:rPr>
                <w:w w:val="140"/>
                <w:sz w:val="14"/>
              </w:rPr>
              <w:t>2.125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133"/>
              <w:ind w:right="199"/>
              <w:rPr>
                <w:sz w:val="14"/>
              </w:rPr>
            </w:pPr>
            <w:r>
              <w:rPr>
                <w:w w:val="140"/>
                <w:sz w:val="14"/>
              </w:rPr>
              <w:t>17.419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b/>
                <w:sz w:val="11"/>
              </w:rPr>
            </w:pPr>
          </w:p>
          <w:p>
            <w:pPr>
              <w:pStyle w:val="TableParagraph"/>
              <w:spacing w:before="1"/>
              <w:ind w:right="12"/>
              <w:rPr>
                <w:sz w:val="13"/>
              </w:rPr>
            </w:pPr>
            <w:r>
              <w:rPr>
                <w:w w:val="140"/>
                <w:sz w:val="13"/>
              </w:rPr>
              <w:t>22,0</w:t>
            </w:r>
          </w:p>
        </w:tc>
      </w:tr>
      <w:tr>
        <w:trPr>
          <w:trHeight w:val="218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455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3.266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452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8.892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2"/>
              <w:rPr>
                <w:sz w:val="14"/>
              </w:rPr>
            </w:pPr>
            <w:r>
              <w:rPr>
                <w:w w:val="140"/>
                <w:sz w:val="14"/>
              </w:rPr>
              <w:t>2.938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2"/>
              <w:rPr>
                <w:sz w:val="14"/>
              </w:rPr>
            </w:pPr>
            <w:r>
              <w:rPr>
                <w:w w:val="140"/>
                <w:sz w:val="14"/>
              </w:rPr>
              <w:t>14.979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0"/>
              <w:rPr>
                <w:sz w:val="14"/>
              </w:rPr>
            </w:pPr>
            <w:r>
              <w:rPr>
                <w:w w:val="140"/>
                <w:sz w:val="14"/>
              </w:rPr>
              <w:t>1.535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199"/>
              <w:rPr>
                <w:sz w:val="14"/>
              </w:rPr>
            </w:pPr>
            <w:r>
              <w:rPr>
                <w:w w:val="140"/>
                <w:sz w:val="14"/>
              </w:rPr>
              <w:t>14.257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6"/>
              <w:ind w:right="12"/>
              <w:rPr>
                <w:sz w:val="13"/>
              </w:rPr>
            </w:pPr>
            <w:r>
              <w:rPr>
                <w:w w:val="140"/>
                <w:sz w:val="13"/>
              </w:rPr>
              <w:t>18,0</w:t>
            </w:r>
          </w:p>
        </w:tc>
      </w:tr>
      <w:tr>
        <w:trPr>
          <w:trHeight w:val="218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58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293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587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785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10"/>
              <w:rPr>
                <w:sz w:val="14"/>
              </w:rPr>
            </w:pPr>
            <w:r>
              <w:rPr>
                <w:w w:val="140"/>
                <w:sz w:val="14"/>
              </w:rPr>
              <w:t>918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1"/>
              <w:rPr>
                <w:sz w:val="14"/>
              </w:rPr>
            </w:pPr>
            <w:r>
              <w:rPr>
                <w:w w:val="140"/>
                <w:sz w:val="14"/>
              </w:rPr>
              <w:t>5.088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7"/>
              <w:rPr>
                <w:sz w:val="14"/>
              </w:rPr>
            </w:pPr>
            <w:r>
              <w:rPr>
                <w:w w:val="140"/>
                <w:sz w:val="14"/>
              </w:rPr>
              <w:t>984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199"/>
              <w:rPr>
                <w:sz w:val="14"/>
              </w:rPr>
            </w:pPr>
            <w:r>
              <w:rPr>
                <w:w w:val="140"/>
                <w:sz w:val="14"/>
              </w:rPr>
              <w:t>8.568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6"/>
              <w:ind w:right="12"/>
              <w:rPr>
                <w:sz w:val="13"/>
              </w:rPr>
            </w:pPr>
            <w:r>
              <w:rPr>
                <w:w w:val="140"/>
                <w:sz w:val="13"/>
              </w:rPr>
              <w:t>10,8</w:t>
            </w:r>
          </w:p>
        </w:tc>
      </w:tr>
      <w:tr>
        <w:trPr>
          <w:trHeight w:val="218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58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851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452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2.295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10"/>
              <w:rPr>
                <w:sz w:val="14"/>
              </w:rPr>
            </w:pPr>
            <w:r>
              <w:rPr>
                <w:w w:val="140"/>
                <w:sz w:val="14"/>
              </w:rPr>
              <w:t>856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1"/>
              <w:rPr>
                <w:sz w:val="14"/>
              </w:rPr>
            </w:pPr>
            <w:r>
              <w:rPr>
                <w:w w:val="140"/>
                <w:sz w:val="14"/>
              </w:rPr>
              <w:t>2.278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7"/>
              <w:rPr>
                <w:sz w:val="14"/>
              </w:rPr>
            </w:pPr>
            <w:r>
              <w:rPr>
                <w:w w:val="140"/>
                <w:sz w:val="14"/>
              </w:rPr>
              <w:t>827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199"/>
              <w:rPr>
                <w:sz w:val="14"/>
              </w:rPr>
            </w:pPr>
            <w:r>
              <w:rPr>
                <w:w w:val="140"/>
                <w:sz w:val="14"/>
              </w:rPr>
              <w:t>5.431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6"/>
              <w:ind w:right="11"/>
              <w:rPr>
                <w:sz w:val="13"/>
              </w:rPr>
            </w:pPr>
            <w:r>
              <w:rPr>
                <w:w w:val="140"/>
                <w:sz w:val="13"/>
              </w:rPr>
              <w:t>6,9</w:t>
            </w:r>
          </w:p>
        </w:tc>
      </w:tr>
      <w:tr>
        <w:trPr>
          <w:trHeight w:val="218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58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598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452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1.738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10"/>
              <w:rPr>
                <w:sz w:val="14"/>
              </w:rPr>
            </w:pPr>
            <w:r>
              <w:rPr>
                <w:w w:val="140"/>
                <w:sz w:val="14"/>
              </w:rPr>
              <w:t>419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1"/>
              <w:rPr>
                <w:sz w:val="14"/>
              </w:rPr>
            </w:pPr>
            <w:r>
              <w:rPr>
                <w:w w:val="140"/>
                <w:sz w:val="14"/>
              </w:rPr>
              <w:t>2.071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7"/>
              <w:rPr>
                <w:sz w:val="14"/>
              </w:rPr>
            </w:pPr>
            <w:r>
              <w:rPr>
                <w:w w:val="140"/>
                <w:sz w:val="14"/>
              </w:rPr>
              <w:t>449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199"/>
              <w:rPr>
                <w:sz w:val="14"/>
              </w:rPr>
            </w:pPr>
            <w:r>
              <w:rPr>
                <w:w w:val="140"/>
                <w:sz w:val="14"/>
              </w:rPr>
              <w:t>4.246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>
            <w:pPr>
              <w:pStyle w:val="TableParagraph"/>
              <w:spacing w:before="26"/>
              <w:ind w:right="11"/>
              <w:rPr>
                <w:sz w:val="13"/>
              </w:rPr>
            </w:pPr>
            <w:r>
              <w:rPr>
                <w:w w:val="140"/>
                <w:sz w:val="13"/>
              </w:rPr>
              <w:t>5,4</w:t>
            </w:r>
          </w:p>
        </w:tc>
      </w:tr>
      <w:tr>
        <w:trPr>
          <w:trHeight w:val="212" w:hRule="atLeast"/>
        </w:trPr>
        <w:tc>
          <w:tcPr>
            <w:tcW w:w="17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90" w:type="dxa"/>
            <w:tcBorders>
              <w:top w:val="nil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589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868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7"/>
              <w:ind w:left="452"/>
              <w:jc w:val="left"/>
              <w:rPr>
                <w:sz w:val="14"/>
              </w:rPr>
            </w:pPr>
            <w:r>
              <w:rPr>
                <w:w w:val="140"/>
                <w:sz w:val="14"/>
              </w:rPr>
              <w:t>2.364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10"/>
              <w:rPr>
                <w:sz w:val="14"/>
              </w:rPr>
            </w:pPr>
            <w:r>
              <w:rPr>
                <w:w w:val="140"/>
                <w:sz w:val="14"/>
              </w:rPr>
              <w:t>524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1"/>
              <w:rPr>
                <w:sz w:val="14"/>
              </w:rPr>
            </w:pPr>
            <w:r>
              <w:rPr>
                <w:w w:val="140"/>
                <w:sz w:val="14"/>
              </w:rPr>
              <w:t>2.624</w:t>
            </w:r>
          </w:p>
        </w:tc>
        <w:tc>
          <w:tcPr>
            <w:tcW w:w="1089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207"/>
              <w:rPr>
                <w:sz w:val="14"/>
              </w:rPr>
            </w:pPr>
            <w:r>
              <w:rPr>
                <w:w w:val="140"/>
                <w:sz w:val="14"/>
              </w:rPr>
              <w:t>468</w:t>
            </w:r>
          </w:p>
        </w:tc>
        <w:tc>
          <w:tcPr>
            <w:tcW w:w="1134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7"/>
              <w:ind w:right="199"/>
              <w:rPr>
                <w:sz w:val="14"/>
              </w:rPr>
            </w:pPr>
            <w:r>
              <w:rPr>
                <w:w w:val="140"/>
                <w:sz w:val="14"/>
              </w:rPr>
              <w:t>3.985</w:t>
            </w:r>
          </w:p>
        </w:tc>
        <w:tc>
          <w:tcPr>
            <w:tcW w:w="626" w:type="dxa"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6"/>
              <w:ind w:right="11"/>
              <w:rPr>
                <w:sz w:val="13"/>
              </w:rPr>
            </w:pPr>
            <w:r>
              <w:rPr>
                <w:w w:val="140"/>
                <w:sz w:val="13"/>
              </w:rPr>
              <w:t>5,0</w:t>
            </w:r>
          </w:p>
        </w:tc>
      </w:tr>
      <w:tr>
        <w:trPr>
          <w:trHeight w:val="262" w:hRule="atLeast"/>
        </w:trPr>
        <w:tc>
          <w:tcPr>
            <w:tcW w:w="1792" w:type="dxa"/>
          </w:tcPr>
          <w:p>
            <w:pPr>
              <w:pStyle w:val="TableParagraph"/>
              <w:spacing w:before="54"/>
              <w:ind w:left="589"/>
              <w:jc w:val="left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TOTAL</w:t>
            </w:r>
          </w:p>
        </w:tc>
        <w:tc>
          <w:tcPr>
            <w:tcW w:w="109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54"/>
              <w:ind w:left="425"/>
              <w:jc w:val="left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11.544</w:t>
            </w:r>
          </w:p>
        </w:tc>
        <w:tc>
          <w:tcPr>
            <w:tcW w:w="1089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4"/>
              <w:ind w:right="152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32.148</w:t>
            </w:r>
          </w:p>
        </w:tc>
        <w:tc>
          <w:tcPr>
            <w:tcW w:w="1089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4"/>
              <w:ind w:right="150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10.788</w:t>
            </w:r>
          </w:p>
        </w:tc>
        <w:tc>
          <w:tcPr>
            <w:tcW w:w="1089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4"/>
              <w:ind w:right="149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51.511</w:t>
            </w:r>
          </w:p>
        </w:tc>
        <w:tc>
          <w:tcPr>
            <w:tcW w:w="1089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4"/>
              <w:ind w:right="148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9.520</w:t>
            </w:r>
          </w:p>
        </w:tc>
        <w:tc>
          <w:tcPr>
            <w:tcW w:w="1134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4"/>
              <w:ind w:right="147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79.266</w:t>
            </w:r>
          </w:p>
        </w:tc>
        <w:tc>
          <w:tcPr>
            <w:tcW w:w="626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54"/>
              <w:ind w:right="12"/>
              <w:rPr>
                <w:b/>
                <w:sz w:val="13"/>
              </w:rPr>
            </w:pPr>
            <w:r>
              <w:rPr>
                <w:b/>
                <w:color w:val="1F487C"/>
                <w:w w:val="140"/>
                <w:sz w:val="13"/>
              </w:rPr>
              <w:t>100,0</w:t>
            </w:r>
          </w:p>
        </w:tc>
      </w:tr>
    </w:tbl>
    <w:p>
      <w:pPr>
        <w:spacing w:before="39"/>
        <w:ind w:left="1598" w:right="0" w:firstLine="0"/>
        <w:jc w:val="left"/>
        <w:rPr>
          <w:i/>
          <w:sz w:val="16"/>
        </w:rPr>
      </w:pPr>
      <w:r>
        <w:rPr>
          <w:i/>
          <w:sz w:val="16"/>
        </w:rPr>
        <w:t>(*)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il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s’agit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vingt-sept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pays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l’Union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Européenne,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Royaume-Uni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non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compris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à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partir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2021.</w:t>
      </w:r>
    </w:p>
    <w:p>
      <w:pPr>
        <w:pStyle w:val="BodyText"/>
        <w:spacing w:before="6"/>
        <w:rPr>
          <w:i/>
          <w:sz w:val="18"/>
        </w:rPr>
      </w:pPr>
    </w:p>
    <w:p>
      <w:pPr>
        <w:pStyle w:val="Heading4"/>
        <w:tabs>
          <w:tab w:pos="4032" w:val="left" w:leader="none"/>
        </w:tabs>
        <w:spacing w:line="244" w:lineRule="auto" w:before="91"/>
        <w:ind w:left="4582" w:right="2952" w:hanging="1218"/>
      </w:pPr>
      <w:r>
        <w:rPr>
          <w:color w:val="1F487C"/>
        </w:rPr>
        <w:t>G2-9</w:t>
        <w:tab/>
        <w:t>Evolution du prix moyen de l’Acide phosphorique et</w:t>
      </w:r>
      <w:r>
        <w:rPr>
          <w:color w:val="1F487C"/>
          <w:spacing w:val="-52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Engrais naturels</w:t>
      </w:r>
      <w:r>
        <w:rPr>
          <w:color w:val="1F487C"/>
          <w:spacing w:val="-2"/>
        </w:rPr>
        <w:t> </w:t>
      </w:r>
      <w:r>
        <w:rPr>
          <w:color w:val="1F487C"/>
        </w:rPr>
        <w:t>et</w:t>
      </w:r>
      <w:r>
        <w:rPr>
          <w:color w:val="1F487C"/>
          <w:spacing w:val="-2"/>
        </w:rPr>
        <w:t> </w:t>
      </w:r>
      <w:r>
        <w:rPr>
          <w:color w:val="1F487C"/>
        </w:rPr>
        <w:t>chimiques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</w:p>
    <w:p>
      <w:pPr>
        <w:pStyle w:val="BodyText"/>
        <w:spacing w:before="1"/>
        <w:rPr>
          <w:b/>
          <w:sz w:val="11"/>
        </w:rPr>
      </w:pPr>
    </w:p>
    <w:p>
      <w:pPr>
        <w:spacing w:before="1"/>
        <w:ind w:left="2578" w:right="0" w:firstLine="0"/>
        <w:jc w:val="left"/>
        <w:rPr>
          <w:rFonts w:ascii="Calibri"/>
          <w:sz w:val="11"/>
        </w:rPr>
      </w:pPr>
      <w:r>
        <w:rPr/>
        <w:pict>
          <v:group style="position:absolute;margin-left:164.250320pt;margin-top:3.402677pt;width:296.95pt;height:100.6pt;mso-position-horizontal-relative:page;mso-position-vertical-relative:paragraph;z-index:15908352" coordorigin="3285,68" coordsize="5939,2012">
            <v:shape style="position:absolute;left:3285;top:80;width:5919;height:1995" coordorigin="3285,80" coordsize="5919,1995" path="m3343,2075l3343,80m3285,2075l3343,2075m3285,1745l3343,1745m3285,1407l3343,1407m3285,1077l3343,1077m3285,748l3343,748m3285,409l3343,409m3285,80l3343,80m3343,2075l9203,2075e" filled="false" stroked="true" strokeweight=".597545pt" strokecolor="#000000">
              <v:path arrowok="t"/>
              <v:stroke dashstyle="solid"/>
            </v:shape>
            <v:shape style="position:absolute;left:3632;top:230;width:5282;height:970" coordorigin="3632,231" coordsize="5282,970" path="m3632,1114l3716,1112,3800,1114,3884,1117,3968,1118,4051,1115,4135,1106,4219,1089,4284,1066,4349,1034,4415,994,4480,951,4545,909,4610,870,4676,838,4741,817,4806,810,4871,818,4936,840,5002,872,5067,911,5132,954,5197,998,5262,1039,5328,1075,5393,1102,5466,1125,5539,1147,5613,1166,5686,1181,5759,1193,5833,1199,5906,1200,5980,1195,6053,1180,6126,1153,6200,1120,6273,1082,6346,1044,6420,1009,6493,980,6566,962,6650,952,6734,951,6818,955,6902,964,6986,976,7069,988,7153,999,7227,1013,7300,1035,7373,1062,7447,1088,7520,1109,7593,1121,7667,1119,7740,1099,7793,1070,7847,1030,7900,980,7953,923,8007,862,8060,797,8113,732,8167,669,8220,610,8274,557,8327,512,8400,462,8474,420,8547,384,8620,352,8694,323,8767,294,8840,264,8914,231e" filled="false" stroked="true" strokeweight="1.436023pt" strokecolor="#4f81bc">
              <v:path arrowok="t"/>
              <v:stroke dashstyle="solid"/>
            </v:shape>
            <v:shape style="position:absolute;left:3632;top:691;width:5282;height:937" coordorigin="3632,692" coordsize="5282,937" path="m3632,1465l3716,1467,3800,1470,3884,1473,3968,1476,4051,1477,4135,1476,4219,1471,4292,1462,4366,1446,4439,1428,4513,1408,4586,1390,4659,1376,4733,1367,4806,1367,4879,1378,4953,1397,5026,1422,5099,1451,5173,1481,5246,1510,5319,1533,5393,1550,5477,1563,5560,1570,5644,1575,5728,1576,5812,1575,5896,1572,5980,1568,6063,1560,6147,1547,6231,1531,6315,1515,6399,1500,6483,1490,6566,1485,6650,1488,6734,1496,6818,1508,6902,1523,6986,1537,7069,1551,7153,1562,7227,1572,7300,1586,7373,1600,7447,1614,7520,1624,7593,1629,7667,1626,7740,1614,7805,1595,7870,1571,7936,1542,8001,1507,8066,1469,8131,1427,8196,1381,8262,1333,8327,1283,8386,1234,8444,1181,8503,1124,8562,1065,8620,1003,8679,940,8738,877,8796,814,8855,752,8914,692e" filled="false" stroked="true" strokeweight="1.434426pt" strokecolor="#c0504d">
              <v:path arrowok="t"/>
              <v:stroke dashstyle="solid"/>
            </v:shape>
            <v:line style="position:absolute" from="5383,1096" to="5354,1021" stroked="true" strokeweight=".691577pt" strokecolor="#a6a6a6">
              <v:stroke dashstyle="solid"/>
            </v:line>
            <v:shape style="position:absolute;left:8733;top:68;width:490;height:567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1F487C"/>
                        <w:w w:val="160"/>
                        <w:sz w:val="10"/>
                      </w:rPr>
                      <w:t>11.101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2"/>
                      <w:rPr>
                        <w:b/>
                        <w:sz w:val="9"/>
                      </w:rPr>
                    </w:pPr>
                  </w:p>
                  <w:p>
                    <w:pPr>
                      <w:spacing w:before="1"/>
                      <w:ind w:left="48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0504D"/>
                        <w:w w:val="160"/>
                        <w:sz w:val="10"/>
                      </w:rPr>
                      <w:t>8.326</w:t>
                    </w:r>
                  </w:p>
                </w:txbxContent>
              </v:textbox>
              <w10:wrap type="none"/>
            </v:shape>
            <v:shape style="position:absolute;left:5185;top:895;width:443;height:607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1F487C"/>
                        <w:w w:val="160"/>
                        <w:sz w:val="10"/>
                      </w:rPr>
                      <w:t>5.875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line="240" w:lineRule="auto" w:before="8"/>
                      <w:rPr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37" w:right="0" w:firstLine="0"/>
                      <w:jc w:val="lef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0504D"/>
                        <w:w w:val="160"/>
                        <w:sz w:val="10"/>
                      </w:rPr>
                      <w:t>3.167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w w:val="160"/>
          <w:sz w:val="11"/>
        </w:rPr>
        <w:t>12.000</w:t>
      </w:r>
    </w:p>
    <w:p>
      <w:pPr>
        <w:pStyle w:val="BodyText"/>
        <w:spacing w:before="10"/>
        <w:rPr>
          <w:rFonts w:ascii="Calibri"/>
          <w:sz w:val="9"/>
        </w:rPr>
      </w:pPr>
    </w:p>
    <w:p>
      <w:pPr>
        <w:spacing w:before="80"/>
        <w:ind w:left="2578" w:right="0" w:firstLine="0"/>
        <w:jc w:val="left"/>
        <w:rPr>
          <w:rFonts w:ascii="Calibri"/>
          <w:sz w:val="11"/>
        </w:rPr>
      </w:pPr>
      <w:r>
        <w:rPr>
          <w:rFonts w:ascii="Calibri"/>
          <w:w w:val="160"/>
          <w:sz w:val="11"/>
        </w:rPr>
        <w:t>10.000</w:t>
      </w:r>
    </w:p>
    <w:p>
      <w:pPr>
        <w:pStyle w:val="BodyText"/>
        <w:spacing w:before="10"/>
        <w:rPr>
          <w:rFonts w:ascii="Calibri"/>
          <w:sz w:val="9"/>
        </w:rPr>
      </w:pPr>
    </w:p>
    <w:p>
      <w:pPr>
        <w:spacing w:before="81"/>
        <w:ind w:left="2666" w:right="0" w:firstLine="0"/>
        <w:jc w:val="left"/>
        <w:rPr>
          <w:rFonts w:ascii="Calibri"/>
          <w:sz w:val="11"/>
        </w:rPr>
      </w:pPr>
      <w:r>
        <w:rPr>
          <w:rFonts w:ascii="Calibri"/>
          <w:w w:val="160"/>
          <w:sz w:val="11"/>
        </w:rPr>
        <w:t>8.000</w:t>
      </w:r>
    </w:p>
    <w:p>
      <w:pPr>
        <w:pStyle w:val="BodyText"/>
        <w:spacing w:before="10"/>
        <w:rPr>
          <w:rFonts w:ascii="Calibri"/>
          <w:sz w:val="9"/>
        </w:rPr>
      </w:pPr>
    </w:p>
    <w:p>
      <w:pPr>
        <w:spacing w:before="81"/>
        <w:ind w:left="2666" w:right="0" w:firstLine="0"/>
        <w:jc w:val="left"/>
        <w:rPr>
          <w:rFonts w:ascii="Calibri"/>
          <w:sz w:val="11"/>
        </w:rPr>
      </w:pPr>
      <w:r>
        <w:rPr/>
        <w:pict>
          <v:shape style="position:absolute;margin-left:107.175446pt;margin-top:-5.504295pt;width:10.95pt;height:40.25pt;mso-position-horizontal-relative:page;mso-position-vertical-relative:paragraph;z-index:15909888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DH</w:t>
                  </w:r>
                  <w:r>
                    <w:rPr>
                      <w:spacing w:val="-3"/>
                      <w:sz w:val="16"/>
                    </w:rPr>
                    <w:t> </w:t>
                  </w:r>
                  <w:r>
                    <w:rPr>
                      <w:sz w:val="16"/>
                    </w:rPr>
                    <w:t>/</w:t>
                  </w:r>
                  <w:r>
                    <w:rPr>
                      <w:spacing w:val="-1"/>
                      <w:sz w:val="16"/>
                    </w:rPr>
                    <w:t> </w:t>
                  </w:r>
                  <w:r>
                    <w:rPr>
                      <w:sz w:val="16"/>
                    </w:rPr>
                    <w:t>Tonne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60"/>
          <w:sz w:val="11"/>
        </w:rPr>
        <w:t>6.000</w:t>
      </w:r>
    </w:p>
    <w:p>
      <w:pPr>
        <w:pStyle w:val="BodyText"/>
        <w:spacing w:before="10"/>
        <w:rPr>
          <w:rFonts w:ascii="Calibri"/>
          <w:sz w:val="9"/>
        </w:rPr>
      </w:pPr>
    </w:p>
    <w:p>
      <w:pPr>
        <w:spacing w:before="80"/>
        <w:ind w:left="2666" w:right="0" w:firstLine="0"/>
        <w:jc w:val="left"/>
        <w:rPr>
          <w:rFonts w:ascii="Calibri"/>
          <w:sz w:val="11"/>
        </w:rPr>
      </w:pPr>
      <w:r>
        <w:rPr>
          <w:rFonts w:ascii="Calibri"/>
          <w:w w:val="160"/>
          <w:sz w:val="11"/>
        </w:rPr>
        <w:t>4.000</w:t>
      </w:r>
    </w:p>
    <w:p>
      <w:pPr>
        <w:pStyle w:val="BodyText"/>
        <w:spacing w:before="11"/>
        <w:rPr>
          <w:rFonts w:ascii="Calibri"/>
          <w:sz w:val="9"/>
        </w:rPr>
      </w:pPr>
    </w:p>
    <w:p>
      <w:pPr>
        <w:spacing w:before="80"/>
        <w:ind w:left="2666" w:right="0" w:firstLine="0"/>
        <w:jc w:val="left"/>
        <w:rPr>
          <w:rFonts w:ascii="Calibri"/>
          <w:sz w:val="11"/>
        </w:rPr>
      </w:pPr>
      <w:r>
        <w:rPr>
          <w:rFonts w:ascii="Calibri"/>
          <w:w w:val="160"/>
          <w:sz w:val="11"/>
        </w:rPr>
        <w:t>2.000</w:t>
      </w:r>
    </w:p>
    <w:p>
      <w:pPr>
        <w:pStyle w:val="BodyText"/>
        <w:spacing w:before="10"/>
        <w:rPr>
          <w:rFonts w:ascii="Calibri"/>
          <w:sz w:val="9"/>
        </w:rPr>
      </w:pPr>
    </w:p>
    <w:p>
      <w:pPr>
        <w:spacing w:before="80"/>
        <w:ind w:left="2931" w:right="0" w:firstLine="0"/>
        <w:jc w:val="left"/>
        <w:rPr>
          <w:rFonts w:ascii="Calibri"/>
          <w:sz w:val="11"/>
        </w:rPr>
      </w:pPr>
      <w:r>
        <w:rPr>
          <w:rFonts w:ascii="Calibri"/>
          <w:w w:val="158"/>
          <w:sz w:val="11"/>
        </w:rPr>
        <w:t>-</w:t>
      </w:r>
    </w:p>
    <w:p>
      <w:pPr>
        <w:tabs>
          <w:tab w:pos="4043" w:val="left" w:leader="none"/>
          <w:tab w:pos="4631" w:val="left" w:leader="none"/>
          <w:tab w:pos="5219" w:val="left" w:leader="none"/>
          <w:tab w:pos="5806" w:val="left" w:leader="none"/>
          <w:tab w:pos="6393" w:val="left" w:leader="none"/>
          <w:tab w:pos="6981" w:val="left" w:leader="none"/>
          <w:tab w:pos="7569" w:val="left" w:leader="none"/>
          <w:tab w:pos="8156" w:val="left" w:leader="none"/>
          <w:tab w:pos="8744" w:val="left" w:leader="none"/>
        </w:tabs>
        <w:spacing w:before="14"/>
        <w:ind w:left="3456" w:right="0" w:firstLine="0"/>
        <w:jc w:val="left"/>
        <w:rPr>
          <w:rFonts w:ascii="Calibri"/>
          <w:sz w:val="11"/>
        </w:rPr>
      </w:pPr>
      <w:r>
        <w:rPr>
          <w:rFonts w:ascii="Calibri"/>
          <w:w w:val="160"/>
          <w:sz w:val="11"/>
        </w:rPr>
        <w:t>2013</w:t>
        <w:tab/>
        <w:t>2014</w:t>
        <w:tab/>
        <w:t>2015</w:t>
        <w:tab/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pStyle w:val="BodyText"/>
        <w:spacing w:before="3"/>
        <w:rPr>
          <w:rFonts w:ascii="Calibri"/>
          <w:sz w:val="13"/>
        </w:rPr>
      </w:pPr>
    </w:p>
    <w:p>
      <w:pPr>
        <w:tabs>
          <w:tab w:pos="6536" w:val="left" w:leader="none"/>
        </w:tabs>
        <w:spacing w:before="0"/>
        <w:ind w:left="437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908864" from="198.253738pt,2.672909pt" to="216.340655pt,2.672911pt" stroked="true" strokeweight="1.411261pt" strokecolor="#4f81b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554560" from="306.05658pt,2.672918pt" to="324.143496pt,2.672919pt" stroked="true" strokeweight="1.411261pt" strokecolor="#c0504d">
            <v:stroke dashstyle="solid"/>
            <w10:wrap type="none"/>
          </v:line>
        </w:pict>
      </w:r>
      <w:r>
        <w:rPr>
          <w:w w:val="160"/>
          <w:sz w:val="11"/>
        </w:rPr>
        <w:t>Acide</w:t>
      </w:r>
      <w:r>
        <w:rPr>
          <w:spacing w:val="-4"/>
          <w:w w:val="160"/>
          <w:sz w:val="11"/>
        </w:rPr>
        <w:t> </w:t>
      </w:r>
      <w:r>
        <w:rPr>
          <w:w w:val="160"/>
          <w:sz w:val="11"/>
        </w:rPr>
        <w:t>phosphorique</w:t>
        <w:tab/>
      </w:r>
      <w:r>
        <w:rPr>
          <w:spacing w:val="-1"/>
          <w:w w:val="160"/>
          <w:sz w:val="11"/>
        </w:rPr>
        <w:t>Engrais</w:t>
      </w:r>
      <w:r>
        <w:rPr>
          <w:w w:val="160"/>
          <w:sz w:val="11"/>
        </w:rPr>
        <w:t> </w:t>
      </w:r>
      <w:r>
        <w:rPr>
          <w:spacing w:val="-1"/>
          <w:w w:val="160"/>
          <w:sz w:val="11"/>
        </w:rPr>
        <w:t>naturels</w:t>
      </w:r>
      <w:r>
        <w:rPr>
          <w:w w:val="160"/>
          <w:sz w:val="11"/>
        </w:rPr>
        <w:t> </w:t>
      </w:r>
      <w:r>
        <w:rPr>
          <w:spacing w:val="-1"/>
          <w:w w:val="160"/>
          <w:sz w:val="11"/>
        </w:rPr>
        <w:t>et</w:t>
      </w:r>
      <w:r>
        <w:rPr>
          <w:spacing w:val="-9"/>
          <w:w w:val="160"/>
          <w:sz w:val="11"/>
        </w:rPr>
        <w:t> </w:t>
      </w:r>
      <w:r>
        <w:rPr>
          <w:spacing w:val="-1"/>
          <w:w w:val="160"/>
          <w:sz w:val="11"/>
        </w:rPr>
        <w:t>chimiques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</w:pPr>
      <w:bookmarkStart w:name="_TOC_250000" w:id="12"/>
      <w:r>
        <w:rPr>
          <w:color w:val="DAA600"/>
        </w:rPr>
        <w:t>Produits</w:t>
      </w:r>
      <w:r>
        <w:rPr>
          <w:color w:val="DAA600"/>
          <w:spacing w:val="-4"/>
        </w:rPr>
        <w:t> </w:t>
      </w:r>
      <w:r>
        <w:rPr>
          <w:color w:val="DAA600"/>
        </w:rPr>
        <w:t>finis</w:t>
      </w:r>
      <w:r>
        <w:rPr>
          <w:color w:val="DAA600"/>
          <w:spacing w:val="-4"/>
        </w:rPr>
        <w:t> </w:t>
      </w:r>
      <w:bookmarkEnd w:id="12"/>
      <w:r>
        <w:rPr>
          <w:color w:val="DAA600"/>
        </w:rPr>
        <w:t>d’équipement</w:t>
      </w:r>
    </w:p>
    <w:p>
      <w:pPr>
        <w:pStyle w:val="Heading4"/>
        <w:spacing w:before="155"/>
        <w:ind w:left="4052"/>
      </w:pPr>
      <w:r>
        <w:rPr>
          <w:color w:val="1F487C"/>
        </w:rPr>
        <w:t>T2-16</w:t>
      </w:r>
      <w:r>
        <w:rPr>
          <w:color w:val="1F487C"/>
          <w:spacing w:val="-7"/>
        </w:rPr>
        <w:t> </w:t>
      </w:r>
      <w:r>
        <w:rPr>
          <w:color w:val="1F487C"/>
        </w:rPr>
        <w:t>Exportations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produits</w:t>
      </w:r>
      <w:r>
        <w:rPr>
          <w:color w:val="1F487C"/>
          <w:spacing w:val="-4"/>
        </w:rPr>
        <w:t> </w:t>
      </w:r>
      <w:r>
        <w:rPr>
          <w:color w:val="1F487C"/>
        </w:rPr>
        <w:t>finis d'équipement</w:t>
      </w:r>
    </w:p>
    <w:p>
      <w:pPr>
        <w:pStyle w:val="BodyText"/>
        <w:spacing w:before="8"/>
        <w:rPr>
          <w:b/>
          <w:sz w:val="8"/>
        </w:rPr>
      </w:pPr>
    </w:p>
    <w:tbl>
      <w:tblPr>
        <w:tblW w:w="0" w:type="auto"/>
        <w:jc w:val="left"/>
        <w:tblInd w:w="15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2"/>
        <w:gridCol w:w="793"/>
        <w:gridCol w:w="793"/>
        <w:gridCol w:w="677"/>
        <w:gridCol w:w="666"/>
        <w:gridCol w:w="772"/>
        <w:gridCol w:w="677"/>
      </w:tblGrid>
      <w:tr>
        <w:trPr>
          <w:trHeight w:val="250" w:hRule="atLeast"/>
        </w:trPr>
        <w:tc>
          <w:tcPr>
            <w:tcW w:w="462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45"/>
              <w:ind w:left="1995" w:right="198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80"/>
                <w:sz w:val="20"/>
              </w:rPr>
              <w:t>Produits</w:t>
            </w:r>
          </w:p>
        </w:tc>
        <w:tc>
          <w:tcPr>
            <w:tcW w:w="793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2" w:lineRule="exact" w:before="17"/>
              <w:ind w:left="245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w w:val="80"/>
                <w:sz w:val="20"/>
              </w:rPr>
              <w:t>2020</w:t>
            </w:r>
          </w:p>
        </w:tc>
        <w:tc>
          <w:tcPr>
            <w:tcW w:w="793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2" w:lineRule="exact" w:before="17"/>
              <w:ind w:left="245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w w:val="80"/>
                <w:sz w:val="20"/>
              </w:rPr>
              <w:t>2021</w:t>
            </w:r>
          </w:p>
        </w:tc>
        <w:tc>
          <w:tcPr>
            <w:tcW w:w="1343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28" w:lineRule="exact" w:before="2"/>
              <w:ind w:left="488" w:right="47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80"/>
                <w:sz w:val="20"/>
              </w:rPr>
              <w:t>2022</w:t>
            </w:r>
          </w:p>
        </w:tc>
        <w:tc>
          <w:tcPr>
            <w:tcW w:w="1449" w:type="dxa"/>
            <w:gridSpan w:val="2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2" w:lineRule="exact" w:before="17"/>
              <w:ind w:left="119"/>
              <w:jc w:val="left"/>
              <w:rPr>
                <w:b/>
                <w:sz w:val="20"/>
              </w:rPr>
            </w:pPr>
            <w:r>
              <w:rPr>
                <w:b/>
                <w:color w:val="FFFFFF"/>
                <w:w w:val="65"/>
                <w:sz w:val="20"/>
              </w:rPr>
              <w:t>Variation</w:t>
            </w:r>
            <w:r>
              <w:rPr>
                <w:b/>
                <w:color w:val="FFFFFF"/>
                <w:spacing w:val="18"/>
                <w:w w:val="65"/>
                <w:sz w:val="20"/>
              </w:rPr>
              <w:t> </w:t>
            </w:r>
            <w:r>
              <w:rPr>
                <w:b/>
                <w:color w:val="FFFFFF"/>
                <w:w w:val="65"/>
                <w:sz w:val="20"/>
              </w:rPr>
              <w:t>2022/2021</w:t>
            </w:r>
          </w:p>
        </w:tc>
      </w:tr>
      <w:tr>
        <w:trPr>
          <w:trHeight w:val="250" w:hRule="atLeast"/>
        </w:trPr>
        <w:tc>
          <w:tcPr>
            <w:tcW w:w="462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3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03" w:lineRule="exact" w:before="27"/>
              <w:ind w:left="235"/>
              <w:jc w:val="left"/>
              <w:rPr>
                <w:i/>
                <w:sz w:val="19"/>
              </w:rPr>
            </w:pPr>
            <w:r>
              <w:rPr>
                <w:i/>
                <w:color w:val="FFFFFF"/>
                <w:w w:val="75"/>
                <w:sz w:val="19"/>
              </w:rPr>
              <w:t>MDH</w:t>
            </w:r>
          </w:p>
        </w:tc>
        <w:tc>
          <w:tcPr>
            <w:tcW w:w="793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03" w:lineRule="exact" w:before="27"/>
              <w:ind w:left="235"/>
              <w:jc w:val="left"/>
              <w:rPr>
                <w:i/>
                <w:sz w:val="19"/>
              </w:rPr>
            </w:pPr>
            <w:r>
              <w:rPr>
                <w:i/>
                <w:color w:val="FFFFFF"/>
                <w:w w:val="75"/>
                <w:sz w:val="19"/>
              </w:rPr>
              <w:t>MDH</w:t>
            </w:r>
          </w:p>
        </w:tc>
        <w:tc>
          <w:tcPr>
            <w:tcW w:w="677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03" w:lineRule="exact" w:before="27"/>
              <w:ind w:right="184"/>
              <w:rPr>
                <w:i/>
                <w:sz w:val="19"/>
              </w:rPr>
            </w:pPr>
            <w:r>
              <w:rPr>
                <w:i/>
                <w:color w:val="FFFFFF"/>
                <w:w w:val="75"/>
                <w:sz w:val="19"/>
              </w:rPr>
              <w:t>MDH</w:t>
            </w:r>
          </w:p>
        </w:tc>
        <w:tc>
          <w:tcPr>
            <w:tcW w:w="66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1"/>
              <w:ind w:left="129"/>
              <w:jc w:val="left"/>
              <w:rPr>
                <w:i/>
                <w:sz w:val="19"/>
              </w:rPr>
            </w:pPr>
            <w:r>
              <w:rPr>
                <w:i/>
                <w:color w:val="FFFFFF"/>
                <w:w w:val="65"/>
                <w:sz w:val="19"/>
              </w:rPr>
              <w:t>Part</w:t>
            </w:r>
            <w:r>
              <w:rPr>
                <w:i/>
                <w:color w:val="FFFFFF"/>
                <w:spacing w:val="-1"/>
                <w:w w:val="65"/>
                <w:sz w:val="19"/>
              </w:rPr>
              <w:t> </w:t>
            </w:r>
            <w:r>
              <w:rPr>
                <w:i/>
                <w:color w:val="FFFFFF"/>
                <w:w w:val="65"/>
                <w:sz w:val="19"/>
              </w:rPr>
              <w:t>%</w:t>
            </w:r>
          </w:p>
        </w:tc>
        <w:tc>
          <w:tcPr>
            <w:tcW w:w="77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3" w:lineRule="exact" w:before="17"/>
              <w:ind w:left="224"/>
              <w:jc w:val="left"/>
              <w:rPr>
                <w:i/>
                <w:sz w:val="20"/>
              </w:rPr>
            </w:pPr>
            <w:r>
              <w:rPr>
                <w:i/>
                <w:color w:val="FFFFFF"/>
                <w:w w:val="80"/>
                <w:sz w:val="20"/>
              </w:rPr>
              <w:t>MDH</w:t>
            </w:r>
          </w:p>
        </w:tc>
        <w:tc>
          <w:tcPr>
            <w:tcW w:w="677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13" w:lineRule="exact" w:before="17"/>
              <w:ind w:right="10"/>
              <w:jc w:val="center"/>
              <w:rPr>
                <w:i/>
                <w:sz w:val="20"/>
              </w:rPr>
            </w:pPr>
            <w:r>
              <w:rPr>
                <w:i/>
                <w:color w:val="FFFFFF"/>
                <w:w w:val="69"/>
                <w:sz w:val="20"/>
              </w:rPr>
              <w:t>%</w:t>
            </w:r>
          </w:p>
        </w:tc>
      </w:tr>
      <w:tr>
        <w:trPr>
          <w:trHeight w:val="301" w:hRule="atLeast"/>
        </w:trPr>
        <w:tc>
          <w:tcPr>
            <w:tcW w:w="462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left="24"/>
              <w:jc w:val="left"/>
              <w:rPr>
                <w:sz w:val="20"/>
              </w:rPr>
            </w:pPr>
            <w:r>
              <w:rPr>
                <w:w w:val="65"/>
                <w:sz w:val="20"/>
              </w:rPr>
              <w:t>Fils,</w:t>
            </w:r>
            <w:r>
              <w:rPr>
                <w:spacing w:val="1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câbles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et</w:t>
            </w:r>
            <w:r>
              <w:rPr>
                <w:spacing w:val="22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autres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conducteurs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isolés</w:t>
            </w:r>
            <w:r>
              <w:rPr>
                <w:spacing w:val="3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pour</w:t>
            </w:r>
            <w:r>
              <w:rPr>
                <w:spacing w:val="1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l'électricité</w:t>
            </w:r>
          </w:p>
        </w:tc>
        <w:tc>
          <w:tcPr>
            <w:tcW w:w="79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27.970</w:t>
            </w:r>
          </w:p>
        </w:tc>
        <w:tc>
          <w:tcPr>
            <w:tcW w:w="793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28.570</w:t>
            </w:r>
          </w:p>
        </w:tc>
        <w:tc>
          <w:tcPr>
            <w:tcW w:w="677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134"/>
              <w:rPr>
                <w:sz w:val="20"/>
              </w:rPr>
            </w:pPr>
            <w:r>
              <w:rPr>
                <w:w w:val="80"/>
                <w:sz w:val="20"/>
              </w:rPr>
              <w:t>37.350</w:t>
            </w:r>
          </w:p>
        </w:tc>
        <w:tc>
          <w:tcPr>
            <w:tcW w:w="666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38"/>
              <w:rPr>
                <w:sz w:val="20"/>
              </w:rPr>
            </w:pPr>
            <w:r>
              <w:rPr>
                <w:w w:val="80"/>
                <w:sz w:val="20"/>
              </w:rPr>
              <w:t>53,5</w:t>
            </w:r>
          </w:p>
        </w:tc>
        <w:tc>
          <w:tcPr>
            <w:tcW w:w="77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+8.780</w:t>
            </w:r>
          </w:p>
        </w:tc>
        <w:tc>
          <w:tcPr>
            <w:tcW w:w="677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+30,7</w:t>
            </w:r>
          </w:p>
        </w:tc>
      </w:tr>
      <w:tr>
        <w:trPr>
          <w:trHeight w:val="301" w:hRule="atLeast"/>
        </w:trPr>
        <w:tc>
          <w:tcPr>
            <w:tcW w:w="46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left="24"/>
              <w:jc w:val="left"/>
              <w:rPr>
                <w:sz w:val="20"/>
              </w:rPr>
            </w:pPr>
            <w:r>
              <w:rPr>
                <w:w w:val="65"/>
                <w:sz w:val="20"/>
              </w:rPr>
              <w:t>Parties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d'avions</w:t>
            </w:r>
            <w:r>
              <w:rPr>
                <w:spacing w:val="3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et</w:t>
            </w:r>
            <w:r>
              <w:rPr>
                <w:spacing w:val="2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d'autres</w:t>
            </w:r>
            <w:r>
              <w:rPr>
                <w:spacing w:val="3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véhicules</w:t>
            </w:r>
            <w:r>
              <w:rPr>
                <w:spacing w:val="3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aériens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ou</w:t>
            </w:r>
            <w:r>
              <w:rPr>
                <w:spacing w:val="23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spatiaux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8.073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9.803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134"/>
              <w:rPr>
                <w:sz w:val="20"/>
              </w:rPr>
            </w:pPr>
            <w:r>
              <w:rPr>
                <w:w w:val="80"/>
                <w:sz w:val="20"/>
              </w:rPr>
              <w:t>13.528</w:t>
            </w:r>
          </w:p>
        </w:tc>
        <w:tc>
          <w:tcPr>
            <w:tcW w:w="6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38"/>
              <w:rPr>
                <w:sz w:val="20"/>
              </w:rPr>
            </w:pPr>
            <w:r>
              <w:rPr>
                <w:w w:val="80"/>
                <w:sz w:val="20"/>
              </w:rPr>
              <w:t>19,4</w:t>
            </w:r>
          </w:p>
        </w:tc>
        <w:tc>
          <w:tcPr>
            <w:tcW w:w="7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+3.725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3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+38,0</w:t>
            </w:r>
          </w:p>
        </w:tc>
      </w:tr>
      <w:tr>
        <w:trPr>
          <w:trHeight w:val="309" w:hRule="atLeast"/>
        </w:trPr>
        <w:tc>
          <w:tcPr>
            <w:tcW w:w="46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4"/>
              <w:ind w:left="24"/>
              <w:jc w:val="left"/>
              <w:rPr>
                <w:sz w:val="20"/>
              </w:rPr>
            </w:pPr>
            <w:r>
              <w:rPr>
                <w:w w:val="65"/>
                <w:sz w:val="20"/>
              </w:rPr>
              <w:t>Appareils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pour</w:t>
            </w:r>
            <w:r>
              <w:rPr>
                <w:spacing w:val="1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la</w:t>
            </w:r>
            <w:r>
              <w:rPr>
                <w:spacing w:val="18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coupure</w:t>
            </w:r>
            <w:r>
              <w:rPr>
                <w:spacing w:val="19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ou</w:t>
            </w:r>
            <w:r>
              <w:rPr>
                <w:spacing w:val="23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la</w:t>
            </w:r>
            <w:r>
              <w:rPr>
                <w:spacing w:val="18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connexion</w:t>
            </w:r>
            <w:r>
              <w:rPr>
                <w:spacing w:val="23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des</w:t>
            </w:r>
            <w:r>
              <w:rPr>
                <w:spacing w:val="3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circuits</w:t>
            </w:r>
            <w:r>
              <w:rPr>
                <w:spacing w:val="3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électriques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et</w:t>
            </w:r>
            <w:r>
              <w:rPr>
                <w:spacing w:val="22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résistances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4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7.068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4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6.787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4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7.623</w:t>
            </w:r>
          </w:p>
        </w:tc>
        <w:tc>
          <w:tcPr>
            <w:tcW w:w="6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4"/>
              <w:ind w:right="38"/>
              <w:rPr>
                <w:sz w:val="20"/>
              </w:rPr>
            </w:pPr>
            <w:r>
              <w:rPr>
                <w:w w:val="80"/>
                <w:sz w:val="20"/>
              </w:rPr>
              <w:t>10,9</w:t>
            </w:r>
          </w:p>
        </w:tc>
        <w:tc>
          <w:tcPr>
            <w:tcW w:w="7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4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+836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34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+12,3</w:t>
            </w:r>
          </w:p>
        </w:tc>
      </w:tr>
      <w:tr>
        <w:trPr>
          <w:trHeight w:val="317" w:hRule="atLeast"/>
        </w:trPr>
        <w:tc>
          <w:tcPr>
            <w:tcW w:w="46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left="24"/>
              <w:jc w:val="left"/>
              <w:rPr>
                <w:sz w:val="20"/>
              </w:rPr>
            </w:pPr>
            <w:r>
              <w:rPr>
                <w:w w:val="65"/>
                <w:sz w:val="20"/>
              </w:rPr>
              <w:t>Appareils</w:t>
            </w:r>
            <w:r>
              <w:rPr>
                <w:spacing w:val="28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électriques</w:t>
            </w:r>
            <w:r>
              <w:rPr>
                <w:spacing w:val="29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pour</w:t>
            </w:r>
            <w:r>
              <w:rPr>
                <w:spacing w:val="9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la</w:t>
            </w:r>
            <w:r>
              <w:rPr>
                <w:spacing w:val="17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téléphonie</w:t>
            </w:r>
            <w:r>
              <w:rPr>
                <w:spacing w:val="17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ou</w:t>
            </w:r>
            <w:r>
              <w:rPr>
                <w:spacing w:val="2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la</w:t>
            </w:r>
            <w:r>
              <w:rPr>
                <w:spacing w:val="17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télégraphie</w:t>
            </w:r>
            <w:r>
              <w:rPr>
                <w:spacing w:val="16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par</w:t>
            </w:r>
            <w:r>
              <w:rPr>
                <w:spacing w:val="1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fil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1.130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1.416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1.717</w:t>
            </w:r>
          </w:p>
        </w:tc>
        <w:tc>
          <w:tcPr>
            <w:tcW w:w="6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37"/>
              <w:rPr>
                <w:sz w:val="20"/>
              </w:rPr>
            </w:pPr>
            <w:r>
              <w:rPr>
                <w:w w:val="80"/>
                <w:sz w:val="20"/>
              </w:rPr>
              <w:t>2,5</w:t>
            </w:r>
          </w:p>
        </w:tc>
        <w:tc>
          <w:tcPr>
            <w:tcW w:w="7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+301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+21,3</w:t>
            </w:r>
          </w:p>
        </w:tc>
      </w:tr>
      <w:tr>
        <w:trPr>
          <w:trHeight w:val="317" w:hRule="atLeast"/>
        </w:trPr>
        <w:tc>
          <w:tcPr>
            <w:tcW w:w="46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left="24"/>
              <w:jc w:val="left"/>
              <w:rPr>
                <w:sz w:val="20"/>
              </w:rPr>
            </w:pPr>
            <w:r>
              <w:rPr>
                <w:w w:val="65"/>
                <w:sz w:val="20"/>
              </w:rPr>
              <w:t>Moteurs</w:t>
            </w:r>
            <w:r>
              <w:rPr>
                <w:spacing w:val="29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à</w:t>
            </w:r>
            <w:r>
              <w:rPr>
                <w:spacing w:val="18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pistons;</w:t>
            </w:r>
            <w:r>
              <w:rPr>
                <w:spacing w:val="2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autres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moteurs</w:t>
            </w:r>
            <w:r>
              <w:rPr>
                <w:spacing w:val="30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et</w:t>
            </w:r>
            <w:r>
              <w:rPr>
                <w:spacing w:val="2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leurs</w:t>
            </w:r>
            <w:r>
              <w:rPr>
                <w:spacing w:val="29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parties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1.789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1.818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1.583</w:t>
            </w:r>
          </w:p>
        </w:tc>
        <w:tc>
          <w:tcPr>
            <w:tcW w:w="6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37"/>
              <w:rPr>
                <w:sz w:val="20"/>
              </w:rPr>
            </w:pPr>
            <w:r>
              <w:rPr>
                <w:w w:val="80"/>
                <w:sz w:val="20"/>
              </w:rPr>
              <w:t>2,3</w:t>
            </w:r>
          </w:p>
        </w:tc>
        <w:tc>
          <w:tcPr>
            <w:tcW w:w="7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-235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-12,9</w:t>
            </w:r>
          </w:p>
        </w:tc>
      </w:tr>
      <w:tr>
        <w:trPr>
          <w:trHeight w:val="317" w:hRule="atLeast"/>
        </w:trPr>
        <w:tc>
          <w:tcPr>
            <w:tcW w:w="46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1"/>
              <w:ind w:left="24"/>
              <w:jc w:val="left"/>
              <w:rPr>
                <w:sz w:val="20"/>
              </w:rPr>
            </w:pPr>
            <w:r>
              <w:rPr>
                <w:w w:val="65"/>
                <w:sz w:val="20"/>
              </w:rPr>
              <w:t>Circuits</w:t>
            </w:r>
            <w:r>
              <w:rPr>
                <w:spacing w:val="16"/>
                <w:sz w:val="20"/>
              </w:rPr>
              <w:t> </w:t>
            </w:r>
            <w:r>
              <w:rPr>
                <w:w w:val="65"/>
                <w:sz w:val="20"/>
              </w:rPr>
              <w:t>intégrés</w:t>
            </w:r>
            <w:r>
              <w:rPr>
                <w:spacing w:val="16"/>
                <w:sz w:val="20"/>
              </w:rPr>
              <w:t> </w:t>
            </w:r>
            <w:r>
              <w:rPr>
                <w:w w:val="65"/>
                <w:sz w:val="20"/>
              </w:rPr>
              <w:t>et</w:t>
            </w:r>
            <w:r>
              <w:rPr>
                <w:spacing w:val="24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micro-assemblages</w:t>
            </w:r>
            <w:r>
              <w:rPr>
                <w:spacing w:val="16"/>
                <w:sz w:val="20"/>
              </w:rPr>
              <w:t> </w:t>
            </w:r>
            <w:r>
              <w:rPr>
                <w:w w:val="65"/>
                <w:sz w:val="20"/>
              </w:rPr>
              <w:t>électroniques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1"/>
              <w:ind w:right="139"/>
              <w:rPr>
                <w:sz w:val="20"/>
              </w:rPr>
            </w:pPr>
            <w:r>
              <w:rPr>
                <w:w w:val="80"/>
                <w:sz w:val="20"/>
              </w:rPr>
              <w:t>659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1"/>
              <w:ind w:right="138"/>
              <w:rPr>
                <w:sz w:val="20"/>
              </w:rPr>
            </w:pPr>
            <w:r>
              <w:rPr>
                <w:w w:val="80"/>
                <w:sz w:val="20"/>
              </w:rPr>
              <w:t>878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1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1.261</w:t>
            </w:r>
          </w:p>
        </w:tc>
        <w:tc>
          <w:tcPr>
            <w:tcW w:w="6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1"/>
              <w:ind w:right="37"/>
              <w:rPr>
                <w:sz w:val="20"/>
              </w:rPr>
            </w:pPr>
            <w:r>
              <w:rPr>
                <w:w w:val="80"/>
                <w:sz w:val="20"/>
              </w:rPr>
              <w:t>1,8</w:t>
            </w:r>
          </w:p>
        </w:tc>
        <w:tc>
          <w:tcPr>
            <w:tcW w:w="7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1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+383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1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+43,6</w:t>
            </w:r>
          </w:p>
        </w:tc>
      </w:tr>
      <w:tr>
        <w:trPr>
          <w:trHeight w:val="317" w:hRule="atLeast"/>
        </w:trPr>
        <w:tc>
          <w:tcPr>
            <w:tcW w:w="46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left="24"/>
              <w:jc w:val="left"/>
              <w:rPr>
                <w:sz w:val="20"/>
              </w:rPr>
            </w:pPr>
            <w:r>
              <w:rPr>
                <w:w w:val="65"/>
                <w:sz w:val="20"/>
              </w:rPr>
              <w:t>Réservoirs,</w:t>
            </w:r>
            <w:r>
              <w:rPr>
                <w:spacing w:val="9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bouteilles</w:t>
            </w:r>
            <w:r>
              <w:rPr>
                <w:spacing w:val="29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et</w:t>
            </w:r>
            <w:r>
              <w:rPr>
                <w:spacing w:val="21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fûts</w:t>
            </w:r>
            <w:r>
              <w:rPr>
                <w:spacing w:val="29"/>
                <w:w w:val="65"/>
                <w:sz w:val="20"/>
              </w:rPr>
              <w:t> </w:t>
            </w:r>
            <w:r>
              <w:rPr>
                <w:w w:val="65"/>
                <w:sz w:val="20"/>
              </w:rPr>
              <w:t>métalliques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9"/>
              <w:rPr>
                <w:sz w:val="20"/>
              </w:rPr>
            </w:pPr>
            <w:r>
              <w:rPr>
                <w:w w:val="80"/>
                <w:sz w:val="20"/>
              </w:rPr>
              <w:t>375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8"/>
              <w:rPr>
                <w:sz w:val="20"/>
              </w:rPr>
            </w:pPr>
            <w:r>
              <w:rPr>
                <w:w w:val="80"/>
                <w:sz w:val="20"/>
              </w:rPr>
              <w:t>589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9"/>
              <w:rPr>
                <w:sz w:val="20"/>
              </w:rPr>
            </w:pPr>
            <w:r>
              <w:rPr>
                <w:w w:val="80"/>
                <w:sz w:val="20"/>
              </w:rPr>
              <w:t>715</w:t>
            </w:r>
          </w:p>
        </w:tc>
        <w:tc>
          <w:tcPr>
            <w:tcW w:w="6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37"/>
              <w:rPr>
                <w:sz w:val="20"/>
              </w:rPr>
            </w:pPr>
            <w:r>
              <w:rPr>
                <w:w w:val="80"/>
                <w:sz w:val="20"/>
              </w:rPr>
              <w:t>1,0</w:t>
            </w:r>
          </w:p>
        </w:tc>
        <w:tc>
          <w:tcPr>
            <w:tcW w:w="77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+126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+21,4</w:t>
            </w:r>
          </w:p>
        </w:tc>
      </w:tr>
      <w:tr>
        <w:trPr>
          <w:trHeight w:val="401" w:hRule="atLeast"/>
        </w:trPr>
        <w:tc>
          <w:tcPr>
            <w:tcW w:w="462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left="24"/>
              <w:jc w:val="left"/>
              <w:rPr>
                <w:sz w:val="20"/>
              </w:rPr>
            </w:pPr>
            <w:r>
              <w:rPr>
                <w:w w:val="80"/>
                <w:sz w:val="20"/>
              </w:rPr>
              <w:t>Autres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5.923</w:t>
            </w:r>
          </w:p>
        </w:tc>
        <w:tc>
          <w:tcPr>
            <w:tcW w:w="793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5.512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133"/>
              <w:rPr>
                <w:sz w:val="20"/>
              </w:rPr>
            </w:pPr>
            <w:r>
              <w:rPr>
                <w:w w:val="80"/>
                <w:sz w:val="20"/>
              </w:rPr>
              <w:t>6.019</w:t>
            </w:r>
          </w:p>
        </w:tc>
        <w:tc>
          <w:tcPr>
            <w:tcW w:w="666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37"/>
              <w:rPr>
                <w:sz w:val="20"/>
              </w:rPr>
            </w:pPr>
            <w:r>
              <w:rPr>
                <w:w w:val="80"/>
                <w:sz w:val="20"/>
              </w:rPr>
              <w:t>8,6</w:t>
            </w:r>
          </w:p>
        </w:tc>
        <w:tc>
          <w:tcPr>
            <w:tcW w:w="77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+507</w:t>
            </w:r>
          </w:p>
        </w:tc>
        <w:tc>
          <w:tcPr>
            <w:tcW w:w="67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2"/>
              <w:ind w:right="6"/>
              <w:rPr>
                <w:sz w:val="20"/>
              </w:rPr>
            </w:pPr>
            <w:r>
              <w:rPr>
                <w:w w:val="80"/>
                <w:sz w:val="20"/>
              </w:rPr>
              <w:t>+9,2</w:t>
            </w:r>
          </w:p>
        </w:tc>
      </w:tr>
      <w:tr>
        <w:trPr>
          <w:trHeight w:val="249" w:hRule="atLeast"/>
        </w:trPr>
        <w:tc>
          <w:tcPr>
            <w:tcW w:w="4622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3" w:lineRule="exact" w:before="17"/>
              <w:ind w:left="1995" w:right="1968"/>
              <w:jc w:val="center"/>
              <w:rPr>
                <w:b/>
                <w:sz w:val="20"/>
              </w:rPr>
            </w:pPr>
            <w:r>
              <w:rPr>
                <w:b/>
                <w:color w:val="1F487C"/>
                <w:w w:val="80"/>
                <w:sz w:val="20"/>
              </w:rPr>
              <w:t>TOTAL</w:t>
            </w:r>
          </w:p>
        </w:tc>
        <w:tc>
          <w:tcPr>
            <w:tcW w:w="793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3" w:lineRule="exact" w:before="17"/>
              <w:ind w:right="144"/>
              <w:rPr>
                <w:b/>
                <w:sz w:val="20"/>
              </w:rPr>
            </w:pPr>
            <w:r>
              <w:rPr>
                <w:b/>
                <w:color w:val="1F487C"/>
                <w:w w:val="80"/>
                <w:sz w:val="20"/>
              </w:rPr>
              <w:t>52.987</w:t>
            </w:r>
          </w:p>
        </w:tc>
        <w:tc>
          <w:tcPr>
            <w:tcW w:w="793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3" w:lineRule="exact" w:before="17"/>
              <w:ind w:right="144"/>
              <w:rPr>
                <w:b/>
                <w:sz w:val="20"/>
              </w:rPr>
            </w:pPr>
            <w:r>
              <w:rPr>
                <w:b/>
                <w:color w:val="1F487C"/>
                <w:w w:val="80"/>
                <w:sz w:val="20"/>
              </w:rPr>
              <w:t>55.373</w:t>
            </w:r>
          </w:p>
        </w:tc>
        <w:tc>
          <w:tcPr>
            <w:tcW w:w="677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3" w:lineRule="exact" w:before="17"/>
              <w:ind w:right="144"/>
              <w:rPr>
                <w:b/>
                <w:sz w:val="20"/>
              </w:rPr>
            </w:pPr>
            <w:r>
              <w:rPr>
                <w:b/>
                <w:color w:val="1F487C"/>
                <w:w w:val="80"/>
                <w:sz w:val="20"/>
              </w:rPr>
              <w:t>69.796</w:t>
            </w:r>
          </w:p>
        </w:tc>
        <w:tc>
          <w:tcPr>
            <w:tcW w:w="666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3" w:lineRule="exact" w:before="17"/>
              <w:ind w:right="49"/>
              <w:rPr>
                <w:b/>
                <w:sz w:val="20"/>
              </w:rPr>
            </w:pPr>
            <w:r>
              <w:rPr>
                <w:b/>
                <w:color w:val="1F487C"/>
                <w:w w:val="80"/>
                <w:sz w:val="20"/>
              </w:rPr>
              <w:t>100,0</w:t>
            </w:r>
          </w:p>
        </w:tc>
        <w:tc>
          <w:tcPr>
            <w:tcW w:w="772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3" w:lineRule="exact" w:before="17"/>
              <w:ind w:right="17"/>
              <w:rPr>
                <w:b/>
                <w:sz w:val="20"/>
              </w:rPr>
            </w:pPr>
            <w:r>
              <w:rPr>
                <w:b/>
                <w:color w:val="1F487C"/>
                <w:w w:val="80"/>
                <w:sz w:val="20"/>
              </w:rPr>
              <w:t>+14.423</w:t>
            </w:r>
          </w:p>
        </w:tc>
        <w:tc>
          <w:tcPr>
            <w:tcW w:w="677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3" w:lineRule="exact" w:before="17"/>
              <w:ind w:right="17"/>
              <w:rPr>
                <w:b/>
                <w:sz w:val="20"/>
              </w:rPr>
            </w:pPr>
            <w:r>
              <w:rPr>
                <w:b/>
                <w:color w:val="1F487C"/>
                <w:w w:val="80"/>
                <w:sz w:val="20"/>
              </w:rPr>
              <w:t>+26,0</w:t>
            </w:r>
          </w:p>
        </w:tc>
      </w:tr>
    </w:tbl>
    <w:p>
      <w:pPr>
        <w:spacing w:after="0" w:line="213" w:lineRule="exact"/>
        <w:rPr>
          <w:sz w:val="20"/>
        </w:rPr>
        <w:sectPr>
          <w:pgSz w:w="11910" w:h="16840"/>
          <w:pgMar w:header="581" w:footer="666" w:top="1000" w:bottom="860" w:left="0" w:right="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rPr>
          <w:b/>
          <w:sz w:val="12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spacing w:before="1"/>
        <w:ind w:left="0" w:right="1" w:firstLine="0"/>
        <w:jc w:val="right"/>
        <w:rPr>
          <w:rFonts w:ascii="Calibri"/>
          <w:sz w:val="13"/>
        </w:rPr>
      </w:pPr>
      <w:r>
        <w:rPr>
          <w:rFonts w:ascii="Calibri"/>
          <w:w w:val="85"/>
          <w:sz w:val="13"/>
        </w:rPr>
        <w:t>41.000</w:t>
      </w:r>
    </w:p>
    <w:p>
      <w:pPr>
        <w:pStyle w:val="BodyText"/>
        <w:spacing w:before="7"/>
        <w:rPr>
          <w:rFonts w:ascii="Calibri"/>
          <w:sz w:val="11"/>
        </w:rPr>
      </w:pPr>
    </w:p>
    <w:p>
      <w:pPr>
        <w:spacing w:before="1"/>
        <w:ind w:left="0" w:right="1" w:firstLine="0"/>
        <w:jc w:val="right"/>
        <w:rPr>
          <w:rFonts w:ascii="Calibri"/>
          <w:sz w:val="13"/>
        </w:rPr>
      </w:pPr>
      <w:r>
        <w:rPr>
          <w:rFonts w:ascii="Calibri"/>
          <w:w w:val="85"/>
          <w:sz w:val="13"/>
        </w:rPr>
        <w:t>36.000</w:t>
      </w:r>
    </w:p>
    <w:p>
      <w:pPr>
        <w:pStyle w:val="BodyText"/>
        <w:spacing w:before="5"/>
        <w:rPr>
          <w:rFonts w:ascii="Calibri"/>
          <w:sz w:val="12"/>
        </w:rPr>
      </w:pPr>
    </w:p>
    <w:p>
      <w:pPr>
        <w:spacing w:before="0"/>
        <w:ind w:left="0" w:right="1" w:firstLine="0"/>
        <w:jc w:val="right"/>
        <w:rPr>
          <w:rFonts w:ascii="Calibri"/>
          <w:sz w:val="12"/>
        </w:rPr>
      </w:pPr>
      <w:r>
        <w:rPr>
          <w:rFonts w:ascii="Calibri"/>
          <w:w w:val="95"/>
          <w:sz w:val="12"/>
        </w:rPr>
        <w:t>31.000</w:t>
      </w:r>
    </w:p>
    <w:p>
      <w:pPr>
        <w:pStyle w:val="BodyText"/>
        <w:spacing w:before="10"/>
        <w:rPr>
          <w:rFonts w:ascii="Calibri"/>
          <w:sz w:val="11"/>
        </w:rPr>
      </w:pPr>
    </w:p>
    <w:p>
      <w:pPr>
        <w:spacing w:before="0"/>
        <w:ind w:left="0" w:right="1" w:firstLine="0"/>
        <w:jc w:val="right"/>
        <w:rPr>
          <w:rFonts w:ascii="Calibri"/>
          <w:sz w:val="13"/>
        </w:rPr>
      </w:pPr>
      <w:r>
        <w:rPr>
          <w:rFonts w:ascii="Calibri"/>
          <w:w w:val="85"/>
          <w:sz w:val="13"/>
        </w:rPr>
        <w:t>26.000</w:t>
      </w:r>
    </w:p>
    <w:p>
      <w:pPr>
        <w:pStyle w:val="BodyText"/>
        <w:spacing w:before="8"/>
        <w:rPr>
          <w:rFonts w:ascii="Calibri"/>
          <w:sz w:val="11"/>
        </w:rPr>
      </w:pPr>
    </w:p>
    <w:p>
      <w:pPr>
        <w:spacing w:before="0"/>
        <w:ind w:left="0" w:right="1" w:firstLine="0"/>
        <w:jc w:val="right"/>
        <w:rPr>
          <w:rFonts w:ascii="Calibri"/>
          <w:sz w:val="13"/>
        </w:rPr>
      </w:pPr>
      <w:r>
        <w:rPr>
          <w:rFonts w:ascii="Calibri"/>
          <w:w w:val="85"/>
          <w:sz w:val="13"/>
        </w:rPr>
        <w:t>21.000</w:t>
      </w:r>
    </w:p>
    <w:p>
      <w:pPr>
        <w:pStyle w:val="BodyText"/>
        <w:spacing w:before="6"/>
        <w:rPr>
          <w:rFonts w:ascii="Calibri"/>
          <w:sz w:val="12"/>
        </w:rPr>
      </w:pPr>
    </w:p>
    <w:p>
      <w:pPr>
        <w:spacing w:before="0"/>
        <w:ind w:left="0" w:right="1" w:firstLine="0"/>
        <w:jc w:val="right"/>
        <w:rPr>
          <w:rFonts w:ascii="Calibri"/>
          <w:sz w:val="12"/>
        </w:rPr>
      </w:pPr>
      <w:r>
        <w:rPr>
          <w:rFonts w:ascii="Calibri"/>
          <w:w w:val="95"/>
          <w:sz w:val="12"/>
        </w:rPr>
        <w:t>16.000</w:t>
      </w:r>
    </w:p>
    <w:p>
      <w:pPr>
        <w:pStyle w:val="BodyText"/>
        <w:spacing w:before="10"/>
        <w:rPr>
          <w:rFonts w:ascii="Calibri"/>
          <w:sz w:val="11"/>
        </w:rPr>
      </w:pPr>
    </w:p>
    <w:p>
      <w:pPr>
        <w:spacing w:before="0"/>
        <w:ind w:left="0" w:right="1" w:firstLine="0"/>
        <w:jc w:val="right"/>
        <w:rPr>
          <w:rFonts w:ascii="Calibri"/>
          <w:sz w:val="13"/>
        </w:rPr>
      </w:pPr>
      <w:r>
        <w:rPr>
          <w:rFonts w:ascii="Calibri"/>
          <w:w w:val="85"/>
          <w:sz w:val="13"/>
        </w:rPr>
        <w:t>11.000</w:t>
      </w:r>
    </w:p>
    <w:p>
      <w:pPr>
        <w:pStyle w:val="BodyText"/>
        <w:spacing w:before="8"/>
        <w:rPr>
          <w:rFonts w:ascii="Calibri"/>
          <w:sz w:val="11"/>
        </w:rPr>
      </w:pPr>
    </w:p>
    <w:p>
      <w:pPr>
        <w:spacing w:before="0"/>
        <w:ind w:left="0" w:right="0" w:firstLine="0"/>
        <w:jc w:val="right"/>
        <w:rPr>
          <w:rFonts w:ascii="Calibri"/>
          <w:sz w:val="13"/>
        </w:rPr>
      </w:pPr>
      <w:r>
        <w:rPr>
          <w:rFonts w:ascii="Calibri"/>
          <w:w w:val="85"/>
          <w:sz w:val="13"/>
        </w:rPr>
        <w:t>6.000</w:t>
      </w:r>
    </w:p>
    <w:p>
      <w:pPr>
        <w:pStyle w:val="Heading4"/>
        <w:spacing w:line="244" w:lineRule="auto" w:before="91"/>
        <w:ind w:left="37"/>
        <w:jc w:val="center"/>
      </w:pPr>
      <w:r>
        <w:rPr>
          <w:b w:val="0"/>
        </w:rPr>
        <w:br w:type="column"/>
      </w:r>
      <w:r>
        <w:rPr>
          <w:color w:val="1F487C"/>
        </w:rPr>
        <w:t>G2-10</w:t>
      </w:r>
      <w:r>
        <w:rPr>
          <w:color w:val="1F487C"/>
          <w:spacing w:val="-12"/>
        </w:rPr>
        <w:t> </w:t>
      </w:r>
      <w:r>
        <w:rPr>
          <w:color w:val="1F487C"/>
        </w:rPr>
        <w:t>Evolution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ventes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fils</w:t>
      </w:r>
      <w:r>
        <w:rPr>
          <w:color w:val="1F487C"/>
          <w:spacing w:val="-2"/>
        </w:rPr>
        <w:t> </w:t>
      </w:r>
      <w:r>
        <w:rPr>
          <w:color w:val="1F487C"/>
        </w:rPr>
        <w:t>et</w:t>
      </w:r>
      <w:r>
        <w:rPr>
          <w:color w:val="1F487C"/>
          <w:spacing w:val="-1"/>
        </w:rPr>
        <w:t> </w:t>
      </w:r>
      <w:r>
        <w:rPr>
          <w:color w:val="1F487C"/>
        </w:rPr>
        <w:t>câbles</w:t>
      </w:r>
      <w:r>
        <w:rPr>
          <w:color w:val="1F487C"/>
          <w:spacing w:val="-52"/>
        </w:rPr>
        <w:t> </w:t>
      </w:r>
      <w:r>
        <w:rPr>
          <w:color w:val="1F487C"/>
        </w:rPr>
        <w:t>pour</w:t>
      </w:r>
      <w:r>
        <w:rPr>
          <w:color w:val="1F487C"/>
          <w:spacing w:val="-1"/>
        </w:rPr>
        <w:t> </w:t>
      </w:r>
      <w:r>
        <w:rPr>
          <w:color w:val="1F487C"/>
        </w:rPr>
        <w:t>l’électricité en</w:t>
      </w:r>
      <w:r>
        <w:rPr>
          <w:color w:val="1F487C"/>
          <w:spacing w:val="-3"/>
        </w:rPr>
        <w:t> </w:t>
      </w:r>
      <w:r>
        <w:rPr>
          <w:color w:val="1F487C"/>
        </w:rPr>
        <w:t>MDH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tabs>
          <w:tab w:pos="528" w:val="left" w:leader="none"/>
          <w:tab w:pos="1021" w:val="left" w:leader="none"/>
          <w:tab w:pos="1513" w:val="left" w:leader="none"/>
          <w:tab w:pos="2006" w:val="left" w:leader="none"/>
          <w:tab w:pos="2499" w:val="left" w:leader="none"/>
          <w:tab w:pos="2991" w:val="left" w:leader="none"/>
          <w:tab w:pos="3484" w:val="left" w:leader="none"/>
        </w:tabs>
        <w:spacing w:before="0"/>
        <w:ind w:left="35" w:right="0" w:firstLine="0"/>
        <w:jc w:val="center"/>
        <w:rPr>
          <w:rFonts w:ascii="Calibri"/>
          <w:sz w:val="12"/>
        </w:rPr>
      </w:pPr>
      <w:r>
        <w:rPr/>
        <w:pict>
          <v:group style="position:absolute;margin-left:93.272354pt;margin-top:-109.494438pt;width:203.1pt;height:105.2pt;mso-position-horizontal-relative:page;mso-position-vertical-relative:paragraph;z-index:15910400" coordorigin="1865,-2190" coordsize="4062,2104">
            <v:shape style="position:absolute;left:1869;top:-2190;width:3938;height:2099" coordorigin="1870,-2190" coordsize="3938,2099" path="m1870,-92l1870,-2190m1870,-92l5807,-92e" filled="false" stroked="true" strokeweight=".515056pt" strokecolor="#000000">
              <v:path arrowok="t"/>
              <v:stroke dashstyle="solid"/>
            </v:shape>
            <v:shape style="position:absolute;left:2121;top:-1970;width:3434;height:905" coordorigin="2122,-1970" coordsize="3434,905" path="m2122,-1065l2203,-1078,2285,-1088,2367,-1099,2449,-1111,2530,-1126,2612,-1144,2694,-1166,2776,-1190,2857,-1217,2939,-1247,3021,-1278,3103,-1310,3173,-1340,3243,-1373,3313,-1407,3383,-1442,3453,-1477,3523,-1511,3593,-1542,3663,-1576,3733,-1614,3804,-1653,3874,-1688,3944,-1715,4014,-1731,4084,-1731,4145,-1713,4206,-1678,4268,-1632,4329,-1579,4390,-1526,4452,-1476,4513,-1435,4574,-1409,4644,-1391,4715,-1379,4785,-1373,4855,-1376,4925,-1388,4995,-1411,5065,-1445,5119,-1482,5174,-1529,5228,-1583,5283,-1644,5337,-1710,5392,-1777,5446,-1844,5501,-1909,5556,-1970e" filled="false" stroked="true" strokeweight="1.713571pt" strokecolor="#c00000">
              <v:path arrowok="t"/>
              <v:stroke dashstyle="solid"/>
            </v:shape>
            <v:shape style="position:absolute;left:2094;top:-1101;width:54;height:70" coordorigin="2095,-1100" coordsize="54,70" path="m2122,-1100l2111,-1098,2103,-1090,2097,-1079,2095,-1065,2097,-1052,2103,-1041,2111,-1033,2122,-1031,2132,-1033,2141,-1041,2146,-1052,2149,-1065,2146,-1079,2141,-1090,2132,-1098,2122,-1100xe" filled="true" fillcolor="#c00000" stroked="false">
              <v:path arrowok="t"/>
              <v:fill type="solid"/>
            </v:shape>
            <v:shape style="position:absolute;left:2094;top:-1101;width:54;height:70" coordorigin="2095,-1100" coordsize="54,70" path="m2149,-1065l2146,-1052,2141,-1041,2132,-1033,2122,-1031,2111,-1033,2103,-1041,2097,-1052,2095,-1065,2097,-1079,2103,-1090,2111,-1098,2122,-1100,2132,-1098,2141,-1090,2146,-1079,2149,-1065xe" filled="false" stroked="true" strokeweight="1.494999pt" strokecolor="#c00000">
              <v:path arrowok="t"/>
              <v:stroke dashstyle="solid"/>
            </v:shape>
            <v:shape style="position:absolute;left:2580;top:-1182;width:54;height:70" coordorigin="2580,-1181" coordsize="54,70" path="m2607,-1181l2597,-1179,2588,-1171,2582,-1160,2580,-1147,2582,-1133,2588,-1122,2597,-1115,2607,-1112,2618,-1115,2626,-1122,2632,-1133,2634,-1147,2632,-1160,2626,-1171,2618,-1179,2607,-1181xe" filled="true" fillcolor="#c00000" stroked="false">
              <v:path arrowok="t"/>
              <v:fill type="solid"/>
            </v:shape>
            <v:shape style="position:absolute;left:2580;top:-1182;width:54;height:70" coordorigin="2580,-1181" coordsize="54,70" path="m2634,-1147l2632,-1133,2626,-1122,2618,-1115,2607,-1112,2597,-1115,2588,-1122,2582,-1133,2580,-1147,2582,-1160,2588,-1171,2597,-1179,2607,-1181,2618,-1179,2626,-1171,2632,-1160,2634,-1147xe" filled="false" stroked="true" strokeweight="1.495202pt" strokecolor="#c00000">
              <v:path arrowok="t"/>
              <v:stroke dashstyle="solid"/>
            </v:shape>
            <v:shape style="position:absolute;left:3074;top:-1344;width:54;height:70" coordorigin="3075,-1344" coordsize="54,70" path="m3102,-1344l3091,-1341,3082,-1334,3077,-1323,3075,-1309,3077,-1295,3082,-1284,3091,-1277,3102,-1274,3112,-1277,3121,-1284,3126,-1295,3128,-1309,3126,-1323,3121,-1334,3112,-1341,3102,-1344xe" filled="true" fillcolor="#c00000" stroked="false">
              <v:path arrowok="t"/>
              <v:fill type="solid"/>
            </v:shape>
            <v:shape style="position:absolute;left:3074;top:-1344;width:54;height:70" coordorigin="3075,-1344" coordsize="54,70" path="m3128,-1309l3126,-1295,3121,-1284,3112,-1277,3102,-1274,3091,-1277,3082,-1284,3077,-1295,3075,-1309,3077,-1323,3082,-1334,3091,-1341,3102,-1344,3112,-1341,3121,-1334,3126,-1323,3128,-1309xe" filled="false" stroked="true" strokeweight="1.495202pt" strokecolor="#c00000">
              <v:path arrowok="t"/>
              <v:stroke dashstyle="solid"/>
            </v:shape>
            <v:shape style="position:absolute;left:3568;top:-1576;width:54;height:70" coordorigin="3569,-1575" coordsize="54,70" path="m3596,-1575l3585,-1573,3577,-1565,3571,-1554,3569,-1541,3571,-1527,3577,-1516,3585,-1509,3596,-1506,3606,-1509,3615,-1516,3621,-1527,3623,-1541,3621,-1554,3615,-1565,3606,-1573,3596,-1575xe" filled="true" fillcolor="#c00000" stroked="false">
              <v:path arrowok="t"/>
              <v:fill type="solid"/>
            </v:shape>
            <v:shape style="position:absolute;left:3568;top:-1576;width:54;height:70" coordorigin="3569,-1575" coordsize="54,70" path="m3623,-1541l3621,-1527,3615,-1516,3606,-1509,3596,-1506,3585,-1509,3577,-1516,3571,-1527,3569,-1541,3571,-1554,3577,-1565,3585,-1573,3596,-1575,3606,-1573,3615,-1565,3621,-1554,3623,-1541xe" filled="false" stroked="true" strokeweight="1.495406pt" strokecolor="#c00000">
              <v:path arrowok="t"/>
              <v:stroke dashstyle="solid"/>
            </v:shape>
            <v:shape style="position:absolute;left:4054;top:-1761;width:54;height:70" coordorigin="4054,-1761" coordsize="54,70" path="m4081,-1761l4071,-1758,4062,-1751,4056,-1740,4054,-1726,4056,-1713,4062,-1702,4071,-1694,4081,-1692,4092,-1694,4100,-1702,4106,-1713,4108,-1726,4106,-1740,4100,-1751,4092,-1758,4081,-1761xe" filled="true" fillcolor="#c00000" stroked="false">
              <v:path arrowok="t"/>
              <v:fill type="solid"/>
            </v:shape>
            <v:shape style="position:absolute;left:4054;top:-1761;width:54;height:70" coordorigin="4054,-1761" coordsize="54,70" path="m4108,-1726l4106,-1713,4100,-1702,4092,-1694,4081,-1692,4071,-1694,4062,-1702,4056,-1713,4054,-1726,4056,-1740,4062,-1751,4071,-1758,4081,-1761,4092,-1758,4100,-1751,4106,-1740,4108,-1726xe" filled="false" stroked="true" strokeweight="1.495406pt" strokecolor="#c00000">
              <v:path arrowok="t"/>
              <v:stroke dashstyle="solid"/>
            </v:shape>
            <v:shape style="position:absolute;left:4548;top:-1437;width:54;height:70" coordorigin="4549,-1436" coordsize="54,70" path="m4576,-1436l4565,-1434,4557,-1426,4551,-1415,4549,-1402,4551,-1388,4557,-1377,4565,-1370,4576,-1367,4586,-1370,4595,-1377,4601,-1388,4603,-1402,4601,-1415,4595,-1426,4586,-1434,4576,-1436xe" filled="true" fillcolor="#c00000" stroked="false">
              <v:path arrowok="t"/>
              <v:fill type="solid"/>
            </v:shape>
            <v:shape style="position:absolute;left:4548;top:-1437;width:54;height:70" coordorigin="4549,-1436" coordsize="54,70" path="m4603,-1402l4601,-1388,4595,-1377,4586,-1370,4576,-1367,4565,-1370,4557,-1377,4551,-1388,4549,-1402,4551,-1415,4557,-1426,4565,-1434,4576,-1436,4586,-1434,4595,-1426,4601,-1415,4603,-1402xe" filled="false" stroked="true" strokeweight="1.495406pt" strokecolor="#c00000">
              <v:path arrowok="t"/>
              <v:stroke dashstyle="solid"/>
            </v:shape>
            <v:shape style="position:absolute;left:5043;top:-1483;width:54;height:70" coordorigin="5043,-1483" coordsize="54,70" path="m5070,-1483l5060,-1480,5051,-1473,5045,-1462,5043,-1448,5045,-1435,5051,-1423,5060,-1416,5070,-1413,5081,-1416,5089,-1423,5095,-1435,5097,-1448,5095,-1462,5089,-1473,5081,-1480,5070,-1483xe" filled="true" fillcolor="#c00000" stroked="false">
              <v:path arrowok="t"/>
              <v:fill type="solid"/>
            </v:shape>
            <v:shape style="position:absolute;left:5043;top:-1483;width:54;height:70" coordorigin="5043,-1483" coordsize="54,70" path="m5097,-1448l5095,-1435,5089,-1423,5081,-1416,5070,-1413,5060,-1416,5051,-1423,5045,-1435,5043,-1448,5045,-1462,5051,-1473,5060,-1480,5070,-1483,5081,-1480,5089,-1473,5095,-1462,5097,-1448xe" filled="false" stroked="true" strokeweight="1.495406pt" strokecolor="#c00000">
              <v:path arrowok="t"/>
              <v:stroke dashstyle="solid"/>
            </v:shape>
            <v:shape style="position:absolute;left:5528;top:-2005;width:54;height:70" coordorigin="5529,-2004" coordsize="54,70" path="m5556,-2004l5545,-2002,5536,-1994,5531,-1983,5529,-1970,5531,-1956,5536,-1945,5545,-1938,5556,-1935,5566,-1938,5575,-1945,5580,-1956,5582,-1970,5580,-1983,5575,-1994,5566,-2002,5556,-2004xe" filled="true" fillcolor="#c00000" stroked="false">
              <v:path arrowok="t"/>
              <v:fill type="solid"/>
            </v:shape>
            <v:shape style="position:absolute;left:5528;top:-2005;width:54;height:70" coordorigin="5529,-2004" coordsize="54,70" path="m5582,-1970l5580,-1956,5575,-1945,5566,-1938,5556,-1935,5545,-1938,5536,-1945,5531,-1956,5529,-1970,5531,-1983,5536,-1994,5545,-2002,5556,-2004,5566,-2002,5575,-1994,5580,-1983,5582,-1970xe" filled="false" stroked="true" strokeweight="1.495406pt" strokecolor="#c00000">
              <v:path arrowok="t"/>
              <v:stroke dashstyle="solid"/>
            </v:shape>
            <v:shape style="position:absolute;left:5668;top:-2008;width:259;height:105" type="#_x0000_t202" filled="false" stroked="false">
              <v:textbox inset="0,0,0,0">
                <w:txbxContent>
                  <w:p>
                    <w:pPr>
                      <w:spacing w:line="10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0"/>
                      </w:rPr>
                    </w:pPr>
                    <w:r>
                      <w:rPr>
                        <w:rFonts w:ascii="Calibri"/>
                        <w:b/>
                        <w:color w:val="C00000"/>
                        <w:w w:val="85"/>
                        <w:sz w:val="10"/>
                      </w:rPr>
                      <w:t>37.350</w:t>
                    </w:r>
                  </w:p>
                </w:txbxContent>
              </v:textbox>
              <w10:wrap type="none"/>
            </v:shape>
            <v:shape style="position:absolute;left:3407;top:-1712;width:260;height:105" type="#_x0000_t202" filled="false" stroked="false">
              <v:textbox inset="0,0,0,0">
                <w:txbxContent>
                  <w:p>
                    <w:pPr>
                      <w:spacing w:line="10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0"/>
                      </w:rPr>
                    </w:pPr>
                    <w:r>
                      <w:rPr>
                        <w:rFonts w:ascii="Calibri"/>
                        <w:b/>
                        <w:color w:val="C00000"/>
                        <w:w w:val="85"/>
                        <w:sz w:val="10"/>
                      </w:rPr>
                      <w:t>30.204</w:t>
                    </w:r>
                  </w:p>
                </w:txbxContent>
              </v:textbox>
              <w10:wrap type="none"/>
            </v:shape>
            <v:shape style="position:absolute;left:3877;top:-1619;width:252;height:106" type="#_x0000_t202" filled="false" stroked="false">
              <v:textbox inset="0,0,0,0">
                <w:txbxContent>
                  <w:p>
                    <w:pPr>
                      <w:spacing w:line="10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0"/>
                      </w:rPr>
                    </w:pPr>
                    <w:r>
                      <w:rPr>
                        <w:rFonts w:ascii="Calibri"/>
                        <w:b/>
                        <w:color w:val="C00000"/>
                        <w:w w:val="85"/>
                        <w:sz w:val="10"/>
                      </w:rPr>
                      <w:t>33.356</w:t>
                    </w:r>
                  </w:p>
                </w:txbxContent>
              </v:textbox>
              <w10:wrap type="none"/>
            </v:shape>
            <v:shape style="position:absolute;left:4959;top:-1619;width:259;height:105" type="#_x0000_t202" filled="false" stroked="false">
              <v:textbox inset="0,0,0,0">
                <w:txbxContent>
                  <w:p>
                    <w:pPr>
                      <w:spacing w:line="10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0"/>
                      </w:rPr>
                    </w:pPr>
                    <w:r>
                      <w:rPr>
                        <w:rFonts w:ascii="Calibri"/>
                        <w:b/>
                        <w:color w:val="C00000"/>
                        <w:w w:val="85"/>
                        <w:sz w:val="10"/>
                      </w:rPr>
                      <w:t>28.570</w:t>
                    </w:r>
                  </w:p>
                </w:txbxContent>
              </v:textbox>
              <w10:wrap type="none"/>
            </v:shape>
            <v:shape style="position:absolute;left:2579;top:-1348;width:259;height:105" type="#_x0000_t202" filled="false" stroked="false">
              <v:textbox inset="0,0,0,0">
                <w:txbxContent>
                  <w:p>
                    <w:pPr>
                      <w:spacing w:line="10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0"/>
                      </w:rPr>
                    </w:pPr>
                    <w:r>
                      <w:rPr>
                        <w:rFonts w:ascii="Calibri"/>
                        <w:b/>
                        <w:color w:val="C00000"/>
                        <w:w w:val="85"/>
                        <w:sz w:val="10"/>
                      </w:rPr>
                      <w:t>23.538</w:t>
                    </w:r>
                  </w:p>
                </w:txbxContent>
              </v:textbox>
              <w10:wrap type="none"/>
            </v:shape>
            <v:shape style="position:absolute;left:2030;top:-1232;width:260;height:105" type="#_x0000_t202" filled="false" stroked="false">
              <v:textbox inset="0,0,0,0">
                <w:txbxContent>
                  <w:p>
                    <w:pPr>
                      <w:spacing w:line="10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0"/>
                      </w:rPr>
                    </w:pPr>
                    <w:r>
                      <w:rPr>
                        <w:rFonts w:ascii="Calibri"/>
                        <w:b/>
                        <w:color w:val="C00000"/>
                        <w:w w:val="85"/>
                        <w:sz w:val="10"/>
                      </w:rPr>
                      <w:t>22.229</w:t>
                    </w:r>
                  </w:p>
                </w:txbxContent>
              </v:textbox>
              <w10:wrap type="none"/>
            </v:shape>
            <v:shape style="position:absolute;left:4494;top:-1222;width:259;height:105" type="#_x0000_t202" filled="false" stroked="false">
              <v:textbox inset="0,0,0,0">
                <w:txbxContent>
                  <w:p>
                    <w:pPr>
                      <w:spacing w:line="10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0"/>
                      </w:rPr>
                    </w:pPr>
                    <w:r>
                      <w:rPr>
                        <w:rFonts w:ascii="Calibri"/>
                        <w:b/>
                        <w:color w:val="C00000"/>
                        <w:w w:val="85"/>
                        <w:sz w:val="10"/>
                      </w:rPr>
                      <w:t>27.970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w w:val="95"/>
          <w:sz w:val="12"/>
        </w:rPr>
        <w:t>2015</w:t>
        <w:tab/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pStyle w:val="Heading4"/>
        <w:spacing w:line="246" w:lineRule="exact" w:before="120"/>
        <w:ind w:left="1078" w:right="1182"/>
        <w:jc w:val="center"/>
      </w:pPr>
      <w:r>
        <w:rPr>
          <w:b w:val="0"/>
        </w:rPr>
        <w:br w:type="column"/>
      </w:r>
      <w:r>
        <w:rPr>
          <w:color w:val="1F487C"/>
        </w:rPr>
        <w:t>T2-17</w:t>
      </w:r>
      <w:r>
        <w:rPr>
          <w:color w:val="1F487C"/>
          <w:spacing w:val="-6"/>
        </w:rPr>
        <w:t> </w:t>
      </w:r>
      <w:r>
        <w:rPr>
          <w:color w:val="1F487C"/>
        </w:rPr>
        <w:t>Destination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fils</w:t>
      </w:r>
      <w:r>
        <w:rPr>
          <w:color w:val="1F487C"/>
          <w:spacing w:val="-6"/>
        </w:rPr>
        <w:t> </w:t>
      </w:r>
      <w:r>
        <w:rPr>
          <w:color w:val="1F487C"/>
        </w:rPr>
        <w:t>et câbles</w:t>
      </w:r>
      <w:r>
        <w:rPr>
          <w:color w:val="1F487C"/>
          <w:spacing w:val="-1"/>
        </w:rPr>
        <w:t> </w:t>
      </w:r>
      <w:r>
        <w:rPr>
          <w:color w:val="1F487C"/>
        </w:rPr>
        <w:t>pour</w:t>
      </w:r>
    </w:p>
    <w:p>
      <w:pPr>
        <w:spacing w:line="246" w:lineRule="exact" w:before="0"/>
        <w:ind w:left="2556" w:right="2377" w:firstLine="0"/>
        <w:jc w:val="center"/>
        <w:rPr>
          <w:b/>
          <w:sz w:val="22"/>
        </w:rPr>
      </w:pPr>
      <w:r>
        <w:rPr>
          <w:b/>
          <w:color w:val="1F487C"/>
          <w:sz w:val="22"/>
        </w:rPr>
        <w:t>l’électricité</w:t>
      </w:r>
    </w:p>
    <w:p>
      <w:pPr>
        <w:pStyle w:val="BodyText"/>
        <w:spacing w:before="4"/>
        <w:rPr>
          <w:b/>
        </w:rPr>
      </w:pPr>
    </w:p>
    <w:tbl>
      <w:tblPr>
        <w:tblW w:w="0" w:type="auto"/>
        <w:jc w:val="left"/>
        <w:tblInd w:w="86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8"/>
        <w:gridCol w:w="582"/>
        <w:gridCol w:w="582"/>
        <w:gridCol w:w="582"/>
        <w:gridCol w:w="337"/>
        <w:gridCol w:w="515"/>
        <w:gridCol w:w="506"/>
      </w:tblGrid>
      <w:tr>
        <w:trPr>
          <w:trHeight w:val="220" w:hRule="atLeast"/>
        </w:trPr>
        <w:tc>
          <w:tcPr>
            <w:tcW w:w="768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54"/>
              <w:ind w:left="231" w:right="231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75"/>
                <w:sz w:val="17"/>
              </w:rPr>
              <w:t>Pays</w:t>
            </w:r>
          </w:p>
        </w:tc>
        <w:tc>
          <w:tcPr>
            <w:tcW w:w="58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71" w:lineRule="exact" w:before="29"/>
              <w:ind w:left="189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80"/>
                <w:sz w:val="15"/>
              </w:rPr>
              <w:t>2020</w:t>
            </w:r>
          </w:p>
        </w:tc>
        <w:tc>
          <w:tcPr>
            <w:tcW w:w="58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71" w:lineRule="exact" w:before="29"/>
              <w:ind w:left="189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80"/>
                <w:sz w:val="15"/>
              </w:rPr>
              <w:t>2021</w:t>
            </w:r>
          </w:p>
        </w:tc>
        <w:tc>
          <w:tcPr>
            <w:tcW w:w="919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6"/>
              <w:ind w:left="320" w:right="309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80"/>
                <w:sz w:val="15"/>
              </w:rPr>
              <w:t>2022</w:t>
            </w:r>
          </w:p>
        </w:tc>
        <w:tc>
          <w:tcPr>
            <w:tcW w:w="1021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90" w:lineRule="exact" w:before="11"/>
              <w:ind w:left="31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w w:val="65"/>
                <w:sz w:val="17"/>
              </w:rPr>
              <w:t>Variation</w:t>
            </w:r>
            <w:r>
              <w:rPr>
                <w:b/>
                <w:color w:val="FFFFFF"/>
                <w:spacing w:val="-5"/>
                <w:w w:val="65"/>
                <w:sz w:val="17"/>
              </w:rPr>
              <w:t> </w:t>
            </w:r>
            <w:r>
              <w:rPr>
                <w:b/>
                <w:color w:val="FFFFFF"/>
                <w:w w:val="65"/>
                <w:sz w:val="17"/>
              </w:rPr>
              <w:t>2022/2021</w:t>
            </w:r>
          </w:p>
        </w:tc>
      </w:tr>
      <w:tr>
        <w:trPr>
          <w:trHeight w:val="273" w:hRule="atLeast"/>
        </w:trPr>
        <w:tc>
          <w:tcPr>
            <w:tcW w:w="76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8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55"/>
              <w:ind w:left="164"/>
              <w:jc w:val="left"/>
              <w:rPr>
                <w:sz w:val="15"/>
              </w:rPr>
            </w:pPr>
            <w:r>
              <w:rPr>
                <w:color w:val="FFFFFF"/>
                <w:w w:val="80"/>
                <w:sz w:val="15"/>
              </w:rPr>
              <w:t>MDH</w:t>
            </w:r>
          </w:p>
        </w:tc>
        <w:tc>
          <w:tcPr>
            <w:tcW w:w="58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55"/>
              <w:ind w:left="164"/>
              <w:jc w:val="left"/>
              <w:rPr>
                <w:sz w:val="15"/>
              </w:rPr>
            </w:pPr>
            <w:r>
              <w:rPr>
                <w:color w:val="FFFFFF"/>
                <w:w w:val="80"/>
                <w:sz w:val="15"/>
              </w:rPr>
              <w:t>MDH</w:t>
            </w:r>
          </w:p>
        </w:tc>
        <w:tc>
          <w:tcPr>
            <w:tcW w:w="58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55"/>
              <w:ind w:left="165"/>
              <w:jc w:val="left"/>
              <w:rPr>
                <w:sz w:val="15"/>
              </w:rPr>
            </w:pPr>
            <w:r>
              <w:rPr>
                <w:color w:val="FFFFFF"/>
                <w:w w:val="80"/>
                <w:sz w:val="15"/>
              </w:rPr>
              <w:t>MDH</w:t>
            </w:r>
          </w:p>
        </w:tc>
        <w:tc>
          <w:tcPr>
            <w:tcW w:w="33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55"/>
              <w:ind w:right="16"/>
              <w:rPr>
                <w:sz w:val="15"/>
              </w:rPr>
            </w:pPr>
            <w:r>
              <w:rPr>
                <w:color w:val="FFFFFF"/>
                <w:w w:val="65"/>
                <w:sz w:val="15"/>
              </w:rPr>
              <w:t>Part</w:t>
            </w:r>
            <w:r>
              <w:rPr>
                <w:color w:val="FFFFFF"/>
                <w:spacing w:val="9"/>
                <w:w w:val="65"/>
                <w:sz w:val="15"/>
              </w:rPr>
              <w:t> </w:t>
            </w:r>
            <w:r>
              <w:rPr>
                <w:color w:val="FFFFFF"/>
                <w:w w:val="65"/>
                <w:sz w:val="15"/>
              </w:rPr>
              <w:t>%</w:t>
            </w:r>
          </w:p>
        </w:tc>
        <w:tc>
          <w:tcPr>
            <w:tcW w:w="515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55"/>
              <w:ind w:left="132"/>
              <w:jc w:val="left"/>
              <w:rPr>
                <w:sz w:val="15"/>
              </w:rPr>
            </w:pPr>
            <w:r>
              <w:rPr>
                <w:color w:val="FFFFFF"/>
                <w:w w:val="80"/>
                <w:sz w:val="15"/>
              </w:rPr>
              <w:t>MDH</w:t>
            </w:r>
          </w:p>
        </w:tc>
        <w:tc>
          <w:tcPr>
            <w:tcW w:w="50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55"/>
              <w:ind w:left="216"/>
              <w:jc w:val="left"/>
              <w:rPr>
                <w:sz w:val="15"/>
              </w:rPr>
            </w:pPr>
            <w:r>
              <w:rPr>
                <w:color w:val="FFFFFF"/>
                <w:w w:val="67"/>
                <w:sz w:val="15"/>
              </w:rPr>
              <w:t>%</w:t>
            </w:r>
          </w:p>
        </w:tc>
      </w:tr>
      <w:tr>
        <w:trPr>
          <w:trHeight w:val="301" w:hRule="atLeast"/>
        </w:trPr>
        <w:tc>
          <w:tcPr>
            <w:tcW w:w="768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89"/>
              <w:ind w:left="20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Espagne</w:t>
            </w:r>
          </w:p>
        </w:tc>
        <w:tc>
          <w:tcPr>
            <w:tcW w:w="58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89"/>
              <w:ind w:left="17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12.647</w:t>
            </w:r>
          </w:p>
        </w:tc>
        <w:tc>
          <w:tcPr>
            <w:tcW w:w="58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89"/>
              <w:ind w:left="22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9.569</w:t>
            </w:r>
          </w:p>
        </w:tc>
        <w:tc>
          <w:tcPr>
            <w:tcW w:w="58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89"/>
              <w:ind w:left="17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12.492</w:t>
            </w:r>
          </w:p>
        </w:tc>
        <w:tc>
          <w:tcPr>
            <w:tcW w:w="337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89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33,4</w:t>
            </w:r>
          </w:p>
        </w:tc>
        <w:tc>
          <w:tcPr>
            <w:tcW w:w="515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89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+2.923</w:t>
            </w:r>
          </w:p>
        </w:tc>
        <w:tc>
          <w:tcPr>
            <w:tcW w:w="506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89"/>
              <w:ind w:left="250"/>
              <w:jc w:val="left"/>
              <w:rPr>
                <w:sz w:val="17"/>
              </w:rPr>
            </w:pPr>
            <w:r>
              <w:rPr>
                <w:spacing w:val="-3"/>
                <w:w w:val="65"/>
                <w:sz w:val="17"/>
              </w:rPr>
              <w:t>+30,5</w:t>
            </w:r>
          </w:p>
        </w:tc>
      </w:tr>
      <w:tr>
        <w:trPr>
          <w:trHeight w:val="222" w:hRule="atLeast"/>
        </w:trPr>
        <w:tc>
          <w:tcPr>
            <w:tcW w:w="76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0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France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2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8.406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2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7.839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24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9.148</w:t>
            </w:r>
          </w:p>
        </w:tc>
        <w:tc>
          <w:tcPr>
            <w:tcW w:w="33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24,5</w:t>
            </w:r>
          </w:p>
        </w:tc>
        <w:tc>
          <w:tcPr>
            <w:tcW w:w="51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+1.309</w:t>
            </w:r>
          </w:p>
        </w:tc>
        <w:tc>
          <w:tcPr>
            <w:tcW w:w="50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50"/>
              <w:jc w:val="left"/>
              <w:rPr>
                <w:sz w:val="17"/>
              </w:rPr>
            </w:pPr>
            <w:r>
              <w:rPr>
                <w:spacing w:val="-3"/>
                <w:w w:val="65"/>
                <w:sz w:val="17"/>
              </w:rPr>
              <w:t>+16,7</w:t>
            </w:r>
          </w:p>
        </w:tc>
      </w:tr>
      <w:tr>
        <w:trPr>
          <w:trHeight w:val="222" w:hRule="atLeast"/>
        </w:trPr>
        <w:tc>
          <w:tcPr>
            <w:tcW w:w="76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0"/>
              <w:jc w:val="left"/>
              <w:rPr>
                <w:sz w:val="17"/>
              </w:rPr>
            </w:pPr>
            <w:r>
              <w:rPr>
                <w:spacing w:val="-1"/>
                <w:w w:val="75"/>
                <w:sz w:val="17"/>
              </w:rPr>
              <w:t>Royaume-uni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99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758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2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2.258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24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3.613</w:t>
            </w:r>
          </w:p>
        </w:tc>
        <w:tc>
          <w:tcPr>
            <w:tcW w:w="33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9,7</w:t>
            </w:r>
          </w:p>
        </w:tc>
        <w:tc>
          <w:tcPr>
            <w:tcW w:w="51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+1.355</w:t>
            </w:r>
          </w:p>
        </w:tc>
        <w:tc>
          <w:tcPr>
            <w:tcW w:w="50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50"/>
              <w:jc w:val="left"/>
              <w:rPr>
                <w:sz w:val="17"/>
              </w:rPr>
            </w:pPr>
            <w:r>
              <w:rPr>
                <w:spacing w:val="-3"/>
                <w:w w:val="65"/>
                <w:sz w:val="17"/>
              </w:rPr>
              <w:t>+60,0</w:t>
            </w:r>
          </w:p>
        </w:tc>
      </w:tr>
      <w:tr>
        <w:trPr>
          <w:trHeight w:val="222" w:hRule="atLeast"/>
        </w:trPr>
        <w:tc>
          <w:tcPr>
            <w:tcW w:w="76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0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Italie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2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1.799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2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2.178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24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2.797</w:t>
            </w:r>
          </w:p>
        </w:tc>
        <w:tc>
          <w:tcPr>
            <w:tcW w:w="33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7,5</w:t>
            </w:r>
          </w:p>
        </w:tc>
        <w:tc>
          <w:tcPr>
            <w:tcW w:w="51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+619</w:t>
            </w:r>
          </w:p>
        </w:tc>
        <w:tc>
          <w:tcPr>
            <w:tcW w:w="50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3" w:lineRule="exact" w:before="10"/>
              <w:ind w:left="250"/>
              <w:jc w:val="left"/>
              <w:rPr>
                <w:sz w:val="17"/>
              </w:rPr>
            </w:pPr>
            <w:r>
              <w:rPr>
                <w:spacing w:val="-3"/>
                <w:w w:val="65"/>
                <w:sz w:val="17"/>
              </w:rPr>
              <w:t>+28,4</w:t>
            </w:r>
          </w:p>
        </w:tc>
      </w:tr>
      <w:tr>
        <w:trPr>
          <w:trHeight w:val="337" w:hRule="atLeast"/>
        </w:trPr>
        <w:tc>
          <w:tcPr>
            <w:tcW w:w="76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ind w:left="20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Autres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ind w:left="22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4.360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ind w:left="223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6.726</w:t>
            </w:r>
          </w:p>
        </w:tc>
        <w:tc>
          <w:tcPr>
            <w:tcW w:w="58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ind w:left="224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9.300</w:t>
            </w:r>
          </w:p>
        </w:tc>
        <w:tc>
          <w:tcPr>
            <w:tcW w:w="337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24,9</w:t>
            </w:r>
          </w:p>
        </w:tc>
        <w:tc>
          <w:tcPr>
            <w:tcW w:w="515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ind w:right="3"/>
              <w:rPr>
                <w:sz w:val="17"/>
              </w:rPr>
            </w:pPr>
            <w:r>
              <w:rPr>
                <w:w w:val="75"/>
                <w:sz w:val="17"/>
              </w:rPr>
              <w:t>+2.574</w:t>
            </w:r>
          </w:p>
        </w:tc>
        <w:tc>
          <w:tcPr>
            <w:tcW w:w="506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ind w:left="250"/>
              <w:jc w:val="left"/>
              <w:rPr>
                <w:sz w:val="17"/>
              </w:rPr>
            </w:pPr>
            <w:r>
              <w:rPr>
                <w:spacing w:val="-3"/>
                <w:w w:val="65"/>
                <w:sz w:val="17"/>
              </w:rPr>
              <w:t>+38,3</w:t>
            </w:r>
          </w:p>
        </w:tc>
      </w:tr>
      <w:tr>
        <w:trPr>
          <w:trHeight w:val="338" w:hRule="atLeast"/>
        </w:trPr>
        <w:tc>
          <w:tcPr>
            <w:tcW w:w="7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20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75"/>
                <w:sz w:val="17"/>
              </w:rPr>
              <w:t>TOTAL</w:t>
            </w:r>
          </w:p>
        </w:tc>
        <w:tc>
          <w:tcPr>
            <w:tcW w:w="5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240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65"/>
                <w:sz w:val="17"/>
              </w:rPr>
              <w:t>27.970</w:t>
            </w:r>
          </w:p>
        </w:tc>
        <w:tc>
          <w:tcPr>
            <w:tcW w:w="5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240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65"/>
                <w:sz w:val="17"/>
              </w:rPr>
              <w:t>28.570</w:t>
            </w:r>
          </w:p>
        </w:tc>
        <w:tc>
          <w:tcPr>
            <w:tcW w:w="5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241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65"/>
                <w:sz w:val="17"/>
              </w:rPr>
              <w:t>37.350</w:t>
            </w:r>
          </w:p>
        </w:tc>
        <w:tc>
          <w:tcPr>
            <w:tcW w:w="33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right="7"/>
              <w:rPr>
                <w:b/>
                <w:sz w:val="17"/>
              </w:rPr>
            </w:pPr>
            <w:r>
              <w:rPr>
                <w:b/>
                <w:color w:val="1F487C"/>
                <w:w w:val="75"/>
                <w:sz w:val="17"/>
              </w:rPr>
              <w:t>100</w:t>
            </w:r>
          </w:p>
        </w:tc>
        <w:tc>
          <w:tcPr>
            <w:tcW w:w="51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right="12"/>
              <w:rPr>
                <w:b/>
                <w:sz w:val="17"/>
              </w:rPr>
            </w:pPr>
            <w:r>
              <w:rPr>
                <w:b/>
                <w:color w:val="1F487C"/>
                <w:w w:val="75"/>
                <w:sz w:val="17"/>
              </w:rPr>
              <w:t>+8.780</w:t>
            </w:r>
          </w:p>
        </w:tc>
        <w:tc>
          <w:tcPr>
            <w:tcW w:w="5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6"/>
              <w:ind w:left="225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65"/>
                <w:sz w:val="17"/>
              </w:rPr>
              <w:t>+30,7</w:t>
            </w:r>
          </w:p>
        </w:tc>
      </w:tr>
    </w:tbl>
    <w:p>
      <w:pPr>
        <w:spacing w:after="0"/>
        <w:jc w:val="left"/>
        <w:rPr>
          <w:sz w:val="17"/>
        </w:rPr>
        <w:sectPr>
          <w:type w:val="continuous"/>
          <w:pgSz w:w="11910" w:h="16840"/>
          <w:pgMar w:top="60" w:bottom="280" w:left="0" w:right="0"/>
          <w:cols w:num="3" w:equalWidth="0">
            <w:col w:w="1764" w:space="40"/>
            <w:col w:w="4043" w:space="39"/>
            <w:col w:w="6024"/>
          </w:cols>
        </w:sectPr>
      </w:pPr>
    </w:p>
    <w:p>
      <w:pPr>
        <w:pStyle w:val="BodyText"/>
        <w:spacing w:before="2"/>
        <w:rPr>
          <w:b/>
          <w:sz w:val="24"/>
        </w:rPr>
      </w:pPr>
    </w:p>
    <w:p>
      <w:pPr>
        <w:pStyle w:val="Heading2"/>
      </w:pPr>
      <w:r>
        <w:rPr>
          <w:color w:val="DAA600"/>
        </w:rPr>
        <w:t>Produits</w:t>
      </w:r>
      <w:r>
        <w:rPr>
          <w:color w:val="DAA600"/>
          <w:spacing w:val="-2"/>
        </w:rPr>
        <w:t> </w:t>
      </w:r>
      <w:r>
        <w:rPr>
          <w:color w:val="DAA600"/>
        </w:rPr>
        <w:t>finis</w:t>
      </w:r>
      <w:r>
        <w:rPr>
          <w:color w:val="DAA600"/>
          <w:spacing w:val="-2"/>
        </w:rPr>
        <w:t> </w:t>
      </w:r>
      <w:r>
        <w:rPr>
          <w:color w:val="DAA600"/>
        </w:rPr>
        <w:t>de</w:t>
      </w:r>
      <w:r>
        <w:rPr>
          <w:color w:val="DAA600"/>
          <w:spacing w:val="-3"/>
        </w:rPr>
        <w:t> </w:t>
      </w:r>
      <w:r>
        <w:rPr>
          <w:color w:val="DAA600"/>
        </w:rPr>
        <w:t>consommation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Heading4"/>
        <w:ind w:right="261"/>
        <w:jc w:val="center"/>
      </w:pPr>
      <w:r>
        <w:rPr>
          <w:color w:val="1F487C"/>
        </w:rPr>
        <w:t>T2-18</w:t>
      </w:r>
      <w:r>
        <w:rPr>
          <w:color w:val="1F487C"/>
          <w:spacing w:val="40"/>
        </w:rPr>
        <w:t> </w:t>
      </w:r>
      <w:r>
        <w:rPr>
          <w:color w:val="1F487C"/>
        </w:rPr>
        <w:t>Exportations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produits</w:t>
      </w:r>
      <w:r>
        <w:rPr>
          <w:color w:val="1F487C"/>
          <w:spacing w:val="-2"/>
        </w:rPr>
        <w:t> </w:t>
      </w:r>
      <w:r>
        <w:rPr>
          <w:color w:val="1F487C"/>
        </w:rPr>
        <w:t>finis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consommation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14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62"/>
        <w:gridCol w:w="1108"/>
        <w:gridCol w:w="1108"/>
        <w:gridCol w:w="1108"/>
        <w:gridCol w:w="690"/>
        <w:gridCol w:w="701"/>
        <w:gridCol w:w="826"/>
      </w:tblGrid>
      <w:tr>
        <w:trPr>
          <w:trHeight w:val="174" w:hRule="atLeast"/>
        </w:trPr>
        <w:tc>
          <w:tcPr>
            <w:tcW w:w="3662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1533" w:right="153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Produits</w:t>
            </w:r>
          </w:p>
        </w:tc>
        <w:tc>
          <w:tcPr>
            <w:tcW w:w="1108" w:type="dxa"/>
            <w:shd w:val="clear" w:color="auto" w:fill="00355C"/>
          </w:tcPr>
          <w:p>
            <w:pPr>
              <w:pStyle w:val="TableParagraph"/>
              <w:spacing w:line="142" w:lineRule="exact" w:before="12"/>
              <w:ind w:left="399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2020</w:t>
            </w:r>
          </w:p>
        </w:tc>
        <w:tc>
          <w:tcPr>
            <w:tcW w:w="1108" w:type="dxa"/>
            <w:shd w:val="clear" w:color="auto" w:fill="00355C"/>
          </w:tcPr>
          <w:p>
            <w:pPr>
              <w:pStyle w:val="TableParagraph"/>
              <w:spacing w:line="142" w:lineRule="exact" w:before="12"/>
              <w:ind w:left="399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2021</w:t>
            </w:r>
          </w:p>
        </w:tc>
        <w:tc>
          <w:tcPr>
            <w:tcW w:w="1798" w:type="dxa"/>
            <w:gridSpan w:val="2"/>
            <w:shd w:val="clear" w:color="auto" w:fill="00355C"/>
          </w:tcPr>
          <w:p>
            <w:pPr>
              <w:pStyle w:val="TableParagraph"/>
              <w:spacing w:line="153" w:lineRule="exact"/>
              <w:ind w:left="728" w:right="720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2022</w:t>
            </w:r>
          </w:p>
        </w:tc>
        <w:tc>
          <w:tcPr>
            <w:tcW w:w="1527" w:type="dxa"/>
            <w:gridSpan w:val="2"/>
            <w:shd w:val="clear" w:color="auto" w:fill="00355C"/>
          </w:tcPr>
          <w:p>
            <w:pPr>
              <w:pStyle w:val="TableParagraph"/>
              <w:spacing w:line="142" w:lineRule="exact" w:before="12"/>
              <w:ind w:left="115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Variation</w:t>
            </w:r>
            <w:r>
              <w:rPr>
                <w:b/>
                <w:color w:val="FFFFFF"/>
                <w:spacing w:val="3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2022/2021</w:t>
            </w:r>
          </w:p>
        </w:tc>
      </w:tr>
      <w:tr>
        <w:trPr>
          <w:trHeight w:val="174" w:hRule="atLeast"/>
        </w:trPr>
        <w:tc>
          <w:tcPr>
            <w:tcW w:w="366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shd w:val="clear" w:color="auto" w:fill="00355C"/>
          </w:tcPr>
          <w:p>
            <w:pPr>
              <w:pStyle w:val="TableParagraph"/>
              <w:spacing w:line="133" w:lineRule="exact" w:before="21"/>
              <w:ind w:left="388"/>
              <w:jc w:val="left"/>
              <w:rPr>
                <w:i/>
                <w:sz w:val="13"/>
              </w:rPr>
            </w:pPr>
            <w:r>
              <w:rPr>
                <w:i/>
                <w:color w:val="FFFFFF"/>
                <w:w w:val="105"/>
                <w:sz w:val="13"/>
              </w:rPr>
              <w:t>MDH</w:t>
            </w:r>
          </w:p>
        </w:tc>
        <w:tc>
          <w:tcPr>
            <w:tcW w:w="1108" w:type="dxa"/>
            <w:shd w:val="clear" w:color="auto" w:fill="00355C"/>
          </w:tcPr>
          <w:p>
            <w:pPr>
              <w:pStyle w:val="TableParagraph"/>
              <w:spacing w:line="133" w:lineRule="exact" w:before="21"/>
              <w:ind w:left="387"/>
              <w:jc w:val="left"/>
              <w:rPr>
                <w:i/>
                <w:sz w:val="13"/>
              </w:rPr>
            </w:pPr>
            <w:r>
              <w:rPr>
                <w:i/>
                <w:color w:val="FFFFFF"/>
                <w:w w:val="105"/>
                <w:sz w:val="13"/>
              </w:rPr>
              <w:t>MDH</w:t>
            </w:r>
          </w:p>
        </w:tc>
        <w:tc>
          <w:tcPr>
            <w:tcW w:w="1108" w:type="dxa"/>
            <w:shd w:val="clear" w:color="auto" w:fill="00355C"/>
          </w:tcPr>
          <w:p>
            <w:pPr>
              <w:pStyle w:val="TableParagraph"/>
              <w:spacing w:line="133" w:lineRule="exact" w:before="21"/>
              <w:ind w:left="369" w:right="373"/>
              <w:jc w:val="center"/>
              <w:rPr>
                <w:i/>
                <w:sz w:val="13"/>
              </w:rPr>
            </w:pPr>
            <w:r>
              <w:rPr>
                <w:i/>
                <w:color w:val="FFFFFF"/>
                <w:w w:val="105"/>
                <w:sz w:val="13"/>
              </w:rPr>
              <w:t>MDH</w:t>
            </w:r>
          </w:p>
        </w:tc>
        <w:tc>
          <w:tcPr>
            <w:tcW w:w="690" w:type="dxa"/>
            <w:shd w:val="clear" w:color="auto" w:fill="00355C"/>
          </w:tcPr>
          <w:p>
            <w:pPr>
              <w:pStyle w:val="TableParagraph"/>
              <w:spacing w:line="144" w:lineRule="exact" w:before="10"/>
              <w:ind w:left="127"/>
              <w:jc w:val="left"/>
              <w:rPr>
                <w:i/>
                <w:sz w:val="13"/>
              </w:rPr>
            </w:pPr>
            <w:r>
              <w:rPr>
                <w:i/>
                <w:color w:val="FFFFFF"/>
                <w:w w:val="105"/>
                <w:sz w:val="13"/>
              </w:rPr>
              <w:t>Part</w:t>
            </w:r>
            <w:r>
              <w:rPr>
                <w:i/>
                <w:color w:val="FFFFFF"/>
                <w:spacing w:val="-6"/>
                <w:w w:val="105"/>
                <w:sz w:val="13"/>
              </w:rPr>
              <w:t> </w:t>
            </w:r>
            <w:r>
              <w:rPr>
                <w:i/>
                <w:color w:val="FFFFFF"/>
                <w:w w:val="105"/>
                <w:sz w:val="13"/>
              </w:rPr>
              <w:t>%</w:t>
            </w:r>
          </w:p>
        </w:tc>
        <w:tc>
          <w:tcPr>
            <w:tcW w:w="701" w:type="dxa"/>
            <w:shd w:val="clear" w:color="auto" w:fill="00355C"/>
          </w:tcPr>
          <w:p>
            <w:pPr>
              <w:pStyle w:val="TableParagraph"/>
              <w:spacing w:line="142" w:lineRule="exact" w:before="11"/>
              <w:ind w:left="171"/>
              <w:jc w:val="left"/>
              <w:rPr>
                <w:i/>
                <w:sz w:val="14"/>
              </w:rPr>
            </w:pPr>
            <w:r>
              <w:rPr>
                <w:i/>
                <w:color w:val="FFFFFF"/>
                <w:w w:val="105"/>
                <w:sz w:val="14"/>
              </w:rPr>
              <w:t>MDH</w:t>
            </w:r>
          </w:p>
        </w:tc>
        <w:tc>
          <w:tcPr>
            <w:tcW w:w="826" w:type="dxa"/>
            <w:shd w:val="clear" w:color="auto" w:fill="00355C"/>
          </w:tcPr>
          <w:p>
            <w:pPr>
              <w:pStyle w:val="TableParagraph"/>
              <w:spacing w:line="142" w:lineRule="exact" w:before="11"/>
              <w:ind w:right="4"/>
              <w:jc w:val="center"/>
              <w:rPr>
                <w:i/>
                <w:sz w:val="14"/>
              </w:rPr>
            </w:pPr>
            <w:r>
              <w:rPr>
                <w:i/>
                <w:color w:val="FFFFFF"/>
                <w:w w:val="105"/>
                <w:sz w:val="14"/>
              </w:rPr>
              <w:t>%</w:t>
            </w:r>
          </w:p>
        </w:tc>
      </w:tr>
      <w:tr>
        <w:trPr>
          <w:trHeight w:val="210" w:hRule="atLeast"/>
        </w:trPr>
        <w:tc>
          <w:tcPr>
            <w:tcW w:w="3662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Voitures</w:t>
            </w:r>
            <w:r>
              <w:rPr>
                <w:spacing w:val="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-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tourisme</w:t>
            </w:r>
          </w:p>
        </w:tc>
        <w:tc>
          <w:tcPr>
            <w:tcW w:w="1108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28.214</w:t>
            </w:r>
          </w:p>
        </w:tc>
        <w:tc>
          <w:tcPr>
            <w:tcW w:w="1108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37.886</w:t>
            </w:r>
          </w:p>
        </w:tc>
        <w:tc>
          <w:tcPr>
            <w:tcW w:w="1108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53.120</w:t>
            </w:r>
          </w:p>
        </w:tc>
        <w:tc>
          <w:tcPr>
            <w:tcW w:w="690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43,1</w:t>
            </w:r>
          </w:p>
        </w:tc>
        <w:tc>
          <w:tcPr>
            <w:tcW w:w="701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+15.234</w:t>
            </w:r>
          </w:p>
        </w:tc>
        <w:tc>
          <w:tcPr>
            <w:tcW w:w="826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+40,2</w:t>
            </w:r>
          </w:p>
        </w:tc>
      </w:tr>
      <w:tr>
        <w:trPr>
          <w:trHeight w:val="211" w:hRule="atLeast"/>
        </w:trPr>
        <w:tc>
          <w:tcPr>
            <w:tcW w:w="3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Vêtements</w:t>
            </w:r>
            <w:r>
              <w:rPr>
                <w:spacing w:val="1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confectionnes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18.131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22.645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27.611</w:t>
            </w:r>
          </w:p>
        </w:tc>
        <w:tc>
          <w:tcPr>
            <w:tcW w:w="6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22,4</w:t>
            </w:r>
          </w:p>
        </w:tc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+4.966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+21,9</w:t>
            </w:r>
          </w:p>
        </w:tc>
      </w:tr>
      <w:tr>
        <w:trPr>
          <w:trHeight w:val="216" w:hRule="atLeast"/>
        </w:trPr>
        <w:tc>
          <w:tcPr>
            <w:tcW w:w="3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Parties</w:t>
            </w:r>
            <w:r>
              <w:rPr>
                <w:spacing w:val="1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pièces</w:t>
            </w:r>
            <w:r>
              <w:rPr>
                <w:spacing w:val="1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pour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voitures</w:t>
            </w:r>
            <w:r>
              <w:rPr>
                <w:spacing w:val="1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véhicules</w:t>
            </w:r>
            <w:r>
              <w:rPr>
                <w:spacing w:val="1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tourisme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5.677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7.330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11.164</w:t>
            </w:r>
          </w:p>
        </w:tc>
        <w:tc>
          <w:tcPr>
            <w:tcW w:w="6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9,1</w:t>
            </w:r>
          </w:p>
        </w:tc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+3.834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+52,3</w:t>
            </w:r>
          </w:p>
        </w:tc>
      </w:tr>
      <w:tr>
        <w:trPr>
          <w:trHeight w:val="222" w:hRule="atLeast"/>
        </w:trPr>
        <w:tc>
          <w:tcPr>
            <w:tcW w:w="3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Articles</w:t>
            </w:r>
            <w:r>
              <w:rPr>
                <w:spacing w:val="1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de</w:t>
            </w:r>
            <w:r>
              <w:rPr>
                <w:spacing w:val="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bonneterie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5.804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7.529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8.475</w:t>
            </w:r>
          </w:p>
        </w:tc>
        <w:tc>
          <w:tcPr>
            <w:tcW w:w="6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6,9</w:t>
            </w:r>
          </w:p>
        </w:tc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+946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+12,6</w:t>
            </w:r>
          </w:p>
        </w:tc>
      </w:tr>
      <w:tr>
        <w:trPr>
          <w:trHeight w:val="222" w:hRule="atLeast"/>
        </w:trPr>
        <w:tc>
          <w:tcPr>
            <w:tcW w:w="3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Sièges,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meubles,matelas</w:t>
            </w:r>
            <w:r>
              <w:rPr>
                <w:spacing w:val="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-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articles</w:t>
            </w:r>
            <w:r>
              <w:rPr>
                <w:spacing w:val="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d'éclairage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2.432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2.525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3.114</w:t>
            </w:r>
          </w:p>
        </w:tc>
        <w:tc>
          <w:tcPr>
            <w:tcW w:w="6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2,5</w:t>
            </w:r>
          </w:p>
        </w:tc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+589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+23,3</w:t>
            </w:r>
          </w:p>
        </w:tc>
      </w:tr>
      <w:tr>
        <w:trPr>
          <w:trHeight w:val="222" w:hRule="atLeast"/>
        </w:trPr>
        <w:tc>
          <w:tcPr>
            <w:tcW w:w="3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Couvertures,</w:t>
            </w:r>
            <w:r>
              <w:rPr>
                <w:spacing w:val="-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linge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et</w:t>
            </w:r>
            <w:r>
              <w:rPr>
                <w:spacing w:val="3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autres</w:t>
            </w:r>
            <w:r>
              <w:rPr>
                <w:spacing w:val="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articles</w:t>
            </w:r>
            <w:r>
              <w:rPr>
                <w:spacing w:val="1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textiles</w:t>
            </w:r>
            <w:r>
              <w:rPr>
                <w:spacing w:val="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confectionnés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2.710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1.890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2.716</w:t>
            </w:r>
          </w:p>
        </w:tc>
        <w:tc>
          <w:tcPr>
            <w:tcW w:w="6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2,2</w:t>
            </w:r>
          </w:p>
        </w:tc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+826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+43,7</w:t>
            </w:r>
          </w:p>
        </w:tc>
      </w:tr>
      <w:tr>
        <w:trPr>
          <w:trHeight w:val="222" w:hRule="atLeast"/>
        </w:trPr>
        <w:tc>
          <w:tcPr>
            <w:tcW w:w="3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Chaussures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1.930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2.117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2.647</w:t>
            </w:r>
          </w:p>
        </w:tc>
        <w:tc>
          <w:tcPr>
            <w:tcW w:w="6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2,1</w:t>
            </w:r>
          </w:p>
        </w:tc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+530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+25,0</w:t>
            </w:r>
          </w:p>
        </w:tc>
      </w:tr>
      <w:tr>
        <w:trPr>
          <w:trHeight w:val="222" w:hRule="atLeast"/>
        </w:trPr>
        <w:tc>
          <w:tcPr>
            <w:tcW w:w="3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Equipements</w:t>
            </w:r>
            <w:r>
              <w:rPr>
                <w:spacing w:val="7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électriques</w:t>
            </w:r>
            <w:r>
              <w:rPr>
                <w:spacing w:val="7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divers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1.440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1.888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2.566</w:t>
            </w:r>
          </w:p>
        </w:tc>
        <w:tc>
          <w:tcPr>
            <w:tcW w:w="6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2,1</w:t>
            </w:r>
          </w:p>
        </w:tc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+678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+35,9</w:t>
            </w:r>
          </w:p>
        </w:tc>
      </w:tr>
      <w:tr>
        <w:trPr>
          <w:trHeight w:val="222" w:hRule="atLeast"/>
        </w:trPr>
        <w:tc>
          <w:tcPr>
            <w:tcW w:w="36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Ouvrages</w:t>
            </w:r>
            <w:r>
              <w:rPr>
                <w:spacing w:val="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divers</w:t>
            </w:r>
            <w:r>
              <w:rPr>
                <w:spacing w:val="10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en</w:t>
            </w:r>
            <w:r>
              <w:rPr>
                <w:spacing w:val="5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matières</w:t>
            </w:r>
            <w:r>
              <w:rPr>
                <w:spacing w:val="1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plastiques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1.621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1.793</w:t>
            </w:r>
          </w:p>
        </w:tc>
        <w:tc>
          <w:tcPr>
            <w:tcW w:w="11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1.740</w:t>
            </w:r>
          </w:p>
        </w:tc>
        <w:tc>
          <w:tcPr>
            <w:tcW w:w="69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1,4</w:t>
            </w:r>
          </w:p>
        </w:tc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-53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-3,0</w:t>
            </w:r>
          </w:p>
        </w:tc>
      </w:tr>
      <w:tr>
        <w:trPr>
          <w:trHeight w:val="335" w:hRule="atLeast"/>
        </w:trPr>
        <w:tc>
          <w:tcPr>
            <w:tcW w:w="3662" w:type="dxa"/>
            <w:tcBorders>
              <w:top w:val="nil"/>
            </w:tcBorders>
          </w:tcPr>
          <w:p>
            <w:pPr>
              <w:pStyle w:val="TableParagraph"/>
              <w:spacing w:before="29"/>
              <w:ind w:left="2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Autres</w:t>
            </w:r>
          </w:p>
        </w:tc>
        <w:tc>
          <w:tcPr>
            <w:tcW w:w="1108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143"/>
              <w:rPr>
                <w:sz w:val="14"/>
              </w:rPr>
            </w:pPr>
            <w:r>
              <w:rPr>
                <w:w w:val="105"/>
                <w:sz w:val="14"/>
              </w:rPr>
              <w:t>6.878</w:t>
            </w:r>
          </w:p>
        </w:tc>
        <w:tc>
          <w:tcPr>
            <w:tcW w:w="1108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8.110</w:t>
            </w:r>
          </w:p>
        </w:tc>
        <w:tc>
          <w:tcPr>
            <w:tcW w:w="1108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144"/>
              <w:rPr>
                <w:sz w:val="14"/>
              </w:rPr>
            </w:pPr>
            <w:r>
              <w:rPr>
                <w:w w:val="105"/>
                <w:sz w:val="14"/>
              </w:rPr>
              <w:t>10.082</w:t>
            </w:r>
          </w:p>
        </w:tc>
        <w:tc>
          <w:tcPr>
            <w:tcW w:w="690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43"/>
              <w:rPr>
                <w:sz w:val="14"/>
              </w:rPr>
            </w:pPr>
            <w:r>
              <w:rPr>
                <w:w w:val="105"/>
                <w:sz w:val="14"/>
              </w:rPr>
              <w:t>8,2</w:t>
            </w:r>
          </w:p>
        </w:tc>
        <w:tc>
          <w:tcPr>
            <w:tcW w:w="701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9"/>
              <w:rPr>
                <w:sz w:val="14"/>
              </w:rPr>
            </w:pPr>
            <w:r>
              <w:rPr>
                <w:w w:val="105"/>
                <w:sz w:val="14"/>
              </w:rPr>
              <w:t>+1.972</w:t>
            </w:r>
          </w:p>
        </w:tc>
        <w:tc>
          <w:tcPr>
            <w:tcW w:w="826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10"/>
              <w:rPr>
                <w:sz w:val="14"/>
              </w:rPr>
            </w:pPr>
            <w:r>
              <w:rPr>
                <w:w w:val="105"/>
                <w:sz w:val="14"/>
              </w:rPr>
              <w:t>+24,3</w:t>
            </w:r>
          </w:p>
        </w:tc>
      </w:tr>
      <w:tr>
        <w:trPr>
          <w:trHeight w:val="274" w:hRule="atLeast"/>
        </w:trPr>
        <w:tc>
          <w:tcPr>
            <w:tcW w:w="3662" w:type="dxa"/>
          </w:tcPr>
          <w:p>
            <w:pPr>
              <w:pStyle w:val="TableParagraph"/>
              <w:spacing w:before="56"/>
              <w:ind w:left="1533" w:right="1515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TOTAL</w:t>
            </w:r>
          </w:p>
        </w:tc>
        <w:tc>
          <w:tcPr>
            <w:tcW w:w="1108" w:type="dxa"/>
          </w:tcPr>
          <w:p>
            <w:pPr>
              <w:pStyle w:val="TableParagraph"/>
              <w:spacing w:before="56"/>
              <w:ind w:right="155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74.837</w:t>
            </w:r>
          </w:p>
        </w:tc>
        <w:tc>
          <w:tcPr>
            <w:tcW w:w="1108" w:type="dxa"/>
          </w:tcPr>
          <w:p>
            <w:pPr>
              <w:pStyle w:val="TableParagraph"/>
              <w:spacing w:before="56"/>
              <w:ind w:right="156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93.713</w:t>
            </w:r>
          </w:p>
        </w:tc>
        <w:tc>
          <w:tcPr>
            <w:tcW w:w="1108" w:type="dxa"/>
          </w:tcPr>
          <w:p>
            <w:pPr>
              <w:pStyle w:val="TableParagraph"/>
              <w:spacing w:before="56"/>
              <w:ind w:right="156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123.235</w:t>
            </w:r>
          </w:p>
        </w:tc>
        <w:tc>
          <w:tcPr>
            <w:tcW w:w="690" w:type="dxa"/>
          </w:tcPr>
          <w:p>
            <w:pPr>
              <w:pStyle w:val="TableParagraph"/>
              <w:spacing w:before="56"/>
              <w:ind w:right="54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100,0</w:t>
            </w:r>
          </w:p>
        </w:tc>
        <w:tc>
          <w:tcPr>
            <w:tcW w:w="701" w:type="dxa"/>
          </w:tcPr>
          <w:p>
            <w:pPr>
              <w:pStyle w:val="TableParagraph"/>
              <w:spacing w:before="56"/>
              <w:ind w:right="21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+29.522</w:t>
            </w:r>
          </w:p>
        </w:tc>
        <w:tc>
          <w:tcPr>
            <w:tcW w:w="826" w:type="dxa"/>
          </w:tcPr>
          <w:p>
            <w:pPr>
              <w:pStyle w:val="TableParagraph"/>
              <w:spacing w:before="56"/>
              <w:ind w:right="22"/>
              <w:rPr>
                <w:b/>
                <w:sz w:val="14"/>
              </w:rPr>
            </w:pPr>
            <w:r>
              <w:rPr>
                <w:b/>
                <w:color w:val="1F487C"/>
                <w:w w:val="105"/>
                <w:sz w:val="14"/>
              </w:rPr>
              <w:t>+31,5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60" w:bottom="280" w:left="0" w:right="0"/>
        </w:sectPr>
      </w:pPr>
    </w:p>
    <w:p>
      <w:pPr>
        <w:spacing w:line="228" w:lineRule="auto" w:before="102"/>
        <w:ind w:left="3221" w:right="-18" w:hanging="1265"/>
        <w:jc w:val="left"/>
        <w:rPr>
          <w:b/>
          <w:sz w:val="22"/>
        </w:rPr>
      </w:pPr>
      <w:r>
        <w:rPr>
          <w:b/>
          <w:color w:val="1F487C"/>
          <w:sz w:val="22"/>
        </w:rPr>
        <w:t>G2-11 Evolution des ventes de voitures</w:t>
      </w:r>
      <w:r>
        <w:rPr>
          <w:b/>
          <w:color w:val="1F487C"/>
          <w:spacing w:val="-53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tourisme</w:t>
      </w:r>
    </w:p>
    <w:p>
      <w:pPr>
        <w:pStyle w:val="Heading4"/>
        <w:spacing w:before="157"/>
        <w:ind w:left="1053" w:right="1182"/>
        <w:jc w:val="center"/>
      </w:pPr>
      <w:r>
        <w:rPr>
          <w:b w:val="0"/>
        </w:rPr>
        <w:br w:type="column"/>
      </w:r>
      <w:r>
        <w:rPr>
          <w:color w:val="1F487C"/>
        </w:rPr>
        <w:t>T2-19</w:t>
      </w:r>
      <w:r>
        <w:rPr>
          <w:color w:val="1F487C"/>
          <w:spacing w:val="-7"/>
        </w:rPr>
        <w:t> </w:t>
      </w:r>
      <w:r>
        <w:rPr>
          <w:color w:val="1F487C"/>
        </w:rPr>
        <w:t>Destination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voitures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tourisme</w:t>
      </w:r>
    </w:p>
    <w:p>
      <w:pPr>
        <w:spacing w:after="0"/>
        <w:jc w:val="center"/>
        <w:sectPr>
          <w:type w:val="continuous"/>
          <w:pgSz w:w="11910" w:h="16840"/>
          <w:pgMar w:top="60" w:bottom="280" w:left="0" w:right="0"/>
          <w:cols w:num="2" w:equalWidth="0">
            <w:col w:w="5595" w:space="40"/>
            <w:col w:w="6275"/>
          </w:cols>
        </w:sectPr>
      </w:pPr>
    </w:p>
    <w:p>
      <w:pPr>
        <w:pStyle w:val="BodyText"/>
        <w:spacing w:before="3"/>
        <w:rPr>
          <w:b/>
          <w:sz w:val="10"/>
        </w:rPr>
      </w:pPr>
    </w:p>
    <w:p>
      <w:pPr>
        <w:spacing w:before="81"/>
        <w:ind w:left="1636" w:right="0" w:firstLine="0"/>
        <w:jc w:val="left"/>
        <w:rPr>
          <w:rFonts w:ascii="Calibri"/>
          <w:sz w:val="12"/>
        </w:rPr>
      </w:pPr>
      <w:r>
        <w:rPr/>
        <w:pict>
          <v:group style="position:absolute;margin-left:106.132309pt;margin-top:7.894924pt;width:185.15pt;height:140.1pt;mso-position-horizontal-relative:page;mso-position-vertical-relative:paragraph;z-index:15910912" coordorigin="2123,158" coordsize="3703,2802">
            <v:shape style="position:absolute;left:2122;top:163;width:3571;height:2796" coordorigin="2123,164" coordsize="3571,2796" path="m2156,2925l2156,164m2123,2925l2156,2925m2123,2467l2156,2467m2123,2008l2156,2008m2123,1539l2156,1539m2123,1080l2156,1080m2123,622l2156,622m2123,164l2156,164m2156,2925l5693,2925m2156,2925l2156,2959m2599,2925l2599,2959m3043,2925l3043,2959m3487,2925l3487,2959m3930,2925l3930,2959m4374,2925l4374,2959m4817,2925l4817,2959m5250,2925l5250,2959m5693,2925l5693,2959e" filled="false" stroked="true" strokeweight=".564221pt" strokecolor="#858585">
              <v:path arrowok="t"/>
              <v:stroke dashstyle="solid"/>
            </v:shape>
            <v:shape style="position:absolute;left:2377;top:473;width:3094;height:1364" coordorigin="2378,473" coordsize="3094,1364" path="m2378,1837l2451,1794,2525,1750,2599,1705,2672,1663,2746,1624,2820,1592,2893,1568,2967,1550,3041,1536,3114,1524,3188,1511,3262,1496,3335,1475,3409,1453,3483,1429,3556,1407,3630,1389,3703,1377,3777,1370,3851,1366,3924,1366,3998,1371,4072,1381,4146,1398,4209,1425,4272,1467,4335,1515,4398,1563,4461,1602,4524,1624,4587,1623,4698,1564,4753,1516,4808,1458,4864,1392,4919,1322,4974,1249,5029,1176,5074,1116,5118,1052,5162,984,5206,913,5250,841,5295,767,5339,692,5383,618,5427,544,5471,473e" filled="false" stroked="true" strokeweight="1.709691pt" strokecolor="#c00000">
              <v:path arrowok="t"/>
              <v:stroke dashstyle="solid"/>
            </v:shape>
            <v:line style="position:absolute" from="2378,1837" to="2333,1768" stroked="true" strokeweight=".560405pt" strokecolor="#000000">
              <v:stroke dashstyle="solid"/>
            </v:line>
            <v:shape style="position:absolute;left:5445;top:319;width:381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974707"/>
                        <w:sz w:val="12"/>
                      </w:rPr>
                      <w:t>53.120</w:t>
                    </w:r>
                  </w:p>
                </w:txbxContent>
              </v:textbox>
              <w10:wrap type="none"/>
            </v:shape>
            <v:shape style="position:absolute;left:5135;top:1186;width:382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974707"/>
                        <w:sz w:val="12"/>
                      </w:rPr>
                      <w:t>37.886</w:t>
                    </w:r>
                  </w:p>
                </w:txbxContent>
              </v:textbox>
              <w10:wrap type="none"/>
            </v:shape>
            <v:shape style="position:absolute;left:3938;top:1474;width:381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974707"/>
                        <w:sz w:val="12"/>
                      </w:rPr>
                      <w:t>33.086</w:t>
                    </w:r>
                  </w:p>
                </w:txbxContent>
              </v:textbox>
              <w10:wrap type="none"/>
            </v:shape>
            <v:shape style="position:absolute;left:2173;top:1606;width:381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974707"/>
                        <w:sz w:val="12"/>
                      </w:rPr>
                      <w:t>23.587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sz w:val="12"/>
        </w:rPr>
        <w:t>60.000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10"/>
        <w:rPr>
          <w:rFonts w:ascii="Calibri"/>
          <w:sz w:val="13"/>
        </w:rPr>
      </w:pPr>
    </w:p>
    <w:p>
      <w:pPr>
        <w:spacing w:before="0"/>
        <w:ind w:left="1636" w:right="0" w:firstLine="0"/>
        <w:jc w:val="left"/>
        <w:rPr>
          <w:rFonts w:ascii="Calibri"/>
          <w:sz w:val="12"/>
        </w:rPr>
      </w:pPr>
      <w:r>
        <w:rPr/>
        <w:pict>
          <v:shape style="position:absolute;margin-left:68.693756pt;margin-top:8.356642pt;width:8.7pt;height:58.25pt;mso-position-horizontal-relative:page;mso-position-vertical-relative:paragraph;z-index:15911424" type="#_x0000_t202" filled="false" stroked="false">
            <v:textbox inset="0,0,0,0" style="layout-flow:vertical;mso-layout-flow-alt:bottom-to-top">
              <w:txbxContent>
                <w:p>
                  <w:pPr>
                    <w:spacing w:line="155" w:lineRule="exact" w:before="0"/>
                    <w:ind w:left="20" w:right="0" w:firstLine="0"/>
                    <w:jc w:val="left"/>
                    <w:rPr>
                      <w:rFonts w:ascii="Calibri"/>
                      <w:sz w:val="13"/>
                    </w:rPr>
                  </w:pPr>
                  <w:r>
                    <w:rPr>
                      <w:rFonts w:ascii="Calibri"/>
                      <w:w w:val="105"/>
                      <w:sz w:val="13"/>
                    </w:rPr>
                    <w:t>millions</w:t>
                  </w:r>
                  <w:r>
                    <w:rPr>
                      <w:rFonts w:ascii="Calibri"/>
                      <w:spacing w:val="9"/>
                      <w:w w:val="105"/>
                      <w:sz w:val="13"/>
                    </w:rPr>
                    <w:t> </w:t>
                  </w:r>
                  <w:r>
                    <w:rPr>
                      <w:rFonts w:ascii="Calibri"/>
                      <w:w w:val="105"/>
                      <w:sz w:val="13"/>
                    </w:rPr>
                    <w:t>de</w:t>
                  </w:r>
                  <w:r>
                    <w:rPr>
                      <w:rFonts w:ascii="Calibri"/>
                      <w:spacing w:val="5"/>
                      <w:w w:val="105"/>
                      <w:sz w:val="13"/>
                    </w:rPr>
                    <w:t> </w:t>
                  </w:r>
                  <w:r>
                    <w:rPr>
                      <w:rFonts w:ascii="Calibri"/>
                      <w:w w:val="105"/>
                      <w:sz w:val="13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5.519958pt;margin-top:-4.423346pt;width:196.55pt;height:112.85pt;mso-position-horizontal-relative:page;mso-position-vertical-relative:paragraph;z-index:159119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66"/>
                    <w:gridCol w:w="598"/>
                    <w:gridCol w:w="538"/>
                    <w:gridCol w:w="555"/>
                    <w:gridCol w:w="427"/>
                    <w:gridCol w:w="563"/>
                    <w:gridCol w:w="572"/>
                  </w:tblGrid>
                  <w:tr>
                    <w:trPr>
                      <w:trHeight w:val="220" w:hRule="atLeast"/>
                    </w:trPr>
                    <w:tc>
                      <w:tcPr>
                        <w:tcW w:w="66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22"/>
                          <w:ind w:left="225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8"/>
                          </w:rPr>
                          <w:t>Pays</w:t>
                        </w:r>
                      </w:p>
                    </w:tc>
                    <w:tc>
                      <w:tcPr>
                        <w:tcW w:w="59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6"/>
                          <w:ind w:left="19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2020</w:t>
                        </w:r>
                      </w:p>
                    </w:tc>
                    <w:tc>
                      <w:tcPr>
                        <w:tcW w:w="53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6"/>
                          <w:ind w:left="41" w:right="35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982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6"/>
                          <w:ind w:left="347" w:right="342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135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200" w:lineRule="exact"/>
                          <w:ind w:left="79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60"/>
                            <w:sz w:val="18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6"/>
                            <w:w w:val="6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60"/>
                            <w:sz w:val="18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66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4" w:lineRule="exact" w:before="16"/>
                          <w:ind w:left="174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7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53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4" w:lineRule="exact" w:before="16"/>
                          <w:ind w:left="39" w:right="3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7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4" w:lineRule="exact" w:before="16"/>
                          <w:ind w:left="14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7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4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4" w:lineRule="exact" w:before="16"/>
                          <w:ind w:right="6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60"/>
                            <w:sz w:val="16"/>
                          </w:rPr>
                          <w:t>Part</w:t>
                        </w:r>
                        <w:r>
                          <w:rPr>
                            <w:color w:val="FFFFFF"/>
                            <w:spacing w:val="11"/>
                            <w:w w:val="60"/>
                            <w:sz w:val="16"/>
                          </w:rPr>
                          <w:t> </w:t>
                        </w:r>
                        <w:r>
                          <w:rPr>
                            <w:color w:val="FFFFFF"/>
                            <w:w w:val="60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56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4" w:lineRule="exact" w:before="16"/>
                          <w:ind w:left="15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75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57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84" w:lineRule="exact" w:before="16"/>
                          <w:ind w:left="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64"/>
                            <w:sz w:val="1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66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36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France</w:t>
                        </w:r>
                      </w:p>
                    </w:tc>
                    <w:tc>
                      <w:tcPr>
                        <w:tcW w:w="598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36"/>
                          <w:ind w:left="216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w w:val="70"/>
                            <w:sz w:val="18"/>
                          </w:rPr>
                          <w:t>11.003</w:t>
                        </w:r>
                      </w:p>
                    </w:tc>
                    <w:tc>
                      <w:tcPr>
                        <w:tcW w:w="538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36"/>
                          <w:ind w:left="80" w:righ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18.034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36"/>
                          <w:ind w:right="84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18.813</w:t>
                        </w:r>
                      </w:p>
                    </w:tc>
                    <w:tc>
                      <w:tcPr>
                        <w:tcW w:w="427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36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35,4</w:t>
                        </w:r>
                      </w:p>
                    </w:tc>
                    <w:tc>
                      <w:tcPr>
                        <w:tcW w:w="56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36"/>
                          <w:ind w:right="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+779</w:t>
                        </w:r>
                      </w:p>
                    </w:tc>
                    <w:tc>
                      <w:tcPr>
                        <w:tcW w:w="572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36"/>
                          <w:ind w:right="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+4,3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6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Italie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2.950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left="156" w:right="3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3.503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7.560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14,2</w:t>
                        </w:r>
                      </w:p>
                    </w:tc>
                    <w:tc>
                      <w:tcPr>
                        <w:tcW w:w="56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+4.057</w:t>
                        </w:r>
                      </w:p>
                    </w:tc>
                    <w:tc>
                      <w:tcPr>
                        <w:tcW w:w="57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left="7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61"/>
                            <w:sz w:val="1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6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Espagne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2.506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left="156" w:right="3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3.223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5.716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10,8</w:t>
                        </w:r>
                      </w:p>
                    </w:tc>
                    <w:tc>
                      <w:tcPr>
                        <w:tcW w:w="56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+2.493</w:t>
                        </w:r>
                      </w:p>
                    </w:tc>
                    <w:tc>
                      <w:tcPr>
                        <w:tcW w:w="57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+77,4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66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Turquie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1.189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left="156" w:right="3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1.497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3.144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5,9</w:t>
                        </w:r>
                      </w:p>
                    </w:tc>
                    <w:tc>
                      <w:tcPr>
                        <w:tcW w:w="56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right="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+1.647</w:t>
                        </w:r>
                      </w:p>
                    </w:tc>
                    <w:tc>
                      <w:tcPr>
                        <w:tcW w:w="57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 w:before="10"/>
                          <w:ind w:left="7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61"/>
                            <w:sz w:val="1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454" w:hRule="atLeast"/>
                    </w:trPr>
                    <w:tc>
                      <w:tcPr>
                        <w:tcW w:w="66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2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Autres</w:t>
                        </w:r>
                      </w:p>
                    </w:tc>
                    <w:tc>
                      <w:tcPr>
                        <w:tcW w:w="598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216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w w:val="70"/>
                            <w:sz w:val="18"/>
                          </w:rPr>
                          <w:t>10.566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80" w:right="1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11.629</w:t>
                        </w:r>
                      </w:p>
                    </w:tc>
                    <w:tc>
                      <w:tcPr>
                        <w:tcW w:w="55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right="84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17.887</w:t>
                        </w:r>
                      </w:p>
                    </w:tc>
                    <w:tc>
                      <w:tcPr>
                        <w:tcW w:w="427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right="83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33,7</w:t>
                        </w:r>
                      </w:p>
                    </w:tc>
                    <w:tc>
                      <w:tcPr>
                        <w:tcW w:w="56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right="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+6.258</w:t>
                        </w:r>
                      </w:p>
                    </w:tc>
                    <w:tc>
                      <w:tcPr>
                        <w:tcW w:w="572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right="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+53,8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66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2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TOTAL</w:t>
                        </w:r>
                      </w:p>
                    </w:tc>
                    <w:tc>
                      <w:tcPr>
                        <w:tcW w:w="59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174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28.214</w:t>
                        </w:r>
                      </w:p>
                    </w:tc>
                    <w:tc>
                      <w:tcPr>
                        <w:tcW w:w="53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1"/>
                          <w:ind w:left="54" w:right="35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37.886</w:t>
                        </w:r>
                      </w:p>
                    </w:tc>
                    <w:tc>
                      <w:tcPr>
                        <w:tcW w:w="55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9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53.120</w:t>
                        </w:r>
                      </w:p>
                    </w:tc>
                    <w:tc>
                      <w:tcPr>
                        <w:tcW w:w="42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9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100,0</w:t>
                        </w:r>
                      </w:p>
                    </w:tc>
                    <w:tc>
                      <w:tcPr>
                        <w:tcW w:w="56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+15.234</w:t>
                        </w:r>
                      </w:p>
                    </w:tc>
                    <w:tc>
                      <w:tcPr>
                        <w:tcW w:w="57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11"/>
                          <w:ind w:right="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1F487C"/>
                            <w:w w:val="70"/>
                            <w:sz w:val="18"/>
                          </w:rPr>
                          <w:t>+40,2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sz w:val="12"/>
        </w:rPr>
        <w:t>50.000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11"/>
        <w:rPr>
          <w:rFonts w:ascii="Calibri"/>
          <w:sz w:val="13"/>
        </w:rPr>
      </w:pPr>
    </w:p>
    <w:p>
      <w:pPr>
        <w:spacing w:before="0"/>
        <w:ind w:left="1636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40.000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10"/>
        <w:rPr>
          <w:rFonts w:ascii="Calibri"/>
          <w:sz w:val="13"/>
        </w:rPr>
      </w:pPr>
    </w:p>
    <w:p>
      <w:pPr>
        <w:spacing w:before="0"/>
        <w:ind w:left="1636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30.000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10"/>
        <w:rPr>
          <w:rFonts w:ascii="Calibri"/>
          <w:sz w:val="13"/>
        </w:rPr>
      </w:pPr>
    </w:p>
    <w:p>
      <w:pPr>
        <w:spacing w:before="0"/>
        <w:ind w:left="1636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20.000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10"/>
        <w:rPr>
          <w:rFonts w:ascii="Calibri"/>
          <w:sz w:val="13"/>
        </w:rPr>
      </w:pPr>
    </w:p>
    <w:p>
      <w:pPr>
        <w:spacing w:before="0"/>
        <w:ind w:left="1636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10.000</w:t>
      </w:r>
    </w:p>
    <w:p>
      <w:pPr>
        <w:pStyle w:val="BodyText"/>
        <w:spacing w:before="3"/>
        <w:rPr>
          <w:rFonts w:ascii="Calibri"/>
          <w:sz w:val="19"/>
        </w:rPr>
      </w:pPr>
    </w:p>
    <w:p>
      <w:pPr>
        <w:spacing w:before="81"/>
        <w:ind w:left="1876" w:right="0" w:firstLine="0"/>
        <w:jc w:val="left"/>
        <w:rPr>
          <w:rFonts w:ascii="Calibri"/>
          <w:sz w:val="12"/>
        </w:rPr>
      </w:pPr>
      <w:r>
        <w:rPr>
          <w:rFonts w:ascii="Calibri"/>
          <w:w w:val="101"/>
          <w:sz w:val="12"/>
        </w:rPr>
        <w:t>-</w:t>
      </w:r>
    </w:p>
    <w:p>
      <w:pPr>
        <w:tabs>
          <w:tab w:pos="2706" w:val="left" w:leader="none"/>
          <w:tab w:pos="3149" w:val="left" w:leader="none"/>
          <w:tab w:pos="3592" w:val="left" w:leader="none"/>
          <w:tab w:pos="4035" w:val="left" w:leader="none"/>
          <w:tab w:pos="4478" w:val="left" w:leader="none"/>
          <w:tab w:pos="4922" w:val="left" w:leader="none"/>
          <w:tab w:pos="5365" w:val="left" w:leader="none"/>
        </w:tabs>
        <w:spacing w:before="13"/>
        <w:ind w:left="2263" w:right="0" w:firstLine="0"/>
        <w:jc w:val="left"/>
        <w:rPr>
          <w:rFonts w:ascii="Calibri"/>
          <w:sz w:val="12"/>
        </w:rPr>
      </w:pPr>
      <w:r>
        <w:rPr>
          <w:rFonts w:ascii="Calibri"/>
          <w:sz w:val="12"/>
        </w:rPr>
        <w:t>2015</w:t>
        <w:tab/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spacing w:after="0"/>
        <w:jc w:val="left"/>
        <w:rPr>
          <w:rFonts w:ascii="Calibri"/>
          <w:sz w:val="12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0" simplePos="0" relativeHeight="15912448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6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7"/>
        </w:rPr>
      </w:pPr>
    </w:p>
    <w:p>
      <w:pPr>
        <w:pStyle w:val="Heading4"/>
        <w:spacing w:line="276" w:lineRule="auto"/>
        <w:ind w:left="4460" w:right="1500" w:hanging="2322"/>
      </w:pPr>
      <w:r>
        <w:rPr>
          <w:color w:val="1F487C"/>
        </w:rPr>
        <w:t>G2-12- Part en % de (vêtements confectionnés + articles de bonneterie) et de voitures de</w:t>
      </w:r>
      <w:r>
        <w:rPr>
          <w:color w:val="1F487C"/>
          <w:spacing w:val="-52"/>
        </w:rPr>
        <w:t> </w:t>
      </w:r>
      <w:r>
        <w:rPr>
          <w:color w:val="1F487C"/>
        </w:rPr>
        <w:t>tourisme</w:t>
      </w:r>
      <w:r>
        <w:rPr>
          <w:color w:val="1F487C"/>
          <w:spacing w:val="-1"/>
        </w:rPr>
        <w:t> </w:t>
      </w:r>
      <w:r>
        <w:rPr>
          <w:color w:val="1F487C"/>
        </w:rPr>
        <w:t>dans</w:t>
      </w:r>
      <w:r>
        <w:rPr>
          <w:color w:val="1F487C"/>
          <w:spacing w:val="-2"/>
        </w:rPr>
        <w:t> </w:t>
      </w:r>
      <w:r>
        <w:rPr>
          <w:color w:val="1F487C"/>
        </w:rPr>
        <w:t>le</w:t>
      </w:r>
      <w:r>
        <w:rPr>
          <w:color w:val="1F487C"/>
          <w:spacing w:val="-2"/>
        </w:rPr>
        <w:t> </w:t>
      </w:r>
      <w:r>
        <w:rPr>
          <w:color w:val="1F487C"/>
        </w:rPr>
        <w:t>total</w:t>
      </w:r>
      <w:r>
        <w:rPr>
          <w:color w:val="1F487C"/>
          <w:spacing w:val="1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exportations</w:t>
      </w:r>
    </w:p>
    <w:p>
      <w:pPr>
        <w:pStyle w:val="BodyText"/>
        <w:spacing w:before="2"/>
        <w:rPr>
          <w:b/>
          <w:sz w:val="11"/>
        </w:rPr>
      </w:pPr>
    </w:p>
    <w:p>
      <w:pPr>
        <w:spacing w:before="80"/>
        <w:ind w:left="1629" w:right="0" w:firstLine="0"/>
        <w:jc w:val="left"/>
        <w:rPr>
          <w:rFonts w:ascii="Calibri"/>
          <w:b/>
          <w:sz w:val="13"/>
        </w:rPr>
      </w:pPr>
      <w:r>
        <w:rPr/>
        <w:pict>
          <v:group style="position:absolute;margin-left:101.231354pt;margin-top:8.241508pt;width:413.15pt;height:128.0500pt;mso-position-horizontal-relative:page;mso-position-vertical-relative:paragraph;z-index:15912960" coordorigin="2025,165" coordsize="8263,2561">
            <v:shape style="position:absolute;left:2030;top:164;width:8257;height:2555" coordorigin="2030,165" coordsize="8257,2555" path="m2030,2719l2030,165m2030,2719l10287,2719e" filled="false" stroked="true" strokeweight=".574059pt" strokecolor="#bebebe">
              <v:path arrowok="t"/>
              <v:stroke dashstyle="solid"/>
            </v:shape>
            <v:shape style="position:absolute;left:2547;top:680;width:7224;height:333" coordorigin="2547,680" coordsize="7224,333" path="m2547,990l3581,680,4614,738,5648,772,6681,864,7703,1013,8737,887,9770,738e" filled="false" stroked="true" strokeweight="1.718375pt" strokecolor="#6f2f9f">
              <v:path arrowok="t"/>
              <v:stroke dashstyle="solid"/>
            </v:shape>
            <v:shape style="position:absolute;left:2547;top:634;width:7224;height:745" coordorigin="2547,635" coordsize="7224,745" path="m2547,726l3581,635,4614,738,5648,887,6681,990,7703,1265,8737,1253,9770,1379e" filled="false" stroked="true" strokeweight="1.718411pt" strokecolor="#c00000">
              <v:path arrowok="t"/>
              <v:stroke dashstyle="solid"/>
            </v:shape>
            <v:shape style="position:absolute;left:2216;top:594;width:262;height:139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4"/>
                      </w:rPr>
                    </w:pPr>
                    <w:r>
                      <w:rPr>
                        <w:rFonts w:ascii="Calibri"/>
                        <w:b/>
                        <w:i/>
                        <w:color w:val="404040"/>
                        <w:sz w:val="14"/>
                      </w:rPr>
                      <w:t>12,5</w:t>
                    </w:r>
                  </w:p>
                </w:txbxContent>
              </v:textbox>
              <w10:wrap type="none"/>
            </v:shape>
            <v:shape style="position:absolute;left:9909;top:683;width:262;height:138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3"/>
                      </w:rPr>
                    </w:pPr>
                    <w:r>
                      <w:rPr>
                        <w:rFonts w:ascii="Calibri"/>
                        <w:b/>
                        <w:i/>
                        <w:color w:val="404040"/>
                        <w:w w:val="105"/>
                        <w:sz w:val="13"/>
                      </w:rPr>
                      <w:t>12,4</w:t>
                    </w:r>
                  </w:p>
                </w:txbxContent>
              </v:textbox>
              <w10:wrap type="none"/>
            </v:shape>
            <v:shape style="position:absolute;left:2285;top:1010;width:262;height:139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4"/>
                      </w:rPr>
                    </w:pPr>
                    <w:r>
                      <w:rPr>
                        <w:rFonts w:ascii="Calibri"/>
                        <w:b/>
                        <w:i/>
                        <w:color w:val="404040"/>
                        <w:sz w:val="14"/>
                      </w:rPr>
                      <w:t>10,8</w:t>
                    </w:r>
                  </w:p>
                </w:txbxContent>
              </v:textbox>
              <w10:wrap type="none"/>
            </v:shape>
            <v:shape style="position:absolute;left:9548;top:1457;width:194;height:138" type="#_x0000_t202" filled="false" stroked="false">
              <v:textbox inset="0,0,0,0">
                <w:txbxContent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3"/>
                      </w:rPr>
                    </w:pPr>
                    <w:r>
                      <w:rPr>
                        <w:rFonts w:ascii="Calibri"/>
                        <w:b/>
                        <w:i/>
                        <w:color w:val="404040"/>
                        <w:w w:val="105"/>
                        <w:sz w:val="13"/>
                      </w:rPr>
                      <w:t>8,4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b/>
          <w:color w:val="585858"/>
          <w:w w:val="105"/>
          <w:sz w:val="13"/>
        </w:rPr>
        <w:t>16,0</w:t>
      </w:r>
    </w:p>
    <w:p>
      <w:pPr>
        <w:pStyle w:val="BodyText"/>
        <w:spacing w:before="1"/>
        <w:rPr>
          <w:rFonts w:ascii="Calibri"/>
          <w:b/>
          <w:sz w:val="13"/>
        </w:rPr>
      </w:pPr>
    </w:p>
    <w:p>
      <w:pPr>
        <w:spacing w:before="1"/>
        <w:ind w:left="1629" w:right="0" w:firstLine="0"/>
        <w:jc w:val="left"/>
        <w:rPr>
          <w:rFonts w:ascii="Calibri"/>
          <w:b/>
          <w:sz w:val="13"/>
        </w:rPr>
      </w:pPr>
      <w:r>
        <w:rPr>
          <w:rFonts w:ascii="Calibri"/>
          <w:b/>
          <w:color w:val="585858"/>
          <w:w w:val="105"/>
          <w:sz w:val="13"/>
        </w:rPr>
        <w:t>14,0</w:t>
      </w:r>
    </w:p>
    <w:p>
      <w:pPr>
        <w:pStyle w:val="BodyText"/>
        <w:spacing w:before="1"/>
        <w:rPr>
          <w:rFonts w:ascii="Calibri"/>
          <w:b/>
          <w:sz w:val="13"/>
        </w:rPr>
      </w:pPr>
    </w:p>
    <w:p>
      <w:pPr>
        <w:spacing w:before="0"/>
        <w:ind w:left="1629" w:right="0" w:firstLine="0"/>
        <w:jc w:val="left"/>
        <w:rPr>
          <w:rFonts w:ascii="Calibri"/>
          <w:b/>
          <w:sz w:val="13"/>
        </w:rPr>
      </w:pPr>
      <w:r>
        <w:rPr/>
        <w:pict>
          <v:shape style="position:absolute;margin-left:58.604pt;margin-top:4.512681pt;width:9pt;height:44.55pt;mso-position-horizontal-relative:page;mso-position-vertical-relative:paragraph;z-index:15914496" type="#_x0000_t202" filled="false" stroked="false">
            <v:textbox inset="0,0,0,0" style="layout-flow:vertical;mso-layout-flow-alt:bottom-to-top">
              <w:txbxContent>
                <w:p>
                  <w:pPr>
                    <w:spacing w:line="162" w:lineRule="exact" w:before="0"/>
                    <w:ind w:left="2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sz w:val="14"/>
                    </w:rPr>
                    <w:t>Pourcentage</w:t>
                  </w:r>
                  <w:r>
                    <w:rPr>
                      <w:rFonts w:ascii="Calibri"/>
                      <w:spacing w:val="-4"/>
                      <w:sz w:val="14"/>
                    </w:rPr>
                    <w:t> </w:t>
                  </w:r>
                  <w:r>
                    <w:rPr>
                      <w:rFonts w:ascii="Calibri"/>
                      <w:sz w:val="14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585858"/>
          <w:w w:val="105"/>
          <w:sz w:val="13"/>
        </w:rPr>
        <w:t>12,0</w:t>
      </w:r>
    </w:p>
    <w:p>
      <w:pPr>
        <w:pStyle w:val="BodyText"/>
        <w:spacing w:before="2"/>
        <w:rPr>
          <w:rFonts w:ascii="Calibri"/>
          <w:b/>
          <w:sz w:val="13"/>
        </w:rPr>
      </w:pPr>
    </w:p>
    <w:p>
      <w:pPr>
        <w:spacing w:before="0"/>
        <w:ind w:left="1629" w:right="0" w:firstLine="0"/>
        <w:jc w:val="left"/>
        <w:rPr>
          <w:rFonts w:ascii="Calibri"/>
          <w:b/>
          <w:sz w:val="13"/>
        </w:rPr>
      </w:pPr>
      <w:r>
        <w:rPr>
          <w:rFonts w:ascii="Calibri"/>
          <w:b/>
          <w:color w:val="585858"/>
          <w:w w:val="105"/>
          <w:sz w:val="13"/>
        </w:rPr>
        <w:t>10,0</w:t>
      </w:r>
    </w:p>
    <w:p>
      <w:pPr>
        <w:pStyle w:val="BodyText"/>
        <w:spacing w:before="5"/>
        <w:rPr>
          <w:rFonts w:ascii="Calibri"/>
          <w:b/>
          <w:sz w:val="12"/>
        </w:rPr>
      </w:pPr>
    </w:p>
    <w:p>
      <w:pPr>
        <w:spacing w:before="0"/>
        <w:ind w:left="1699" w:right="0" w:firstLine="0"/>
        <w:jc w:val="left"/>
        <w:rPr>
          <w:rFonts w:ascii="Calibri"/>
          <w:b/>
          <w:sz w:val="14"/>
        </w:rPr>
      </w:pPr>
      <w:r>
        <w:rPr>
          <w:rFonts w:ascii="Calibri"/>
          <w:b/>
          <w:color w:val="585858"/>
          <w:sz w:val="14"/>
        </w:rPr>
        <w:t>8,0</w:t>
      </w:r>
    </w:p>
    <w:p>
      <w:pPr>
        <w:pStyle w:val="BodyText"/>
        <w:spacing w:before="2"/>
        <w:rPr>
          <w:rFonts w:ascii="Calibri"/>
          <w:b/>
          <w:sz w:val="12"/>
        </w:rPr>
      </w:pPr>
    </w:p>
    <w:p>
      <w:pPr>
        <w:spacing w:before="0"/>
        <w:ind w:left="1699" w:right="0" w:firstLine="0"/>
        <w:jc w:val="left"/>
        <w:rPr>
          <w:rFonts w:ascii="Calibri"/>
          <w:b/>
          <w:sz w:val="14"/>
        </w:rPr>
      </w:pPr>
      <w:r>
        <w:rPr>
          <w:rFonts w:ascii="Calibri"/>
          <w:b/>
          <w:color w:val="585858"/>
          <w:sz w:val="14"/>
        </w:rPr>
        <w:t>6,0</w:t>
      </w:r>
    </w:p>
    <w:p>
      <w:pPr>
        <w:pStyle w:val="BodyText"/>
        <w:spacing w:before="1"/>
        <w:rPr>
          <w:rFonts w:ascii="Calibri"/>
          <w:b/>
          <w:sz w:val="12"/>
        </w:rPr>
      </w:pPr>
    </w:p>
    <w:p>
      <w:pPr>
        <w:spacing w:before="1"/>
        <w:ind w:left="1699" w:right="0" w:firstLine="0"/>
        <w:jc w:val="left"/>
        <w:rPr>
          <w:rFonts w:ascii="Calibri"/>
          <w:b/>
          <w:sz w:val="14"/>
        </w:rPr>
      </w:pPr>
      <w:r>
        <w:rPr>
          <w:rFonts w:ascii="Calibri"/>
          <w:b/>
          <w:color w:val="585858"/>
          <w:sz w:val="14"/>
        </w:rPr>
        <w:t>4,0</w:t>
      </w:r>
    </w:p>
    <w:p>
      <w:pPr>
        <w:pStyle w:val="BodyText"/>
        <w:spacing w:before="11"/>
        <w:rPr>
          <w:rFonts w:ascii="Calibri"/>
          <w:b/>
          <w:sz w:val="12"/>
        </w:rPr>
      </w:pPr>
    </w:p>
    <w:p>
      <w:pPr>
        <w:spacing w:before="0"/>
        <w:ind w:left="1699" w:right="0" w:firstLine="0"/>
        <w:jc w:val="left"/>
        <w:rPr>
          <w:rFonts w:ascii="Calibri"/>
          <w:b/>
          <w:sz w:val="13"/>
        </w:rPr>
      </w:pPr>
      <w:r>
        <w:rPr>
          <w:rFonts w:ascii="Calibri"/>
          <w:b/>
          <w:color w:val="585858"/>
          <w:w w:val="105"/>
          <w:sz w:val="13"/>
        </w:rPr>
        <w:t>2,0</w:t>
      </w:r>
    </w:p>
    <w:p>
      <w:pPr>
        <w:pStyle w:val="BodyText"/>
        <w:spacing w:before="2"/>
        <w:rPr>
          <w:rFonts w:ascii="Calibri"/>
          <w:b/>
          <w:sz w:val="13"/>
        </w:rPr>
      </w:pPr>
    </w:p>
    <w:p>
      <w:pPr>
        <w:spacing w:before="0"/>
        <w:ind w:left="1699" w:right="0" w:firstLine="0"/>
        <w:jc w:val="left"/>
        <w:rPr>
          <w:rFonts w:ascii="Calibri"/>
          <w:b/>
          <w:sz w:val="13"/>
        </w:rPr>
      </w:pPr>
      <w:r>
        <w:rPr>
          <w:rFonts w:ascii="Calibri"/>
          <w:b/>
          <w:color w:val="585858"/>
          <w:w w:val="105"/>
          <w:sz w:val="13"/>
        </w:rPr>
        <w:t>0,0</w:t>
      </w:r>
    </w:p>
    <w:p>
      <w:pPr>
        <w:tabs>
          <w:tab w:pos="3444" w:val="left" w:leader="none"/>
          <w:tab w:pos="4477" w:val="left" w:leader="none"/>
          <w:tab w:pos="5510" w:val="left" w:leader="none"/>
          <w:tab w:pos="6543" w:val="left" w:leader="none"/>
          <w:tab w:pos="7576" w:val="left" w:leader="none"/>
          <w:tab w:pos="8610" w:val="left" w:leader="none"/>
          <w:tab w:pos="9643" w:val="left" w:leader="none"/>
        </w:tabs>
        <w:spacing w:before="11"/>
        <w:ind w:left="2411" w:right="0" w:firstLine="0"/>
        <w:jc w:val="left"/>
        <w:rPr>
          <w:rFonts w:ascii="Calibri"/>
          <w:b/>
          <w:sz w:val="14"/>
        </w:rPr>
      </w:pPr>
      <w:r>
        <w:rPr>
          <w:rFonts w:ascii="Calibri"/>
          <w:b/>
          <w:color w:val="585858"/>
          <w:sz w:val="14"/>
        </w:rPr>
        <w:t>2015</w:t>
        <w:tab/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tabs>
          <w:tab w:pos="5739" w:val="left" w:leader="none"/>
        </w:tabs>
        <w:spacing w:before="78"/>
        <w:ind w:left="3321" w:right="0" w:firstLine="0"/>
        <w:jc w:val="left"/>
        <w:rPr>
          <w:rFonts w:ascii="Calibri" w:hAnsi="Calibri"/>
          <w:b/>
          <w:sz w:val="14"/>
        </w:rPr>
      </w:pPr>
      <w:r>
        <w:rPr/>
        <w:pict>
          <v:line style="position:absolute;mso-position-horizontal-relative:page;mso-position-vertical-relative:paragraph;z-index:15913472" from="149.75386pt,8.445734pt" to="164.682593pt,8.445736pt" stroked="true" strokeweight="1.718367pt" strokecolor="#6f2f9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549952" from="270.332062pt,8.445748pt" to="285.260794pt,8.44575pt" stroked="true" strokeweight="1.718367pt" strokecolor="#c00000">
            <v:stroke dashstyle="solid"/>
            <w10:wrap type="none"/>
          </v:line>
        </w:pict>
      </w:r>
      <w:r>
        <w:rPr>
          <w:rFonts w:ascii="Calibri" w:hAnsi="Calibri"/>
          <w:b/>
          <w:color w:val="585858"/>
          <w:sz w:val="14"/>
        </w:rPr>
        <w:t>Voitures</w:t>
      </w:r>
      <w:r>
        <w:rPr>
          <w:rFonts w:ascii="Calibri" w:hAnsi="Calibri"/>
          <w:b/>
          <w:color w:val="585858"/>
          <w:spacing w:val="-3"/>
          <w:sz w:val="14"/>
        </w:rPr>
        <w:t> </w:t>
      </w:r>
      <w:r>
        <w:rPr>
          <w:rFonts w:ascii="Calibri" w:hAnsi="Calibri"/>
          <w:b/>
          <w:color w:val="585858"/>
          <w:sz w:val="14"/>
        </w:rPr>
        <w:t>de</w:t>
      </w:r>
      <w:r>
        <w:rPr>
          <w:rFonts w:ascii="Calibri" w:hAnsi="Calibri"/>
          <w:b/>
          <w:color w:val="585858"/>
          <w:spacing w:val="-4"/>
          <w:sz w:val="14"/>
        </w:rPr>
        <w:t> </w:t>
      </w:r>
      <w:r>
        <w:rPr>
          <w:rFonts w:ascii="Calibri" w:hAnsi="Calibri"/>
          <w:b/>
          <w:color w:val="585858"/>
          <w:sz w:val="14"/>
        </w:rPr>
        <w:t>tourisme</w:t>
      </w:r>
      <w:r>
        <w:rPr>
          <w:rFonts w:ascii="Calibri" w:hAnsi="Calibri"/>
          <w:b/>
          <w:color w:val="585858"/>
          <w:spacing w:val="-5"/>
          <w:sz w:val="14"/>
        </w:rPr>
        <w:t> </w:t>
      </w:r>
      <w:r>
        <w:rPr>
          <w:rFonts w:ascii="Calibri" w:hAnsi="Calibri"/>
          <w:b/>
          <w:color w:val="585858"/>
          <w:sz w:val="14"/>
        </w:rPr>
        <w:t>(%)</w:t>
        <w:tab/>
      </w:r>
      <w:r>
        <w:rPr>
          <w:rFonts w:ascii="Calibri" w:hAnsi="Calibri"/>
          <w:b/>
          <w:color w:val="585858"/>
          <w:w w:val="95"/>
          <w:sz w:val="14"/>
        </w:rPr>
        <w:t>Vêtements</w:t>
      </w:r>
      <w:r>
        <w:rPr>
          <w:rFonts w:ascii="Calibri" w:hAnsi="Calibri"/>
          <w:b/>
          <w:color w:val="585858"/>
          <w:spacing w:val="12"/>
          <w:w w:val="95"/>
          <w:sz w:val="14"/>
        </w:rPr>
        <w:t> </w:t>
      </w:r>
      <w:r>
        <w:rPr>
          <w:rFonts w:ascii="Calibri" w:hAnsi="Calibri"/>
          <w:b/>
          <w:color w:val="585858"/>
          <w:w w:val="95"/>
          <w:sz w:val="14"/>
        </w:rPr>
        <w:t>confectionnés+Articles</w:t>
      </w:r>
      <w:r>
        <w:rPr>
          <w:rFonts w:ascii="Calibri" w:hAnsi="Calibri"/>
          <w:b/>
          <w:color w:val="585858"/>
          <w:spacing w:val="11"/>
          <w:w w:val="95"/>
          <w:sz w:val="14"/>
        </w:rPr>
        <w:t> </w:t>
      </w:r>
      <w:r>
        <w:rPr>
          <w:rFonts w:ascii="Calibri" w:hAnsi="Calibri"/>
          <w:b/>
          <w:color w:val="585858"/>
          <w:w w:val="95"/>
          <w:sz w:val="14"/>
        </w:rPr>
        <w:t>de</w:t>
      </w:r>
      <w:r>
        <w:rPr>
          <w:rFonts w:ascii="Calibri" w:hAnsi="Calibri"/>
          <w:b/>
          <w:color w:val="585858"/>
          <w:spacing w:val="25"/>
          <w:w w:val="95"/>
          <w:sz w:val="14"/>
        </w:rPr>
        <w:t> </w:t>
      </w:r>
      <w:r>
        <w:rPr>
          <w:rFonts w:ascii="Calibri" w:hAnsi="Calibri"/>
          <w:b/>
          <w:color w:val="585858"/>
          <w:w w:val="95"/>
          <w:sz w:val="14"/>
        </w:rPr>
        <w:t>bonneterie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7"/>
        </w:rPr>
      </w:pPr>
    </w:p>
    <w:p>
      <w:pPr>
        <w:pStyle w:val="Heading4"/>
        <w:tabs>
          <w:tab w:pos="5561" w:val="left" w:leader="none"/>
        </w:tabs>
        <w:spacing w:before="93"/>
        <w:ind w:left="537"/>
        <w:jc w:val="center"/>
      </w:pPr>
      <w:r>
        <w:rPr>
          <w:color w:val="1F487C"/>
          <w:position w:val="3"/>
        </w:rPr>
        <w:t>T2-20</w:t>
      </w:r>
      <w:r>
        <w:rPr>
          <w:color w:val="1F487C"/>
          <w:spacing w:val="51"/>
          <w:position w:val="3"/>
        </w:rPr>
        <w:t> </w:t>
      </w:r>
      <w:r>
        <w:rPr>
          <w:color w:val="1F487C"/>
          <w:position w:val="3"/>
        </w:rPr>
        <w:t>Destination</w:t>
      </w:r>
      <w:r>
        <w:rPr>
          <w:color w:val="1F487C"/>
          <w:spacing w:val="-1"/>
          <w:position w:val="3"/>
        </w:rPr>
        <w:t> </w:t>
      </w:r>
      <w:r>
        <w:rPr>
          <w:color w:val="1F487C"/>
          <w:position w:val="3"/>
        </w:rPr>
        <w:t>des</w:t>
      </w:r>
      <w:r>
        <w:rPr>
          <w:color w:val="1F487C"/>
          <w:spacing w:val="-2"/>
          <w:position w:val="3"/>
        </w:rPr>
        <w:t> </w:t>
      </w:r>
      <w:r>
        <w:rPr>
          <w:color w:val="1F487C"/>
          <w:position w:val="3"/>
        </w:rPr>
        <w:t>articles</w:t>
      </w:r>
      <w:r>
        <w:rPr>
          <w:color w:val="1F487C"/>
          <w:spacing w:val="-1"/>
          <w:position w:val="3"/>
        </w:rPr>
        <w:t> </w:t>
      </w:r>
      <w:r>
        <w:rPr>
          <w:color w:val="1F487C"/>
          <w:position w:val="3"/>
        </w:rPr>
        <w:t>de</w:t>
      </w:r>
      <w:r>
        <w:rPr>
          <w:color w:val="1F487C"/>
          <w:spacing w:val="-2"/>
          <w:position w:val="3"/>
        </w:rPr>
        <w:t> </w:t>
      </w:r>
      <w:r>
        <w:rPr>
          <w:color w:val="1F487C"/>
          <w:position w:val="3"/>
        </w:rPr>
        <w:t>bonneterie</w:t>
        <w:tab/>
      </w:r>
      <w:r>
        <w:rPr>
          <w:color w:val="1F487C"/>
        </w:rPr>
        <w:t>T2-21</w:t>
      </w:r>
      <w:r>
        <w:rPr>
          <w:color w:val="1F487C"/>
          <w:spacing w:val="-7"/>
        </w:rPr>
        <w:t> </w:t>
      </w:r>
      <w:r>
        <w:rPr>
          <w:color w:val="1F487C"/>
        </w:rPr>
        <w:t>Destination</w:t>
      </w:r>
      <w:r>
        <w:rPr>
          <w:color w:val="1F487C"/>
          <w:spacing w:val="-3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vêtements</w:t>
      </w:r>
      <w:r>
        <w:rPr>
          <w:color w:val="1F487C"/>
          <w:spacing w:val="-3"/>
        </w:rPr>
        <w:t> </w:t>
      </w:r>
      <w:r>
        <w:rPr>
          <w:color w:val="1F487C"/>
        </w:rPr>
        <w:t>confectionnés</w:t>
      </w:r>
    </w:p>
    <w:p>
      <w:pPr>
        <w:pStyle w:val="BodyText"/>
        <w:spacing w:before="6"/>
        <w:rPr>
          <w:b/>
          <w:sz w:val="20"/>
        </w:rPr>
      </w:pPr>
      <w:r>
        <w:rPr/>
        <w:pict>
          <v:shape style="position:absolute;margin-left:70.799995pt;margin-top:13.750009pt;width:210.85pt;height:106.9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4"/>
                    <w:gridCol w:w="641"/>
                    <w:gridCol w:w="577"/>
                    <w:gridCol w:w="595"/>
                    <w:gridCol w:w="458"/>
                    <w:gridCol w:w="604"/>
                    <w:gridCol w:w="613"/>
                  </w:tblGrid>
                  <w:tr>
                    <w:trPr>
                      <w:trHeight w:val="212" w:hRule="atLeast"/>
                    </w:trPr>
                    <w:tc>
                      <w:tcPr>
                        <w:tcW w:w="714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53"/>
                          <w:ind w:left="24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85"/>
                            <w:sz w:val="16"/>
                          </w:rPr>
                          <w:t>Pays</w:t>
                        </w:r>
                      </w:p>
                    </w:tc>
                    <w:tc>
                      <w:tcPr>
                        <w:tcW w:w="64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9" w:lineRule="exact" w:before="23"/>
                          <w:ind w:left="215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5"/>
                          </w:rPr>
                          <w:t>2020</w:t>
                        </w:r>
                      </w:p>
                    </w:tc>
                    <w:tc>
                      <w:tcPr>
                        <w:tcW w:w="57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69" w:lineRule="exact" w:before="23"/>
                          <w:ind w:left="178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5"/>
                          </w:rPr>
                          <w:t>2021</w:t>
                        </w:r>
                      </w:p>
                    </w:tc>
                    <w:tc>
                      <w:tcPr>
                        <w:tcW w:w="1053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0"/>
                          <w:ind w:left="378" w:right="370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15"/>
                          </w:rPr>
                          <w:t>2022</w:t>
                        </w:r>
                      </w:p>
                    </w:tc>
                    <w:tc>
                      <w:tcPr>
                        <w:tcW w:w="1217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8" w:lineRule="exact" w:before="14"/>
                          <w:ind w:left="8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7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75"/>
                            <w:sz w:val="16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714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4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8"/>
                          <w:ind w:left="18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5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7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8"/>
                          <w:ind w:left="15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5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9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8"/>
                          <w:ind w:left="159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5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45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8"/>
                          <w:ind w:right="66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75"/>
                            <w:sz w:val="15"/>
                          </w:rPr>
                          <w:t>Part</w:t>
                        </w:r>
                        <w:r>
                          <w:rPr>
                            <w:color w:val="FFFFFF"/>
                            <w:spacing w:val="1"/>
                            <w:w w:val="75"/>
                            <w:sz w:val="15"/>
                          </w:rPr>
                          <w:t> </w:t>
                        </w:r>
                        <w:r>
                          <w:rPr>
                            <w:color w:val="FFFFFF"/>
                            <w:w w:val="75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60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8"/>
                          <w:ind w:left="169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5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61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48"/>
                          <w:ind w:left="1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73"/>
                            <w:sz w:val="15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71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90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Espagne</w:t>
                        </w:r>
                      </w:p>
                    </w:tc>
                    <w:tc>
                      <w:tcPr>
                        <w:tcW w:w="641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90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2.396</w:t>
                        </w:r>
                      </w:p>
                    </w:tc>
                    <w:tc>
                      <w:tcPr>
                        <w:tcW w:w="577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90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3.317</w:t>
                        </w:r>
                      </w:p>
                    </w:tc>
                    <w:tc>
                      <w:tcPr>
                        <w:tcW w:w="595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90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3.737</w:t>
                        </w:r>
                      </w:p>
                    </w:tc>
                    <w:tc>
                      <w:tcPr>
                        <w:tcW w:w="458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90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44,1</w:t>
                        </w:r>
                      </w:p>
                    </w:tc>
                    <w:tc>
                      <w:tcPr>
                        <w:tcW w:w="60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90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+420</w:t>
                        </w:r>
                      </w:p>
                    </w:tc>
                    <w:tc>
                      <w:tcPr>
                        <w:tcW w:w="61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90"/>
                          <w:ind w:right="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+12,7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71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France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1.490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1.840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2.143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25,3</w:t>
                        </w:r>
                      </w:p>
                    </w:tc>
                    <w:tc>
                      <w:tcPr>
                        <w:tcW w:w="60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+303</w:t>
                        </w:r>
                      </w:p>
                    </w:tc>
                    <w:tc>
                      <w:tcPr>
                        <w:tcW w:w="61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+16,5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71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Royaume-uni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383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778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980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11,6</w:t>
                        </w:r>
                      </w:p>
                    </w:tc>
                    <w:tc>
                      <w:tcPr>
                        <w:tcW w:w="60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+202</w:t>
                        </w:r>
                      </w:p>
                    </w:tc>
                    <w:tc>
                      <w:tcPr>
                        <w:tcW w:w="61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+26,0</w:t>
                        </w:r>
                      </w:p>
                    </w:tc>
                  </w:tr>
                  <w:tr>
                    <w:trPr>
                      <w:trHeight w:val="215" w:hRule="atLeast"/>
                    </w:trPr>
                    <w:tc>
                      <w:tcPr>
                        <w:tcW w:w="71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Allemagne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233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633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908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10,7</w:t>
                        </w:r>
                      </w:p>
                    </w:tc>
                    <w:tc>
                      <w:tcPr>
                        <w:tcW w:w="60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+275</w:t>
                        </w:r>
                      </w:p>
                    </w:tc>
                    <w:tc>
                      <w:tcPr>
                        <w:tcW w:w="61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1" w:lineRule="exact" w:before="13"/>
                          <w:ind w:right="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+43,4</w:t>
                        </w:r>
                      </w:p>
                    </w:tc>
                  </w:tr>
                  <w:tr>
                    <w:trPr>
                      <w:trHeight w:val="326" w:hRule="atLeast"/>
                    </w:trPr>
                    <w:tc>
                      <w:tcPr>
                        <w:tcW w:w="71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left="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Autres</w:t>
                        </w:r>
                      </w:p>
                    </w:tc>
                    <w:tc>
                      <w:tcPr>
                        <w:tcW w:w="641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1.302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961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707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8,3</w:t>
                        </w:r>
                      </w:p>
                    </w:tc>
                    <w:tc>
                      <w:tcPr>
                        <w:tcW w:w="60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-254</w:t>
                        </w:r>
                      </w:p>
                    </w:tc>
                    <w:tc>
                      <w:tcPr>
                        <w:tcW w:w="61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-26,4</w:t>
                        </w:r>
                      </w:p>
                    </w:tc>
                  </w:tr>
                  <w:tr>
                    <w:trPr>
                      <w:trHeight w:val="326" w:hRule="atLeast"/>
                    </w:trPr>
                    <w:tc>
                      <w:tcPr>
                        <w:tcW w:w="71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left="2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64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right="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5.804</w:t>
                        </w:r>
                      </w:p>
                    </w:tc>
                    <w:tc>
                      <w:tcPr>
                        <w:tcW w:w="577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right="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7.529</w:t>
                        </w:r>
                      </w:p>
                    </w:tc>
                    <w:tc>
                      <w:tcPr>
                        <w:tcW w:w="59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right="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8.475</w:t>
                        </w:r>
                      </w:p>
                    </w:tc>
                    <w:tc>
                      <w:tcPr>
                        <w:tcW w:w="45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right="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100,0</w:t>
                        </w:r>
                      </w:p>
                    </w:tc>
                    <w:tc>
                      <w:tcPr>
                        <w:tcW w:w="60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right="1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+946</w:t>
                        </w:r>
                      </w:p>
                    </w:tc>
                    <w:tc>
                      <w:tcPr>
                        <w:tcW w:w="61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7"/>
                          <w:ind w:right="1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5"/>
                            <w:sz w:val="16"/>
                          </w:rPr>
                          <w:t>+12,6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31.079987pt;margin-top:13.749023pt;width:209.15pt;height:106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53"/>
                    <w:gridCol w:w="606"/>
                    <w:gridCol w:w="606"/>
                    <w:gridCol w:w="606"/>
                    <w:gridCol w:w="494"/>
                    <w:gridCol w:w="606"/>
                    <w:gridCol w:w="502"/>
                  </w:tblGrid>
                  <w:tr>
                    <w:trPr>
                      <w:trHeight w:val="216" w:hRule="atLeast"/>
                    </w:trPr>
                    <w:tc>
                      <w:tcPr>
                        <w:tcW w:w="753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32"/>
                          <w:ind w:left="223" w:right="223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6"/>
                          </w:rPr>
                          <w:t>Pays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6"/>
                          <w:ind w:left="202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2020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6"/>
                          <w:ind w:left="201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2021</w:t>
                        </w:r>
                      </w:p>
                    </w:tc>
                    <w:tc>
                      <w:tcPr>
                        <w:tcW w:w="1100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3"/>
                          <w:ind w:left="407" w:right="403"/>
                          <w:jc w:val="center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80"/>
                            <w:sz w:val="15"/>
                          </w:rPr>
                          <w:t>2022</w:t>
                        </w:r>
                      </w:p>
                    </w:tc>
                    <w:tc>
                      <w:tcPr>
                        <w:tcW w:w="1108" w:type="dxa"/>
                        <w:gridSpan w:val="2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9" w:lineRule="exact" w:before="16"/>
                          <w:ind w:left="5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70"/>
                            <w:sz w:val="16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-1"/>
                            <w:w w:val="70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70"/>
                            <w:sz w:val="16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753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6"/>
                          <w:ind w:left="17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6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6"/>
                          <w:ind w:left="17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49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6"/>
                          <w:ind w:left="105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70"/>
                            <w:sz w:val="15"/>
                          </w:rPr>
                          <w:t>Part</w:t>
                        </w:r>
                        <w:r>
                          <w:rPr>
                            <w:color w:val="FFFFFF"/>
                            <w:spacing w:val="2"/>
                            <w:w w:val="70"/>
                            <w:sz w:val="15"/>
                          </w:rPr>
                          <w:t> </w:t>
                        </w:r>
                        <w:r>
                          <w:rPr>
                            <w:color w:val="FFFFFF"/>
                            <w:w w:val="70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6"/>
                          <w:ind w:left="17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80"/>
                            <w:sz w:val="15"/>
                          </w:rPr>
                          <w:t>MDH</w:t>
                        </w:r>
                      </w:p>
                    </w:tc>
                    <w:tc>
                      <w:tcPr>
                        <w:tcW w:w="50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00355C"/>
                      </w:tcPr>
                      <w:p>
                        <w:pPr>
                          <w:pStyle w:val="TableParagraph"/>
                          <w:spacing w:line="170" w:lineRule="exact" w:before="26"/>
                          <w:ind w:left="11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FFFFFF"/>
                            <w:w w:val="69"/>
                            <w:sz w:val="15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95" w:hRule="atLeast"/>
                    </w:trPr>
                    <w:tc>
                      <w:tcPr>
                        <w:tcW w:w="753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Espagne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10.275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14.820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18.099</w:t>
                        </w:r>
                      </w:p>
                    </w:tc>
                    <w:tc>
                      <w:tcPr>
                        <w:tcW w:w="494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65,5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9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+3.279</w:t>
                        </w:r>
                      </w:p>
                    </w:tc>
                    <w:tc>
                      <w:tcPr>
                        <w:tcW w:w="502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93"/>
                          <w:ind w:right="9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+22,1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75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France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3.446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3.494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4.045</w:t>
                        </w:r>
                      </w:p>
                    </w:tc>
                    <w:tc>
                      <w:tcPr>
                        <w:tcW w:w="49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14,6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+551</w:t>
                        </w:r>
                      </w:p>
                    </w:tc>
                    <w:tc>
                      <w:tcPr>
                        <w:tcW w:w="50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9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+15,8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75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75"/>
                            <w:sz w:val="16"/>
                          </w:rPr>
                          <w:t>Royaume-uni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622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826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1.295</w:t>
                        </w:r>
                      </w:p>
                    </w:tc>
                    <w:tc>
                      <w:tcPr>
                        <w:tcW w:w="49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4,7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+469</w:t>
                        </w:r>
                      </w:p>
                    </w:tc>
                    <w:tc>
                      <w:tcPr>
                        <w:tcW w:w="50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9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+56,8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753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Italie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850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1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659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1.113</w:t>
                        </w:r>
                      </w:p>
                    </w:tc>
                    <w:tc>
                      <w:tcPr>
                        <w:tcW w:w="494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4,0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+454</w:t>
                        </w:r>
                      </w:p>
                    </w:tc>
                    <w:tc>
                      <w:tcPr>
                        <w:tcW w:w="502" w:type="dxa"/>
                        <w:tcBorders>
                          <w:top w:val="nil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6"/>
                          <w:ind w:right="9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+68,9</w:t>
                        </w:r>
                      </w:p>
                    </w:tc>
                  </w:tr>
                  <w:tr>
                    <w:trPr>
                      <w:trHeight w:val="331" w:hRule="atLeast"/>
                    </w:trPr>
                    <w:tc>
                      <w:tcPr>
                        <w:tcW w:w="753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left="2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Autres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6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2.938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2.846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7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3.059</w:t>
                        </w:r>
                      </w:p>
                    </w:tc>
                    <w:tc>
                      <w:tcPr>
                        <w:tcW w:w="494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11,2</w:t>
                        </w:r>
                      </w:p>
                    </w:tc>
                    <w:tc>
                      <w:tcPr>
                        <w:tcW w:w="606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8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+213</w:t>
                        </w:r>
                      </w:p>
                    </w:tc>
                    <w:tc>
                      <w:tcPr>
                        <w:tcW w:w="502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6"/>
                          <w:ind w:right="9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6"/>
                          </w:rPr>
                          <w:t>+7,5</w:t>
                        </w:r>
                      </w:p>
                    </w:tc>
                  </w:tr>
                  <w:tr>
                    <w:trPr>
                      <w:trHeight w:val="331" w:hRule="atLeast"/>
                    </w:trPr>
                    <w:tc>
                      <w:tcPr>
                        <w:tcW w:w="753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left="2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18.131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22.645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1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27.611</w:t>
                        </w:r>
                      </w:p>
                    </w:tc>
                    <w:tc>
                      <w:tcPr>
                        <w:tcW w:w="49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17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100,0</w:t>
                        </w:r>
                      </w:p>
                    </w:tc>
                    <w:tc>
                      <w:tcPr>
                        <w:tcW w:w="606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1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+4.966</w:t>
                        </w:r>
                      </w:p>
                    </w:tc>
                    <w:tc>
                      <w:tcPr>
                        <w:tcW w:w="502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18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w w:val="80"/>
                            <w:sz w:val="16"/>
                          </w:rPr>
                          <w:t>+21,9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header="581" w:footer="666" w:top="940" w:bottom="860" w:left="0" w:right="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shape style="position:absolute;margin-left:444.940002pt;margin-top:23.759983pt;width:123.3pt;height:21.85pt;mso-position-horizontal-relative:page;mso-position-vertical-relative:page;z-index:-31548928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560001pt;margin-top:797.875793pt;width:122.7pt;height:14.75pt;mso-position-horizontal-relative:page;mso-position-vertical-relative:page;z-index:-31548416" type="#_x0000_t202" filled="false" stroked="false">
            <v:textbox inset="0,0,0,0">
              <w:txbxContent>
                <w:p>
                  <w:pPr>
                    <w:tabs>
                      <w:tab w:pos="2160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position w:val="1"/>
                      <w:sz w:val="26"/>
                    </w:rPr>
                    <w:t>44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86.55pt;mso-position-horizontal-relative:page;mso-position-vertical-relative:page;z-index:15916032" coordorigin="0,0" coordsize="11907,1731">
            <v:shape style="position:absolute;left:0;top:489;width:8804;height:425" type="#_x0000_t75" stroked="false">
              <v:imagedata r:id="rId220" o:title=""/>
            </v:shape>
            <v:rect style="position:absolute;left:0;top:0;width:11907;height:1731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0pt;margin-top:710.639954pt;width:595.320pt;height:129.84pt;mso-position-horizontal-relative:page;mso-position-vertical-relative:page;z-index:15916544" filled="true" fillcolor="#ffffff" stroked="false">
            <v:fill type="solid"/>
            <w10:wrap type="none"/>
          </v:rect>
        </w:pict>
      </w:r>
    </w:p>
    <w:p>
      <w:pPr>
        <w:spacing w:after="0"/>
        <w:rPr>
          <w:sz w:val="17"/>
        </w:rPr>
        <w:sectPr>
          <w:headerReference w:type="even" r:id="rId294"/>
          <w:footerReference w:type="even" r:id="rId295"/>
          <w:pgSz w:w="11910" w:h="16840"/>
          <w:pgMar w:header="0" w:footer="0" w:top="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444.700012pt;margin-top:29.039984pt;width:123.3pt;height:21.95pt;mso-position-horizontal-relative:page;mso-position-vertical-relative:page;z-index:-31546368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3" w:lineRule="exact" w:before="1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9.309998pt;margin-top:798.595764pt;width:121.5pt;height:14.75pt;mso-position-horizontal-relative:page;mso-position-vertical-relative:page;z-index:-31545856" type="#_x0000_t202" filled="false" stroked="false">
            <v:textbox inset="0,0,0,0">
              <w:txbxContent>
                <w:p>
                  <w:pPr>
                    <w:tabs>
                      <w:tab w:pos="2146" w:val="left" w:leader="none"/>
                    </w:tabs>
                    <w:spacing w:line="290" w:lineRule="exact" w:before="4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sz w:val="26"/>
                    </w:rPr>
                    <w:t>45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109.6pt;mso-position-horizontal-relative:page;mso-position-vertical-relative:page;z-index:15918592" coordorigin="0,0" coordsize="11907,2192">
            <v:shape style="position:absolute;left:0;top:525;width:8802;height:425" type="#_x0000_t75" stroked="false">
              <v:imagedata r:id="rId220" o:title=""/>
            </v:shape>
            <v:rect style="position:absolute;left:0;top:0;width:11907;height:2192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70.800003pt;margin-top:709.559875pt;width:524.52pt;height:129.84pt;mso-position-horizontal-relative:page;mso-position-vertical-relative:page;z-index:15919104" filled="true" fillcolor="#ffffff" stroked="false">
            <v:fill type="solid"/>
            <w10:wrap type="none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</w:rPr>
      </w:pPr>
    </w:p>
    <w:p>
      <w:pPr>
        <w:pStyle w:val="BodyText"/>
        <w:ind w:left="1416"/>
        <w:rPr>
          <w:sz w:val="20"/>
        </w:rPr>
      </w:pPr>
      <w:r>
        <w:rPr>
          <w:sz w:val="20"/>
        </w:rPr>
        <w:pict>
          <v:group style="width:405.5pt;height:104.65pt;mso-position-horizontal-relative:char;mso-position-vertical-relative:line" coordorigin="0,0" coordsize="8110,2093">
            <v:shape style="position:absolute;left:40;top:0;width:4320;height:886" coordorigin="41,0" coordsize="4320,886" path="m4361,0l905,0,41,886,3497,886,4361,0xe" filled="true" fillcolor="#00355c" stroked="false">
              <v:path arrowok="t"/>
              <v:fill type="solid"/>
            </v:shape>
            <v:shape style="position:absolute;left:0;top:888;width:8110;height:1205" coordorigin="0,888" coordsize="8110,1205" path="m8110,888l6948,888,3450,888,0,888,0,2093,2285,2093,6945,2093,6948,2093,6948,2089,8110,888xe" filled="true" fillcolor="#eab100" stroked="false">
              <v:path arrowok="t"/>
              <v:fill type="solid"/>
            </v:shape>
            <v:shape style="position:absolute;left:0;top:888;width:6948;height:1205" type="#_x0000_t202" filled="false" stroked="false">
              <v:textbox inset="0,0,0,0">
                <w:txbxContent>
                  <w:p>
                    <w:pPr>
                      <w:spacing w:before="91"/>
                      <w:ind w:left="166" w:right="0" w:firstLine="0"/>
                      <w:jc w:val="left"/>
                      <w:rPr>
                        <w:rFonts w:ascii="Calibri" w:hAnsi="Calibri"/>
                        <w:b/>
                        <w:sz w:val="44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z w:val="44"/>
                      </w:rPr>
                      <w:t>Régimes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"/>
                        <w:sz w:val="4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44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"/>
                        <w:sz w:val="4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44"/>
                      </w:rPr>
                      <w:t>l’admission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4"/>
                        <w:sz w:val="4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44"/>
                      </w:rPr>
                      <w:t>temporaire</w:t>
                    </w:r>
                  </w:p>
                  <w:p>
                    <w:pPr>
                      <w:spacing w:before="0"/>
                      <w:ind w:left="166" w:right="0" w:firstLine="0"/>
                      <w:jc w:val="left"/>
                      <w:rPr>
                        <w:rFonts w:ascii="Calibri"/>
                        <w:b/>
                        <w:sz w:val="4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44"/>
                      </w:rPr>
                      <w:t>pour</w:t>
                    </w:r>
                    <w:r>
                      <w:rPr>
                        <w:rFonts w:ascii="Calibri"/>
                        <w:b/>
                        <w:color w:val="FFFFFF"/>
                        <w:spacing w:val="-5"/>
                        <w:sz w:val="4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44"/>
                      </w:rPr>
                      <w:t>perfectionnement</w:t>
                    </w:r>
                    <w:r>
                      <w:rPr>
                        <w:rFonts w:ascii="Calibri"/>
                        <w:b/>
                        <w:color w:val="FFFFFF"/>
                        <w:spacing w:val="-3"/>
                        <w:sz w:val="4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44"/>
                      </w:rPr>
                      <w:t>actif</w:t>
                    </w:r>
                  </w:p>
                </w:txbxContent>
              </v:textbox>
              <w10:wrap type="none"/>
            </v:shape>
            <v:shape style="position:absolute;left:0;top:0;width:3099;height:888" type="#_x0000_t202" filled="true" fillcolor="#00355c" stroked="false">
              <v:textbox inset="0,0,0,0">
                <w:txbxContent>
                  <w:p>
                    <w:pPr>
                      <w:spacing w:before="94"/>
                      <w:ind w:left="288" w:right="0" w:firstLine="0"/>
                      <w:jc w:val="left"/>
                      <w:rPr>
                        <w:rFonts w:ascii="Calibri"/>
                        <w:sz w:val="60"/>
                      </w:rPr>
                    </w:pPr>
                    <w:r>
                      <w:rPr>
                        <w:rFonts w:ascii="Calibri"/>
                        <w:color w:val="FFFFFF"/>
                        <w:sz w:val="60"/>
                      </w:rPr>
                      <w:t>Chapitre</w:t>
                    </w:r>
                    <w:r>
                      <w:rPr>
                        <w:rFonts w:ascii="Calibri"/>
                        <w:color w:val="FFFFFF"/>
                        <w:spacing w:val="-2"/>
                        <w:sz w:val="6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60"/>
                      </w:rPr>
                      <w:t>3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96"/>
          <w:footerReference w:type="default" r:id="rId297"/>
          <w:pgSz w:w="11910" w:h="16840"/>
          <w:pgMar w:header="0" w:footer="0" w:top="0" w:bottom="0" w:left="0" w:right="0"/>
        </w:sectPr>
      </w:pPr>
    </w:p>
    <w:p>
      <w:pPr>
        <w:pStyle w:val="BodyText"/>
        <w:spacing w:before="4"/>
        <w:rPr>
          <w:b/>
          <w:sz w:val="17"/>
        </w:rPr>
      </w:pPr>
      <w:r>
        <w:rPr/>
        <w:pict>
          <v:shape style="position:absolute;margin-left:444.940002pt;margin-top:23.759983pt;width:123.3pt;height:21.85pt;mso-position-horizontal-relative:page;mso-position-vertical-relative:page;z-index:-31544320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560001pt;margin-top:797.755737pt;width:122.7pt;height:14.75pt;mso-position-horizontal-relative:page;mso-position-vertical-relative:page;z-index:-31543808" type="#_x0000_t202" filled="false" stroked="false">
            <v:textbox inset="0,0,0,0">
              <w:txbxContent>
                <w:p>
                  <w:pPr>
                    <w:tabs>
                      <w:tab w:pos="2160" w:val="left" w:leader="none"/>
                    </w:tabs>
                    <w:spacing w:line="294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position w:val="1"/>
                      <w:sz w:val="26"/>
                    </w:rPr>
                    <w:t>46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222.15pt;mso-position-horizontal-relative:page;mso-position-vertical-relative:page;z-index:15920640" coordorigin="0,0" coordsize="11907,4443">
            <v:shape style="position:absolute;left:0;top:489;width:8804;height:425" type="#_x0000_t75" stroked="false">
              <v:imagedata r:id="rId220" o:title=""/>
            </v:shape>
            <v:shape style="position:absolute;left:0;top:0;width:11907;height:4443" coordorigin="0,0" coordsize="11907,4443" path="m11906,0l0,0,0,2033,1418,2033,1418,4442,11906,4442,11906,2033,11906,1846,11906,0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0.0pt;margin-top:709.559875pt;width:595.319996pt;height:129.84pt;mso-position-horizontal-relative:page;mso-position-vertical-relative:page;z-index:15921152" filled="true" fillcolor="#ffffff" stroked="false">
            <v:fill type="solid"/>
            <w10:wrap type="none"/>
          </v:rect>
        </w:pict>
      </w:r>
    </w:p>
    <w:p>
      <w:pPr>
        <w:spacing w:after="0"/>
        <w:rPr>
          <w:sz w:val="17"/>
        </w:rPr>
        <w:sectPr>
          <w:headerReference w:type="even" r:id="rId298"/>
          <w:footerReference w:type="even" r:id="rId299"/>
          <w:pgSz w:w="11910" w:h="16840"/>
          <w:pgMar w:header="0" w:footer="0" w:top="0" w:bottom="0" w:left="0" w:right="0"/>
        </w:sectPr>
      </w:pP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ind w:left="1353"/>
        <w:rPr>
          <w:sz w:val="20"/>
        </w:rPr>
      </w:pPr>
      <w:r>
        <w:rPr>
          <w:sz w:val="20"/>
        </w:rPr>
        <w:pict>
          <v:group style="width:468.15pt;height:45.15pt;mso-position-horizontal-relative:char;mso-position-vertical-relative:line" coordorigin="0,0" coordsize="9363,903">
            <v:rect style="position:absolute;left:0;top:7;width:8739;height:891" filled="true" fillcolor="#deb400" stroked="false">
              <v:fill type="solid"/>
            </v:rect>
            <v:shape style="position:absolute;left:8131;top:0;width:1232;height:903" coordorigin="8131,0" coordsize="1232,903" path="m8747,0l8131,902,9362,902,8747,0xe" filled="true" fillcolor="#00355c" stroked="false">
              <v:path arrowok="t"/>
              <v:fill type="solid"/>
            </v:shape>
            <v:shape style="position:absolute;left:0;top:0;width:9363;height:903" type="#_x0000_t202" filled="false" stroked="false">
              <v:textbox inset="0,0,0,0">
                <w:txbxContent>
                  <w:p>
                    <w:pPr>
                      <w:spacing w:before="92"/>
                      <w:ind w:left="163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Chapitre</w:t>
                    </w:r>
                    <w:r>
                      <w:rPr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color w:val="FFFFFF"/>
                        <w:sz w:val="30"/>
                      </w:rPr>
                      <w:t>3</w:t>
                    </w:r>
                  </w:p>
                  <w:p>
                    <w:pPr>
                      <w:spacing w:before="7"/>
                      <w:ind w:left="163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FFFF"/>
                        <w:sz w:val="28"/>
                      </w:rPr>
                      <w:t>Régimes</w:t>
                    </w:r>
                    <w:r>
                      <w:rPr>
                        <w:b/>
                        <w:color w:val="FFFFFF"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de</w:t>
                    </w:r>
                    <w:r>
                      <w:rPr>
                        <w:b/>
                        <w:color w:val="FFFFFF"/>
                        <w:spacing w:val="-5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l’Admission</w:t>
                    </w:r>
                    <w:r>
                      <w:rPr>
                        <w:b/>
                        <w:color w:val="FFFFFF"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temporaire</w:t>
                    </w:r>
                    <w:r>
                      <w:rPr>
                        <w:b/>
                        <w:color w:val="FFFFFF"/>
                        <w:spacing w:val="-5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pour</w:t>
                    </w:r>
                    <w:r>
                      <w:rPr>
                        <w:b/>
                        <w:color w:val="FFFFFF"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perfectionnement</w:t>
                    </w:r>
                    <w:r>
                      <w:rPr>
                        <w:b/>
                        <w:color w:val="FFFFFF"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color w:val="FFFFFF"/>
                        <w:sz w:val="28"/>
                      </w:rPr>
                      <w:t>actif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276" w:lineRule="auto" w:before="31"/>
        <w:ind w:left="1658" w:right="1270"/>
        <w:jc w:val="both"/>
      </w:pPr>
      <w:r>
        <w:rPr/>
        <w:t>En 2022, les transactions commerciales effectuées dans le cadre du régime de l’admission temporaire</w:t>
      </w:r>
      <w:r>
        <w:rPr>
          <w:spacing w:val="1"/>
        </w:rPr>
        <w:t> </w:t>
      </w:r>
      <w:r>
        <w:rPr/>
        <w:t>pour perfectionnement actif avec et sans paiement (ATPA.AP/SP) continuent leur progression à la</w:t>
      </w:r>
      <w:r>
        <w:rPr>
          <w:spacing w:val="1"/>
        </w:rPr>
        <w:t> </w:t>
      </w:r>
      <w:r>
        <w:rPr>
          <w:spacing w:val="-1"/>
        </w:rPr>
        <w:t>hausse</w:t>
      </w:r>
      <w:r>
        <w:rPr>
          <w:spacing w:val="-11"/>
        </w:rPr>
        <w:t> </w:t>
      </w:r>
      <w:r>
        <w:rPr/>
        <w:t>pour</w:t>
      </w:r>
      <w:r>
        <w:rPr>
          <w:spacing w:val="-12"/>
        </w:rPr>
        <w:t> </w:t>
      </w:r>
      <w:r>
        <w:rPr/>
        <w:t>atteindre</w:t>
      </w:r>
      <w:r>
        <w:rPr>
          <w:spacing w:val="-13"/>
        </w:rPr>
        <w:t> </w:t>
      </w:r>
      <w:r>
        <w:rPr/>
        <w:t>524Mds</w:t>
      </w:r>
      <w:r>
        <w:rPr>
          <w:spacing w:val="-9"/>
        </w:rPr>
        <w:t> </w:t>
      </w:r>
      <w:r>
        <w:rPr/>
        <w:t>DH</w:t>
      </w:r>
      <w:r>
        <w:rPr>
          <w:spacing w:val="-12"/>
        </w:rPr>
        <w:t> </w:t>
      </w:r>
      <w:r>
        <w:rPr/>
        <w:t>contre</w:t>
      </w:r>
      <w:r>
        <w:rPr>
          <w:spacing w:val="-13"/>
        </w:rPr>
        <w:t> </w:t>
      </w:r>
      <w:r>
        <w:rPr/>
        <w:t>381,8Mds</w:t>
      </w:r>
      <w:r>
        <w:rPr>
          <w:spacing w:val="-11"/>
        </w:rPr>
        <w:t> </w:t>
      </w:r>
      <w:r>
        <w:rPr/>
        <w:t>DH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an</w:t>
      </w:r>
      <w:r>
        <w:rPr>
          <w:spacing w:val="-12"/>
        </w:rPr>
        <w:t> </w:t>
      </w:r>
      <w:r>
        <w:rPr/>
        <w:t>auparavant,</w:t>
      </w:r>
      <w:r>
        <w:rPr>
          <w:spacing w:val="-13"/>
        </w:rPr>
        <w:t> </w:t>
      </w:r>
      <w:r>
        <w:rPr/>
        <w:t>soit</w:t>
      </w:r>
      <w:r>
        <w:rPr>
          <w:spacing w:val="-10"/>
        </w:rPr>
        <w:t> </w:t>
      </w:r>
      <w:r>
        <w:rPr/>
        <w:t>+142,2Mds</w:t>
      </w:r>
      <w:r>
        <w:rPr>
          <w:spacing w:val="-11"/>
        </w:rPr>
        <w:t> </w:t>
      </w:r>
      <w:r>
        <w:rPr/>
        <w:t>DH</w:t>
      </w:r>
      <w:r>
        <w:rPr>
          <w:spacing w:val="-12"/>
        </w:rPr>
        <w:t> </w:t>
      </w:r>
      <w:r>
        <w:rPr/>
        <w:t>(tableau</w:t>
      </w:r>
      <w:r>
        <w:rPr>
          <w:spacing w:val="-53"/>
        </w:rPr>
        <w:t> </w:t>
      </w:r>
      <w:r>
        <w:rPr/>
        <w:t>T3-1). En dépit de l’amélioration de ces échanges commerciaux, leur part dans les transactions</w:t>
      </w:r>
      <w:r>
        <w:rPr>
          <w:spacing w:val="1"/>
        </w:rPr>
        <w:t> </w:t>
      </w:r>
      <w:r>
        <w:rPr/>
        <w:t>commerciales</w:t>
      </w:r>
      <w:r>
        <w:rPr>
          <w:spacing w:val="-1"/>
        </w:rPr>
        <w:t> </w:t>
      </w:r>
      <w:r>
        <w:rPr/>
        <w:t>du</w:t>
      </w:r>
      <w:r>
        <w:rPr>
          <w:spacing w:val="-3"/>
        </w:rPr>
        <w:t> </w:t>
      </w:r>
      <w:r>
        <w:rPr/>
        <w:t>Maroc demeure</w:t>
      </w:r>
      <w:r>
        <w:rPr>
          <w:spacing w:val="2"/>
        </w:rPr>
        <w:t> </w:t>
      </w:r>
      <w:r>
        <w:rPr/>
        <w:t>relativement</w:t>
      </w:r>
      <w:r>
        <w:rPr>
          <w:spacing w:val="2"/>
        </w:rPr>
        <w:t> </w:t>
      </w:r>
      <w:r>
        <w:rPr/>
        <w:t>stable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45%.</w:t>
      </w:r>
    </w:p>
    <w:p>
      <w:pPr>
        <w:pStyle w:val="BodyText"/>
        <w:spacing w:line="276" w:lineRule="auto" w:before="199"/>
        <w:ind w:left="1658" w:right="1268"/>
        <w:jc w:val="both"/>
      </w:pPr>
      <w:r>
        <w:rPr/>
        <w:t>Les importations de marchandises réalisées sous le régime de l’ATPA avec paiement se situent à</w:t>
      </w:r>
      <w:r>
        <w:rPr>
          <w:spacing w:val="1"/>
        </w:rPr>
        <w:t> </w:t>
      </w:r>
      <w:r>
        <w:rPr/>
        <w:t>159,6Mds DH contre 107,7Mds DH en 2021, soit une augmentation de 51,9Mds DH ou +48,2%.</w:t>
      </w:r>
      <w:r>
        <w:rPr>
          <w:spacing w:val="1"/>
        </w:rPr>
        <w:t> </w:t>
      </w:r>
      <w:r>
        <w:rPr/>
        <w:t>L’évolution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attribuée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plusieurs</w:t>
      </w:r>
      <w:r>
        <w:rPr>
          <w:spacing w:val="1"/>
        </w:rPr>
        <w:t> </w:t>
      </w:r>
      <w:r>
        <w:rPr/>
        <w:t>produits,</w:t>
      </w:r>
      <w:r>
        <w:rPr>
          <w:spacing w:val="1"/>
        </w:rPr>
        <w:t> </w:t>
      </w:r>
      <w:r>
        <w:rPr/>
        <w:t>essentiellement,</w:t>
      </w:r>
      <w:r>
        <w:rPr>
          <w:spacing w:val="1"/>
        </w:rPr>
        <w:t> </w:t>
      </w:r>
      <w:r>
        <w:rPr/>
        <w:t>l’ammoniac</w:t>
      </w:r>
      <w:r>
        <w:rPr>
          <w:spacing w:val="1"/>
        </w:rPr>
        <w:t> </w:t>
      </w:r>
      <w:r>
        <w:rPr/>
        <w:t>(+14,5Mds DH), soufres bruts et non raffinés (+8Mds DH) et dans une moindre mesure aux parties et</w:t>
      </w:r>
      <w:r>
        <w:rPr>
          <w:spacing w:val="-52"/>
        </w:rPr>
        <w:t> </w:t>
      </w:r>
      <w:r>
        <w:rPr/>
        <w:t>pièces pour voitures et véhicules de tourisme (+3,9Mds DH) (Tableau T3-4). De leur côté, les</w:t>
      </w:r>
      <w:r>
        <w:rPr>
          <w:spacing w:val="1"/>
        </w:rPr>
        <w:t> </w:t>
      </w:r>
      <w:r>
        <w:rPr/>
        <w:t>importations en ATPA sans paiement augmentent de 11,7Mds DH ou +37,6% et s’élèvent à 42,8Mds</w:t>
      </w:r>
      <w:r>
        <w:rPr>
          <w:spacing w:val="1"/>
        </w:rPr>
        <w:t> </w:t>
      </w:r>
      <w:r>
        <w:rPr/>
        <w:t>DH</w:t>
      </w:r>
      <w:r>
        <w:rPr>
          <w:spacing w:val="-1"/>
        </w:rPr>
        <w:t> </w:t>
      </w:r>
      <w:r>
        <w:rPr/>
        <w:t>contre 31,1Mds</w:t>
      </w:r>
      <w:r>
        <w:rPr>
          <w:spacing w:val="1"/>
        </w:rPr>
        <w:t> </w:t>
      </w:r>
      <w:r>
        <w:rPr/>
        <w:t>DH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2021(Tableau</w:t>
      </w:r>
      <w:r>
        <w:rPr>
          <w:spacing w:val="-2"/>
        </w:rPr>
        <w:t> </w:t>
      </w:r>
      <w:r>
        <w:rPr/>
        <w:t>T3-3).</w:t>
      </w:r>
    </w:p>
    <w:p>
      <w:pPr>
        <w:pStyle w:val="BodyText"/>
        <w:spacing w:line="276" w:lineRule="auto" w:before="201" w:after="19"/>
        <w:ind w:left="1658" w:right="1266"/>
        <w:jc w:val="both"/>
      </w:pPr>
      <w:r>
        <w:rPr/>
        <w:t>S’agissant des réexportations en suite d’ATPA avec paiement, elles progressent de 65Mds DH et</w:t>
      </w:r>
      <w:r>
        <w:rPr>
          <w:spacing w:val="1"/>
        </w:rPr>
        <w:t> </w:t>
      </w:r>
      <w:r>
        <w:rPr/>
        <w:t>s’établissent à 263Mds DH. Les réexportations des engrais naturels et chimiques (+27,7Mds DH) et</w:t>
      </w:r>
      <w:r>
        <w:rPr>
          <w:spacing w:val="1"/>
        </w:rPr>
        <w:t> </w:t>
      </w:r>
      <w:r>
        <w:rPr/>
        <w:t>des voitures de tourisme (+12,4Mds DH) expliquent 61,7% de cette dynamique en 2022 (Tableau T3-</w:t>
      </w:r>
      <w:r>
        <w:rPr>
          <w:spacing w:val="-52"/>
        </w:rPr>
        <w:t> </w:t>
      </w:r>
      <w:r>
        <w:rPr/>
        <w:t>7). Pour ce qui est des réexportations en suite d’ATPA sans paiement, elles s’inscrivent en hausse de</w:t>
      </w:r>
      <w:r>
        <w:rPr>
          <w:spacing w:val="1"/>
        </w:rPr>
        <w:t> </w:t>
      </w:r>
      <w:r>
        <w:rPr/>
        <w:t>13,6Mds</w:t>
      </w:r>
      <w:r>
        <w:rPr>
          <w:spacing w:val="-1"/>
        </w:rPr>
        <w:t> </w:t>
      </w:r>
      <w:r>
        <w:rPr/>
        <w:t>DH, toutefois,</w:t>
      </w:r>
      <w:r>
        <w:rPr>
          <w:spacing w:val="-1"/>
        </w:rPr>
        <w:t> </w:t>
      </w:r>
      <w:r>
        <w:rPr/>
        <w:t>leur part</w:t>
      </w:r>
      <w:r>
        <w:rPr>
          <w:spacing w:val="1"/>
        </w:rPr>
        <w:t> </w:t>
      </w:r>
      <w:r>
        <w:rPr/>
        <w:t>dans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exportations</w:t>
      </w:r>
      <w:r>
        <w:rPr>
          <w:spacing w:val="-2"/>
        </w:rPr>
        <w:t> </w:t>
      </w:r>
      <w:r>
        <w:rPr/>
        <w:t>globales</w:t>
      </w:r>
      <w:r>
        <w:rPr>
          <w:spacing w:val="-3"/>
        </w:rPr>
        <w:t> </w:t>
      </w:r>
      <w:r>
        <w:rPr/>
        <w:t>demeure</w:t>
      </w:r>
      <w:r>
        <w:rPr>
          <w:spacing w:val="-2"/>
        </w:rPr>
        <w:t> </w:t>
      </w:r>
      <w:r>
        <w:rPr/>
        <w:t>inchangé (13,7%).</w:t>
      </w:r>
    </w:p>
    <w:p>
      <w:pPr>
        <w:pStyle w:val="BodyText"/>
        <w:spacing w:line="20" w:lineRule="exact"/>
        <w:ind w:left="1578"/>
        <w:rPr>
          <w:sz w:val="2"/>
        </w:rPr>
      </w:pPr>
      <w:r>
        <w:rPr>
          <w:sz w:val="2"/>
        </w:rPr>
        <w:pict>
          <v:group style="width:449.65pt;height:1pt;mso-position-horizontal-relative:char;mso-position-vertical-relative:line" coordorigin="0,0" coordsize="8993,20">
            <v:line style="position:absolute" from="0,10" to="8993,10" stroked="true" strokeweight=".96pt" strokecolor="#497dba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00"/>
          <w:headerReference w:type="even" r:id="rId301"/>
          <w:footerReference w:type="default" r:id="rId302"/>
          <w:footerReference w:type="even" r:id="rId303"/>
          <w:pgSz w:w="11910" w:h="16840"/>
          <w:pgMar w:header="583" w:footer="669" w:top="1000" w:bottom="860" w:left="0" w:right="0"/>
        </w:sectPr>
      </w:pPr>
    </w:p>
    <w:p>
      <w:pPr>
        <w:pStyle w:val="Heading4"/>
        <w:spacing w:line="276" w:lineRule="auto" w:before="152"/>
        <w:ind w:left="3233" w:right="-16" w:hanging="1320"/>
      </w:pPr>
      <w:r>
        <w:rPr>
          <w:color w:val="1F487C"/>
        </w:rPr>
        <w:t>G3-1 Importations en ATPA en 2022</w:t>
      </w:r>
      <w:r>
        <w:rPr>
          <w:color w:val="1F487C"/>
          <w:spacing w:val="-52"/>
        </w:rPr>
        <w:t> </w:t>
      </w:r>
      <w:r>
        <w:rPr>
          <w:color w:val="1F487C"/>
        </w:rPr>
        <w:t>en MDH</w:t>
      </w:r>
    </w:p>
    <w:p>
      <w:pPr>
        <w:spacing w:line="276" w:lineRule="auto" w:before="91"/>
        <w:ind w:left="2564" w:right="1477" w:hanging="1625"/>
        <w:jc w:val="left"/>
        <w:rPr>
          <w:b/>
          <w:sz w:val="22"/>
        </w:rPr>
      </w:pPr>
      <w:r>
        <w:rPr/>
        <w:br w:type="column"/>
      </w:r>
      <w:r>
        <w:rPr>
          <w:b/>
          <w:color w:val="1F487C"/>
          <w:sz w:val="22"/>
        </w:rPr>
        <w:t>G3-2 Réexportations en suite d’ATPA 2022</w:t>
      </w:r>
      <w:r>
        <w:rPr>
          <w:b/>
          <w:color w:val="1F487C"/>
          <w:spacing w:val="-52"/>
          <w:sz w:val="22"/>
        </w:rPr>
        <w:t> </w:t>
      </w:r>
      <w:r>
        <w:rPr>
          <w:b/>
          <w:color w:val="1F487C"/>
          <w:sz w:val="22"/>
        </w:rPr>
        <w:t>en MDH</w:t>
      </w:r>
    </w:p>
    <w:p>
      <w:pPr>
        <w:spacing w:after="0" w:line="276" w:lineRule="auto"/>
        <w:jc w:val="left"/>
        <w:rPr>
          <w:sz w:val="22"/>
        </w:rPr>
        <w:sectPr>
          <w:type w:val="continuous"/>
          <w:pgSz w:w="11910" w:h="16840"/>
          <w:pgMar w:top="60" w:bottom="280" w:left="0" w:right="0"/>
          <w:cols w:num="2" w:equalWidth="0">
            <w:col w:w="5370" w:space="40"/>
            <w:col w:w="6500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95"/>
        <w:ind w:left="510" w:right="802" w:firstLine="0"/>
        <w:jc w:val="center"/>
        <w:rPr>
          <w:b/>
          <w:sz w:val="13"/>
        </w:rPr>
      </w:pPr>
      <w:r>
        <w:rPr/>
        <w:pict>
          <v:group style="position:absolute;margin-left:100.398094pt;margin-top:-17.67444pt;width:182.95pt;height:108.5pt;mso-position-horizontal-relative:page;mso-position-vertical-relative:paragraph;z-index:15923200" coordorigin="2008,-353" coordsize="3659,2170">
            <v:shape style="position:absolute;left:2007;top:-354;width:3439;height:2170" type="#_x0000_t75" stroked="false">
              <v:imagedata r:id="rId304" o:title=""/>
            </v:shape>
            <v:shape style="position:absolute;left:2013;top:-229;width:3503;height:1558" coordorigin="2014,-229" coordsize="3503,1558" path="m4633,-229l5094,-196,5155,-196m5365,301l5456,215,5516,215m2355,1329l2074,1177,2014,1177e" filled="false" stroked="true" strokeweight=".521859pt" strokecolor="#a6a6a6">
              <v:path arrowok="t"/>
              <v:stroke dashstyle="solid"/>
            </v:shape>
            <v:shape style="position:absolute;left:2007;top:-354;width:3659;height:2170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righ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77923B"/>
                        <w:sz w:val="13"/>
                      </w:rPr>
                      <w:t>159.571</w:t>
                    </w:r>
                  </w:p>
                  <w:p>
                    <w:pPr>
                      <w:spacing w:line="240" w:lineRule="auto" w:before="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0" w:right="-44" w:firstLine="0"/>
                      <w:jc w:val="righ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F487C"/>
                        <w:sz w:val="13"/>
                      </w:rPr>
                      <w:t>42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41.526489pt;margin-top:-16.610149pt;width:176.5pt;height:109.85pt;mso-position-horizontal-relative:page;mso-position-vertical-relative:paragraph;z-index:15924224" coordorigin="6831,-332" coordsize="3530,2197">
            <v:shape style="position:absolute;left:6948;top:-297;width:3348;height:2162" type="#_x0000_t75" stroked="false">
              <v:imagedata r:id="rId305" o:title=""/>
            </v:shape>
            <v:shape style="position:absolute;left:6835;top:-226;width:3519;height:1474" coordorigin="6836,-226" coordsize="3519,1474" path="m10178,1063l10296,760,10355,760m7091,1128l6895,1247,6836,1247m7622,-128l7485,-226,7426,-226e" filled="false" stroked="true" strokeweight=".517038pt" strokecolor="#a6a6a6">
              <v:path arrowok="t"/>
              <v:stroke dashstyle="solid"/>
            </v:shape>
            <v:shape style="position:absolute;left:7050;top:-333;width:390;height:133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C0504D"/>
                        <w:w w:val="95"/>
                        <w:sz w:val="12"/>
                      </w:rPr>
                      <w:t>106.998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1F487C"/>
          <w:sz w:val="13"/>
        </w:rPr>
        <w:t>.829</w:t>
      </w:r>
    </w:p>
    <w:p>
      <w:pPr>
        <w:pStyle w:val="BodyText"/>
        <w:spacing w:before="1"/>
        <w:rPr>
          <w:b/>
          <w:sz w:val="27"/>
        </w:rPr>
      </w:pPr>
    </w:p>
    <w:p>
      <w:pPr>
        <w:spacing w:before="94"/>
        <w:ind w:left="0" w:right="1135" w:firstLine="0"/>
        <w:jc w:val="right"/>
        <w:rPr>
          <w:b/>
          <w:sz w:val="12"/>
        </w:rPr>
      </w:pPr>
      <w:r>
        <w:rPr>
          <w:b/>
          <w:color w:val="77923B"/>
          <w:sz w:val="12"/>
        </w:rPr>
        <w:t>262.994</w:t>
      </w:r>
    </w:p>
    <w:p>
      <w:pPr>
        <w:pStyle w:val="BodyText"/>
        <w:rPr>
          <w:b/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60" w:bottom="280" w:left="0" w:right="0"/>
        </w:sectPr>
      </w:pPr>
    </w:p>
    <w:p>
      <w:pPr>
        <w:spacing w:before="94"/>
        <w:ind w:left="0" w:right="38" w:firstLine="0"/>
        <w:jc w:val="right"/>
        <w:rPr>
          <w:b/>
          <w:sz w:val="13"/>
        </w:rPr>
      </w:pPr>
      <w:r>
        <w:rPr>
          <w:b/>
          <w:color w:val="C0504D"/>
          <w:sz w:val="13"/>
        </w:rPr>
        <w:t>535.041</w:t>
      </w:r>
    </w:p>
    <w:p>
      <w:pPr>
        <w:pStyle w:val="BodyText"/>
        <w:spacing w:before="11"/>
        <w:rPr>
          <w:b/>
          <w:sz w:val="15"/>
        </w:rPr>
      </w:pPr>
      <w:r>
        <w:rPr/>
        <w:br w:type="column"/>
      </w:r>
      <w:r>
        <w:rPr>
          <w:b/>
          <w:sz w:val="15"/>
        </w:rPr>
      </w:r>
    </w:p>
    <w:p>
      <w:pPr>
        <w:spacing w:before="0"/>
        <w:ind w:left="1586" w:right="0" w:firstLine="0"/>
        <w:jc w:val="lef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924736">
            <wp:simplePos x="0" y="0"/>
            <wp:positionH relativeFrom="page">
              <wp:posOffset>4792688</wp:posOffset>
            </wp:positionH>
            <wp:positionV relativeFrom="paragraph">
              <wp:posOffset>529317</wp:posOffset>
            </wp:positionV>
            <wp:extent cx="41701" cy="45961"/>
            <wp:effectExtent l="0" t="0" r="0" b="0"/>
            <wp:wrapNone/>
            <wp:docPr id="169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51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1" cy="4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487C"/>
          <w:sz w:val="12"/>
        </w:rPr>
        <w:t>58.620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0" w:bottom="280" w:left="0" w:right="0"/>
          <w:cols w:num="2" w:equalWidth="0">
            <w:col w:w="2018" w:space="2916"/>
            <w:col w:w="697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6840"/>
          <w:pgMar w:top="60" w:bottom="280" w:left="0" w:right="0"/>
        </w:sectPr>
      </w:pPr>
    </w:p>
    <w:p>
      <w:pPr>
        <w:spacing w:line="208" w:lineRule="auto" w:before="111"/>
        <w:ind w:left="2651" w:right="0" w:firstLine="0"/>
        <w:jc w:val="left"/>
        <w:rPr>
          <w:sz w:val="13"/>
        </w:rPr>
      </w:pPr>
      <w:r>
        <w:rPr/>
        <w:pict>
          <v:group style="position:absolute;margin-left:127.976074pt;margin-top:6.488935pt;width:3.4pt;height:16.1pt;mso-position-horizontal-relative:page;mso-position-vertical-relative:paragraph;z-index:15923712" coordorigin="2560,130" coordsize="68,322">
            <v:shape style="position:absolute;left:2559;top:129;width:68;height:73" type="#_x0000_t75" stroked="false">
              <v:imagedata r:id="rId306" o:title=""/>
            </v:shape>
            <v:shape style="position:absolute;left:2559;top:248;width:68;height:73" type="#_x0000_t75" stroked="false">
              <v:imagedata r:id="rId307" o:title=""/>
            </v:shape>
            <v:shape style="position:absolute;left:2559;top:378;width:68;height:73" type="#_x0000_t75" stroked="false">
              <v:imagedata r:id="rId30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25760">
            <wp:simplePos x="0" y="0"/>
            <wp:positionH relativeFrom="page">
              <wp:posOffset>4792688</wp:posOffset>
            </wp:positionH>
            <wp:positionV relativeFrom="paragraph">
              <wp:posOffset>326802</wp:posOffset>
            </wp:positionV>
            <wp:extent cx="41701" cy="45961"/>
            <wp:effectExtent l="0" t="0" r="0" b="0"/>
            <wp:wrapNone/>
            <wp:docPr id="171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253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1" cy="4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13"/>
        </w:rPr>
        <w:t>Importations en</w:t>
      </w:r>
      <w:r>
        <w:rPr>
          <w:spacing w:val="10"/>
          <w:w w:val="90"/>
          <w:sz w:val="13"/>
        </w:rPr>
        <w:t> </w:t>
      </w:r>
      <w:r>
        <w:rPr>
          <w:w w:val="90"/>
          <w:sz w:val="13"/>
        </w:rPr>
        <w:t>ATPA</w:t>
      </w:r>
      <w:r>
        <w:rPr>
          <w:spacing w:val="26"/>
          <w:w w:val="90"/>
          <w:sz w:val="13"/>
        </w:rPr>
        <w:t> </w:t>
      </w:r>
      <w:r>
        <w:rPr>
          <w:w w:val="90"/>
          <w:sz w:val="13"/>
        </w:rPr>
        <w:t>avec</w:t>
      </w:r>
      <w:r>
        <w:rPr>
          <w:spacing w:val="6"/>
          <w:w w:val="90"/>
          <w:sz w:val="13"/>
        </w:rPr>
        <w:t> </w:t>
      </w:r>
      <w:r>
        <w:rPr>
          <w:w w:val="90"/>
          <w:sz w:val="13"/>
        </w:rPr>
        <w:t>paiement</w:t>
      </w:r>
      <w:r>
        <w:rPr>
          <w:spacing w:val="-27"/>
          <w:w w:val="90"/>
          <w:sz w:val="13"/>
        </w:rPr>
        <w:t> </w:t>
      </w:r>
      <w:r>
        <w:rPr>
          <w:w w:val="90"/>
          <w:sz w:val="13"/>
        </w:rPr>
        <w:t>Importations en ATPA</w:t>
      </w:r>
      <w:r>
        <w:rPr>
          <w:spacing w:val="1"/>
          <w:w w:val="90"/>
          <w:sz w:val="13"/>
        </w:rPr>
        <w:t> </w:t>
      </w:r>
      <w:r>
        <w:rPr>
          <w:w w:val="90"/>
          <w:sz w:val="13"/>
        </w:rPr>
        <w:t>sans</w:t>
      </w:r>
      <w:r>
        <w:rPr>
          <w:spacing w:val="1"/>
          <w:w w:val="90"/>
          <w:sz w:val="13"/>
        </w:rPr>
        <w:t> </w:t>
      </w:r>
      <w:r>
        <w:rPr>
          <w:w w:val="90"/>
          <w:sz w:val="13"/>
        </w:rPr>
        <w:t>paiement</w:t>
      </w:r>
      <w:r>
        <w:rPr>
          <w:spacing w:val="1"/>
          <w:w w:val="90"/>
          <w:sz w:val="13"/>
        </w:rPr>
        <w:t> </w:t>
      </w:r>
      <w:r>
        <w:rPr>
          <w:sz w:val="13"/>
        </w:rPr>
        <w:t>Autres</w:t>
      </w:r>
    </w:p>
    <w:p>
      <w:pPr>
        <w:spacing w:line="295" w:lineRule="auto" w:before="123"/>
        <w:ind w:left="2743" w:right="2025" w:firstLine="0"/>
        <w:jc w:val="both"/>
        <w:rPr>
          <w:sz w:val="13"/>
        </w:rPr>
      </w:pPr>
      <w:r>
        <w:rPr/>
        <w:br w:type="column"/>
      </w:r>
      <w:r>
        <w:rPr>
          <w:w w:val="90"/>
          <w:sz w:val="13"/>
        </w:rPr>
        <w:t>Réexportations en suite d'ATPA avec paiement</w:t>
      </w:r>
      <w:r>
        <w:rPr>
          <w:spacing w:val="1"/>
          <w:w w:val="90"/>
          <w:sz w:val="13"/>
        </w:rPr>
        <w:t> </w:t>
      </w:r>
      <w:r>
        <w:rPr>
          <w:w w:val="90"/>
          <w:sz w:val="13"/>
        </w:rPr>
        <w:t>Réexportations en suite d'ATPA sans paiement</w:t>
      </w:r>
      <w:r>
        <w:rPr>
          <w:spacing w:val="1"/>
          <w:w w:val="90"/>
          <w:sz w:val="13"/>
        </w:rPr>
        <w:t> </w:t>
      </w:r>
      <w:r>
        <w:rPr>
          <w:sz w:val="13"/>
        </w:rPr>
        <w:t>Autres</w:t>
      </w:r>
    </w:p>
    <w:p>
      <w:pPr>
        <w:spacing w:after="0" w:line="295" w:lineRule="auto"/>
        <w:jc w:val="both"/>
        <w:rPr>
          <w:sz w:val="13"/>
        </w:rPr>
        <w:sectPr>
          <w:type w:val="continuous"/>
          <w:pgSz w:w="11910" w:h="16840"/>
          <w:pgMar w:top="60" w:bottom="280" w:left="0" w:right="0"/>
          <w:cols w:num="2" w:equalWidth="0">
            <w:col w:w="4551" w:space="345"/>
            <w:col w:w="7014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Heading4"/>
        <w:spacing w:before="91"/>
        <w:ind w:left="3845"/>
      </w:pPr>
      <w:r>
        <w:rPr/>
        <w:drawing>
          <wp:anchor distT="0" distB="0" distL="0" distR="0" allowOverlap="1" layoutInCell="1" locked="0" behindDoc="0" simplePos="0" relativeHeight="15925248">
            <wp:simplePos x="0" y="0"/>
            <wp:positionH relativeFrom="page">
              <wp:posOffset>4792688</wp:posOffset>
            </wp:positionH>
            <wp:positionV relativeFrom="paragraph">
              <wp:posOffset>-364098</wp:posOffset>
            </wp:positionV>
            <wp:extent cx="41701" cy="45961"/>
            <wp:effectExtent l="0" t="0" r="0" b="0"/>
            <wp:wrapNone/>
            <wp:docPr id="173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52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1" cy="4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T3-1</w:t>
      </w:r>
      <w:r>
        <w:rPr>
          <w:color w:val="1F487C"/>
          <w:spacing w:val="-8"/>
        </w:rPr>
        <w:t> </w:t>
      </w:r>
      <w:r>
        <w:rPr>
          <w:color w:val="1F487C"/>
        </w:rPr>
        <w:t>Balance</w:t>
      </w:r>
      <w:r>
        <w:rPr>
          <w:color w:val="1F487C"/>
          <w:spacing w:val="-3"/>
        </w:rPr>
        <w:t> </w:t>
      </w:r>
      <w:r>
        <w:rPr>
          <w:color w:val="1F487C"/>
        </w:rPr>
        <w:t>commerciale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régimes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l'ATPA</w:t>
      </w:r>
    </w:p>
    <w:p>
      <w:pPr>
        <w:pStyle w:val="BodyText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spacing w:before="127"/>
        <w:ind w:left="967" w:right="0" w:firstLine="0"/>
        <w:jc w:val="left"/>
        <w:rPr>
          <w:i/>
          <w:sz w:val="16"/>
        </w:rPr>
      </w:pPr>
      <w:r>
        <w:rPr>
          <w:i/>
          <w:w w:val="70"/>
          <w:sz w:val="16"/>
        </w:rPr>
        <w:t>Millions</w:t>
      </w:r>
      <w:r>
        <w:rPr>
          <w:i/>
          <w:spacing w:val="7"/>
          <w:w w:val="70"/>
          <w:sz w:val="16"/>
        </w:rPr>
        <w:t> </w:t>
      </w:r>
      <w:r>
        <w:rPr>
          <w:i/>
          <w:w w:val="70"/>
          <w:sz w:val="16"/>
        </w:rPr>
        <w:t>de</w:t>
      </w:r>
      <w:r>
        <w:rPr>
          <w:i/>
          <w:spacing w:val="13"/>
          <w:w w:val="70"/>
          <w:sz w:val="16"/>
        </w:rPr>
        <w:t> </w:t>
      </w:r>
      <w:r>
        <w:rPr>
          <w:i/>
          <w:w w:val="70"/>
          <w:sz w:val="16"/>
        </w:rPr>
        <w:t>dirhams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60" w:bottom="280" w:left="0" w:right="0"/>
          <w:cols w:num="2" w:equalWidth="0">
            <w:col w:w="8535" w:space="40"/>
            <w:col w:w="3335"/>
          </w:cols>
        </w:sectPr>
      </w:pPr>
    </w:p>
    <w:tbl>
      <w:tblPr>
        <w:tblW w:w="0" w:type="auto"/>
        <w:jc w:val="left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1"/>
        <w:gridCol w:w="772"/>
        <w:gridCol w:w="772"/>
        <w:gridCol w:w="453"/>
        <w:gridCol w:w="689"/>
        <w:gridCol w:w="689"/>
        <w:gridCol w:w="462"/>
        <w:gridCol w:w="627"/>
        <w:gridCol w:w="637"/>
        <w:gridCol w:w="441"/>
      </w:tblGrid>
      <w:tr>
        <w:trPr>
          <w:trHeight w:val="275" w:hRule="atLeast"/>
        </w:trPr>
        <w:tc>
          <w:tcPr>
            <w:tcW w:w="3181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997" w:type="dxa"/>
            <w:gridSpan w:val="3"/>
            <w:shd w:val="clear" w:color="auto" w:fill="00355C"/>
          </w:tcPr>
          <w:p>
            <w:pPr>
              <w:pStyle w:val="TableParagraph"/>
              <w:spacing w:before="25"/>
              <w:ind w:left="641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w w:val="80"/>
                <w:sz w:val="19"/>
              </w:rPr>
              <w:t>Importations</w:t>
            </w:r>
          </w:p>
        </w:tc>
        <w:tc>
          <w:tcPr>
            <w:tcW w:w="1840" w:type="dxa"/>
            <w:gridSpan w:val="3"/>
            <w:shd w:val="clear" w:color="auto" w:fill="00355C"/>
          </w:tcPr>
          <w:p>
            <w:pPr>
              <w:pStyle w:val="TableParagraph"/>
              <w:spacing w:before="25"/>
              <w:ind w:left="569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w w:val="80"/>
                <w:sz w:val="19"/>
              </w:rPr>
              <w:t>Exportations</w:t>
            </w:r>
          </w:p>
        </w:tc>
        <w:tc>
          <w:tcPr>
            <w:tcW w:w="1705" w:type="dxa"/>
            <w:gridSpan w:val="3"/>
            <w:shd w:val="clear" w:color="auto" w:fill="00355C"/>
          </w:tcPr>
          <w:p>
            <w:pPr>
              <w:pStyle w:val="TableParagraph"/>
              <w:spacing w:before="25"/>
              <w:ind w:left="243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pacing w:val="-1"/>
                <w:w w:val="70"/>
                <w:sz w:val="19"/>
              </w:rPr>
              <w:t>Transactions</w:t>
            </w:r>
            <w:r>
              <w:rPr>
                <w:b/>
                <w:color w:val="FFFFFF"/>
                <w:spacing w:val="4"/>
                <w:w w:val="70"/>
                <w:sz w:val="19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19"/>
              </w:rPr>
              <w:t>globales</w:t>
            </w:r>
          </w:p>
        </w:tc>
      </w:tr>
      <w:tr>
        <w:trPr>
          <w:trHeight w:val="303" w:hRule="atLeast"/>
        </w:trPr>
        <w:tc>
          <w:tcPr>
            <w:tcW w:w="318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2" w:type="dxa"/>
            <w:shd w:val="clear" w:color="auto" w:fill="00355C"/>
          </w:tcPr>
          <w:p>
            <w:pPr>
              <w:pStyle w:val="TableParagraph"/>
              <w:spacing w:before="40"/>
              <w:ind w:left="260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2021</w:t>
            </w:r>
          </w:p>
        </w:tc>
        <w:tc>
          <w:tcPr>
            <w:tcW w:w="772" w:type="dxa"/>
            <w:shd w:val="clear" w:color="auto" w:fill="00355C"/>
          </w:tcPr>
          <w:p>
            <w:pPr>
              <w:pStyle w:val="TableParagraph"/>
              <w:spacing w:before="40"/>
              <w:ind w:left="260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2022</w:t>
            </w:r>
          </w:p>
        </w:tc>
        <w:tc>
          <w:tcPr>
            <w:tcW w:w="453" w:type="dxa"/>
            <w:shd w:val="clear" w:color="auto" w:fill="00355C"/>
          </w:tcPr>
          <w:p>
            <w:pPr>
              <w:pStyle w:val="TableParagraph"/>
              <w:spacing w:before="40"/>
              <w:ind w:right="32"/>
              <w:rPr>
                <w:sz w:val="19"/>
              </w:rPr>
            </w:pPr>
            <w:r>
              <w:rPr>
                <w:color w:val="FFFFFF"/>
                <w:spacing w:val="-1"/>
                <w:w w:val="70"/>
                <w:sz w:val="19"/>
              </w:rPr>
              <w:t>Part</w:t>
            </w:r>
            <w:r>
              <w:rPr>
                <w:color w:val="FFFFFF"/>
                <w:spacing w:val="1"/>
                <w:w w:val="70"/>
                <w:sz w:val="19"/>
              </w:rPr>
              <w:t> </w:t>
            </w:r>
            <w:r>
              <w:rPr>
                <w:color w:val="FFFFFF"/>
                <w:w w:val="70"/>
                <w:sz w:val="19"/>
              </w:rPr>
              <w:t>%</w:t>
            </w:r>
          </w:p>
        </w:tc>
        <w:tc>
          <w:tcPr>
            <w:tcW w:w="689" w:type="dxa"/>
            <w:shd w:val="clear" w:color="auto" w:fill="00355C"/>
          </w:tcPr>
          <w:p>
            <w:pPr>
              <w:pStyle w:val="TableParagraph"/>
              <w:spacing w:before="40"/>
              <w:ind w:left="219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2021</w:t>
            </w:r>
          </w:p>
        </w:tc>
        <w:tc>
          <w:tcPr>
            <w:tcW w:w="689" w:type="dxa"/>
            <w:shd w:val="clear" w:color="auto" w:fill="00355C"/>
          </w:tcPr>
          <w:p>
            <w:pPr>
              <w:pStyle w:val="TableParagraph"/>
              <w:spacing w:before="40"/>
              <w:ind w:left="220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2022</w:t>
            </w:r>
          </w:p>
        </w:tc>
        <w:tc>
          <w:tcPr>
            <w:tcW w:w="462" w:type="dxa"/>
            <w:shd w:val="clear" w:color="auto" w:fill="00355C"/>
          </w:tcPr>
          <w:p>
            <w:pPr>
              <w:pStyle w:val="TableParagraph"/>
              <w:spacing w:before="40"/>
              <w:ind w:right="30"/>
              <w:rPr>
                <w:sz w:val="19"/>
              </w:rPr>
            </w:pPr>
            <w:r>
              <w:rPr>
                <w:color w:val="FFFFFF"/>
                <w:spacing w:val="-1"/>
                <w:w w:val="70"/>
                <w:sz w:val="19"/>
              </w:rPr>
              <w:t>Part</w:t>
            </w:r>
            <w:r>
              <w:rPr>
                <w:color w:val="FFFFFF"/>
                <w:spacing w:val="1"/>
                <w:w w:val="70"/>
                <w:sz w:val="19"/>
              </w:rPr>
              <w:t> </w:t>
            </w:r>
            <w:r>
              <w:rPr>
                <w:color w:val="FFFFFF"/>
                <w:w w:val="70"/>
                <w:sz w:val="19"/>
              </w:rPr>
              <w:t>%</w:t>
            </w:r>
          </w:p>
        </w:tc>
        <w:tc>
          <w:tcPr>
            <w:tcW w:w="627" w:type="dxa"/>
            <w:shd w:val="clear" w:color="auto" w:fill="00355C"/>
          </w:tcPr>
          <w:p>
            <w:pPr>
              <w:pStyle w:val="TableParagraph"/>
              <w:spacing w:before="40"/>
              <w:ind w:left="191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2021</w:t>
            </w:r>
          </w:p>
        </w:tc>
        <w:tc>
          <w:tcPr>
            <w:tcW w:w="637" w:type="dxa"/>
            <w:shd w:val="clear" w:color="auto" w:fill="00355C"/>
          </w:tcPr>
          <w:p>
            <w:pPr>
              <w:pStyle w:val="TableParagraph"/>
              <w:spacing w:before="40"/>
              <w:ind w:left="202"/>
              <w:jc w:val="left"/>
              <w:rPr>
                <w:sz w:val="19"/>
              </w:rPr>
            </w:pPr>
            <w:r>
              <w:rPr>
                <w:color w:val="FFFFFF"/>
                <w:w w:val="80"/>
                <w:sz w:val="19"/>
              </w:rPr>
              <w:t>2022</w:t>
            </w:r>
          </w:p>
        </w:tc>
        <w:tc>
          <w:tcPr>
            <w:tcW w:w="441" w:type="dxa"/>
            <w:shd w:val="clear" w:color="auto" w:fill="00355C"/>
          </w:tcPr>
          <w:p>
            <w:pPr>
              <w:pStyle w:val="TableParagraph"/>
              <w:spacing w:before="40"/>
              <w:ind w:left="32"/>
              <w:jc w:val="center"/>
              <w:rPr>
                <w:sz w:val="19"/>
              </w:rPr>
            </w:pPr>
            <w:r>
              <w:rPr>
                <w:color w:val="FFFFFF"/>
                <w:spacing w:val="-1"/>
                <w:w w:val="70"/>
                <w:sz w:val="19"/>
              </w:rPr>
              <w:t>Part</w:t>
            </w:r>
            <w:r>
              <w:rPr>
                <w:color w:val="FFFFFF"/>
                <w:spacing w:val="1"/>
                <w:w w:val="70"/>
                <w:sz w:val="19"/>
              </w:rPr>
              <w:t> </w:t>
            </w:r>
            <w:r>
              <w:rPr>
                <w:color w:val="FFFFFF"/>
                <w:w w:val="70"/>
                <w:sz w:val="19"/>
              </w:rPr>
              <w:t>%</w:t>
            </w:r>
          </w:p>
        </w:tc>
      </w:tr>
      <w:tr>
        <w:trPr>
          <w:trHeight w:val="291" w:hRule="atLeast"/>
        </w:trPr>
        <w:tc>
          <w:tcPr>
            <w:tcW w:w="3181" w:type="dxa"/>
            <w:tcBorders>
              <w:bottom w:val="nil"/>
            </w:tcBorders>
          </w:tcPr>
          <w:p>
            <w:pPr>
              <w:pStyle w:val="TableParagraph"/>
              <w:spacing w:before="25"/>
              <w:ind w:left="147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Total</w:t>
            </w:r>
          </w:p>
        </w:tc>
        <w:tc>
          <w:tcPr>
            <w:tcW w:w="772" w:type="dxa"/>
            <w:tcBorders>
              <w:bottom w:val="nil"/>
            </w:tcBorders>
          </w:tcPr>
          <w:p>
            <w:pPr>
              <w:pStyle w:val="TableParagraph"/>
              <w:spacing w:line="217" w:lineRule="exact" w:before="54"/>
              <w:ind w:right="16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528.571</w:t>
            </w:r>
          </w:p>
        </w:tc>
        <w:tc>
          <w:tcPr>
            <w:tcW w:w="772" w:type="dxa"/>
            <w:tcBorders>
              <w:bottom w:val="nil"/>
            </w:tcBorders>
          </w:tcPr>
          <w:p>
            <w:pPr>
              <w:pStyle w:val="TableParagraph"/>
              <w:spacing w:line="217" w:lineRule="exact" w:before="54"/>
              <w:ind w:right="16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737.441</w:t>
            </w:r>
          </w:p>
        </w:tc>
        <w:tc>
          <w:tcPr>
            <w:tcW w:w="453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9" w:type="dxa"/>
            <w:tcBorders>
              <w:bottom w:val="nil"/>
            </w:tcBorders>
          </w:tcPr>
          <w:p>
            <w:pPr>
              <w:pStyle w:val="TableParagraph"/>
              <w:spacing w:line="217" w:lineRule="exact" w:before="54"/>
              <w:ind w:right="15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329.405</w:t>
            </w:r>
          </w:p>
        </w:tc>
        <w:tc>
          <w:tcPr>
            <w:tcW w:w="689" w:type="dxa"/>
            <w:tcBorders>
              <w:bottom w:val="nil"/>
            </w:tcBorders>
          </w:tcPr>
          <w:p>
            <w:pPr>
              <w:pStyle w:val="TableParagraph"/>
              <w:spacing w:line="217" w:lineRule="exact" w:before="54"/>
              <w:ind w:left="199"/>
              <w:jc w:val="left"/>
              <w:rPr>
                <w:b/>
                <w:sz w:val="19"/>
              </w:rPr>
            </w:pPr>
            <w:r>
              <w:rPr>
                <w:b/>
                <w:w w:val="70"/>
                <w:sz w:val="19"/>
              </w:rPr>
              <w:t>428.612</w:t>
            </w:r>
          </w:p>
        </w:tc>
        <w:tc>
          <w:tcPr>
            <w:tcW w:w="462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27" w:type="dxa"/>
            <w:tcBorders>
              <w:bottom w:val="nil"/>
            </w:tcBorders>
          </w:tcPr>
          <w:p>
            <w:pPr>
              <w:pStyle w:val="TableParagraph"/>
              <w:spacing w:line="217" w:lineRule="exact" w:before="54"/>
              <w:ind w:right="12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857.976</w:t>
            </w:r>
          </w:p>
        </w:tc>
        <w:tc>
          <w:tcPr>
            <w:tcW w:w="637" w:type="dxa"/>
            <w:tcBorders>
              <w:bottom w:val="nil"/>
            </w:tcBorders>
          </w:tcPr>
          <w:p>
            <w:pPr>
              <w:pStyle w:val="TableParagraph"/>
              <w:spacing w:line="217" w:lineRule="exact" w:before="54"/>
              <w:ind w:right="11"/>
              <w:rPr>
                <w:b/>
                <w:sz w:val="19"/>
              </w:rPr>
            </w:pPr>
            <w:r>
              <w:rPr>
                <w:b/>
                <w:w w:val="75"/>
                <w:sz w:val="19"/>
              </w:rPr>
              <w:t>1.166.053</w:t>
            </w:r>
          </w:p>
        </w:tc>
        <w:tc>
          <w:tcPr>
            <w:tcW w:w="441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61" w:hRule="atLeast"/>
        </w:trPr>
        <w:tc>
          <w:tcPr>
            <w:tcW w:w="31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23"/>
              <w:jc w:val="left"/>
              <w:rPr>
                <w:b/>
                <w:sz w:val="19"/>
              </w:rPr>
            </w:pPr>
            <w:r>
              <w:rPr>
                <w:b/>
                <w:spacing w:val="-2"/>
                <w:w w:val="70"/>
                <w:sz w:val="19"/>
              </w:rPr>
              <w:t>Admission</w:t>
            </w:r>
            <w:r>
              <w:rPr>
                <w:b/>
                <w:spacing w:val="-6"/>
                <w:w w:val="70"/>
                <w:sz w:val="19"/>
              </w:rPr>
              <w:t> </w:t>
            </w:r>
            <w:r>
              <w:rPr>
                <w:b/>
                <w:spacing w:val="-2"/>
                <w:w w:val="70"/>
                <w:sz w:val="19"/>
              </w:rPr>
              <w:t>temporaire</w:t>
            </w:r>
            <w:r>
              <w:rPr>
                <w:b/>
                <w:spacing w:val="-1"/>
                <w:w w:val="70"/>
                <w:sz w:val="19"/>
              </w:rPr>
              <w:t> </w:t>
            </w:r>
            <w:r>
              <w:rPr>
                <w:b/>
                <w:spacing w:val="-2"/>
                <w:w w:val="70"/>
                <w:sz w:val="19"/>
              </w:rPr>
              <w:t>pour</w:t>
            </w:r>
            <w:r>
              <w:rPr>
                <w:b/>
                <w:w w:val="70"/>
                <w:sz w:val="19"/>
              </w:rPr>
              <w:t> </w:t>
            </w:r>
            <w:r>
              <w:rPr>
                <w:b/>
                <w:spacing w:val="-2"/>
                <w:w w:val="70"/>
                <w:sz w:val="19"/>
              </w:rPr>
              <w:t>perfectionnement</w:t>
            </w:r>
            <w:r>
              <w:rPr>
                <w:b/>
                <w:spacing w:val="-7"/>
                <w:w w:val="70"/>
                <w:sz w:val="19"/>
              </w:rPr>
              <w:t> </w:t>
            </w:r>
            <w:r>
              <w:rPr>
                <w:b/>
                <w:spacing w:val="-2"/>
                <w:w w:val="70"/>
                <w:sz w:val="19"/>
              </w:rPr>
              <w:t>atif</w:t>
            </w:r>
          </w:p>
        </w:tc>
        <w:tc>
          <w:tcPr>
            <w:tcW w:w="7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16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138.788</w:t>
            </w:r>
          </w:p>
        </w:tc>
        <w:tc>
          <w:tcPr>
            <w:tcW w:w="7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16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202.400</w:t>
            </w:r>
          </w:p>
        </w:tc>
        <w:tc>
          <w:tcPr>
            <w:tcW w:w="4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77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27,4</w:t>
            </w:r>
          </w:p>
        </w:tc>
        <w:tc>
          <w:tcPr>
            <w:tcW w:w="6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15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243.037</w:t>
            </w:r>
          </w:p>
        </w:tc>
        <w:tc>
          <w:tcPr>
            <w:tcW w:w="6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99"/>
              <w:jc w:val="left"/>
              <w:rPr>
                <w:b/>
                <w:sz w:val="19"/>
              </w:rPr>
            </w:pPr>
            <w:r>
              <w:rPr>
                <w:b/>
                <w:w w:val="70"/>
                <w:sz w:val="19"/>
              </w:rPr>
              <w:t>321.614</w:t>
            </w:r>
          </w:p>
        </w:tc>
        <w:tc>
          <w:tcPr>
            <w:tcW w:w="4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74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75,0</w:t>
            </w:r>
          </w:p>
        </w:tc>
        <w:tc>
          <w:tcPr>
            <w:tcW w:w="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12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381.825</w:t>
            </w:r>
          </w:p>
        </w:tc>
        <w:tc>
          <w:tcPr>
            <w:tcW w:w="63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11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524.014</w:t>
            </w:r>
          </w:p>
        </w:tc>
        <w:tc>
          <w:tcPr>
            <w:tcW w:w="4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9"/>
              <w:jc w:val="center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44,9</w:t>
            </w:r>
          </w:p>
        </w:tc>
      </w:tr>
      <w:tr>
        <w:trPr>
          <w:trHeight w:val="297" w:hRule="atLeast"/>
        </w:trPr>
        <w:tc>
          <w:tcPr>
            <w:tcW w:w="31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54"/>
              <w:jc w:val="left"/>
              <w:rPr>
                <w:sz w:val="19"/>
              </w:rPr>
            </w:pPr>
            <w:r>
              <w:rPr>
                <w:w w:val="70"/>
                <w:sz w:val="19"/>
              </w:rPr>
              <w:t>-</w:t>
            </w:r>
            <w:r>
              <w:rPr>
                <w:spacing w:val="-5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Importations</w:t>
            </w:r>
            <w:r>
              <w:rPr>
                <w:spacing w:val="11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en</w:t>
            </w:r>
            <w:r>
              <w:rPr>
                <w:spacing w:val="6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ATPA</w:t>
            </w:r>
            <w:r>
              <w:rPr>
                <w:spacing w:val="7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sans</w:t>
            </w:r>
            <w:r>
              <w:rPr>
                <w:spacing w:val="10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paiement</w:t>
            </w:r>
          </w:p>
        </w:tc>
        <w:tc>
          <w:tcPr>
            <w:tcW w:w="7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3"/>
              <w:ind w:right="5"/>
              <w:rPr>
                <w:sz w:val="19"/>
              </w:rPr>
            </w:pPr>
            <w:r>
              <w:rPr>
                <w:w w:val="80"/>
                <w:sz w:val="19"/>
              </w:rPr>
              <w:t>31.121</w:t>
            </w:r>
          </w:p>
        </w:tc>
        <w:tc>
          <w:tcPr>
            <w:tcW w:w="7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3"/>
              <w:ind w:right="5"/>
              <w:rPr>
                <w:sz w:val="19"/>
              </w:rPr>
            </w:pPr>
            <w:r>
              <w:rPr>
                <w:w w:val="80"/>
                <w:sz w:val="19"/>
              </w:rPr>
              <w:t>42.829</w:t>
            </w:r>
          </w:p>
        </w:tc>
        <w:tc>
          <w:tcPr>
            <w:tcW w:w="4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67"/>
              <w:rPr>
                <w:sz w:val="19"/>
              </w:rPr>
            </w:pPr>
            <w:r>
              <w:rPr>
                <w:w w:val="80"/>
                <w:sz w:val="19"/>
              </w:rPr>
              <w:t>5,8</w:t>
            </w:r>
          </w:p>
        </w:tc>
        <w:tc>
          <w:tcPr>
            <w:tcW w:w="68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"/>
              <w:rPr>
                <w:sz w:val="19"/>
              </w:rPr>
            </w:pPr>
            <w:r>
              <w:rPr>
                <w:w w:val="80"/>
                <w:sz w:val="19"/>
              </w:rPr>
              <w:t>31.121</w:t>
            </w:r>
          </w:p>
        </w:tc>
        <w:tc>
          <w:tcPr>
            <w:tcW w:w="63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rPr>
                <w:sz w:val="19"/>
              </w:rPr>
            </w:pPr>
            <w:r>
              <w:rPr>
                <w:w w:val="80"/>
                <w:sz w:val="19"/>
              </w:rPr>
              <w:t>42.829</w:t>
            </w:r>
          </w:p>
        </w:tc>
        <w:tc>
          <w:tcPr>
            <w:tcW w:w="4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142"/>
              <w:jc w:val="center"/>
              <w:rPr>
                <w:sz w:val="19"/>
              </w:rPr>
            </w:pPr>
            <w:r>
              <w:rPr>
                <w:w w:val="80"/>
                <w:sz w:val="19"/>
              </w:rPr>
              <w:t>3,7</w:t>
            </w:r>
          </w:p>
        </w:tc>
      </w:tr>
      <w:tr>
        <w:trPr>
          <w:trHeight w:val="282" w:hRule="atLeast"/>
        </w:trPr>
        <w:tc>
          <w:tcPr>
            <w:tcW w:w="318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left="54"/>
              <w:jc w:val="left"/>
              <w:rPr>
                <w:sz w:val="19"/>
              </w:rPr>
            </w:pPr>
            <w:r>
              <w:rPr>
                <w:w w:val="70"/>
                <w:sz w:val="19"/>
              </w:rPr>
              <w:t>-</w:t>
            </w:r>
            <w:r>
              <w:rPr>
                <w:spacing w:val="-5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Importations</w:t>
            </w:r>
            <w:r>
              <w:rPr>
                <w:spacing w:val="9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en</w:t>
            </w:r>
            <w:r>
              <w:rPr>
                <w:spacing w:val="5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ATPA</w:t>
            </w:r>
            <w:r>
              <w:rPr>
                <w:spacing w:val="5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avec</w:t>
            </w:r>
            <w:r>
              <w:rPr>
                <w:spacing w:val="2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paiement</w:t>
            </w:r>
          </w:p>
        </w:tc>
        <w:tc>
          <w:tcPr>
            <w:tcW w:w="7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45"/>
              <w:ind w:right="5"/>
              <w:rPr>
                <w:sz w:val="19"/>
              </w:rPr>
            </w:pPr>
            <w:r>
              <w:rPr>
                <w:w w:val="80"/>
                <w:sz w:val="19"/>
              </w:rPr>
              <w:t>107.667</w:t>
            </w:r>
          </w:p>
        </w:tc>
        <w:tc>
          <w:tcPr>
            <w:tcW w:w="77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45"/>
              <w:ind w:right="5"/>
              <w:rPr>
                <w:sz w:val="19"/>
              </w:rPr>
            </w:pPr>
            <w:r>
              <w:rPr>
                <w:w w:val="80"/>
                <w:sz w:val="19"/>
              </w:rPr>
              <w:t>159.571</w:t>
            </w:r>
          </w:p>
        </w:tc>
        <w:tc>
          <w:tcPr>
            <w:tcW w:w="4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67"/>
              <w:rPr>
                <w:sz w:val="19"/>
              </w:rPr>
            </w:pPr>
            <w:r>
              <w:rPr>
                <w:w w:val="80"/>
                <w:sz w:val="19"/>
              </w:rPr>
              <w:t>21,6</w:t>
            </w:r>
          </w:p>
        </w:tc>
        <w:tc>
          <w:tcPr>
            <w:tcW w:w="68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8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6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2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"/>
              <w:rPr>
                <w:sz w:val="19"/>
              </w:rPr>
            </w:pPr>
            <w:r>
              <w:rPr>
                <w:w w:val="80"/>
                <w:sz w:val="19"/>
              </w:rPr>
              <w:t>107.667</w:t>
            </w:r>
          </w:p>
        </w:tc>
        <w:tc>
          <w:tcPr>
            <w:tcW w:w="63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rPr>
                <w:sz w:val="19"/>
              </w:rPr>
            </w:pPr>
            <w:r>
              <w:rPr>
                <w:w w:val="80"/>
                <w:sz w:val="19"/>
              </w:rPr>
              <w:t>159.571</w:t>
            </w:r>
          </w:p>
        </w:tc>
        <w:tc>
          <w:tcPr>
            <w:tcW w:w="4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left="80"/>
              <w:jc w:val="center"/>
              <w:rPr>
                <w:sz w:val="19"/>
              </w:rPr>
            </w:pPr>
            <w:r>
              <w:rPr>
                <w:w w:val="80"/>
                <w:sz w:val="19"/>
              </w:rPr>
              <w:t>13,7</w:t>
            </w:r>
          </w:p>
        </w:tc>
      </w:tr>
      <w:tr>
        <w:trPr>
          <w:trHeight w:val="246" w:hRule="atLeast"/>
        </w:trPr>
        <w:tc>
          <w:tcPr>
            <w:tcW w:w="318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54"/>
              <w:jc w:val="left"/>
              <w:rPr>
                <w:sz w:val="19"/>
              </w:rPr>
            </w:pPr>
            <w:r>
              <w:rPr>
                <w:w w:val="70"/>
                <w:sz w:val="19"/>
              </w:rPr>
              <w:t>-</w:t>
            </w:r>
            <w:r>
              <w:rPr>
                <w:spacing w:val="-4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Réexportations</w:t>
            </w:r>
            <w:r>
              <w:rPr>
                <w:spacing w:val="11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en</w:t>
            </w:r>
            <w:r>
              <w:rPr>
                <w:spacing w:val="6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suite</w:t>
            </w:r>
            <w:r>
              <w:rPr>
                <w:spacing w:val="3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d'ATPA</w:t>
            </w:r>
            <w:r>
              <w:rPr>
                <w:spacing w:val="8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sans</w:t>
            </w:r>
            <w:r>
              <w:rPr>
                <w:spacing w:val="11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paiement</w:t>
            </w:r>
          </w:p>
        </w:tc>
        <w:tc>
          <w:tcPr>
            <w:tcW w:w="77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7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53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4"/>
              <w:rPr>
                <w:sz w:val="19"/>
              </w:rPr>
            </w:pPr>
            <w:r>
              <w:rPr>
                <w:w w:val="80"/>
                <w:sz w:val="19"/>
              </w:rPr>
              <w:t>45.060</w:t>
            </w:r>
          </w:p>
        </w:tc>
        <w:tc>
          <w:tcPr>
            <w:tcW w:w="68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189"/>
              <w:jc w:val="left"/>
              <w:rPr>
                <w:sz w:val="19"/>
              </w:rPr>
            </w:pPr>
            <w:r>
              <w:rPr>
                <w:w w:val="80"/>
                <w:sz w:val="19"/>
              </w:rPr>
              <w:t>58.620</w:t>
            </w:r>
          </w:p>
        </w:tc>
        <w:tc>
          <w:tcPr>
            <w:tcW w:w="4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64"/>
              <w:rPr>
                <w:sz w:val="19"/>
              </w:rPr>
            </w:pPr>
            <w:r>
              <w:rPr>
                <w:w w:val="80"/>
                <w:sz w:val="19"/>
              </w:rPr>
              <w:t>13,7</w:t>
            </w:r>
          </w:p>
        </w:tc>
        <w:tc>
          <w:tcPr>
            <w:tcW w:w="62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right="1"/>
              <w:rPr>
                <w:sz w:val="19"/>
              </w:rPr>
            </w:pPr>
            <w:r>
              <w:rPr>
                <w:w w:val="80"/>
                <w:sz w:val="19"/>
              </w:rPr>
              <w:t>45.060</w:t>
            </w:r>
          </w:p>
        </w:tc>
        <w:tc>
          <w:tcPr>
            <w:tcW w:w="63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rPr>
                <w:sz w:val="19"/>
              </w:rPr>
            </w:pPr>
            <w:r>
              <w:rPr>
                <w:w w:val="80"/>
                <w:sz w:val="19"/>
              </w:rPr>
              <w:t>58.620</w:t>
            </w:r>
          </w:p>
        </w:tc>
        <w:tc>
          <w:tcPr>
            <w:tcW w:w="4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7" w:lineRule="exact" w:before="9"/>
              <w:ind w:left="142"/>
              <w:jc w:val="center"/>
              <w:rPr>
                <w:sz w:val="19"/>
              </w:rPr>
            </w:pPr>
            <w:r>
              <w:rPr>
                <w:w w:val="80"/>
                <w:sz w:val="19"/>
              </w:rPr>
              <w:t>5,0</w:t>
            </w:r>
          </w:p>
        </w:tc>
      </w:tr>
      <w:tr>
        <w:trPr>
          <w:trHeight w:val="230" w:hRule="atLeast"/>
        </w:trPr>
        <w:tc>
          <w:tcPr>
            <w:tcW w:w="3181" w:type="dxa"/>
            <w:tcBorders>
              <w:top w:val="nil"/>
            </w:tcBorders>
          </w:tcPr>
          <w:p>
            <w:pPr>
              <w:pStyle w:val="TableParagraph"/>
              <w:spacing w:line="201" w:lineRule="exact" w:before="9"/>
              <w:ind w:left="54"/>
              <w:jc w:val="left"/>
              <w:rPr>
                <w:sz w:val="19"/>
              </w:rPr>
            </w:pPr>
            <w:r>
              <w:rPr>
                <w:w w:val="70"/>
                <w:sz w:val="19"/>
              </w:rPr>
              <w:t>-</w:t>
            </w:r>
            <w:r>
              <w:rPr>
                <w:spacing w:val="-5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Réexportations</w:t>
            </w:r>
            <w:r>
              <w:rPr>
                <w:spacing w:val="10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en</w:t>
            </w:r>
            <w:r>
              <w:rPr>
                <w:spacing w:val="6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suite</w:t>
            </w:r>
            <w:r>
              <w:rPr>
                <w:spacing w:val="2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d'ATPA</w:t>
            </w:r>
            <w:r>
              <w:rPr>
                <w:spacing w:val="7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avec</w:t>
            </w:r>
            <w:r>
              <w:rPr>
                <w:spacing w:val="2"/>
                <w:w w:val="70"/>
                <w:sz w:val="19"/>
              </w:rPr>
              <w:t> </w:t>
            </w:r>
            <w:r>
              <w:rPr>
                <w:w w:val="70"/>
                <w:sz w:val="19"/>
              </w:rPr>
              <w:t>paiement</w:t>
            </w:r>
          </w:p>
        </w:tc>
        <w:tc>
          <w:tcPr>
            <w:tcW w:w="772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72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53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89" w:type="dxa"/>
            <w:tcBorders>
              <w:top w:val="nil"/>
            </w:tcBorders>
          </w:tcPr>
          <w:p>
            <w:pPr>
              <w:pStyle w:val="TableParagraph"/>
              <w:spacing w:line="201" w:lineRule="exact" w:before="9"/>
              <w:ind w:right="4"/>
              <w:rPr>
                <w:sz w:val="19"/>
              </w:rPr>
            </w:pPr>
            <w:r>
              <w:rPr>
                <w:w w:val="80"/>
                <w:sz w:val="19"/>
              </w:rPr>
              <w:t>197.977</w:t>
            </w:r>
          </w:p>
        </w:tc>
        <w:tc>
          <w:tcPr>
            <w:tcW w:w="689" w:type="dxa"/>
            <w:tcBorders>
              <w:top w:val="nil"/>
            </w:tcBorders>
          </w:tcPr>
          <w:p>
            <w:pPr>
              <w:pStyle w:val="TableParagraph"/>
              <w:spacing w:line="201" w:lineRule="exact" w:before="9"/>
              <w:ind w:left="127"/>
              <w:jc w:val="left"/>
              <w:rPr>
                <w:sz w:val="19"/>
              </w:rPr>
            </w:pPr>
            <w:r>
              <w:rPr>
                <w:w w:val="80"/>
                <w:sz w:val="19"/>
              </w:rPr>
              <w:t>262.994</w:t>
            </w:r>
          </w:p>
        </w:tc>
        <w:tc>
          <w:tcPr>
            <w:tcW w:w="462" w:type="dxa"/>
            <w:tcBorders>
              <w:top w:val="nil"/>
            </w:tcBorders>
          </w:tcPr>
          <w:p>
            <w:pPr>
              <w:pStyle w:val="TableParagraph"/>
              <w:spacing w:line="201" w:lineRule="exact" w:before="9"/>
              <w:ind w:right="64"/>
              <w:rPr>
                <w:sz w:val="19"/>
              </w:rPr>
            </w:pPr>
            <w:r>
              <w:rPr>
                <w:w w:val="80"/>
                <w:sz w:val="19"/>
              </w:rPr>
              <w:t>61,4</w:t>
            </w:r>
          </w:p>
        </w:tc>
        <w:tc>
          <w:tcPr>
            <w:tcW w:w="627" w:type="dxa"/>
            <w:tcBorders>
              <w:top w:val="nil"/>
            </w:tcBorders>
          </w:tcPr>
          <w:p>
            <w:pPr>
              <w:pStyle w:val="TableParagraph"/>
              <w:spacing w:line="201" w:lineRule="exact" w:before="9"/>
              <w:ind w:right="1"/>
              <w:rPr>
                <w:sz w:val="19"/>
              </w:rPr>
            </w:pPr>
            <w:r>
              <w:rPr>
                <w:w w:val="80"/>
                <w:sz w:val="19"/>
              </w:rPr>
              <w:t>197.977</w:t>
            </w:r>
          </w:p>
        </w:tc>
        <w:tc>
          <w:tcPr>
            <w:tcW w:w="637" w:type="dxa"/>
            <w:tcBorders>
              <w:top w:val="nil"/>
            </w:tcBorders>
          </w:tcPr>
          <w:p>
            <w:pPr>
              <w:pStyle w:val="TableParagraph"/>
              <w:spacing w:line="201" w:lineRule="exact" w:before="9"/>
              <w:rPr>
                <w:sz w:val="19"/>
              </w:rPr>
            </w:pPr>
            <w:r>
              <w:rPr>
                <w:w w:val="80"/>
                <w:sz w:val="19"/>
              </w:rPr>
              <w:t>262.994</w:t>
            </w:r>
          </w:p>
        </w:tc>
        <w:tc>
          <w:tcPr>
            <w:tcW w:w="441" w:type="dxa"/>
            <w:tcBorders>
              <w:top w:val="nil"/>
            </w:tcBorders>
          </w:tcPr>
          <w:p>
            <w:pPr>
              <w:pStyle w:val="TableParagraph"/>
              <w:spacing w:line="201" w:lineRule="exact" w:before="9"/>
              <w:ind w:left="80"/>
              <w:jc w:val="center"/>
              <w:rPr>
                <w:sz w:val="19"/>
              </w:rPr>
            </w:pPr>
            <w:r>
              <w:rPr>
                <w:w w:val="80"/>
                <w:sz w:val="19"/>
              </w:rPr>
              <w:t>22,6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922688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7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10"/>
        <w:rPr>
          <w:i/>
          <w:sz w:val="23"/>
        </w:rPr>
      </w:pPr>
    </w:p>
    <w:p>
      <w:pPr>
        <w:pStyle w:val="Heading2"/>
        <w:numPr>
          <w:ilvl w:val="0"/>
          <w:numId w:val="5"/>
        </w:numPr>
        <w:tabs>
          <w:tab w:pos="1801" w:val="left" w:leader="none"/>
        </w:tabs>
        <w:spacing w:line="240" w:lineRule="auto" w:before="92" w:after="0"/>
        <w:ind w:left="1800" w:right="5978" w:hanging="360"/>
        <w:jc w:val="left"/>
      </w:pPr>
      <w:r>
        <w:rPr>
          <w:color w:val="DAA600"/>
        </w:rPr>
        <w:t>Importations en admissions temporaires</w:t>
      </w:r>
      <w:r>
        <w:rPr>
          <w:color w:val="DAA600"/>
          <w:spacing w:val="-57"/>
        </w:rPr>
        <w:t> </w:t>
      </w:r>
      <w:r>
        <w:rPr>
          <w:color w:val="DAA600"/>
        </w:rPr>
        <w:t>pour</w:t>
      </w:r>
      <w:r>
        <w:rPr>
          <w:color w:val="DAA600"/>
          <w:spacing w:val="-2"/>
        </w:rPr>
        <w:t> </w:t>
      </w:r>
      <w:r>
        <w:rPr>
          <w:color w:val="DAA600"/>
        </w:rPr>
        <w:t>perfectionnement</w:t>
      </w:r>
      <w:r>
        <w:rPr>
          <w:color w:val="DAA600"/>
          <w:spacing w:val="1"/>
        </w:rPr>
        <w:t> </w:t>
      </w:r>
      <w:r>
        <w:rPr>
          <w:color w:val="DAA600"/>
        </w:rPr>
        <w:t>actif</w:t>
      </w:r>
      <w:r>
        <w:rPr>
          <w:color w:val="DAA600"/>
          <w:spacing w:val="1"/>
        </w:rPr>
        <w:t> </w:t>
      </w:r>
      <w:r>
        <w:rPr>
          <w:color w:val="DAA600"/>
        </w:rPr>
        <w:t>:</w:t>
      </w:r>
    </w:p>
    <w:p>
      <w:pPr>
        <w:pStyle w:val="BodyText"/>
        <w:spacing w:before="10"/>
        <w:rPr>
          <w:b/>
          <w:sz w:val="12"/>
        </w:rPr>
      </w:pPr>
    </w:p>
    <w:p>
      <w:pPr>
        <w:pStyle w:val="Heading4"/>
        <w:ind w:left="3631"/>
      </w:pPr>
      <w:r>
        <w:rPr>
          <w:color w:val="1F487C"/>
        </w:rPr>
        <w:t>T3-2</w:t>
      </w:r>
      <w:r>
        <w:rPr>
          <w:color w:val="1F487C"/>
          <w:spacing w:val="-6"/>
        </w:rPr>
        <w:t> </w:t>
      </w:r>
      <w:r>
        <w:rPr>
          <w:color w:val="1F487C"/>
        </w:rPr>
        <w:t>Les</w:t>
      </w:r>
      <w:r>
        <w:rPr>
          <w:color w:val="1F487C"/>
          <w:spacing w:val="-2"/>
        </w:rPr>
        <w:t> </w:t>
      </w:r>
      <w:r>
        <w:rPr>
          <w:color w:val="1F487C"/>
        </w:rPr>
        <w:t>importations</w:t>
      </w:r>
      <w:r>
        <w:rPr>
          <w:color w:val="1F487C"/>
          <w:spacing w:val="-2"/>
        </w:rPr>
        <w:t> </w:t>
      </w:r>
      <w:r>
        <w:rPr>
          <w:color w:val="1F487C"/>
        </w:rPr>
        <w:t>en</w:t>
      </w:r>
      <w:r>
        <w:rPr>
          <w:color w:val="1F487C"/>
          <w:spacing w:val="-4"/>
        </w:rPr>
        <w:t> </w:t>
      </w:r>
      <w:r>
        <w:rPr>
          <w:color w:val="1F487C"/>
        </w:rPr>
        <w:t>ATPA</w:t>
      </w:r>
      <w:r>
        <w:rPr>
          <w:color w:val="1F487C"/>
          <w:spacing w:val="-1"/>
        </w:rPr>
        <w:t> </w:t>
      </w:r>
      <w:r>
        <w:rPr>
          <w:color w:val="1F487C"/>
        </w:rPr>
        <w:t>par groupe</w:t>
      </w:r>
      <w:r>
        <w:rPr>
          <w:color w:val="1F487C"/>
          <w:spacing w:val="-1"/>
        </w:rPr>
        <w:t> </w:t>
      </w:r>
      <w:r>
        <w:rPr>
          <w:color w:val="1F487C"/>
        </w:rPr>
        <w:t>de produits</w:t>
      </w:r>
    </w:p>
    <w:p>
      <w:pPr>
        <w:pStyle w:val="BodyText"/>
        <w:spacing w:before="4"/>
        <w:rPr>
          <w:b/>
          <w:sz w:val="20"/>
        </w:rPr>
      </w:pPr>
    </w:p>
    <w:p>
      <w:pPr>
        <w:spacing w:before="98" w:after="20"/>
        <w:ind w:left="0" w:right="986" w:firstLine="0"/>
        <w:jc w:val="right"/>
        <w:rPr>
          <w:i/>
          <w:sz w:val="12"/>
        </w:rPr>
      </w:pPr>
      <w:r>
        <w:rPr>
          <w:i/>
          <w:w w:val="80"/>
          <w:sz w:val="12"/>
        </w:rPr>
        <w:t>Millions</w:t>
      </w:r>
      <w:r>
        <w:rPr>
          <w:i/>
          <w:spacing w:val="7"/>
          <w:w w:val="80"/>
          <w:sz w:val="12"/>
        </w:rPr>
        <w:t> </w:t>
      </w:r>
      <w:r>
        <w:rPr>
          <w:i/>
          <w:w w:val="80"/>
          <w:sz w:val="12"/>
        </w:rPr>
        <w:t>de</w:t>
      </w:r>
      <w:r>
        <w:rPr>
          <w:i/>
          <w:spacing w:val="13"/>
          <w:w w:val="80"/>
          <w:sz w:val="12"/>
        </w:rPr>
        <w:t> </w:t>
      </w:r>
      <w:r>
        <w:rPr>
          <w:i/>
          <w:w w:val="80"/>
          <w:sz w:val="12"/>
        </w:rPr>
        <w:t>dirhams</w:t>
      </w:r>
    </w:p>
    <w:tbl>
      <w:tblPr>
        <w:tblW w:w="0" w:type="auto"/>
        <w:jc w:val="left"/>
        <w:tblInd w:w="19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  <w:gridCol w:w="662"/>
        <w:gridCol w:w="662"/>
        <w:gridCol w:w="538"/>
        <w:gridCol w:w="662"/>
        <w:gridCol w:w="538"/>
        <w:gridCol w:w="662"/>
        <w:gridCol w:w="662"/>
        <w:gridCol w:w="538"/>
        <w:gridCol w:w="662"/>
        <w:gridCol w:w="538"/>
        <w:gridCol w:w="538"/>
        <w:gridCol w:w="538"/>
      </w:tblGrid>
      <w:tr>
        <w:trPr>
          <w:trHeight w:val="153" w:hRule="atLeast"/>
        </w:trPr>
        <w:tc>
          <w:tcPr>
            <w:tcW w:w="180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"/>
              <w:jc w:val="left"/>
              <w:rPr>
                <w:i/>
                <w:sz w:val="23"/>
              </w:rPr>
            </w:pPr>
          </w:p>
          <w:p>
            <w:pPr>
              <w:pStyle w:val="TableParagraph"/>
              <w:ind w:left="339"/>
              <w:jc w:val="left"/>
              <w:rPr>
                <w:b/>
                <w:sz w:val="17"/>
              </w:rPr>
            </w:pPr>
            <w:r>
              <w:rPr>
                <w:b/>
                <w:color w:val="FFFFFF"/>
                <w:spacing w:val="-2"/>
                <w:w w:val="80"/>
                <w:sz w:val="17"/>
              </w:rPr>
              <w:t>Groupe</w:t>
            </w:r>
            <w:r>
              <w:rPr>
                <w:b/>
                <w:color w:val="FFFFFF"/>
                <w:spacing w:val="2"/>
                <w:w w:val="80"/>
                <w:sz w:val="17"/>
              </w:rPr>
              <w:t> </w:t>
            </w:r>
            <w:r>
              <w:rPr>
                <w:b/>
                <w:color w:val="FFFFFF"/>
                <w:spacing w:val="-2"/>
                <w:w w:val="80"/>
                <w:sz w:val="17"/>
              </w:rPr>
              <w:t>de</w:t>
            </w:r>
            <w:r>
              <w:rPr>
                <w:b/>
                <w:color w:val="FFFFFF"/>
                <w:spacing w:val="2"/>
                <w:w w:val="80"/>
                <w:sz w:val="17"/>
              </w:rPr>
              <w:t> </w:t>
            </w:r>
            <w:r>
              <w:rPr>
                <w:b/>
                <w:color w:val="FFFFFF"/>
                <w:spacing w:val="-2"/>
                <w:w w:val="80"/>
                <w:sz w:val="17"/>
              </w:rPr>
              <w:t>produits</w:t>
            </w:r>
          </w:p>
        </w:tc>
        <w:tc>
          <w:tcPr>
            <w:tcW w:w="3062" w:type="dxa"/>
            <w:gridSpan w:val="5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33" w:lineRule="exact"/>
              <w:ind w:left="1356" w:right="1344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90"/>
                <w:sz w:val="17"/>
              </w:rPr>
              <w:t>2021</w:t>
            </w:r>
          </w:p>
        </w:tc>
        <w:tc>
          <w:tcPr>
            <w:tcW w:w="3062" w:type="dxa"/>
            <w:gridSpan w:val="5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33" w:lineRule="exact"/>
              <w:ind w:left="1359" w:right="1341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w w:val="90"/>
                <w:sz w:val="17"/>
              </w:rPr>
              <w:t>2022</w:t>
            </w:r>
          </w:p>
        </w:tc>
        <w:tc>
          <w:tcPr>
            <w:tcW w:w="1076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2"/>
              <w:ind w:left="30" w:right="31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pacing w:val="-1"/>
                <w:w w:val="80"/>
                <w:sz w:val="14"/>
              </w:rPr>
              <w:t>Variation</w:t>
            </w:r>
            <w:r>
              <w:rPr>
                <w:b/>
                <w:color w:val="FFFFFF"/>
                <w:spacing w:val="-4"/>
                <w:w w:val="80"/>
                <w:sz w:val="14"/>
              </w:rPr>
              <w:t> </w:t>
            </w:r>
            <w:r>
              <w:rPr>
                <w:b/>
                <w:color w:val="FFFFFF"/>
                <w:spacing w:val="-1"/>
                <w:w w:val="80"/>
                <w:sz w:val="14"/>
              </w:rPr>
              <w:t>des</w:t>
            </w:r>
            <w:r>
              <w:rPr>
                <w:b/>
                <w:color w:val="FFFFFF"/>
                <w:spacing w:val="8"/>
                <w:w w:val="80"/>
                <w:sz w:val="14"/>
              </w:rPr>
              <w:t> </w:t>
            </w:r>
            <w:r>
              <w:rPr>
                <w:b/>
                <w:color w:val="FFFFFF"/>
                <w:spacing w:val="-1"/>
                <w:w w:val="80"/>
                <w:sz w:val="14"/>
              </w:rPr>
              <w:t>ATPA</w:t>
            </w:r>
          </w:p>
          <w:p>
            <w:pPr>
              <w:pStyle w:val="TableParagraph"/>
              <w:spacing w:line="131" w:lineRule="exact" w:before="29"/>
              <w:ind w:left="30" w:right="2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80"/>
                <w:sz w:val="14"/>
              </w:rPr>
              <w:t>en</w:t>
            </w:r>
            <w:r>
              <w:rPr>
                <w:b/>
                <w:color w:val="FFFFFF"/>
                <w:spacing w:val="-2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%</w:t>
            </w:r>
          </w:p>
        </w:tc>
      </w:tr>
      <w:tr>
        <w:trPr>
          <w:trHeight w:val="175" w:hRule="atLeast"/>
        </w:trPr>
        <w:tc>
          <w:tcPr>
            <w:tcW w:w="180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8"/>
              <w:jc w:val="left"/>
              <w:rPr>
                <w:i/>
                <w:sz w:val="16"/>
              </w:rPr>
            </w:pPr>
          </w:p>
          <w:p>
            <w:pPr>
              <w:pStyle w:val="TableParagraph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pacing w:val="-5"/>
                <w:w w:val="85"/>
                <w:sz w:val="14"/>
              </w:rPr>
              <w:t>Importations</w:t>
            </w:r>
          </w:p>
        </w:tc>
        <w:tc>
          <w:tcPr>
            <w:tcW w:w="2400" w:type="dxa"/>
            <w:gridSpan w:val="4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2" w:lineRule="exact" w:before="13"/>
              <w:ind w:left="446"/>
              <w:jc w:val="left"/>
              <w:rPr>
                <w:b/>
                <w:sz w:val="14"/>
              </w:rPr>
            </w:pPr>
            <w:r>
              <w:rPr>
                <w:color w:val="FFFFFF"/>
                <w:w w:val="80"/>
                <w:sz w:val="14"/>
              </w:rPr>
              <w:t>dont:</w:t>
            </w:r>
            <w:r>
              <w:rPr>
                <w:color w:val="FFFFFF"/>
                <w:spacing w:val="-7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importations</w:t>
            </w:r>
            <w:r>
              <w:rPr>
                <w:b/>
                <w:color w:val="FFFFFF"/>
                <w:spacing w:val="8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en</w:t>
            </w:r>
            <w:r>
              <w:rPr>
                <w:b/>
                <w:color w:val="FFFFFF"/>
                <w:spacing w:val="-3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ATPA</w:t>
            </w:r>
            <w:r>
              <w:rPr>
                <w:b/>
                <w:color w:val="FFFFFF"/>
                <w:spacing w:val="-4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(*)</w:t>
            </w:r>
          </w:p>
        </w:tc>
        <w:tc>
          <w:tcPr>
            <w:tcW w:w="66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8"/>
              <w:jc w:val="left"/>
              <w:rPr>
                <w:i/>
                <w:sz w:val="16"/>
              </w:rPr>
            </w:pPr>
          </w:p>
          <w:p>
            <w:pPr>
              <w:pStyle w:val="TableParagraph"/>
              <w:ind w:left="3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pacing w:val="-5"/>
                <w:w w:val="85"/>
                <w:sz w:val="14"/>
              </w:rPr>
              <w:t>Importations</w:t>
            </w:r>
          </w:p>
        </w:tc>
        <w:tc>
          <w:tcPr>
            <w:tcW w:w="2400" w:type="dxa"/>
            <w:gridSpan w:val="4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2" w:lineRule="exact" w:before="13"/>
              <w:ind w:left="528"/>
              <w:jc w:val="left"/>
              <w:rPr>
                <w:b/>
                <w:sz w:val="14"/>
              </w:rPr>
            </w:pPr>
            <w:r>
              <w:rPr>
                <w:color w:val="FFFFFF"/>
                <w:w w:val="80"/>
                <w:sz w:val="14"/>
              </w:rPr>
              <w:t>dont:</w:t>
            </w:r>
            <w:r>
              <w:rPr>
                <w:color w:val="FFFFFF"/>
                <w:spacing w:val="-7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importations</w:t>
            </w:r>
            <w:r>
              <w:rPr>
                <w:b/>
                <w:color w:val="FFFFFF"/>
                <w:spacing w:val="6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en</w:t>
            </w:r>
            <w:r>
              <w:rPr>
                <w:b/>
                <w:color w:val="FFFFFF"/>
                <w:spacing w:val="-3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ATPA</w:t>
            </w:r>
          </w:p>
        </w:tc>
        <w:tc>
          <w:tcPr>
            <w:tcW w:w="1076" w:type="dxa"/>
            <w:gridSpan w:val="2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" w:hRule="atLeast"/>
        </w:trPr>
        <w:tc>
          <w:tcPr>
            <w:tcW w:w="180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3" w:lineRule="exact" w:before="2"/>
              <w:ind w:left="242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80"/>
                <w:sz w:val="14"/>
              </w:rPr>
              <w:t>Sans</w:t>
            </w:r>
            <w:r>
              <w:rPr>
                <w:b/>
                <w:color w:val="FFFFFF"/>
                <w:spacing w:val="8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Paiement</w:t>
            </w:r>
          </w:p>
        </w:tc>
        <w:tc>
          <w:tcPr>
            <w:tcW w:w="120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3" w:lineRule="exact" w:before="2"/>
              <w:ind w:left="25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pacing w:val="-1"/>
                <w:w w:val="80"/>
                <w:sz w:val="14"/>
              </w:rPr>
              <w:t>Avec</w:t>
            </w:r>
            <w:r>
              <w:rPr>
                <w:b/>
                <w:color w:val="FFFFFF"/>
                <w:w w:val="80"/>
                <w:sz w:val="14"/>
              </w:rPr>
              <w:t> </w:t>
            </w:r>
            <w:r>
              <w:rPr>
                <w:b/>
                <w:color w:val="FFFFFF"/>
                <w:spacing w:val="-1"/>
                <w:w w:val="80"/>
                <w:sz w:val="14"/>
              </w:rPr>
              <w:t>Paiement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0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3" w:lineRule="exact" w:before="2"/>
              <w:ind w:left="246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80"/>
                <w:sz w:val="14"/>
              </w:rPr>
              <w:t>Sans</w:t>
            </w:r>
            <w:r>
              <w:rPr>
                <w:b/>
                <w:color w:val="FFFFFF"/>
                <w:spacing w:val="8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Paiement</w:t>
            </w:r>
          </w:p>
        </w:tc>
        <w:tc>
          <w:tcPr>
            <w:tcW w:w="1200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3" w:lineRule="exact" w:before="2"/>
              <w:ind w:left="256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pacing w:val="-1"/>
                <w:w w:val="80"/>
                <w:sz w:val="14"/>
              </w:rPr>
              <w:t>Avec</w:t>
            </w:r>
            <w:r>
              <w:rPr>
                <w:b/>
                <w:color w:val="FFFFFF"/>
                <w:w w:val="80"/>
                <w:sz w:val="14"/>
              </w:rPr>
              <w:t> </w:t>
            </w:r>
            <w:r>
              <w:rPr>
                <w:b/>
                <w:color w:val="FFFFFF"/>
                <w:spacing w:val="-1"/>
                <w:w w:val="80"/>
                <w:sz w:val="14"/>
              </w:rPr>
              <w:t>Paiement</w:t>
            </w:r>
          </w:p>
        </w:tc>
        <w:tc>
          <w:tcPr>
            <w:tcW w:w="538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03"/>
              <w:ind w:left="184" w:right="162"/>
              <w:jc w:val="center"/>
              <w:rPr>
                <w:sz w:val="14"/>
              </w:rPr>
            </w:pPr>
            <w:r>
              <w:rPr>
                <w:color w:val="FFFFFF"/>
                <w:w w:val="90"/>
                <w:sz w:val="14"/>
              </w:rPr>
              <w:t>SP</w:t>
            </w:r>
          </w:p>
        </w:tc>
        <w:tc>
          <w:tcPr>
            <w:tcW w:w="538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03"/>
              <w:ind w:left="205"/>
              <w:jc w:val="left"/>
              <w:rPr>
                <w:sz w:val="14"/>
              </w:rPr>
            </w:pPr>
            <w:r>
              <w:rPr>
                <w:color w:val="FFFFFF"/>
                <w:w w:val="90"/>
                <w:sz w:val="14"/>
              </w:rPr>
              <w:t>AP</w:t>
            </w:r>
          </w:p>
        </w:tc>
      </w:tr>
      <w:tr>
        <w:trPr>
          <w:trHeight w:val="186" w:hRule="atLeast"/>
        </w:trPr>
        <w:tc>
          <w:tcPr>
            <w:tcW w:w="180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13"/>
              <w:ind w:left="16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90"/>
                <w:sz w:val="14"/>
              </w:rPr>
              <w:t>Valeur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13"/>
              <w:ind w:right="88"/>
              <w:rPr>
                <w:b/>
                <w:sz w:val="14"/>
              </w:rPr>
            </w:pPr>
            <w:r>
              <w:rPr>
                <w:b/>
                <w:color w:val="FFFFFF"/>
                <w:w w:val="80"/>
                <w:sz w:val="14"/>
              </w:rPr>
              <w:t>Part</w:t>
            </w:r>
            <w:r>
              <w:rPr>
                <w:b/>
                <w:color w:val="FFFFFF"/>
                <w:spacing w:val="-4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%</w:t>
            </w: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13"/>
              <w:ind w:left="16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90"/>
                <w:sz w:val="14"/>
              </w:rPr>
              <w:t>Valeur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13"/>
              <w:ind w:right="86"/>
              <w:rPr>
                <w:b/>
                <w:sz w:val="14"/>
              </w:rPr>
            </w:pPr>
            <w:r>
              <w:rPr>
                <w:b/>
                <w:color w:val="FFFFFF"/>
                <w:w w:val="80"/>
                <w:sz w:val="14"/>
              </w:rPr>
              <w:t>Part</w:t>
            </w:r>
            <w:r>
              <w:rPr>
                <w:b/>
                <w:color w:val="FFFFFF"/>
                <w:spacing w:val="-4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%</w:t>
            </w:r>
          </w:p>
        </w:tc>
        <w:tc>
          <w:tcPr>
            <w:tcW w:w="66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13"/>
              <w:ind w:left="166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90"/>
                <w:sz w:val="14"/>
              </w:rPr>
              <w:t>Valeur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13"/>
              <w:ind w:right="85"/>
              <w:rPr>
                <w:b/>
                <w:sz w:val="14"/>
              </w:rPr>
            </w:pPr>
            <w:r>
              <w:rPr>
                <w:b/>
                <w:color w:val="FFFFFF"/>
                <w:w w:val="80"/>
                <w:sz w:val="14"/>
              </w:rPr>
              <w:t>Part</w:t>
            </w:r>
            <w:r>
              <w:rPr>
                <w:b/>
                <w:color w:val="FFFFFF"/>
                <w:spacing w:val="-4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%</w:t>
            </w: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13"/>
              <w:ind w:left="168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90"/>
                <w:sz w:val="14"/>
              </w:rPr>
              <w:t>Valeur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4" w:lineRule="exact" w:before="13"/>
              <w:ind w:right="83"/>
              <w:rPr>
                <w:b/>
                <w:sz w:val="14"/>
              </w:rPr>
            </w:pPr>
            <w:r>
              <w:rPr>
                <w:b/>
                <w:color w:val="FFFFFF"/>
                <w:w w:val="80"/>
                <w:sz w:val="14"/>
              </w:rPr>
              <w:t>Part</w:t>
            </w:r>
            <w:r>
              <w:rPr>
                <w:b/>
                <w:color w:val="FFFFFF"/>
                <w:spacing w:val="-4"/>
                <w:w w:val="80"/>
                <w:sz w:val="14"/>
              </w:rPr>
              <w:t> </w:t>
            </w:r>
            <w:r>
              <w:rPr>
                <w:b/>
                <w:color w:val="FFFFFF"/>
                <w:w w:val="80"/>
                <w:sz w:val="14"/>
              </w:rPr>
              <w:t>%</w:t>
            </w:r>
          </w:p>
        </w:tc>
        <w:tc>
          <w:tcPr>
            <w:tcW w:w="53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180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21"/>
              <w:jc w:val="left"/>
              <w:rPr>
                <w:sz w:val="14"/>
              </w:rPr>
            </w:pPr>
            <w:r>
              <w:rPr>
                <w:w w:val="80"/>
                <w:sz w:val="14"/>
              </w:rPr>
              <w:t>Alimentation,</w:t>
            </w:r>
            <w:r>
              <w:rPr>
                <w:spacing w:val="8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boissons</w:t>
            </w:r>
            <w:r>
              <w:rPr>
                <w:spacing w:val="23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et</w:t>
            </w:r>
            <w:r>
              <w:rPr>
                <w:spacing w:val="16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tabac</w:t>
            </w:r>
          </w:p>
        </w:tc>
        <w:tc>
          <w:tcPr>
            <w:tcW w:w="66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59.868</w:t>
            </w:r>
          </w:p>
        </w:tc>
        <w:tc>
          <w:tcPr>
            <w:tcW w:w="66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62"/>
              <w:rPr>
                <w:sz w:val="14"/>
              </w:rPr>
            </w:pPr>
            <w:r>
              <w:rPr>
                <w:w w:val="90"/>
                <w:sz w:val="14"/>
              </w:rPr>
              <w:t>926</w:t>
            </w:r>
          </w:p>
        </w:tc>
        <w:tc>
          <w:tcPr>
            <w:tcW w:w="538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1,5</w:t>
            </w:r>
          </w:p>
        </w:tc>
        <w:tc>
          <w:tcPr>
            <w:tcW w:w="66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3.562</w:t>
            </w:r>
          </w:p>
        </w:tc>
        <w:tc>
          <w:tcPr>
            <w:tcW w:w="538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6"/>
              <w:rPr>
                <w:sz w:val="14"/>
              </w:rPr>
            </w:pPr>
            <w:r>
              <w:rPr>
                <w:w w:val="90"/>
                <w:sz w:val="14"/>
              </w:rPr>
              <w:t>5,9</w:t>
            </w:r>
          </w:p>
        </w:tc>
        <w:tc>
          <w:tcPr>
            <w:tcW w:w="66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86.735</w:t>
            </w:r>
          </w:p>
        </w:tc>
        <w:tc>
          <w:tcPr>
            <w:tcW w:w="66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1.169</w:t>
            </w:r>
          </w:p>
        </w:tc>
        <w:tc>
          <w:tcPr>
            <w:tcW w:w="538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4"/>
              <w:rPr>
                <w:sz w:val="14"/>
              </w:rPr>
            </w:pPr>
            <w:r>
              <w:rPr>
                <w:w w:val="90"/>
                <w:sz w:val="14"/>
              </w:rPr>
              <w:t>1,3</w:t>
            </w:r>
          </w:p>
        </w:tc>
        <w:tc>
          <w:tcPr>
            <w:tcW w:w="66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3"/>
              <w:rPr>
                <w:sz w:val="14"/>
              </w:rPr>
            </w:pPr>
            <w:r>
              <w:rPr>
                <w:w w:val="90"/>
                <w:sz w:val="14"/>
              </w:rPr>
              <w:t>4.763</w:t>
            </w:r>
          </w:p>
        </w:tc>
        <w:tc>
          <w:tcPr>
            <w:tcW w:w="538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52"/>
              <w:rPr>
                <w:sz w:val="14"/>
              </w:rPr>
            </w:pPr>
            <w:r>
              <w:rPr>
                <w:w w:val="90"/>
                <w:sz w:val="14"/>
              </w:rPr>
              <w:t>5,5</w:t>
            </w:r>
          </w:p>
        </w:tc>
        <w:tc>
          <w:tcPr>
            <w:tcW w:w="538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60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+26,2</w:t>
            </w:r>
          </w:p>
        </w:tc>
        <w:tc>
          <w:tcPr>
            <w:tcW w:w="538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6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+33,7</w:t>
            </w:r>
          </w:p>
        </w:tc>
      </w:tr>
      <w:tr>
        <w:trPr>
          <w:trHeight w:val="224" w:hRule="atLeast"/>
        </w:trPr>
        <w:tc>
          <w:tcPr>
            <w:tcW w:w="18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jc w:val="left"/>
              <w:rPr>
                <w:sz w:val="14"/>
              </w:rPr>
            </w:pPr>
            <w:r>
              <w:rPr>
                <w:w w:val="80"/>
                <w:sz w:val="14"/>
              </w:rPr>
              <w:t>Energie</w:t>
            </w:r>
            <w:r>
              <w:rPr>
                <w:spacing w:val="2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et</w:t>
            </w:r>
            <w:r>
              <w:rPr>
                <w:spacing w:val="3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lubrifiants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75.792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82"/>
                <w:sz w:val="14"/>
              </w:rPr>
              <w:t>1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349"/>
              <w:jc w:val="left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1.240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6"/>
              <w:rPr>
                <w:sz w:val="14"/>
              </w:rPr>
            </w:pPr>
            <w:r>
              <w:rPr>
                <w:w w:val="90"/>
                <w:sz w:val="14"/>
              </w:rPr>
              <w:t>1,6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153.187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4"/>
              <w:rPr>
                <w:sz w:val="14"/>
              </w:rPr>
            </w:pPr>
            <w:r>
              <w:rPr>
                <w:w w:val="82"/>
                <w:sz w:val="14"/>
              </w:rPr>
              <w:t>2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34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3"/>
              <w:rPr>
                <w:sz w:val="14"/>
              </w:rPr>
            </w:pPr>
            <w:r>
              <w:rPr>
                <w:w w:val="90"/>
                <w:sz w:val="14"/>
              </w:rPr>
              <w:t>1.379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2"/>
              <w:rPr>
                <w:sz w:val="14"/>
              </w:rPr>
            </w:pPr>
            <w:r>
              <w:rPr>
                <w:w w:val="90"/>
                <w:sz w:val="14"/>
              </w:rPr>
              <w:t>0,9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328"/>
              <w:jc w:val="left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+11,2</w:t>
            </w:r>
          </w:p>
        </w:tc>
      </w:tr>
      <w:tr>
        <w:trPr>
          <w:trHeight w:val="224" w:hRule="atLeast"/>
        </w:trPr>
        <w:tc>
          <w:tcPr>
            <w:tcW w:w="18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jc w:val="left"/>
              <w:rPr>
                <w:sz w:val="14"/>
              </w:rPr>
            </w:pPr>
            <w:r>
              <w:rPr>
                <w:w w:val="85"/>
                <w:sz w:val="14"/>
              </w:rPr>
              <w:t>Produits</w:t>
            </w:r>
            <w:r>
              <w:rPr>
                <w:spacing w:val="-1"/>
                <w:w w:val="85"/>
                <w:sz w:val="14"/>
              </w:rPr>
              <w:t> </w:t>
            </w:r>
            <w:r>
              <w:rPr>
                <w:w w:val="85"/>
                <w:sz w:val="14"/>
              </w:rPr>
              <w:t>bruts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29.526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62"/>
              <w:rPr>
                <w:sz w:val="14"/>
              </w:rPr>
            </w:pPr>
            <w:r>
              <w:rPr>
                <w:w w:val="90"/>
                <w:sz w:val="14"/>
              </w:rPr>
              <w:t>841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2,8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12.832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6"/>
              <w:rPr>
                <w:sz w:val="14"/>
              </w:rPr>
            </w:pPr>
            <w:r>
              <w:rPr>
                <w:w w:val="90"/>
                <w:sz w:val="14"/>
              </w:rPr>
              <w:t>43,5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44.257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1.051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4"/>
              <w:rPr>
                <w:sz w:val="14"/>
              </w:rPr>
            </w:pPr>
            <w:r>
              <w:rPr>
                <w:w w:val="90"/>
                <w:sz w:val="14"/>
              </w:rPr>
              <w:t>2,4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3"/>
              <w:rPr>
                <w:sz w:val="14"/>
              </w:rPr>
            </w:pPr>
            <w:r>
              <w:rPr>
                <w:w w:val="90"/>
                <w:sz w:val="14"/>
              </w:rPr>
              <w:t>21.580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2"/>
              <w:rPr>
                <w:sz w:val="14"/>
              </w:rPr>
            </w:pPr>
            <w:r>
              <w:rPr>
                <w:w w:val="90"/>
                <w:sz w:val="14"/>
              </w:rPr>
              <w:t>48,8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0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+25,0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+68,2</w:t>
            </w:r>
          </w:p>
        </w:tc>
      </w:tr>
      <w:tr>
        <w:trPr>
          <w:trHeight w:val="224" w:hRule="atLeast"/>
        </w:trPr>
        <w:tc>
          <w:tcPr>
            <w:tcW w:w="18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Demi-produits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115.854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7.647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6,6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35.462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6"/>
              <w:rPr>
                <w:sz w:val="14"/>
              </w:rPr>
            </w:pPr>
            <w:r>
              <w:rPr>
                <w:w w:val="90"/>
                <w:sz w:val="14"/>
              </w:rPr>
              <w:t>30,6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169.685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11.995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4"/>
              <w:rPr>
                <w:sz w:val="14"/>
              </w:rPr>
            </w:pPr>
            <w:r>
              <w:rPr>
                <w:w w:val="90"/>
                <w:sz w:val="14"/>
              </w:rPr>
              <w:t>7,1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3"/>
              <w:rPr>
                <w:sz w:val="14"/>
              </w:rPr>
            </w:pPr>
            <w:r>
              <w:rPr>
                <w:w w:val="90"/>
                <w:sz w:val="14"/>
              </w:rPr>
              <w:t>61.853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2"/>
              <w:rPr>
                <w:sz w:val="14"/>
              </w:rPr>
            </w:pPr>
            <w:r>
              <w:rPr>
                <w:w w:val="90"/>
                <w:sz w:val="14"/>
              </w:rPr>
              <w:t>36,5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0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+56,9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+74,4</w:t>
            </w:r>
          </w:p>
        </w:tc>
      </w:tr>
      <w:tr>
        <w:trPr>
          <w:trHeight w:val="224" w:hRule="atLeast"/>
        </w:trPr>
        <w:tc>
          <w:tcPr>
            <w:tcW w:w="18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jc w:val="left"/>
              <w:rPr>
                <w:sz w:val="14"/>
              </w:rPr>
            </w:pPr>
            <w:r>
              <w:rPr>
                <w:w w:val="80"/>
                <w:sz w:val="14"/>
              </w:rPr>
              <w:t>Biens</w:t>
            </w:r>
            <w:r>
              <w:rPr>
                <w:spacing w:val="13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d'équipement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118.471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9.097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7,7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28.509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6"/>
              <w:rPr>
                <w:sz w:val="14"/>
              </w:rPr>
            </w:pPr>
            <w:r>
              <w:rPr>
                <w:w w:val="90"/>
                <w:sz w:val="14"/>
              </w:rPr>
              <w:t>24,1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141.303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12.768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4"/>
              <w:rPr>
                <w:sz w:val="14"/>
              </w:rPr>
            </w:pPr>
            <w:r>
              <w:rPr>
                <w:w w:val="90"/>
                <w:sz w:val="14"/>
              </w:rPr>
              <w:t>9,0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3"/>
              <w:rPr>
                <w:sz w:val="14"/>
              </w:rPr>
            </w:pPr>
            <w:r>
              <w:rPr>
                <w:w w:val="90"/>
                <w:sz w:val="14"/>
              </w:rPr>
              <w:t>34.997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2"/>
              <w:rPr>
                <w:sz w:val="14"/>
              </w:rPr>
            </w:pPr>
            <w:r>
              <w:rPr>
                <w:w w:val="90"/>
                <w:sz w:val="14"/>
              </w:rPr>
              <w:t>24,8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0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+40,4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+22,8</w:t>
            </w:r>
          </w:p>
        </w:tc>
      </w:tr>
      <w:tr>
        <w:trPr>
          <w:trHeight w:val="224" w:hRule="atLeast"/>
        </w:trPr>
        <w:tc>
          <w:tcPr>
            <w:tcW w:w="18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jc w:val="left"/>
              <w:rPr>
                <w:sz w:val="14"/>
              </w:rPr>
            </w:pPr>
            <w:r>
              <w:rPr>
                <w:w w:val="80"/>
                <w:sz w:val="14"/>
              </w:rPr>
              <w:t>Biens</w:t>
            </w:r>
            <w:r>
              <w:rPr>
                <w:spacing w:val="14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de</w:t>
            </w:r>
            <w:r>
              <w:rPr>
                <w:spacing w:val="7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consommation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128.908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8"/>
              <w:rPr>
                <w:sz w:val="14"/>
              </w:rPr>
            </w:pPr>
            <w:r>
              <w:rPr>
                <w:w w:val="90"/>
                <w:sz w:val="14"/>
              </w:rPr>
              <w:t>12.609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9,8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7"/>
              <w:rPr>
                <w:sz w:val="14"/>
              </w:rPr>
            </w:pPr>
            <w:r>
              <w:rPr>
                <w:w w:val="90"/>
                <w:sz w:val="14"/>
              </w:rPr>
              <w:t>26.062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6"/>
              <w:rPr>
                <w:sz w:val="14"/>
              </w:rPr>
            </w:pPr>
            <w:r>
              <w:rPr>
                <w:w w:val="90"/>
                <w:sz w:val="14"/>
              </w:rPr>
              <w:t>20,2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142.006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5"/>
              <w:rPr>
                <w:sz w:val="14"/>
              </w:rPr>
            </w:pPr>
            <w:r>
              <w:rPr>
                <w:w w:val="90"/>
                <w:sz w:val="14"/>
              </w:rPr>
              <w:t>15.844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4"/>
              <w:rPr>
                <w:sz w:val="14"/>
              </w:rPr>
            </w:pPr>
            <w:r>
              <w:rPr>
                <w:w w:val="90"/>
                <w:sz w:val="14"/>
              </w:rPr>
              <w:t>11,2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3"/>
              <w:rPr>
                <w:sz w:val="14"/>
              </w:rPr>
            </w:pPr>
            <w:r>
              <w:rPr>
                <w:w w:val="90"/>
                <w:sz w:val="14"/>
              </w:rPr>
              <w:t>34.999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52"/>
              <w:rPr>
                <w:sz w:val="14"/>
              </w:rPr>
            </w:pPr>
            <w:r>
              <w:rPr>
                <w:w w:val="90"/>
                <w:sz w:val="14"/>
              </w:rPr>
              <w:t>24,6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0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+25,7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61"/>
              <w:jc w:val="left"/>
              <w:rPr>
                <w:sz w:val="14"/>
              </w:rPr>
            </w:pPr>
            <w:r>
              <w:rPr>
                <w:w w:val="90"/>
                <w:sz w:val="14"/>
              </w:rPr>
              <w:t>+34,3</w:t>
            </w:r>
          </w:p>
        </w:tc>
      </w:tr>
      <w:tr>
        <w:trPr>
          <w:trHeight w:val="215" w:hRule="atLeast"/>
        </w:trPr>
        <w:tc>
          <w:tcPr>
            <w:tcW w:w="180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jc w:val="left"/>
              <w:rPr>
                <w:sz w:val="14"/>
              </w:rPr>
            </w:pPr>
            <w:r>
              <w:rPr>
                <w:w w:val="80"/>
                <w:sz w:val="14"/>
              </w:rPr>
              <w:t>Or</w:t>
            </w:r>
            <w:r>
              <w:rPr>
                <w:spacing w:val="1"/>
                <w:w w:val="80"/>
                <w:sz w:val="14"/>
              </w:rPr>
              <w:t> </w:t>
            </w:r>
            <w:r>
              <w:rPr>
                <w:w w:val="80"/>
                <w:sz w:val="14"/>
              </w:rPr>
              <w:t>industriel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63"/>
              <w:rPr>
                <w:sz w:val="14"/>
              </w:rPr>
            </w:pPr>
            <w:r>
              <w:rPr>
                <w:w w:val="90"/>
                <w:sz w:val="14"/>
              </w:rPr>
              <w:t>152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08"/>
              <w:jc w:val="center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4"/>
              <w:jc w:val="center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05"/>
              <w:jc w:val="center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7"/>
              <w:jc w:val="center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60"/>
              <w:rPr>
                <w:sz w:val="14"/>
              </w:rPr>
            </w:pPr>
            <w:r>
              <w:rPr>
                <w:w w:val="90"/>
                <w:sz w:val="14"/>
              </w:rPr>
              <w:t>268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01"/>
              <w:jc w:val="center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1"/>
              <w:jc w:val="center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66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99"/>
              <w:jc w:val="center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23"/>
              <w:jc w:val="center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78"/>
              <w:jc w:val="left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79"/>
              <w:jc w:val="left"/>
              <w:rPr>
                <w:sz w:val="14"/>
              </w:rPr>
            </w:pPr>
            <w:r>
              <w:rPr>
                <w:w w:val="82"/>
                <w:sz w:val="14"/>
              </w:rPr>
              <w:t>-</w:t>
            </w:r>
          </w:p>
        </w:tc>
      </w:tr>
      <w:tr>
        <w:trPr>
          <w:trHeight w:val="209" w:hRule="atLeast"/>
        </w:trPr>
        <w:tc>
          <w:tcPr>
            <w:tcW w:w="180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left="698" w:right="685"/>
              <w:jc w:val="center"/>
              <w:rPr>
                <w:b/>
                <w:sz w:val="18"/>
              </w:rPr>
            </w:pPr>
            <w:r>
              <w:rPr>
                <w:b/>
                <w:color w:val="1F487C"/>
                <w:w w:val="90"/>
                <w:sz w:val="18"/>
              </w:rPr>
              <w:t>Total</w:t>
            </w: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color w:val="365F92"/>
                <w:w w:val="90"/>
                <w:sz w:val="14"/>
              </w:rPr>
              <w:t>528.571</w:t>
            </w: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right="138"/>
              <w:rPr>
                <w:b/>
                <w:sz w:val="14"/>
              </w:rPr>
            </w:pPr>
            <w:r>
              <w:rPr>
                <w:b/>
                <w:color w:val="365F92"/>
                <w:w w:val="90"/>
                <w:sz w:val="14"/>
              </w:rPr>
              <w:t>31.121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left="331"/>
              <w:jc w:val="left"/>
              <w:rPr>
                <w:b/>
                <w:sz w:val="14"/>
              </w:rPr>
            </w:pPr>
            <w:r>
              <w:rPr>
                <w:b/>
                <w:color w:val="365F92"/>
                <w:w w:val="82"/>
                <w:sz w:val="14"/>
              </w:rPr>
              <w:t>6</w:t>
            </w: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left="120"/>
              <w:jc w:val="left"/>
              <w:rPr>
                <w:b/>
                <w:sz w:val="14"/>
              </w:rPr>
            </w:pPr>
            <w:r>
              <w:rPr>
                <w:b/>
                <w:color w:val="365F92"/>
                <w:w w:val="90"/>
                <w:sz w:val="14"/>
              </w:rPr>
              <w:t>107.667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left="271"/>
              <w:jc w:val="left"/>
              <w:rPr>
                <w:b/>
                <w:sz w:val="14"/>
              </w:rPr>
            </w:pPr>
            <w:r>
              <w:rPr>
                <w:b/>
                <w:color w:val="365F92"/>
                <w:w w:val="90"/>
                <w:sz w:val="14"/>
              </w:rPr>
              <w:t>20</w:t>
            </w: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left="121"/>
              <w:jc w:val="left"/>
              <w:rPr>
                <w:b/>
                <w:sz w:val="14"/>
              </w:rPr>
            </w:pPr>
            <w:r>
              <w:rPr>
                <w:b/>
                <w:color w:val="365F92"/>
                <w:w w:val="90"/>
                <w:sz w:val="14"/>
              </w:rPr>
              <w:t>737.441</w:t>
            </w: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left="184"/>
              <w:jc w:val="left"/>
              <w:rPr>
                <w:b/>
                <w:sz w:val="14"/>
              </w:rPr>
            </w:pPr>
            <w:r>
              <w:rPr>
                <w:b/>
                <w:color w:val="365F92"/>
                <w:w w:val="90"/>
                <w:sz w:val="14"/>
              </w:rPr>
              <w:t>42.829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right="133"/>
              <w:rPr>
                <w:b/>
                <w:sz w:val="14"/>
              </w:rPr>
            </w:pPr>
            <w:r>
              <w:rPr>
                <w:b/>
                <w:color w:val="365F92"/>
                <w:w w:val="82"/>
                <w:sz w:val="14"/>
              </w:rPr>
              <w:t>6</w:t>
            </w:r>
          </w:p>
        </w:tc>
        <w:tc>
          <w:tcPr>
            <w:tcW w:w="66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3" w:lineRule="exact" w:before="46"/>
              <w:ind w:left="123"/>
              <w:jc w:val="left"/>
              <w:rPr>
                <w:b/>
                <w:sz w:val="14"/>
              </w:rPr>
            </w:pPr>
            <w:r>
              <w:rPr>
                <w:b/>
                <w:color w:val="365F92"/>
                <w:w w:val="90"/>
                <w:sz w:val="14"/>
              </w:rPr>
              <w:t>159.571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right="123"/>
              <w:rPr>
                <w:b/>
                <w:sz w:val="14"/>
              </w:rPr>
            </w:pPr>
            <w:r>
              <w:rPr>
                <w:b/>
                <w:color w:val="1F487C"/>
                <w:w w:val="90"/>
                <w:sz w:val="14"/>
              </w:rPr>
              <w:t>21,6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w w:val="90"/>
                <w:sz w:val="14"/>
              </w:rPr>
              <w:t>+37,6</w:t>
            </w:r>
          </w:p>
        </w:tc>
        <w:tc>
          <w:tcPr>
            <w:tcW w:w="53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w w:val="90"/>
                <w:sz w:val="14"/>
              </w:rPr>
              <w:t>+48,2</w:t>
            </w:r>
          </w:p>
        </w:tc>
      </w:tr>
    </w:tbl>
    <w:p>
      <w:pPr>
        <w:spacing w:line="300" w:lineRule="auto" w:before="15"/>
        <w:ind w:left="1968" w:right="6996" w:firstLine="0"/>
        <w:jc w:val="left"/>
        <w:rPr>
          <w:b/>
          <w:sz w:val="14"/>
        </w:rPr>
      </w:pPr>
      <w:r>
        <w:rPr>
          <w:b/>
          <w:spacing w:val="-1"/>
          <w:w w:val="80"/>
          <w:sz w:val="14"/>
        </w:rPr>
        <w:t>(*) ATPA: Admission temporaire pour </w:t>
      </w:r>
      <w:r>
        <w:rPr>
          <w:b/>
          <w:w w:val="80"/>
          <w:sz w:val="14"/>
        </w:rPr>
        <w:t>perfectionnement actif</w:t>
      </w:r>
      <w:r>
        <w:rPr>
          <w:b/>
          <w:spacing w:val="-25"/>
          <w:w w:val="80"/>
          <w:sz w:val="14"/>
        </w:rPr>
        <w:t> </w:t>
      </w:r>
      <w:r>
        <w:rPr>
          <w:b/>
          <w:w w:val="80"/>
          <w:sz w:val="14"/>
        </w:rPr>
        <w:t>SP</w:t>
      </w:r>
      <w:r>
        <w:rPr>
          <w:b/>
          <w:spacing w:val="-2"/>
          <w:w w:val="80"/>
          <w:sz w:val="14"/>
        </w:rPr>
        <w:t> </w:t>
      </w:r>
      <w:r>
        <w:rPr>
          <w:b/>
          <w:w w:val="80"/>
          <w:sz w:val="14"/>
        </w:rPr>
        <w:t>:</w:t>
      </w:r>
      <w:r>
        <w:rPr>
          <w:b/>
          <w:spacing w:val="-5"/>
          <w:w w:val="80"/>
          <w:sz w:val="14"/>
        </w:rPr>
        <w:t> </w:t>
      </w:r>
      <w:r>
        <w:rPr>
          <w:b/>
          <w:w w:val="80"/>
          <w:sz w:val="14"/>
        </w:rPr>
        <w:t>sans</w:t>
      </w:r>
      <w:r>
        <w:rPr>
          <w:b/>
          <w:spacing w:val="6"/>
          <w:w w:val="80"/>
          <w:sz w:val="14"/>
        </w:rPr>
        <w:t> </w:t>
      </w:r>
      <w:r>
        <w:rPr>
          <w:b/>
          <w:w w:val="80"/>
          <w:sz w:val="14"/>
        </w:rPr>
        <w:t>paiement</w:t>
      </w:r>
    </w:p>
    <w:p>
      <w:pPr>
        <w:spacing w:before="1"/>
        <w:ind w:left="1968" w:right="0" w:firstLine="0"/>
        <w:jc w:val="left"/>
        <w:rPr>
          <w:b/>
          <w:sz w:val="14"/>
        </w:rPr>
      </w:pPr>
      <w:r>
        <w:rPr>
          <w:b/>
          <w:spacing w:val="-2"/>
          <w:w w:val="80"/>
          <w:sz w:val="14"/>
        </w:rPr>
        <w:t>AP</w:t>
      </w:r>
      <w:r>
        <w:rPr>
          <w:b/>
          <w:w w:val="80"/>
          <w:sz w:val="14"/>
        </w:rPr>
        <w:t> </w:t>
      </w:r>
      <w:r>
        <w:rPr>
          <w:b/>
          <w:spacing w:val="-2"/>
          <w:w w:val="80"/>
          <w:sz w:val="14"/>
        </w:rPr>
        <w:t>:</w:t>
      </w:r>
      <w:r>
        <w:rPr>
          <w:b/>
          <w:spacing w:val="-3"/>
          <w:w w:val="80"/>
          <w:sz w:val="14"/>
        </w:rPr>
        <w:t> </w:t>
      </w:r>
      <w:r>
        <w:rPr>
          <w:b/>
          <w:spacing w:val="-2"/>
          <w:w w:val="80"/>
          <w:sz w:val="14"/>
        </w:rPr>
        <w:t>avec</w:t>
      </w:r>
      <w:r>
        <w:rPr>
          <w:b/>
          <w:spacing w:val="3"/>
          <w:w w:val="80"/>
          <w:sz w:val="14"/>
        </w:rPr>
        <w:t> </w:t>
      </w:r>
      <w:r>
        <w:rPr>
          <w:b/>
          <w:spacing w:val="-2"/>
          <w:w w:val="80"/>
          <w:sz w:val="14"/>
        </w:rPr>
        <w:t>paiement</w:t>
      </w:r>
    </w:p>
    <w:p>
      <w:pPr>
        <w:pStyle w:val="BodyText"/>
        <w:spacing w:before="4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Heading4"/>
        <w:spacing w:line="276" w:lineRule="auto"/>
        <w:ind w:left="2131" w:right="-8" w:hanging="466"/>
      </w:pPr>
      <w:r>
        <w:rPr>
          <w:color w:val="1F487C"/>
        </w:rPr>
        <w:t>G3-3</w:t>
      </w:r>
      <w:r>
        <w:rPr>
          <w:color w:val="1F487C"/>
          <w:spacing w:val="-7"/>
        </w:rPr>
        <w:t> </w:t>
      </w:r>
      <w:r>
        <w:rPr>
          <w:color w:val="1F487C"/>
        </w:rPr>
        <w:t>Évolution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4"/>
        </w:rPr>
        <w:t> </w:t>
      </w:r>
      <w:r>
        <w:rPr>
          <w:color w:val="1F487C"/>
        </w:rPr>
        <w:t>importations</w:t>
      </w:r>
      <w:r>
        <w:rPr>
          <w:color w:val="1F487C"/>
          <w:spacing w:val="-3"/>
        </w:rPr>
        <w:t> </w:t>
      </w:r>
      <w:r>
        <w:rPr>
          <w:color w:val="1F487C"/>
        </w:rPr>
        <w:t>en</w:t>
      </w:r>
      <w:r>
        <w:rPr>
          <w:color w:val="1F487C"/>
          <w:spacing w:val="-2"/>
        </w:rPr>
        <w:t> </w:t>
      </w:r>
      <w:r>
        <w:rPr>
          <w:color w:val="1F487C"/>
        </w:rPr>
        <w:t>admissions</w:t>
      </w:r>
      <w:r>
        <w:rPr>
          <w:color w:val="1F487C"/>
          <w:spacing w:val="-52"/>
        </w:rPr>
        <w:t> </w:t>
      </w:r>
      <w:r>
        <w:rPr>
          <w:color w:val="1F487C"/>
        </w:rPr>
        <w:t>temporaires</w:t>
      </w:r>
      <w:r>
        <w:rPr>
          <w:color w:val="1F487C"/>
          <w:spacing w:val="-3"/>
        </w:rPr>
        <w:t> </w:t>
      </w:r>
      <w:r>
        <w:rPr>
          <w:color w:val="1F487C"/>
        </w:rPr>
        <w:t>pour</w:t>
      </w:r>
      <w:r>
        <w:rPr>
          <w:color w:val="1F487C"/>
          <w:spacing w:val="-2"/>
        </w:rPr>
        <w:t> </w:t>
      </w:r>
      <w:r>
        <w:rPr>
          <w:color w:val="1F487C"/>
        </w:rPr>
        <w:t>perfectionnement</w:t>
      </w:r>
      <w:r>
        <w:rPr>
          <w:color w:val="1F487C"/>
          <w:spacing w:val="-3"/>
        </w:rPr>
        <w:t> </w:t>
      </w:r>
      <w:r>
        <w:rPr>
          <w:color w:val="1F487C"/>
        </w:rPr>
        <w:t>actif</w:t>
      </w:r>
    </w:p>
    <w:p>
      <w:pPr>
        <w:spacing w:line="276" w:lineRule="auto" w:before="152"/>
        <w:ind w:left="1331" w:right="639" w:hanging="437"/>
        <w:jc w:val="left"/>
        <w:rPr>
          <w:b/>
          <w:sz w:val="22"/>
        </w:rPr>
      </w:pPr>
      <w:r>
        <w:rPr/>
        <w:br w:type="column"/>
      </w:r>
      <w:r>
        <w:rPr>
          <w:b/>
          <w:color w:val="1F487C"/>
          <w:sz w:val="20"/>
        </w:rPr>
        <w:t>G3-4 </w:t>
      </w:r>
      <w:r>
        <w:rPr>
          <w:b/>
          <w:color w:val="1F487C"/>
          <w:sz w:val="22"/>
        </w:rPr>
        <w:t>Ventilation géographique des articles de</w:t>
      </w:r>
      <w:r>
        <w:rPr>
          <w:b/>
          <w:color w:val="1F487C"/>
          <w:spacing w:val="-52"/>
          <w:sz w:val="22"/>
        </w:rPr>
        <w:t> </w:t>
      </w:r>
      <w:r>
        <w:rPr>
          <w:b/>
          <w:color w:val="1F487C"/>
          <w:sz w:val="22"/>
        </w:rPr>
        <w:t>textiles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à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l'importation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en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ATPA.SP</w:t>
      </w:r>
    </w:p>
    <w:p>
      <w:pPr>
        <w:spacing w:after="0" w:line="276" w:lineRule="auto"/>
        <w:jc w:val="left"/>
        <w:rPr>
          <w:sz w:val="22"/>
        </w:rPr>
        <w:sectPr>
          <w:type w:val="continuous"/>
          <w:pgSz w:w="11910" w:h="16840"/>
          <w:pgMar w:top="60" w:bottom="280" w:left="0" w:right="0"/>
          <w:cols w:num="2" w:equalWidth="0">
            <w:col w:w="6080" w:space="40"/>
            <w:col w:w="5790"/>
          </w:cols>
        </w:sectPr>
      </w:pPr>
    </w:p>
    <w:p>
      <w:pPr>
        <w:pStyle w:val="BodyText"/>
        <w:spacing w:before="4"/>
        <w:rPr>
          <w:b/>
          <w:sz w:val="28"/>
        </w:rPr>
      </w:pPr>
    </w:p>
    <w:p>
      <w:pPr>
        <w:spacing w:after="0"/>
        <w:rPr>
          <w:sz w:val="28"/>
        </w:rPr>
        <w:sectPr>
          <w:type w:val="continuous"/>
          <w:pgSz w:w="11910" w:h="16840"/>
          <w:pgMar w:top="60" w:bottom="280" w:left="0" w:right="0"/>
        </w:sectPr>
      </w:pPr>
    </w:p>
    <w:p>
      <w:pPr>
        <w:spacing w:before="101"/>
        <w:ind w:left="0" w:right="89" w:firstLine="0"/>
        <w:jc w:val="right"/>
        <w:rPr>
          <w:sz w:val="12"/>
        </w:rPr>
      </w:pPr>
      <w:r>
        <w:rPr>
          <w:w w:val="85"/>
          <w:sz w:val="12"/>
        </w:rPr>
        <w:t>180.0</w:t>
      </w:r>
    </w:p>
    <w:p>
      <w:pPr>
        <w:spacing w:before="91"/>
        <w:ind w:left="0" w:right="1" w:firstLine="0"/>
        <w:jc w:val="right"/>
        <w:rPr>
          <w:sz w:val="12"/>
        </w:rPr>
      </w:pPr>
      <w:r>
        <w:rPr>
          <w:w w:val="85"/>
          <w:sz w:val="12"/>
        </w:rPr>
        <w:t>160.000</w:t>
      </w:r>
    </w:p>
    <w:p>
      <w:pPr>
        <w:spacing w:before="91"/>
        <w:ind w:left="0" w:right="1" w:firstLine="0"/>
        <w:jc w:val="right"/>
        <w:rPr>
          <w:sz w:val="12"/>
        </w:rPr>
      </w:pPr>
      <w:r>
        <w:rPr/>
        <w:pict>
          <v:shape style="position:absolute;margin-left:84.52079pt;margin-top:10.894215pt;width:7.05pt;height:51.95pt;mso-position-horizontal-relative:page;mso-position-vertical-relative:paragraph;z-index:15929856" type="#_x0000_t202" filled="false" stroked="false">
            <v:textbox inset="0,0,0,0" style="layout-flow:vertical;mso-layout-flow-alt:bottom-to-top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40"/>
                      <w:sz w:val="9"/>
                    </w:rPr>
                    <w:t>millions</w:t>
                  </w:r>
                  <w:r>
                    <w:rPr>
                      <w:spacing w:val="-10"/>
                      <w:w w:val="140"/>
                      <w:sz w:val="9"/>
                    </w:rPr>
                    <w:t> </w:t>
                  </w:r>
                  <w:r>
                    <w:rPr>
                      <w:w w:val="140"/>
                      <w:sz w:val="9"/>
                    </w:rPr>
                    <w:t>de</w:t>
                  </w:r>
                  <w:r>
                    <w:rPr>
                      <w:spacing w:val="-5"/>
                      <w:w w:val="140"/>
                      <w:sz w:val="9"/>
                    </w:rPr>
                    <w:t> </w:t>
                  </w:r>
                  <w:r>
                    <w:rPr>
                      <w:w w:val="140"/>
                      <w:sz w:val="9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w w:val="85"/>
          <w:sz w:val="12"/>
        </w:rPr>
        <w:t>140.000</w:t>
      </w:r>
    </w:p>
    <w:p>
      <w:pPr>
        <w:spacing w:before="91"/>
        <w:ind w:left="0" w:right="1" w:firstLine="0"/>
        <w:jc w:val="right"/>
        <w:rPr>
          <w:sz w:val="12"/>
        </w:rPr>
      </w:pPr>
      <w:r>
        <w:rPr>
          <w:w w:val="85"/>
          <w:sz w:val="12"/>
        </w:rPr>
        <w:t>120.000</w:t>
      </w:r>
    </w:p>
    <w:p>
      <w:pPr>
        <w:spacing w:before="91"/>
        <w:ind w:left="0" w:right="1" w:firstLine="0"/>
        <w:jc w:val="right"/>
        <w:rPr>
          <w:sz w:val="12"/>
        </w:rPr>
      </w:pPr>
      <w:r>
        <w:rPr>
          <w:w w:val="85"/>
          <w:sz w:val="12"/>
        </w:rPr>
        <w:t>100.000</w:t>
      </w:r>
    </w:p>
    <w:p>
      <w:pPr>
        <w:spacing w:before="91"/>
        <w:ind w:left="0" w:right="0" w:firstLine="0"/>
        <w:jc w:val="right"/>
        <w:rPr>
          <w:sz w:val="12"/>
        </w:rPr>
      </w:pPr>
      <w:r>
        <w:rPr>
          <w:w w:val="85"/>
          <w:sz w:val="12"/>
        </w:rPr>
        <w:t>80.000</w:t>
      </w:r>
    </w:p>
    <w:p>
      <w:pPr>
        <w:spacing w:before="91"/>
        <w:ind w:left="0" w:right="0" w:firstLine="0"/>
        <w:jc w:val="right"/>
        <w:rPr>
          <w:sz w:val="12"/>
        </w:rPr>
      </w:pPr>
      <w:r>
        <w:rPr>
          <w:w w:val="85"/>
          <w:sz w:val="12"/>
        </w:rPr>
        <w:t>60.000</w:t>
      </w:r>
    </w:p>
    <w:p>
      <w:pPr>
        <w:spacing w:before="91"/>
        <w:ind w:left="0" w:right="0" w:firstLine="0"/>
        <w:jc w:val="right"/>
        <w:rPr>
          <w:sz w:val="12"/>
        </w:rPr>
      </w:pPr>
      <w:r>
        <w:rPr>
          <w:w w:val="85"/>
          <w:sz w:val="12"/>
        </w:rPr>
        <w:t>40.000</w:t>
      </w:r>
    </w:p>
    <w:p>
      <w:pPr>
        <w:spacing w:before="91"/>
        <w:ind w:left="0" w:right="0" w:firstLine="0"/>
        <w:jc w:val="right"/>
        <w:rPr>
          <w:sz w:val="12"/>
        </w:rPr>
      </w:pPr>
      <w:r>
        <w:rPr>
          <w:w w:val="85"/>
          <w:sz w:val="12"/>
        </w:rPr>
        <w:t>20.000</w:t>
      </w:r>
    </w:p>
    <w:p>
      <w:pPr>
        <w:spacing w:before="90"/>
        <w:ind w:left="0" w:right="41" w:firstLine="0"/>
        <w:jc w:val="right"/>
        <w:rPr>
          <w:sz w:val="12"/>
        </w:rPr>
      </w:pPr>
      <w:r>
        <w:rPr>
          <w:w w:val="75"/>
          <w:sz w:val="12"/>
        </w:rPr>
        <w:t>-</w:t>
      </w:r>
    </w:p>
    <w:p>
      <w:pPr>
        <w:pStyle w:val="BodyText"/>
        <w:spacing w:before="5" w:after="39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ind w:left="82" w:right="-29"/>
        <w:rPr>
          <w:sz w:val="20"/>
        </w:rPr>
      </w:pPr>
      <w:r>
        <w:rPr>
          <w:sz w:val="20"/>
        </w:rPr>
        <w:pict>
          <v:group style="width:127.95pt;height:92.6pt;mso-position-horizontal-relative:char;mso-position-vertical-relative:line" coordorigin="0,0" coordsize="2559,1852">
            <v:shape style="position:absolute;left:32;top:17;width:2207;height:1600" coordorigin="33,18" coordsize="2207,1600" path="m33,1617l2239,1617m33,1389l1927,1389m33,1160l1614,1160m33,932l1302,932m33,703l990,703m33,475l678,475m33,246l365,246m33,18l53,18e" filled="false" stroked="true" strokeweight=".491494pt" strokecolor="#dce6f1">
              <v:path arrowok="t"/>
              <v:stroke dashstyle="solid"/>
            </v:shape>
            <v:shape style="position:absolute;left:28;top:0;width:9;height:1846" coordorigin="29,0" coordsize="9,1846" path="m29,0l29,1846,37,1846,37,6,29,0xe" filled="true" fillcolor="#a6a6a6" stroked="false">
              <v:path arrowok="t"/>
              <v:fill type="solid"/>
            </v:shape>
            <v:shape style="position:absolute;left:0;top:17;width:33;height:1828" coordorigin="0,18" coordsize="33,1828" path="m0,1846l33,1846m0,1617l33,1617m0,1389l33,1389m0,1160l33,1160m0,932l33,932m0,703l33,703m0,475l33,475m0,246l33,246m0,18l33,18e" filled="false" stroked="true" strokeweight=".491494pt" strokecolor="#a6a6a6">
              <v:path arrowok="t"/>
              <v:stroke dashstyle="solid"/>
            </v:shape>
            <v:shape style="position:absolute;left:32;top:1839;width:2527;height:12" coordorigin="33,1840" coordsize="2527,12" path="m2543,1840l33,1840,33,1851,2559,1851,2543,1840xe" filled="true" fillcolor="#a6a6a6" stroked="false">
              <v:path arrowok="t"/>
              <v:fill type="solid"/>
            </v:shape>
            <v:shape style="position:absolute;left:287;top:834;width:882;height:258" coordorigin="288,834" coordsize="882,258" path="m288,1092l362,1071,436,1050,511,1029,585,1008,659,986,734,965,808,944,882,922,957,899,1031,876,1105,853,1169,834e" filled="false" stroked="true" strokeweight="1.675869pt" strokecolor="#4f81bc">
              <v:path arrowok="t"/>
              <v:stroke dashstyle="solid"/>
            </v:shape>
            <v:shape style="position:absolute;left:287;top:1491;width:1828;height:69" coordorigin="288,1492" coordsize="1828,69" path="m288,1560l362,1558,436,1556,511,1554,585,1551,659,1549,734,1546,808,1543,882,1538,957,1533,1031,1527,1105,1522,1180,1516,1254,1511,1328,1507,1403,1503,1477,1499,1551,1496,1626,1493,1700,1492,1774,1492,1849,1494,1923,1499,1997,1508,2072,1520,2115,1526e" filled="false" stroked="true" strokeweight="1.712947pt" strokecolor="#c0504d">
              <v:path arrowok="t"/>
              <v:stroke dashstyle="dash"/>
            </v:shape>
            <v:shape style="position:absolute;left:90;top:739;width:710;height:757" type="#_x0000_t202" filled="false" stroked="false">
              <v:textbox inset="0,0,0,0">
                <w:txbxContent>
                  <w:p>
                    <w:pPr>
                      <w:spacing w:before="0"/>
                      <w:ind w:left="4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F81BC"/>
                        <w:w w:val="85"/>
                        <w:sz w:val="12"/>
                      </w:rPr>
                      <w:t>79.337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1"/>
                      </w:rPr>
                    </w:pPr>
                  </w:p>
                  <w:p>
                    <w:pPr>
                      <w:spacing w:before="1"/>
                      <w:ind w:left="2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F81BC"/>
                        <w:w w:val="95"/>
                        <w:sz w:val="12"/>
                      </w:rPr>
                      <w:t>66.436</w:t>
                    </w:r>
                  </w:p>
                  <w:p>
                    <w:pPr>
                      <w:spacing w:before="53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C0504D"/>
                        <w:w w:val="95"/>
                        <w:sz w:val="12"/>
                      </w:rPr>
                      <w:t>24.629</w:t>
                    </w:r>
                  </w:p>
                </w:txbxContent>
              </v:textbox>
              <w10:wrap type="none"/>
            </v:shape>
            <v:shape style="position:absolute;left:2225;top:1609;width:142;height:14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C0504D"/>
                        <w:w w:val="90"/>
                        <w:sz w:val="12"/>
                      </w:rPr>
                      <w:t>25.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tabs>
          <w:tab w:pos="520" w:val="left" w:leader="none"/>
          <w:tab w:pos="1041" w:val="left" w:leader="none"/>
          <w:tab w:pos="1562" w:val="left" w:leader="none"/>
          <w:tab w:pos="2083" w:val="left" w:leader="none"/>
        </w:tabs>
        <w:spacing w:before="64"/>
        <w:ind w:left="0" w:right="95" w:firstLine="0"/>
        <w:jc w:val="right"/>
        <w:rPr>
          <w:sz w:val="13"/>
        </w:rPr>
      </w:pPr>
      <w:r>
        <w:rPr>
          <w:w w:val="85"/>
          <w:sz w:val="13"/>
        </w:rPr>
        <w:t>2016</w:t>
        <w:tab/>
        <w:t>2017</w:t>
        <w:tab/>
        <w:t>2018</w:t>
        <w:tab/>
        <w:t>2019</w:t>
        <w:tab/>
        <w:t>2020</w:t>
      </w:r>
    </w:p>
    <w:p>
      <w:pPr>
        <w:pStyle w:val="BodyText"/>
        <w:spacing w:before="6"/>
        <w:rPr>
          <w:sz w:val="16"/>
        </w:rPr>
      </w:pPr>
    </w:p>
    <w:p>
      <w:pPr>
        <w:spacing w:before="1"/>
        <w:ind w:left="0" w:right="46" w:firstLine="0"/>
        <w:jc w:val="right"/>
        <w:rPr>
          <w:sz w:val="12"/>
        </w:rPr>
      </w:pPr>
      <w:r>
        <w:rPr/>
        <w:pict>
          <v:rect style="position:absolute;margin-left:155.839417pt;margin-top:2.071985pt;width:13.967139pt;height:1.713624pt;mso-position-horizontal-relative:page;mso-position-vertical-relative:paragraph;z-index:15927296" filled="true" fillcolor="#4f81bc" stroked="false">
            <v:fill type="solid"/>
            <w10:wrap type="none"/>
          </v:rect>
        </w:pict>
      </w:r>
      <w:r>
        <w:rPr>
          <w:spacing w:val="-2"/>
          <w:w w:val="75"/>
          <w:sz w:val="12"/>
        </w:rPr>
        <w:t>Importations</w:t>
      </w:r>
      <w:r>
        <w:rPr>
          <w:w w:val="75"/>
          <w:sz w:val="12"/>
        </w:rPr>
        <w:t> </w:t>
      </w:r>
      <w:r>
        <w:rPr>
          <w:spacing w:val="-2"/>
          <w:w w:val="75"/>
          <w:sz w:val="12"/>
        </w:rPr>
        <w:t>en ATPA</w:t>
      </w:r>
      <w:r>
        <w:rPr>
          <w:spacing w:val="-6"/>
          <w:w w:val="75"/>
          <w:sz w:val="12"/>
        </w:rPr>
        <w:t> </w:t>
      </w:r>
      <w:r>
        <w:rPr>
          <w:spacing w:val="-1"/>
          <w:w w:val="75"/>
          <w:sz w:val="12"/>
        </w:rPr>
        <w:t>avec</w:t>
      </w:r>
      <w:r>
        <w:rPr>
          <w:spacing w:val="4"/>
          <w:w w:val="75"/>
          <w:sz w:val="12"/>
        </w:rPr>
        <w:t> </w:t>
      </w:r>
      <w:r>
        <w:rPr>
          <w:spacing w:val="-1"/>
          <w:w w:val="75"/>
          <w:sz w:val="12"/>
        </w:rPr>
        <w:t>paiement</w:t>
      </w:r>
    </w:p>
    <w:p>
      <w:pPr>
        <w:tabs>
          <w:tab w:pos="313" w:val="left" w:leader="none"/>
        </w:tabs>
        <w:spacing w:before="51"/>
        <w:ind w:left="0" w:right="38" w:firstLine="0"/>
        <w:jc w:val="right"/>
        <w:rPr>
          <w:sz w:val="12"/>
        </w:rPr>
      </w:pPr>
      <w:r>
        <w:rPr/>
        <w:pict>
          <v:rect style="position:absolute;margin-left:155.839417pt;margin-top:4.819526pt;width:13.967139pt;height:1.713624pt;mso-position-horizontal-relative:page;mso-position-vertical-relative:paragraph;z-index:-31536128" filled="true" fillcolor="#c0504d" stroked="false">
            <v:fill type="solid"/>
            <w10:wrap type="none"/>
          </v:rect>
        </w:pict>
      </w:r>
      <w:r>
        <w:rPr>
          <w:w w:val="75"/>
          <w:sz w:val="12"/>
        </w:rPr>
        <w:t> </w:t>
      </w:r>
      <w:r>
        <w:rPr>
          <w:sz w:val="12"/>
        </w:rPr>
        <w:tab/>
      </w:r>
      <w:r>
        <w:rPr>
          <w:spacing w:val="-2"/>
          <w:w w:val="75"/>
          <w:sz w:val="12"/>
        </w:rPr>
        <w:t>Importations</w:t>
      </w:r>
      <w:r>
        <w:rPr>
          <w:w w:val="75"/>
          <w:sz w:val="12"/>
        </w:rPr>
        <w:t> </w:t>
      </w:r>
      <w:r>
        <w:rPr>
          <w:spacing w:val="-2"/>
          <w:w w:val="75"/>
          <w:sz w:val="12"/>
        </w:rPr>
        <w:t>en ATPA</w:t>
      </w:r>
      <w:r>
        <w:rPr>
          <w:spacing w:val="13"/>
          <w:sz w:val="12"/>
        </w:rPr>
        <w:t> </w:t>
      </w:r>
      <w:r>
        <w:rPr>
          <w:spacing w:val="-1"/>
          <w:w w:val="75"/>
          <w:sz w:val="12"/>
        </w:rPr>
        <w:t>sans</w:t>
      </w:r>
      <w:r>
        <w:rPr>
          <w:w w:val="75"/>
          <w:sz w:val="12"/>
        </w:rPr>
        <w:t> </w:t>
      </w:r>
      <w:r>
        <w:rPr>
          <w:spacing w:val="-1"/>
          <w:w w:val="75"/>
          <w:sz w:val="12"/>
        </w:rPr>
        <w:t>paiement</w:t>
      </w:r>
    </w:p>
    <w:p>
      <w:pPr>
        <w:spacing w:before="10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w w:val="95"/>
          <w:sz w:val="12"/>
        </w:rPr>
        <w:t>4.000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w w:val="95"/>
          <w:sz w:val="12"/>
        </w:rPr>
        <w:t>3.500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/>
        <w:pict>
          <v:shape style="position:absolute;margin-left:333.043335pt;margin-top:8.114944pt;width:7.8pt;height:49.2pt;mso-position-horizontal-relative:page;mso-position-vertical-relative:paragraph;z-index:15930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120"/>
                      <w:sz w:val="10"/>
                    </w:rPr>
                    <w:t>millions</w:t>
                  </w:r>
                  <w:r>
                    <w:rPr>
                      <w:spacing w:val="-1"/>
                      <w:w w:val="120"/>
                      <w:sz w:val="10"/>
                    </w:rPr>
                    <w:t> </w:t>
                  </w:r>
                  <w:r>
                    <w:rPr>
                      <w:w w:val="120"/>
                      <w:sz w:val="10"/>
                    </w:rPr>
                    <w:t>de</w:t>
                  </w:r>
                  <w:r>
                    <w:rPr>
                      <w:spacing w:val="-5"/>
                      <w:w w:val="120"/>
                      <w:sz w:val="10"/>
                    </w:rPr>
                    <w:t> </w:t>
                  </w:r>
                  <w:r>
                    <w:rPr>
                      <w:w w:val="120"/>
                      <w:sz w:val="10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w w:val="95"/>
          <w:sz w:val="12"/>
        </w:rPr>
        <w:t>3.000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w w:val="95"/>
          <w:sz w:val="12"/>
        </w:rPr>
        <w:t>2.500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w w:val="95"/>
          <w:sz w:val="12"/>
        </w:rPr>
        <w:t>2.000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w w:val="95"/>
          <w:sz w:val="12"/>
        </w:rPr>
        <w:t>1.500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w w:val="95"/>
          <w:sz w:val="12"/>
        </w:rPr>
        <w:t>1.000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w w:val="95"/>
          <w:sz w:val="12"/>
        </w:rPr>
        <w:t>500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w w:val="86"/>
          <w:sz w:val="12"/>
        </w:rPr>
        <w:t>-</w:t>
      </w:r>
    </w:p>
    <w:p>
      <w:pPr>
        <w:pStyle w:val="BodyText"/>
        <w:spacing w:before="11" w:after="3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85"/>
        <w:rPr>
          <w:sz w:val="20"/>
        </w:rPr>
      </w:pPr>
      <w:r>
        <w:rPr>
          <w:sz w:val="20"/>
        </w:rPr>
        <w:pict>
          <v:group style="width:189.55pt;height:110pt;mso-position-horizontal-relative:char;mso-position-vertical-relative:line" coordorigin="0,0" coordsize="3791,2200">
            <v:shape style="position:absolute;left:34;top:1912;width:3756;height:10" type="#_x0000_t75" stroked="false">
              <v:imagedata r:id="rId309" o:title=""/>
            </v:shape>
            <v:shape style="position:absolute;left:34;top:1634;width:3756;height:10" type="#_x0000_t75" stroked="false">
              <v:imagedata r:id="rId309" o:title=""/>
            </v:shape>
            <v:shape style="position:absolute;left:34;top:1367;width:3756;height:10" type="#_x0000_t75" stroked="false">
              <v:imagedata r:id="rId310" o:title=""/>
            </v:shape>
            <v:shape style="position:absolute;left:34;top:1089;width:3756;height:10" type="#_x0000_t75" stroked="false">
              <v:imagedata r:id="rId310" o:title=""/>
            </v:shape>
            <v:shape style="position:absolute;left:65;top:1020;width:3275;height:1180" type="#_x0000_t75" stroked="false">
              <v:imagedata r:id="rId311" o:title=""/>
            </v:shape>
            <v:shape style="position:absolute;left:273;top:1089;width:274;height:1110" type="#_x0000_t75" stroked="false">
              <v:imagedata r:id="rId312" o:title=""/>
            </v:shape>
            <v:shape style="position:absolute;left:34;top:822;width:3756;height:10" type="#_x0000_t75" stroked="false">
              <v:imagedata r:id="rId310" o:title=""/>
            </v:shape>
            <v:shape style="position:absolute;left:1027;top:654;width:265;height:1546" type="#_x0000_t75" stroked="false">
              <v:imagedata r:id="rId313" o:title=""/>
            </v:shape>
            <v:shape style="position:absolute;left:1773;top:911;width:274;height:1289" type="#_x0000_t75" stroked="false">
              <v:imagedata r:id="rId314" o:title=""/>
            </v:shape>
            <v:shape style="position:absolute;left:2528;top:1129;width:265;height:1071" type="#_x0000_t75" stroked="false">
              <v:imagedata r:id="rId315" o:title=""/>
            </v:shape>
            <v:shape style="position:absolute;left:3282;top:1496;width:265;height:704" type="#_x0000_t75" stroked="false">
              <v:imagedata r:id="rId316" o:title=""/>
            </v:shape>
            <v:shape style="position:absolute;left:34;top:544;width:3756;height:10" type="#_x0000_t75" stroked="false">
              <v:imagedata r:id="rId310" o:title=""/>
            </v:shape>
            <v:shape style="position:absolute;left:34;top:277;width:3756;height:10" type="#_x0000_t75" stroked="false">
              <v:imagedata r:id="rId309" o:title=""/>
            </v:shape>
            <v:shape style="position:absolute;left:481;top:208;width:265;height:1992" type="#_x0000_t75" stroked="false">
              <v:imagedata r:id="rId317" o:title=""/>
            </v:shape>
            <v:shape style="position:absolute;left:1235;top:435;width:265;height:1764" type="#_x0000_t75" stroked="false">
              <v:imagedata r:id="rId318" o:title=""/>
            </v:shape>
            <v:shape style="position:absolute;left:1981;top:822;width:274;height:1378" type="#_x0000_t75" stroked="false">
              <v:imagedata r:id="rId319" o:title=""/>
            </v:shape>
            <v:shape style="position:absolute;left:2736;top:1040;width:265;height:1160" type="#_x0000_t75" stroked="false">
              <v:imagedata r:id="rId320" o:title=""/>
            </v:shape>
            <v:shape style="position:absolute;left:3490;top:1089;width:265;height:1110" type="#_x0000_t75" stroked="false">
              <v:imagedata r:id="rId321" o:title=""/>
            </v:shape>
            <v:shape style="position:absolute;left:91;top:1030;width:3214;height:1165" type="#_x0000_t75" stroked="false">
              <v:imagedata r:id="rId322" o:title=""/>
            </v:shape>
            <v:shape style="position:absolute;left:307;top:1099;width:204;height:1095" type="#_x0000_t75" stroked="false">
              <v:imagedata r:id="rId323" o:title=""/>
            </v:shape>
            <v:shape style="position:absolute;left:1053;top:673;width:213;height:1521" type="#_x0000_t75" stroked="false">
              <v:imagedata r:id="rId324" o:title=""/>
            </v:shape>
            <v:shape style="position:absolute;left:1808;top:931;width:204;height:1264" type="#_x0000_t75" stroked="false">
              <v:imagedata r:id="rId325" o:title=""/>
            </v:shape>
            <v:shape style="position:absolute;left:2562;top:1139;width:204;height:1056" type="#_x0000_t75" stroked="false">
              <v:imagedata r:id="rId326" o:title=""/>
            </v:shape>
            <v:shape style="position:absolute;left:3308;top:1515;width:204;height:679" type="#_x0000_t75" stroked="false">
              <v:imagedata r:id="rId327" o:title=""/>
            </v:shape>
            <v:shape style="position:absolute;left:516;top:217;width:204;height:1977" type="#_x0000_t75" stroked="false">
              <v:imagedata r:id="rId328" o:title=""/>
            </v:shape>
            <v:shape style="position:absolute;left:1261;top:445;width:213;height:1749" type="#_x0000_t75" stroked="false">
              <v:imagedata r:id="rId329" o:title=""/>
            </v:shape>
            <v:shape style="position:absolute;left:2016;top:832;width:204;height:1363" type="#_x0000_t75" stroked="false">
              <v:imagedata r:id="rId330" o:title=""/>
            </v:shape>
            <v:shape style="position:absolute;left:2770;top:1050;width:204;height:1145" type="#_x0000_t75" stroked="false">
              <v:imagedata r:id="rId331" o:title=""/>
            </v:shape>
            <v:shape style="position:absolute;left:3516;top:1109;width:204;height:1085" type="#_x0000_t75" stroked="false">
              <v:imagedata r:id="rId332" o:title=""/>
            </v:shape>
            <v:shape style="position:absolute;left:34;top:0;width:3756;height:10" type="#_x0000_t75" stroked="false">
              <v:imagedata r:id="rId309" o:title=""/>
            </v:shape>
            <v:shape style="position:absolute;left:0;top:5;width:35;height:2190" coordorigin="0,5" coordsize="35,2190" path="m35,2195l35,5m0,2195l35,2195m0,1917l35,1917m0,1640l35,1640m0,1372l35,1372m0,1095l35,1095m0,827l35,827m0,550l35,550m0,282l35,282m0,5l35,5e" filled="false" stroked="true" strokeweight=".464995pt" strokecolor="#497dba">
              <v:path arrowok="t"/>
              <v:stroke dashstyle="solid"/>
            </v:shape>
            <v:line style="position:absolute" from="35,2195" to="3790,2195" stroked="true" strokeweight=".495915pt" strokecolor="#000000">
              <v:stroke dashstyle="solid"/>
            </v:line>
          </v:group>
        </w:pict>
      </w:r>
      <w:r>
        <w:rPr>
          <w:sz w:val="20"/>
        </w:rPr>
      </w:r>
    </w:p>
    <w:p>
      <w:pPr>
        <w:tabs>
          <w:tab w:pos="1087" w:val="left" w:leader="none"/>
          <w:tab w:pos="1773" w:val="left" w:leader="none"/>
          <w:tab w:pos="2482" w:val="left" w:leader="none"/>
          <w:tab w:pos="3354" w:val="left" w:leader="none"/>
        </w:tabs>
        <w:spacing w:before="37"/>
        <w:ind w:left="274" w:right="0" w:firstLine="0"/>
        <w:jc w:val="left"/>
        <w:rPr>
          <w:sz w:val="12"/>
        </w:rPr>
      </w:pPr>
      <w:r>
        <w:rPr>
          <w:spacing w:val="-1"/>
          <w:w w:val="95"/>
          <w:sz w:val="12"/>
        </w:rPr>
        <w:t>TURQUIE</w:t>
        <w:tab/>
      </w:r>
      <w:r>
        <w:rPr>
          <w:w w:val="95"/>
          <w:sz w:val="12"/>
        </w:rPr>
        <w:t>ITALIE</w:t>
        <w:tab/>
        <w:t>ESPAGNE</w:t>
        <w:tab/>
      </w:r>
      <w:r>
        <w:rPr>
          <w:spacing w:val="-1"/>
          <w:w w:val="95"/>
          <w:sz w:val="12"/>
        </w:rPr>
        <w:t>PORTUGAL</w:t>
        <w:tab/>
      </w:r>
      <w:r>
        <w:rPr>
          <w:w w:val="95"/>
          <w:sz w:val="12"/>
        </w:rPr>
        <w:t>CHINE</w:t>
      </w:r>
    </w:p>
    <w:p>
      <w:pPr>
        <w:pStyle w:val="BodyText"/>
        <w:spacing w:before="4"/>
        <w:rPr>
          <w:sz w:val="12"/>
        </w:rPr>
      </w:pPr>
    </w:p>
    <w:p>
      <w:pPr>
        <w:tabs>
          <w:tab w:pos="1758" w:val="left" w:leader="none"/>
          <w:tab w:pos="2244" w:val="left" w:leader="none"/>
        </w:tabs>
        <w:spacing w:before="0"/>
        <w:ind w:left="1272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28320">
            <wp:simplePos x="0" y="0"/>
            <wp:positionH relativeFrom="page">
              <wp:posOffset>5309299</wp:posOffset>
            </wp:positionH>
            <wp:positionV relativeFrom="paragraph">
              <wp:posOffset>17506</wp:posOffset>
            </wp:positionV>
            <wp:extent cx="36798" cy="42040"/>
            <wp:effectExtent l="0" t="0" r="0" b="0"/>
            <wp:wrapNone/>
            <wp:docPr id="177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78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8" cy="4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1781376">
            <wp:simplePos x="0" y="0"/>
            <wp:positionH relativeFrom="page">
              <wp:posOffset>5617705</wp:posOffset>
            </wp:positionH>
            <wp:positionV relativeFrom="paragraph">
              <wp:posOffset>17506</wp:posOffset>
            </wp:positionV>
            <wp:extent cx="36798" cy="42040"/>
            <wp:effectExtent l="0" t="0" r="0" b="0"/>
            <wp:wrapNone/>
            <wp:docPr id="179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79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8" cy="4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1781888">
            <wp:simplePos x="0" y="0"/>
            <wp:positionH relativeFrom="page">
              <wp:posOffset>5926110</wp:posOffset>
            </wp:positionH>
            <wp:positionV relativeFrom="paragraph">
              <wp:posOffset>17506</wp:posOffset>
            </wp:positionV>
            <wp:extent cx="36798" cy="42040"/>
            <wp:effectExtent l="0" t="0" r="0" b="0"/>
            <wp:wrapNone/>
            <wp:docPr id="181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80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8" cy="4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2"/>
        </w:rPr>
        <w:t>2020</w:t>
        <w:tab/>
        <w:t>2021</w:t>
        <w:tab/>
        <w:t>2022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60" w:bottom="280" w:left="0" w:right="0"/>
          <w:cols w:num="4" w:equalWidth="0">
            <w:col w:w="2110" w:space="40"/>
            <w:col w:w="2660" w:space="266"/>
            <w:col w:w="2058" w:space="40"/>
            <w:col w:w="473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Heading4"/>
        <w:spacing w:before="208"/>
        <w:ind w:left="3127"/>
      </w:pPr>
      <w:r>
        <w:rPr>
          <w:color w:val="1F487C"/>
        </w:rPr>
        <w:t>T3-3</w:t>
      </w:r>
      <w:r>
        <w:rPr>
          <w:color w:val="1F487C"/>
          <w:spacing w:val="-2"/>
        </w:rPr>
        <w:t> </w:t>
      </w:r>
      <w:r>
        <w:rPr>
          <w:color w:val="1F487C"/>
        </w:rPr>
        <w:t>Importations</w:t>
      </w:r>
      <w:r>
        <w:rPr>
          <w:color w:val="1F487C"/>
          <w:spacing w:val="-3"/>
        </w:rPr>
        <w:t> </w:t>
      </w:r>
      <w:r>
        <w:rPr>
          <w:color w:val="1F487C"/>
        </w:rPr>
        <w:t>en</w:t>
      </w:r>
      <w:r>
        <w:rPr>
          <w:color w:val="1F487C"/>
          <w:spacing w:val="-2"/>
        </w:rPr>
        <w:t> </w:t>
      </w:r>
      <w:r>
        <w:rPr>
          <w:color w:val="1F487C"/>
        </w:rPr>
        <w:t>ATPA</w:t>
      </w:r>
      <w:r>
        <w:rPr>
          <w:color w:val="1F487C"/>
          <w:spacing w:val="-2"/>
        </w:rPr>
        <w:t> </w:t>
      </w:r>
      <w:r>
        <w:rPr>
          <w:color w:val="1F487C"/>
        </w:rPr>
        <w:t>sans</w:t>
      </w:r>
      <w:r>
        <w:rPr>
          <w:color w:val="1F487C"/>
          <w:spacing w:val="-1"/>
        </w:rPr>
        <w:t> </w:t>
      </w:r>
      <w:r>
        <w:rPr>
          <w:color w:val="1F487C"/>
        </w:rPr>
        <w:t>paiement</w:t>
      </w:r>
      <w:r>
        <w:rPr>
          <w:color w:val="1F487C"/>
          <w:spacing w:val="-2"/>
        </w:rPr>
        <w:t> </w:t>
      </w:r>
      <w:r>
        <w:rPr>
          <w:color w:val="1F487C"/>
        </w:rPr>
        <w:t>par</w:t>
      </w:r>
      <w:r>
        <w:rPr>
          <w:color w:val="1F487C"/>
          <w:spacing w:val="-1"/>
        </w:rPr>
        <w:t> </w:t>
      </w:r>
      <w:r>
        <w:rPr>
          <w:color w:val="1F487C"/>
        </w:rPr>
        <w:t>principaux</w:t>
      </w:r>
      <w:r>
        <w:rPr>
          <w:color w:val="1F487C"/>
          <w:spacing w:val="-4"/>
        </w:rPr>
        <w:t> </w:t>
      </w:r>
      <w:r>
        <w:rPr>
          <w:color w:val="1F487C"/>
        </w:rPr>
        <w:t>produits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spacing w:before="0"/>
        <w:ind w:left="215" w:right="0" w:firstLine="0"/>
        <w:jc w:val="left"/>
        <w:rPr>
          <w:i/>
          <w:sz w:val="13"/>
        </w:rPr>
      </w:pPr>
      <w:r>
        <w:rPr>
          <w:i/>
          <w:w w:val="95"/>
          <w:sz w:val="13"/>
        </w:rPr>
        <w:t>Millions</w:t>
      </w:r>
      <w:r>
        <w:rPr>
          <w:i/>
          <w:spacing w:val="4"/>
          <w:w w:val="95"/>
          <w:sz w:val="13"/>
        </w:rPr>
        <w:t> </w:t>
      </w:r>
      <w:r>
        <w:rPr>
          <w:i/>
          <w:w w:val="95"/>
          <w:sz w:val="13"/>
        </w:rPr>
        <w:t>de</w:t>
      </w:r>
      <w:r>
        <w:rPr>
          <w:i/>
          <w:spacing w:val="10"/>
          <w:w w:val="95"/>
          <w:sz w:val="13"/>
        </w:rPr>
        <w:t> </w:t>
      </w:r>
      <w:r>
        <w:rPr>
          <w:i/>
          <w:w w:val="95"/>
          <w:sz w:val="13"/>
        </w:rPr>
        <w:t>dirhams</w:t>
      </w:r>
    </w:p>
    <w:p>
      <w:pPr>
        <w:spacing w:after="0"/>
        <w:jc w:val="left"/>
        <w:rPr>
          <w:sz w:val="13"/>
        </w:rPr>
        <w:sectPr>
          <w:type w:val="continuous"/>
          <w:pgSz w:w="11910" w:h="16840"/>
          <w:pgMar w:top="60" w:bottom="280" w:left="0" w:right="0"/>
          <w:cols w:num="2" w:equalWidth="0">
            <w:col w:w="9484" w:space="40"/>
            <w:col w:w="2386"/>
          </w:cols>
        </w:sectPr>
      </w:pPr>
    </w:p>
    <w:tbl>
      <w:tblPr>
        <w:tblW w:w="0" w:type="auto"/>
        <w:jc w:val="left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44"/>
        <w:gridCol w:w="657"/>
        <w:gridCol w:w="657"/>
        <w:gridCol w:w="657"/>
        <w:gridCol w:w="735"/>
        <w:gridCol w:w="679"/>
        <w:gridCol w:w="679"/>
      </w:tblGrid>
      <w:tr>
        <w:trPr>
          <w:trHeight w:val="182" w:hRule="atLeast"/>
        </w:trPr>
        <w:tc>
          <w:tcPr>
            <w:tcW w:w="4944" w:type="dxa"/>
            <w:vMerge w:val="restart"/>
            <w:shd w:val="clear" w:color="auto" w:fill="00355C"/>
          </w:tcPr>
          <w:p>
            <w:pPr>
              <w:pStyle w:val="TableParagraph"/>
              <w:spacing w:before="59"/>
              <w:ind w:left="2078" w:right="207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Produits</w:t>
            </w:r>
          </w:p>
        </w:tc>
        <w:tc>
          <w:tcPr>
            <w:tcW w:w="657" w:type="dxa"/>
            <w:vMerge w:val="restart"/>
            <w:shd w:val="clear" w:color="auto" w:fill="00355C"/>
          </w:tcPr>
          <w:p>
            <w:pPr>
              <w:pStyle w:val="TableParagraph"/>
              <w:spacing w:before="84"/>
              <w:ind w:left="17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2020</w:t>
            </w:r>
          </w:p>
        </w:tc>
        <w:tc>
          <w:tcPr>
            <w:tcW w:w="657" w:type="dxa"/>
            <w:vMerge w:val="restart"/>
            <w:shd w:val="clear" w:color="auto" w:fill="00355C"/>
          </w:tcPr>
          <w:p>
            <w:pPr>
              <w:pStyle w:val="TableParagraph"/>
              <w:spacing w:before="84"/>
              <w:ind w:left="17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2021</w:t>
            </w:r>
          </w:p>
        </w:tc>
        <w:tc>
          <w:tcPr>
            <w:tcW w:w="657" w:type="dxa"/>
            <w:vMerge w:val="restart"/>
            <w:shd w:val="clear" w:color="auto" w:fill="00355C"/>
          </w:tcPr>
          <w:p>
            <w:pPr>
              <w:pStyle w:val="TableParagraph"/>
              <w:spacing w:before="84"/>
              <w:ind w:left="17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2022</w:t>
            </w:r>
          </w:p>
        </w:tc>
        <w:tc>
          <w:tcPr>
            <w:tcW w:w="735" w:type="dxa"/>
            <w:vMerge w:val="restart"/>
            <w:shd w:val="clear" w:color="auto" w:fill="00355C"/>
          </w:tcPr>
          <w:p>
            <w:pPr>
              <w:pStyle w:val="TableParagraph"/>
              <w:spacing w:line="167" w:lineRule="exact"/>
              <w:ind w:left="71" w:right="62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pacing w:val="-1"/>
                <w:w w:val="90"/>
                <w:sz w:val="15"/>
              </w:rPr>
              <w:t>Part</w:t>
            </w:r>
            <w:r>
              <w:rPr>
                <w:b/>
                <w:color w:val="FFFFFF"/>
                <w:spacing w:val="-4"/>
                <w:w w:val="90"/>
                <w:sz w:val="15"/>
              </w:rPr>
              <w:t> </w:t>
            </w:r>
            <w:r>
              <w:rPr>
                <w:b/>
                <w:color w:val="FFFFFF"/>
                <w:spacing w:val="-1"/>
                <w:w w:val="90"/>
                <w:sz w:val="15"/>
              </w:rPr>
              <w:t>2022</w:t>
            </w:r>
          </w:p>
          <w:p>
            <w:pPr>
              <w:pStyle w:val="TableParagraph"/>
              <w:spacing w:line="143" w:lineRule="exact" w:before="25"/>
              <w:ind w:left="71" w:right="50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95"/>
                <w:sz w:val="15"/>
              </w:rPr>
              <w:t>en</w:t>
            </w:r>
            <w:r>
              <w:rPr>
                <w:b/>
                <w:color w:val="FFFFFF"/>
                <w:spacing w:val="-4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%</w:t>
            </w:r>
          </w:p>
        </w:tc>
        <w:tc>
          <w:tcPr>
            <w:tcW w:w="1358" w:type="dxa"/>
            <w:gridSpan w:val="2"/>
            <w:shd w:val="clear" w:color="auto" w:fill="00355C"/>
          </w:tcPr>
          <w:p>
            <w:pPr>
              <w:pStyle w:val="TableParagraph"/>
              <w:spacing w:line="163" w:lineRule="exact"/>
              <w:ind w:left="36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Variation</w:t>
            </w:r>
            <w:r>
              <w:rPr>
                <w:b/>
                <w:color w:val="FFFFFF"/>
                <w:spacing w:val="6"/>
                <w:w w:val="90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2022/2021</w:t>
            </w:r>
          </w:p>
        </w:tc>
      </w:tr>
      <w:tr>
        <w:trPr>
          <w:trHeight w:val="158" w:hRule="atLeast"/>
        </w:trPr>
        <w:tc>
          <w:tcPr>
            <w:tcW w:w="494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3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shd w:val="clear" w:color="auto" w:fill="00355C"/>
          </w:tcPr>
          <w:p>
            <w:pPr>
              <w:pStyle w:val="TableParagraph"/>
              <w:spacing w:line="138" w:lineRule="exact"/>
              <w:ind w:left="170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679" w:type="dxa"/>
            <w:shd w:val="clear" w:color="auto" w:fill="00355C"/>
          </w:tcPr>
          <w:p>
            <w:pPr>
              <w:pStyle w:val="TableParagraph"/>
              <w:spacing w:line="138" w:lineRule="exact"/>
              <w:jc w:val="center"/>
              <w:rPr>
                <w:sz w:val="16"/>
              </w:rPr>
            </w:pPr>
            <w:r>
              <w:rPr>
                <w:color w:val="FFFFFF"/>
                <w:w w:val="90"/>
                <w:sz w:val="16"/>
              </w:rPr>
              <w:t>%</w:t>
            </w:r>
          </w:p>
        </w:tc>
      </w:tr>
      <w:tr>
        <w:trPr>
          <w:trHeight w:val="234" w:hRule="atLeast"/>
        </w:trPr>
        <w:tc>
          <w:tcPr>
            <w:tcW w:w="4944" w:type="dxa"/>
            <w:tcBorders>
              <w:bottom w:val="nil"/>
            </w:tcBorders>
          </w:tcPr>
          <w:p>
            <w:pPr>
              <w:pStyle w:val="TableParagraph"/>
              <w:spacing w:line="180" w:lineRule="exact" w:before="34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Parties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d'avions</w:t>
            </w:r>
            <w:r>
              <w:rPr>
                <w:spacing w:val="1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d'autres</w:t>
            </w:r>
            <w:r>
              <w:rPr>
                <w:spacing w:val="1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véhicules</w:t>
            </w:r>
            <w:r>
              <w:rPr>
                <w:spacing w:val="1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aériens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spatiaux</w:t>
            </w:r>
          </w:p>
        </w:tc>
        <w:tc>
          <w:tcPr>
            <w:tcW w:w="657" w:type="dxa"/>
            <w:tcBorders>
              <w:bottom w:val="nil"/>
            </w:tcBorders>
          </w:tcPr>
          <w:p>
            <w:pPr>
              <w:pStyle w:val="TableParagraph"/>
              <w:spacing w:before="22"/>
              <w:ind w:right="152"/>
              <w:rPr>
                <w:sz w:val="16"/>
              </w:rPr>
            </w:pPr>
            <w:r>
              <w:rPr>
                <w:sz w:val="16"/>
              </w:rPr>
              <w:t>3.903</w:t>
            </w:r>
          </w:p>
        </w:tc>
        <w:tc>
          <w:tcPr>
            <w:tcW w:w="657" w:type="dxa"/>
            <w:tcBorders>
              <w:bottom w:val="nil"/>
            </w:tcBorders>
          </w:tcPr>
          <w:p>
            <w:pPr>
              <w:pStyle w:val="TableParagraph"/>
              <w:spacing w:before="22"/>
              <w:ind w:right="152"/>
              <w:rPr>
                <w:sz w:val="16"/>
              </w:rPr>
            </w:pPr>
            <w:r>
              <w:rPr>
                <w:sz w:val="16"/>
              </w:rPr>
              <w:t>4.976</w:t>
            </w:r>
          </w:p>
        </w:tc>
        <w:tc>
          <w:tcPr>
            <w:tcW w:w="657" w:type="dxa"/>
            <w:tcBorders>
              <w:bottom w:val="nil"/>
            </w:tcBorders>
          </w:tcPr>
          <w:p>
            <w:pPr>
              <w:pStyle w:val="TableParagraph"/>
              <w:spacing w:before="22"/>
              <w:ind w:right="152"/>
              <w:rPr>
                <w:sz w:val="16"/>
              </w:rPr>
            </w:pPr>
            <w:r>
              <w:rPr>
                <w:sz w:val="16"/>
              </w:rPr>
              <w:t>8.235</w:t>
            </w:r>
          </w:p>
        </w:tc>
        <w:tc>
          <w:tcPr>
            <w:tcW w:w="735" w:type="dxa"/>
            <w:tcBorders>
              <w:bottom w:val="nil"/>
            </w:tcBorders>
          </w:tcPr>
          <w:p>
            <w:pPr>
              <w:pStyle w:val="TableParagraph"/>
              <w:spacing w:before="22"/>
              <w:ind w:right="152"/>
              <w:rPr>
                <w:sz w:val="16"/>
              </w:rPr>
            </w:pPr>
            <w:r>
              <w:rPr>
                <w:sz w:val="16"/>
              </w:rPr>
              <w:t>19,2</w:t>
            </w:r>
          </w:p>
        </w:tc>
        <w:tc>
          <w:tcPr>
            <w:tcW w:w="679" w:type="dxa"/>
            <w:tcBorders>
              <w:bottom w:val="nil"/>
            </w:tcBorders>
          </w:tcPr>
          <w:p>
            <w:pPr>
              <w:pStyle w:val="TableParagraph"/>
              <w:spacing w:before="22"/>
              <w:ind w:right="7"/>
              <w:rPr>
                <w:sz w:val="16"/>
              </w:rPr>
            </w:pPr>
            <w:r>
              <w:rPr>
                <w:sz w:val="16"/>
              </w:rPr>
              <w:t>+3.259</w:t>
            </w:r>
          </w:p>
        </w:tc>
        <w:tc>
          <w:tcPr>
            <w:tcW w:w="679" w:type="dxa"/>
            <w:tcBorders>
              <w:bottom w:val="nil"/>
            </w:tcBorders>
          </w:tcPr>
          <w:p>
            <w:pPr>
              <w:pStyle w:val="TableParagraph"/>
              <w:spacing w:before="22"/>
              <w:ind w:right="7"/>
              <w:rPr>
                <w:sz w:val="16"/>
              </w:rPr>
            </w:pPr>
            <w:r>
              <w:rPr>
                <w:sz w:val="16"/>
              </w:rPr>
              <w:t>+65,5</w:t>
            </w:r>
          </w:p>
        </w:tc>
      </w:tr>
      <w:tr>
        <w:trPr>
          <w:trHeight w:val="210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Tissus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fils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fibres</w:t>
            </w:r>
            <w:r>
              <w:rPr>
                <w:spacing w:val="1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synthétiques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artificielles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3.637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4.721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6.366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14,9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7"/>
              <w:rPr>
                <w:sz w:val="16"/>
              </w:rPr>
            </w:pPr>
            <w:r>
              <w:rPr>
                <w:sz w:val="16"/>
              </w:rPr>
              <w:t>+1.645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7"/>
              <w:rPr>
                <w:sz w:val="16"/>
              </w:rPr>
            </w:pPr>
            <w:r>
              <w:rPr>
                <w:sz w:val="16"/>
              </w:rPr>
              <w:t>+34,8</w:t>
            </w:r>
          </w:p>
        </w:tc>
      </w:tr>
      <w:tr>
        <w:trPr>
          <w:trHeight w:val="216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Composants</w:t>
            </w:r>
            <w:r>
              <w:rPr>
                <w:spacing w:val="2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électroniques</w:t>
            </w:r>
            <w:r>
              <w:rPr>
                <w:spacing w:val="3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(transistors)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52"/>
              <w:rPr>
                <w:sz w:val="16"/>
              </w:rPr>
            </w:pPr>
            <w:r>
              <w:rPr>
                <w:sz w:val="16"/>
              </w:rPr>
              <w:t>1.773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52"/>
              <w:rPr>
                <w:sz w:val="16"/>
              </w:rPr>
            </w:pPr>
            <w:r>
              <w:rPr>
                <w:sz w:val="16"/>
              </w:rPr>
              <w:t>2.773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52"/>
              <w:rPr>
                <w:sz w:val="16"/>
              </w:rPr>
            </w:pPr>
            <w:r>
              <w:rPr>
                <w:sz w:val="16"/>
              </w:rPr>
              <w:t>5.314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52"/>
              <w:rPr>
                <w:sz w:val="16"/>
              </w:rPr>
            </w:pPr>
            <w:r>
              <w:rPr>
                <w:sz w:val="16"/>
              </w:rPr>
              <w:t>12,4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7"/>
              <w:rPr>
                <w:sz w:val="16"/>
              </w:rPr>
            </w:pPr>
            <w:r>
              <w:rPr>
                <w:sz w:val="16"/>
              </w:rPr>
              <w:t>+2.541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7"/>
              <w:rPr>
                <w:sz w:val="16"/>
              </w:rPr>
            </w:pPr>
            <w:r>
              <w:rPr>
                <w:sz w:val="16"/>
              </w:rPr>
              <w:t>+91,6</w:t>
            </w:r>
          </w:p>
        </w:tc>
      </w:tr>
      <w:tr>
        <w:trPr>
          <w:trHeight w:val="222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Appareils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pour</w:t>
            </w:r>
            <w:r>
              <w:rPr>
                <w:spacing w:val="-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la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coupure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la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connexion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circuits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électriques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résistances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3.623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3.635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3.925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9,2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+290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+8,0</w:t>
            </w:r>
          </w:p>
        </w:tc>
      </w:tr>
      <w:tr>
        <w:trPr>
          <w:trHeight w:val="241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41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Etoffes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bonneterie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41"/>
              <w:ind w:right="152"/>
              <w:rPr>
                <w:sz w:val="16"/>
              </w:rPr>
            </w:pPr>
            <w:r>
              <w:rPr>
                <w:sz w:val="16"/>
              </w:rPr>
              <w:t>1.842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41"/>
              <w:ind w:right="152"/>
              <w:rPr>
                <w:sz w:val="16"/>
              </w:rPr>
            </w:pPr>
            <w:r>
              <w:rPr>
                <w:sz w:val="16"/>
              </w:rPr>
              <w:t>2.358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41"/>
              <w:ind w:right="152"/>
              <w:rPr>
                <w:sz w:val="16"/>
              </w:rPr>
            </w:pPr>
            <w:r>
              <w:rPr>
                <w:sz w:val="16"/>
              </w:rPr>
              <w:t>2.562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6,0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+204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+8,7</w:t>
            </w:r>
          </w:p>
        </w:tc>
      </w:tr>
      <w:tr>
        <w:trPr>
          <w:trHeight w:val="210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Tissus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fils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coton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1.283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1.981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2.332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5,4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7"/>
              <w:rPr>
                <w:sz w:val="16"/>
              </w:rPr>
            </w:pPr>
            <w:r>
              <w:rPr>
                <w:sz w:val="16"/>
              </w:rPr>
              <w:t>+351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10"/>
              <w:ind w:right="7"/>
              <w:rPr>
                <w:sz w:val="16"/>
              </w:rPr>
            </w:pPr>
            <w:r>
              <w:rPr>
                <w:sz w:val="16"/>
              </w:rPr>
              <w:t>+17,7</w:t>
            </w:r>
          </w:p>
        </w:tc>
      </w:tr>
      <w:tr>
        <w:trPr>
          <w:trHeight w:val="228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Boutons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leur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parties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en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diverse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matières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57"/>
              <w:rPr>
                <w:sz w:val="16"/>
              </w:rPr>
            </w:pPr>
            <w:r>
              <w:rPr>
                <w:sz w:val="16"/>
              </w:rPr>
              <w:t>589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52"/>
              <w:rPr>
                <w:sz w:val="16"/>
              </w:rPr>
            </w:pPr>
            <w:r>
              <w:rPr>
                <w:sz w:val="16"/>
              </w:rPr>
              <w:t>1.069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52"/>
              <w:rPr>
                <w:sz w:val="16"/>
              </w:rPr>
            </w:pPr>
            <w:r>
              <w:rPr>
                <w:sz w:val="16"/>
              </w:rPr>
              <w:t>1.550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52"/>
              <w:rPr>
                <w:sz w:val="16"/>
              </w:rPr>
            </w:pPr>
            <w:r>
              <w:rPr>
                <w:sz w:val="16"/>
              </w:rPr>
              <w:t>3,6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7"/>
              <w:rPr>
                <w:sz w:val="16"/>
              </w:rPr>
            </w:pPr>
            <w:r>
              <w:rPr>
                <w:sz w:val="16"/>
              </w:rPr>
              <w:t>+481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7"/>
              <w:rPr>
                <w:sz w:val="16"/>
              </w:rPr>
            </w:pPr>
            <w:r>
              <w:rPr>
                <w:sz w:val="16"/>
              </w:rPr>
              <w:t>+45,0</w:t>
            </w:r>
          </w:p>
        </w:tc>
      </w:tr>
      <w:tr>
        <w:trPr>
          <w:trHeight w:val="247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Fils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coton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7"/>
              <w:rPr>
                <w:sz w:val="16"/>
              </w:rPr>
            </w:pPr>
            <w:r>
              <w:rPr>
                <w:sz w:val="16"/>
              </w:rPr>
              <w:t>396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7"/>
              <w:rPr>
                <w:sz w:val="16"/>
              </w:rPr>
            </w:pPr>
            <w:r>
              <w:rPr>
                <w:sz w:val="16"/>
              </w:rPr>
              <w:t>542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2"/>
              <w:rPr>
                <w:sz w:val="16"/>
              </w:rPr>
            </w:pPr>
            <w:r>
              <w:rPr>
                <w:sz w:val="16"/>
              </w:rPr>
              <w:t>1.061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2,5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+519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+95,8</w:t>
            </w:r>
          </w:p>
        </w:tc>
      </w:tr>
      <w:tr>
        <w:trPr>
          <w:trHeight w:val="247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Crustacés,</w:t>
            </w:r>
            <w:r>
              <w:rPr>
                <w:spacing w:val="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mollusques</w:t>
            </w:r>
            <w:r>
              <w:rPr>
                <w:spacing w:val="2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coquillages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7"/>
              <w:rPr>
                <w:sz w:val="16"/>
              </w:rPr>
            </w:pPr>
            <w:r>
              <w:rPr>
                <w:sz w:val="16"/>
              </w:rPr>
              <w:t>606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7"/>
              <w:rPr>
                <w:sz w:val="16"/>
              </w:rPr>
            </w:pPr>
            <w:r>
              <w:rPr>
                <w:sz w:val="16"/>
              </w:rPr>
              <w:t>816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2"/>
              <w:rPr>
                <w:sz w:val="16"/>
              </w:rPr>
            </w:pPr>
            <w:r>
              <w:rPr>
                <w:sz w:val="16"/>
              </w:rPr>
              <w:t>1.055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2,5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+239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+29,3</w:t>
            </w:r>
          </w:p>
        </w:tc>
      </w:tr>
      <w:tr>
        <w:trPr>
          <w:trHeight w:val="247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Sous-produits</w:t>
            </w:r>
            <w:r>
              <w:rPr>
                <w:spacing w:val="2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animaux</w:t>
            </w:r>
            <w:r>
              <w:rPr>
                <w:spacing w:val="-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non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comestibles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7"/>
              <w:rPr>
                <w:sz w:val="16"/>
              </w:rPr>
            </w:pPr>
            <w:r>
              <w:rPr>
                <w:sz w:val="16"/>
              </w:rPr>
              <w:t>710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7"/>
              <w:rPr>
                <w:sz w:val="16"/>
              </w:rPr>
            </w:pPr>
            <w:r>
              <w:rPr>
                <w:sz w:val="16"/>
              </w:rPr>
              <w:t>716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58"/>
              <w:rPr>
                <w:sz w:val="16"/>
              </w:rPr>
            </w:pPr>
            <w:r>
              <w:rPr>
                <w:sz w:val="16"/>
              </w:rPr>
              <w:t>860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2,0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+144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+20,1</w:t>
            </w:r>
          </w:p>
        </w:tc>
      </w:tr>
      <w:tr>
        <w:trPr>
          <w:trHeight w:val="241" w:hRule="atLeast"/>
        </w:trPr>
        <w:tc>
          <w:tcPr>
            <w:tcW w:w="49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41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Tissus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fils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laine,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poil</w:t>
            </w:r>
            <w:r>
              <w:rPr>
                <w:spacing w:val="-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crin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(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consommation)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41"/>
              <w:ind w:right="157"/>
              <w:rPr>
                <w:sz w:val="16"/>
              </w:rPr>
            </w:pPr>
            <w:r>
              <w:rPr>
                <w:sz w:val="16"/>
              </w:rPr>
              <w:t>589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41"/>
              <w:ind w:right="157"/>
              <w:rPr>
                <w:sz w:val="16"/>
              </w:rPr>
            </w:pPr>
            <w:r>
              <w:rPr>
                <w:sz w:val="16"/>
              </w:rPr>
              <w:t>652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0" w:lineRule="exact" w:before="41"/>
              <w:ind w:right="158"/>
              <w:rPr>
                <w:sz w:val="16"/>
              </w:rPr>
            </w:pPr>
            <w:r>
              <w:rPr>
                <w:sz w:val="16"/>
              </w:rPr>
              <w:t>852</w:t>
            </w:r>
          </w:p>
        </w:tc>
        <w:tc>
          <w:tcPr>
            <w:tcW w:w="7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52"/>
              <w:rPr>
                <w:sz w:val="16"/>
              </w:rPr>
            </w:pPr>
            <w:r>
              <w:rPr>
                <w:sz w:val="16"/>
              </w:rPr>
              <w:t>2,0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+200</w:t>
            </w:r>
          </w:p>
        </w:tc>
        <w:tc>
          <w:tcPr>
            <w:tcW w:w="6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7"/>
              <w:rPr>
                <w:sz w:val="16"/>
              </w:rPr>
            </w:pPr>
            <w:r>
              <w:rPr>
                <w:sz w:val="16"/>
              </w:rPr>
              <w:t>+30,7</w:t>
            </w:r>
          </w:p>
        </w:tc>
      </w:tr>
      <w:tr>
        <w:trPr>
          <w:trHeight w:val="207" w:hRule="atLeast"/>
        </w:trPr>
        <w:tc>
          <w:tcPr>
            <w:tcW w:w="4944" w:type="dxa"/>
            <w:tcBorders>
              <w:top w:val="nil"/>
            </w:tcBorders>
          </w:tcPr>
          <w:p>
            <w:pPr>
              <w:pStyle w:val="TableParagraph"/>
              <w:spacing w:line="165" w:lineRule="exact" w:before="22"/>
              <w:ind w:left="25"/>
              <w:jc w:val="left"/>
              <w:rPr>
                <w:sz w:val="16"/>
              </w:rPr>
            </w:pPr>
            <w:r>
              <w:rPr>
                <w:sz w:val="16"/>
              </w:rPr>
              <w:t>Autres</w:t>
            </w:r>
          </w:p>
        </w:tc>
        <w:tc>
          <w:tcPr>
            <w:tcW w:w="657" w:type="dxa"/>
            <w:tcBorders>
              <w:top w:val="nil"/>
            </w:tcBorders>
          </w:tcPr>
          <w:p>
            <w:pPr>
              <w:pStyle w:val="TableParagraph"/>
              <w:spacing w:line="165" w:lineRule="exact" w:before="22"/>
              <w:ind w:right="152"/>
              <w:rPr>
                <w:sz w:val="16"/>
              </w:rPr>
            </w:pPr>
            <w:r>
              <w:rPr>
                <w:sz w:val="16"/>
              </w:rPr>
              <w:t>6.495</w:t>
            </w:r>
          </w:p>
        </w:tc>
        <w:tc>
          <w:tcPr>
            <w:tcW w:w="657" w:type="dxa"/>
            <w:tcBorders>
              <w:top w:val="nil"/>
            </w:tcBorders>
          </w:tcPr>
          <w:p>
            <w:pPr>
              <w:pStyle w:val="TableParagraph"/>
              <w:spacing w:line="165" w:lineRule="exact" w:before="22"/>
              <w:ind w:right="152"/>
              <w:rPr>
                <w:sz w:val="16"/>
              </w:rPr>
            </w:pPr>
            <w:r>
              <w:rPr>
                <w:sz w:val="16"/>
              </w:rPr>
              <w:t>6.882</w:t>
            </w:r>
          </w:p>
        </w:tc>
        <w:tc>
          <w:tcPr>
            <w:tcW w:w="657" w:type="dxa"/>
            <w:tcBorders>
              <w:top w:val="nil"/>
            </w:tcBorders>
          </w:tcPr>
          <w:p>
            <w:pPr>
              <w:pStyle w:val="TableParagraph"/>
              <w:spacing w:line="165" w:lineRule="exact" w:before="22"/>
              <w:ind w:right="152"/>
              <w:rPr>
                <w:sz w:val="16"/>
              </w:rPr>
            </w:pPr>
            <w:r>
              <w:rPr>
                <w:sz w:val="16"/>
              </w:rPr>
              <w:t>8.717</w:t>
            </w:r>
          </w:p>
        </w:tc>
        <w:tc>
          <w:tcPr>
            <w:tcW w:w="735" w:type="dxa"/>
            <w:tcBorders>
              <w:top w:val="nil"/>
            </w:tcBorders>
          </w:tcPr>
          <w:p>
            <w:pPr>
              <w:pStyle w:val="TableParagraph"/>
              <w:spacing w:line="178" w:lineRule="exact" w:before="10"/>
              <w:ind w:right="152"/>
              <w:rPr>
                <w:sz w:val="16"/>
              </w:rPr>
            </w:pPr>
            <w:r>
              <w:rPr>
                <w:sz w:val="16"/>
              </w:rPr>
              <w:t>20,3</w:t>
            </w:r>
          </w:p>
        </w:tc>
        <w:tc>
          <w:tcPr>
            <w:tcW w:w="679" w:type="dxa"/>
            <w:tcBorders>
              <w:top w:val="nil"/>
            </w:tcBorders>
          </w:tcPr>
          <w:p>
            <w:pPr>
              <w:pStyle w:val="TableParagraph"/>
              <w:spacing w:line="178" w:lineRule="exact" w:before="10"/>
              <w:ind w:right="7"/>
              <w:rPr>
                <w:sz w:val="16"/>
              </w:rPr>
            </w:pPr>
            <w:r>
              <w:rPr>
                <w:sz w:val="16"/>
              </w:rPr>
              <w:t>+1.835</w:t>
            </w:r>
          </w:p>
        </w:tc>
        <w:tc>
          <w:tcPr>
            <w:tcW w:w="679" w:type="dxa"/>
            <w:tcBorders>
              <w:top w:val="nil"/>
            </w:tcBorders>
          </w:tcPr>
          <w:p>
            <w:pPr>
              <w:pStyle w:val="TableParagraph"/>
              <w:spacing w:line="178" w:lineRule="exact" w:before="10"/>
              <w:ind w:right="7"/>
              <w:rPr>
                <w:sz w:val="16"/>
              </w:rPr>
            </w:pPr>
            <w:r>
              <w:rPr>
                <w:sz w:val="16"/>
              </w:rPr>
              <w:t>+26,7</w:t>
            </w:r>
          </w:p>
        </w:tc>
      </w:tr>
      <w:tr>
        <w:trPr>
          <w:trHeight w:val="232" w:hRule="atLeast"/>
        </w:trPr>
        <w:tc>
          <w:tcPr>
            <w:tcW w:w="4944" w:type="dxa"/>
          </w:tcPr>
          <w:p>
            <w:pPr>
              <w:pStyle w:val="TableParagraph"/>
              <w:spacing w:before="22"/>
              <w:ind w:left="2078" w:right="2061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Total</w:t>
            </w:r>
          </w:p>
        </w:tc>
        <w:tc>
          <w:tcPr>
            <w:tcW w:w="657" w:type="dxa"/>
          </w:tcPr>
          <w:p>
            <w:pPr>
              <w:pStyle w:val="TableParagraph"/>
              <w:spacing w:before="22"/>
              <w:ind w:right="16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25.446</w:t>
            </w:r>
          </w:p>
        </w:tc>
        <w:tc>
          <w:tcPr>
            <w:tcW w:w="657" w:type="dxa"/>
          </w:tcPr>
          <w:p>
            <w:pPr>
              <w:pStyle w:val="TableParagraph"/>
              <w:spacing w:before="22"/>
              <w:ind w:right="16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31.121</w:t>
            </w:r>
          </w:p>
        </w:tc>
        <w:tc>
          <w:tcPr>
            <w:tcW w:w="657" w:type="dxa"/>
          </w:tcPr>
          <w:p>
            <w:pPr>
              <w:pStyle w:val="TableParagraph"/>
              <w:spacing w:before="22"/>
              <w:ind w:right="16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42.829</w:t>
            </w:r>
          </w:p>
        </w:tc>
        <w:tc>
          <w:tcPr>
            <w:tcW w:w="735" w:type="dxa"/>
          </w:tcPr>
          <w:p>
            <w:pPr>
              <w:pStyle w:val="TableParagraph"/>
              <w:spacing w:before="22"/>
              <w:ind w:right="16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100,0</w:t>
            </w:r>
          </w:p>
        </w:tc>
        <w:tc>
          <w:tcPr>
            <w:tcW w:w="679" w:type="dxa"/>
          </w:tcPr>
          <w:p>
            <w:pPr>
              <w:pStyle w:val="TableParagraph"/>
              <w:spacing w:before="22"/>
              <w:ind w:right="19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+11.708</w:t>
            </w:r>
          </w:p>
        </w:tc>
        <w:tc>
          <w:tcPr>
            <w:tcW w:w="679" w:type="dxa"/>
          </w:tcPr>
          <w:p>
            <w:pPr>
              <w:pStyle w:val="TableParagraph"/>
              <w:spacing w:before="22"/>
              <w:ind w:right="19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+37,6</w:t>
            </w:r>
          </w:p>
        </w:tc>
      </w:tr>
    </w:tbl>
    <w:p>
      <w:pPr>
        <w:spacing w:after="0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5"/>
        </w:rPr>
      </w:pPr>
    </w:p>
    <w:p>
      <w:pPr>
        <w:pStyle w:val="Heading4"/>
        <w:ind w:right="569"/>
        <w:jc w:val="center"/>
      </w:pPr>
      <w:r>
        <w:rPr>
          <w:color w:val="1F487C"/>
        </w:rPr>
        <w:t>T3-4</w:t>
      </w:r>
      <w:r>
        <w:rPr>
          <w:color w:val="1F487C"/>
          <w:spacing w:val="53"/>
        </w:rPr>
        <w:t> </w:t>
      </w:r>
      <w:r>
        <w:rPr>
          <w:color w:val="1F487C"/>
        </w:rPr>
        <w:t>Importations</w:t>
      </w:r>
      <w:r>
        <w:rPr>
          <w:color w:val="1F487C"/>
          <w:spacing w:val="-2"/>
        </w:rPr>
        <w:t> </w:t>
      </w:r>
      <w:r>
        <w:rPr>
          <w:color w:val="1F487C"/>
        </w:rPr>
        <w:t>en</w:t>
      </w:r>
      <w:r>
        <w:rPr>
          <w:color w:val="1F487C"/>
          <w:spacing w:val="-1"/>
        </w:rPr>
        <w:t> </w:t>
      </w:r>
      <w:r>
        <w:rPr>
          <w:color w:val="1F487C"/>
        </w:rPr>
        <w:t>ATPA</w:t>
      </w:r>
      <w:r>
        <w:rPr>
          <w:color w:val="1F487C"/>
          <w:spacing w:val="-2"/>
        </w:rPr>
        <w:t> </w:t>
      </w:r>
      <w:r>
        <w:rPr>
          <w:color w:val="1F487C"/>
        </w:rPr>
        <w:t>avec</w:t>
      </w:r>
      <w:r>
        <w:rPr>
          <w:color w:val="1F487C"/>
          <w:spacing w:val="-1"/>
        </w:rPr>
        <w:t> </w:t>
      </w:r>
      <w:r>
        <w:rPr>
          <w:color w:val="1F487C"/>
        </w:rPr>
        <w:t>paiement</w:t>
      </w:r>
      <w:r>
        <w:rPr>
          <w:color w:val="1F487C"/>
          <w:spacing w:val="-1"/>
        </w:rPr>
        <w:t> </w:t>
      </w:r>
      <w:r>
        <w:rPr>
          <w:color w:val="1F487C"/>
        </w:rPr>
        <w:t>par</w:t>
      </w:r>
      <w:r>
        <w:rPr>
          <w:color w:val="1F487C"/>
          <w:spacing w:val="-1"/>
        </w:rPr>
        <w:t> </w:t>
      </w:r>
      <w:r>
        <w:rPr>
          <w:color w:val="1F487C"/>
        </w:rPr>
        <w:t>principaux</w:t>
      </w:r>
      <w:r>
        <w:rPr>
          <w:color w:val="1F487C"/>
          <w:spacing w:val="-4"/>
        </w:rPr>
        <w:t> </w:t>
      </w:r>
      <w:r>
        <w:rPr>
          <w:color w:val="1F487C"/>
        </w:rPr>
        <w:t>produits</w:t>
      </w:r>
    </w:p>
    <w:p>
      <w:pPr>
        <w:pStyle w:val="BodyText"/>
        <w:spacing w:before="11"/>
        <w:rPr>
          <w:b/>
          <w:sz w:val="14"/>
        </w:rPr>
      </w:pPr>
    </w:p>
    <w:p>
      <w:pPr>
        <w:spacing w:before="0" w:after="18"/>
        <w:ind w:left="0" w:right="1229" w:firstLine="0"/>
        <w:jc w:val="right"/>
        <w:rPr>
          <w:i/>
          <w:sz w:val="13"/>
        </w:rPr>
      </w:pPr>
      <w:r>
        <w:rPr>
          <w:i/>
          <w:spacing w:val="-1"/>
          <w:w w:val="110"/>
          <w:sz w:val="13"/>
        </w:rPr>
        <w:t>Millions</w:t>
      </w:r>
      <w:r>
        <w:rPr>
          <w:i/>
          <w:w w:val="110"/>
          <w:sz w:val="13"/>
        </w:rPr>
        <w:t> </w:t>
      </w:r>
      <w:r>
        <w:rPr>
          <w:i/>
          <w:spacing w:val="-1"/>
          <w:w w:val="110"/>
          <w:sz w:val="13"/>
        </w:rPr>
        <w:t>de</w:t>
      </w:r>
      <w:r>
        <w:rPr>
          <w:i/>
          <w:spacing w:val="-8"/>
          <w:w w:val="110"/>
          <w:sz w:val="13"/>
        </w:rPr>
        <w:t> </w:t>
      </w:r>
      <w:r>
        <w:rPr>
          <w:i/>
          <w:spacing w:val="-1"/>
          <w:w w:val="110"/>
          <w:sz w:val="13"/>
        </w:rPr>
        <w:t>dirhams</w:t>
      </w:r>
    </w:p>
    <w:tbl>
      <w:tblPr>
        <w:tblW w:w="0" w:type="auto"/>
        <w:jc w:val="left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31"/>
        <w:gridCol w:w="995"/>
        <w:gridCol w:w="995"/>
        <w:gridCol w:w="995"/>
        <w:gridCol w:w="663"/>
        <w:gridCol w:w="663"/>
        <w:gridCol w:w="687"/>
      </w:tblGrid>
      <w:tr>
        <w:trPr>
          <w:trHeight w:val="271" w:hRule="atLeast"/>
        </w:trPr>
        <w:tc>
          <w:tcPr>
            <w:tcW w:w="3931" w:type="dxa"/>
            <w:vMerge w:val="restart"/>
            <w:shd w:val="clear" w:color="auto" w:fill="00355C"/>
          </w:tcPr>
          <w:p>
            <w:pPr>
              <w:pStyle w:val="TableParagraph"/>
              <w:spacing w:before="105"/>
              <w:ind w:left="1592" w:right="1590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w w:val="105"/>
                <w:sz w:val="18"/>
              </w:rPr>
              <w:t>Produits</w:t>
            </w:r>
          </w:p>
        </w:tc>
        <w:tc>
          <w:tcPr>
            <w:tcW w:w="995" w:type="dxa"/>
            <w:vMerge w:val="restart"/>
            <w:shd w:val="clear" w:color="auto" w:fill="00355C"/>
          </w:tcPr>
          <w:p>
            <w:pPr>
              <w:pStyle w:val="TableParagraph"/>
              <w:spacing w:before="121"/>
              <w:ind w:left="336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2020</w:t>
            </w:r>
          </w:p>
        </w:tc>
        <w:tc>
          <w:tcPr>
            <w:tcW w:w="995" w:type="dxa"/>
            <w:vMerge w:val="restart"/>
            <w:shd w:val="clear" w:color="auto" w:fill="00355C"/>
          </w:tcPr>
          <w:p>
            <w:pPr>
              <w:pStyle w:val="TableParagraph"/>
              <w:spacing w:before="121"/>
              <w:ind w:left="336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2021</w:t>
            </w:r>
          </w:p>
        </w:tc>
        <w:tc>
          <w:tcPr>
            <w:tcW w:w="995" w:type="dxa"/>
            <w:vMerge w:val="restart"/>
            <w:shd w:val="clear" w:color="auto" w:fill="00355C"/>
          </w:tcPr>
          <w:p>
            <w:pPr>
              <w:pStyle w:val="TableParagraph"/>
              <w:spacing w:before="121"/>
              <w:ind w:left="335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2022</w:t>
            </w:r>
          </w:p>
        </w:tc>
        <w:tc>
          <w:tcPr>
            <w:tcW w:w="663" w:type="dxa"/>
            <w:vMerge w:val="restart"/>
            <w:shd w:val="clear" w:color="auto" w:fill="00355C"/>
          </w:tcPr>
          <w:p>
            <w:pPr>
              <w:pStyle w:val="TableParagraph"/>
              <w:spacing w:line="180" w:lineRule="atLeast" w:before="18"/>
              <w:ind w:left="169" w:right="21" w:hanging="131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spacing w:val="-3"/>
                <w:w w:val="110"/>
                <w:sz w:val="13"/>
              </w:rPr>
              <w:t>Part </w:t>
            </w:r>
            <w:r>
              <w:rPr>
                <w:b/>
                <w:color w:val="FFFFFF"/>
                <w:spacing w:val="-2"/>
                <w:w w:val="110"/>
                <w:sz w:val="13"/>
              </w:rPr>
              <w:t>2022</w:t>
            </w:r>
            <w:r>
              <w:rPr>
                <w:b/>
                <w:color w:val="FFFFFF"/>
                <w:spacing w:val="-33"/>
                <w:w w:val="110"/>
                <w:sz w:val="13"/>
              </w:rPr>
              <w:t> </w:t>
            </w:r>
            <w:r>
              <w:rPr>
                <w:b/>
                <w:color w:val="FFFFFF"/>
                <w:w w:val="110"/>
                <w:sz w:val="13"/>
              </w:rPr>
              <w:t>en</w:t>
            </w:r>
            <w:r>
              <w:rPr>
                <w:b/>
                <w:color w:val="FFFFFF"/>
                <w:spacing w:val="4"/>
                <w:w w:val="110"/>
                <w:sz w:val="13"/>
              </w:rPr>
              <w:t> </w:t>
            </w:r>
            <w:r>
              <w:rPr>
                <w:b/>
                <w:color w:val="FFFFFF"/>
                <w:w w:val="110"/>
                <w:sz w:val="13"/>
              </w:rPr>
              <w:t>%</w:t>
            </w:r>
          </w:p>
        </w:tc>
        <w:tc>
          <w:tcPr>
            <w:tcW w:w="1350" w:type="dxa"/>
            <w:gridSpan w:val="2"/>
            <w:shd w:val="clear" w:color="auto" w:fill="00355C"/>
          </w:tcPr>
          <w:p>
            <w:pPr>
              <w:pStyle w:val="TableParagraph"/>
              <w:spacing w:before="60"/>
              <w:ind w:left="51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10"/>
                <w:sz w:val="13"/>
              </w:rPr>
              <w:t>Variation</w:t>
            </w:r>
            <w:r>
              <w:rPr>
                <w:b/>
                <w:color w:val="FFFFFF"/>
                <w:spacing w:val="-4"/>
                <w:w w:val="110"/>
                <w:sz w:val="13"/>
              </w:rPr>
              <w:t> </w:t>
            </w:r>
            <w:r>
              <w:rPr>
                <w:b/>
                <w:color w:val="FFFFFF"/>
                <w:w w:val="110"/>
                <w:sz w:val="13"/>
              </w:rPr>
              <w:t>2022/2021</w:t>
            </w:r>
          </w:p>
        </w:tc>
      </w:tr>
      <w:tr>
        <w:trPr>
          <w:trHeight w:val="145" w:hRule="atLeast"/>
        </w:trPr>
        <w:tc>
          <w:tcPr>
            <w:tcW w:w="393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3" w:type="dxa"/>
            <w:shd w:val="clear" w:color="auto" w:fill="00355C"/>
          </w:tcPr>
          <w:p>
            <w:pPr>
              <w:pStyle w:val="TableParagraph"/>
              <w:spacing w:line="125" w:lineRule="exact"/>
              <w:ind w:left="146"/>
              <w:jc w:val="left"/>
              <w:rPr>
                <w:sz w:val="15"/>
              </w:rPr>
            </w:pPr>
            <w:r>
              <w:rPr>
                <w:color w:val="FFFFFF"/>
                <w:w w:val="105"/>
                <w:sz w:val="15"/>
              </w:rPr>
              <w:t>MDH</w:t>
            </w:r>
          </w:p>
        </w:tc>
        <w:tc>
          <w:tcPr>
            <w:tcW w:w="687" w:type="dxa"/>
            <w:shd w:val="clear" w:color="auto" w:fill="00355C"/>
          </w:tcPr>
          <w:p>
            <w:pPr>
              <w:pStyle w:val="TableParagraph"/>
              <w:spacing w:line="125" w:lineRule="exact"/>
              <w:ind w:left="276"/>
              <w:jc w:val="left"/>
              <w:rPr>
                <w:sz w:val="15"/>
              </w:rPr>
            </w:pPr>
            <w:r>
              <w:rPr>
                <w:color w:val="FFFFFF"/>
                <w:w w:val="103"/>
                <w:sz w:val="15"/>
              </w:rPr>
              <w:t>%</w:t>
            </w:r>
          </w:p>
        </w:tc>
      </w:tr>
      <w:tr>
        <w:trPr>
          <w:trHeight w:val="342" w:hRule="atLeast"/>
        </w:trPr>
        <w:tc>
          <w:tcPr>
            <w:tcW w:w="3931" w:type="dxa"/>
            <w:tcBorders>
              <w:bottom w:val="nil"/>
            </w:tcBorders>
          </w:tcPr>
          <w:p>
            <w:pPr>
              <w:pStyle w:val="TableParagraph"/>
              <w:spacing w:before="6"/>
              <w:jc w:val="left"/>
              <w:rPr>
                <w:i/>
                <w:sz w:val="13"/>
              </w:rPr>
            </w:pPr>
          </w:p>
          <w:p>
            <w:pPr>
              <w:pStyle w:val="TableParagraph"/>
              <w:spacing w:line="167" w:lineRule="exact"/>
              <w:ind w:left="2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Ammoniac</w:t>
            </w:r>
          </w:p>
        </w:tc>
        <w:tc>
          <w:tcPr>
            <w:tcW w:w="995" w:type="dxa"/>
            <w:tcBorders>
              <w:bottom w:val="nil"/>
            </w:tcBorders>
          </w:tcPr>
          <w:p>
            <w:pPr>
              <w:pStyle w:val="TableParagraph"/>
              <w:spacing w:before="6"/>
              <w:jc w:val="left"/>
              <w:rPr>
                <w:i/>
                <w:sz w:val="13"/>
              </w:rPr>
            </w:pPr>
          </w:p>
          <w:p>
            <w:pPr>
              <w:pStyle w:val="TableParagraph"/>
              <w:spacing w:line="167" w:lineRule="exact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3.989</w:t>
            </w:r>
          </w:p>
        </w:tc>
        <w:tc>
          <w:tcPr>
            <w:tcW w:w="995" w:type="dxa"/>
            <w:tcBorders>
              <w:bottom w:val="nil"/>
            </w:tcBorders>
          </w:tcPr>
          <w:p>
            <w:pPr>
              <w:pStyle w:val="TableParagraph"/>
              <w:spacing w:before="6"/>
              <w:jc w:val="left"/>
              <w:rPr>
                <w:i/>
                <w:sz w:val="13"/>
              </w:rPr>
            </w:pPr>
          </w:p>
          <w:p>
            <w:pPr>
              <w:pStyle w:val="TableParagraph"/>
              <w:spacing w:line="167" w:lineRule="exact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6.908</w:t>
            </w:r>
          </w:p>
        </w:tc>
        <w:tc>
          <w:tcPr>
            <w:tcW w:w="995" w:type="dxa"/>
            <w:tcBorders>
              <w:bottom w:val="nil"/>
            </w:tcBorders>
          </w:tcPr>
          <w:p>
            <w:pPr>
              <w:pStyle w:val="TableParagraph"/>
              <w:spacing w:before="6"/>
              <w:jc w:val="left"/>
              <w:rPr>
                <w:i/>
                <w:sz w:val="13"/>
              </w:rPr>
            </w:pPr>
          </w:p>
          <w:p>
            <w:pPr>
              <w:pStyle w:val="TableParagraph"/>
              <w:spacing w:line="167" w:lineRule="exact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21.394</w:t>
            </w:r>
          </w:p>
        </w:tc>
        <w:tc>
          <w:tcPr>
            <w:tcW w:w="663" w:type="dxa"/>
            <w:tcBorders>
              <w:bottom w:val="nil"/>
            </w:tcBorders>
          </w:tcPr>
          <w:p>
            <w:pPr>
              <w:pStyle w:val="TableParagraph"/>
              <w:spacing w:before="133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13,4</w:t>
            </w:r>
          </w:p>
        </w:tc>
        <w:tc>
          <w:tcPr>
            <w:tcW w:w="663" w:type="dxa"/>
            <w:tcBorders>
              <w:bottom w:val="nil"/>
            </w:tcBorders>
          </w:tcPr>
          <w:p>
            <w:pPr>
              <w:pStyle w:val="TableParagraph"/>
              <w:spacing w:before="133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+14.486</w:t>
            </w:r>
          </w:p>
        </w:tc>
        <w:tc>
          <w:tcPr>
            <w:tcW w:w="687" w:type="dxa"/>
            <w:tcBorders>
              <w:bottom w:val="nil"/>
            </w:tcBorders>
          </w:tcPr>
          <w:p>
            <w:pPr>
              <w:pStyle w:val="TableParagraph"/>
              <w:spacing w:before="133"/>
              <w:ind w:left="323"/>
              <w:jc w:val="left"/>
              <w:rPr>
                <w:sz w:val="15"/>
              </w:rPr>
            </w:pPr>
            <w:r>
              <w:rPr>
                <w:w w:val="103"/>
                <w:sz w:val="15"/>
              </w:rPr>
              <w:t>-</w:t>
            </w:r>
          </w:p>
        </w:tc>
      </w:tr>
      <w:tr>
        <w:trPr>
          <w:trHeight w:val="194" w:hRule="atLeast"/>
        </w:trPr>
        <w:tc>
          <w:tcPr>
            <w:tcW w:w="39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Parties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pièces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pour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voitures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véhicules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12"/>
                <w:sz w:val="15"/>
              </w:rPr>
              <w:t> </w:t>
            </w:r>
            <w:r>
              <w:rPr>
                <w:sz w:val="15"/>
              </w:rPr>
              <w:t>tourisme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12.047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15.006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18.927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11,9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+3.921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32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+26,1</w:t>
            </w:r>
          </w:p>
        </w:tc>
      </w:tr>
      <w:tr>
        <w:trPr>
          <w:trHeight w:val="200" w:hRule="atLeast"/>
        </w:trPr>
        <w:tc>
          <w:tcPr>
            <w:tcW w:w="39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Soufres bruts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non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raffinés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4.882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10.723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18.758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11,8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+8.035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2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+74,9</w:t>
            </w:r>
          </w:p>
        </w:tc>
      </w:tr>
      <w:tr>
        <w:trPr>
          <w:trHeight w:val="223" w:hRule="atLeast"/>
        </w:trPr>
        <w:tc>
          <w:tcPr>
            <w:tcW w:w="39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36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Fils,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câbles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autres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conducteurs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isolés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pour</w:t>
            </w:r>
            <w:r>
              <w:rPr>
                <w:spacing w:val="4"/>
                <w:sz w:val="15"/>
              </w:rPr>
              <w:t> </w:t>
            </w:r>
            <w:r>
              <w:rPr>
                <w:sz w:val="15"/>
              </w:rPr>
              <w:t>l'électricité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36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6.350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36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7.193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36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10.110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6,3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+2.917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32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+40,6</w:t>
            </w:r>
          </w:p>
        </w:tc>
      </w:tr>
      <w:tr>
        <w:trPr>
          <w:trHeight w:val="194" w:hRule="atLeast"/>
        </w:trPr>
        <w:tc>
          <w:tcPr>
            <w:tcW w:w="39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Moteurs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à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pistons; autres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moteurs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 leurs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parties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5.798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7.080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8.956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5,6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+1.876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32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+26,5</w:t>
            </w:r>
          </w:p>
        </w:tc>
      </w:tr>
      <w:tr>
        <w:trPr>
          <w:trHeight w:val="194" w:hRule="atLeast"/>
        </w:trPr>
        <w:tc>
          <w:tcPr>
            <w:tcW w:w="39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Fils,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barres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6"/>
                <w:sz w:val="15"/>
              </w:rPr>
              <w:t> </w:t>
            </w:r>
            <w:r>
              <w:rPr>
                <w:sz w:val="15"/>
              </w:rPr>
              <w:t>profilés</w:t>
            </w:r>
            <w:r>
              <w:rPr>
                <w:spacing w:val="13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cuivre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3.183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4.493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6.257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3,9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+1.764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32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+39,3</w:t>
            </w:r>
          </w:p>
        </w:tc>
      </w:tr>
      <w:tr>
        <w:trPr>
          <w:trHeight w:val="194" w:hRule="atLeast"/>
        </w:trPr>
        <w:tc>
          <w:tcPr>
            <w:tcW w:w="39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Matières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plastiques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 ouvrages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divers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en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plastique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2.764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3.641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5.129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3,2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+1.488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32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+40,9</w:t>
            </w:r>
          </w:p>
        </w:tc>
      </w:tr>
      <w:tr>
        <w:trPr>
          <w:trHeight w:val="194" w:hRule="atLeast"/>
        </w:trPr>
        <w:tc>
          <w:tcPr>
            <w:tcW w:w="39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2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Produits</w:t>
            </w:r>
            <w:r>
              <w:rPr>
                <w:spacing w:val="-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chimiques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1.489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3.392</w:t>
            </w:r>
          </w:p>
        </w:tc>
        <w:tc>
          <w:tcPr>
            <w:tcW w:w="9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4.212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2,6</w:t>
            </w:r>
          </w:p>
        </w:tc>
        <w:tc>
          <w:tcPr>
            <w:tcW w:w="6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+820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7" w:lineRule="exact" w:before="7"/>
              <w:ind w:left="32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+24,2</w:t>
            </w:r>
          </w:p>
        </w:tc>
      </w:tr>
      <w:tr>
        <w:trPr>
          <w:trHeight w:val="180" w:hRule="atLeast"/>
        </w:trPr>
        <w:tc>
          <w:tcPr>
            <w:tcW w:w="3931" w:type="dxa"/>
            <w:tcBorders>
              <w:top w:val="nil"/>
            </w:tcBorders>
          </w:tcPr>
          <w:p>
            <w:pPr>
              <w:pStyle w:val="TableParagraph"/>
              <w:spacing w:line="152" w:lineRule="exact" w:before="7"/>
              <w:ind w:left="27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Autres</w:t>
            </w:r>
          </w:p>
        </w:tc>
        <w:tc>
          <w:tcPr>
            <w:tcW w:w="995" w:type="dxa"/>
            <w:tcBorders>
              <w:top w:val="nil"/>
            </w:tcBorders>
          </w:tcPr>
          <w:p>
            <w:pPr>
              <w:pStyle w:val="TableParagraph"/>
              <w:spacing w:line="152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42.693</w:t>
            </w:r>
          </w:p>
        </w:tc>
        <w:tc>
          <w:tcPr>
            <w:tcW w:w="995" w:type="dxa"/>
            <w:tcBorders>
              <w:top w:val="nil"/>
            </w:tcBorders>
          </w:tcPr>
          <w:p>
            <w:pPr>
              <w:pStyle w:val="TableParagraph"/>
              <w:spacing w:line="152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49.231</w:t>
            </w:r>
          </w:p>
        </w:tc>
        <w:tc>
          <w:tcPr>
            <w:tcW w:w="995" w:type="dxa"/>
            <w:tcBorders>
              <w:top w:val="nil"/>
            </w:tcBorders>
          </w:tcPr>
          <w:p>
            <w:pPr>
              <w:pStyle w:val="TableParagraph"/>
              <w:spacing w:line="152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65.828</w:t>
            </w:r>
          </w:p>
        </w:tc>
        <w:tc>
          <w:tcPr>
            <w:tcW w:w="663" w:type="dxa"/>
            <w:tcBorders>
              <w:top w:val="nil"/>
            </w:tcBorders>
          </w:tcPr>
          <w:p>
            <w:pPr>
              <w:pStyle w:val="TableParagraph"/>
              <w:spacing w:line="152" w:lineRule="exact" w:before="7"/>
              <w:ind w:right="162"/>
              <w:rPr>
                <w:sz w:val="15"/>
              </w:rPr>
            </w:pPr>
            <w:r>
              <w:rPr>
                <w:w w:val="105"/>
                <w:sz w:val="15"/>
              </w:rPr>
              <w:t>41,3</w:t>
            </w:r>
          </w:p>
        </w:tc>
        <w:tc>
          <w:tcPr>
            <w:tcW w:w="663" w:type="dxa"/>
            <w:tcBorders>
              <w:top w:val="nil"/>
            </w:tcBorders>
          </w:tcPr>
          <w:p>
            <w:pPr>
              <w:pStyle w:val="TableParagraph"/>
              <w:spacing w:line="152" w:lineRule="exact" w:before="7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+16.597</w:t>
            </w:r>
          </w:p>
        </w:tc>
        <w:tc>
          <w:tcPr>
            <w:tcW w:w="687" w:type="dxa"/>
            <w:tcBorders>
              <w:top w:val="nil"/>
            </w:tcBorders>
          </w:tcPr>
          <w:p>
            <w:pPr>
              <w:pStyle w:val="TableParagraph"/>
              <w:spacing w:line="152" w:lineRule="exact" w:before="7"/>
              <w:ind w:left="323"/>
              <w:jc w:val="left"/>
              <w:rPr>
                <w:sz w:val="15"/>
              </w:rPr>
            </w:pPr>
            <w:r>
              <w:rPr>
                <w:spacing w:val="-5"/>
                <w:w w:val="105"/>
                <w:sz w:val="15"/>
              </w:rPr>
              <w:t>+33,7</w:t>
            </w:r>
          </w:p>
        </w:tc>
      </w:tr>
      <w:tr>
        <w:trPr>
          <w:trHeight w:val="271" w:hRule="atLeast"/>
        </w:trPr>
        <w:tc>
          <w:tcPr>
            <w:tcW w:w="3931" w:type="dxa"/>
          </w:tcPr>
          <w:p>
            <w:pPr>
              <w:pStyle w:val="TableParagraph"/>
              <w:spacing w:before="53"/>
              <w:ind w:left="1592" w:right="1573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Total</w:t>
            </w:r>
          </w:p>
        </w:tc>
        <w:tc>
          <w:tcPr>
            <w:tcW w:w="995" w:type="dxa"/>
          </w:tcPr>
          <w:p>
            <w:pPr>
              <w:pStyle w:val="TableParagraph"/>
              <w:spacing w:before="53"/>
              <w:ind w:right="17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83.195</w:t>
            </w:r>
          </w:p>
        </w:tc>
        <w:tc>
          <w:tcPr>
            <w:tcW w:w="995" w:type="dxa"/>
          </w:tcPr>
          <w:p>
            <w:pPr>
              <w:pStyle w:val="TableParagraph"/>
              <w:spacing w:before="53"/>
              <w:ind w:right="17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107.667</w:t>
            </w:r>
          </w:p>
        </w:tc>
        <w:tc>
          <w:tcPr>
            <w:tcW w:w="995" w:type="dxa"/>
          </w:tcPr>
          <w:p>
            <w:pPr>
              <w:pStyle w:val="TableParagraph"/>
              <w:spacing w:before="53"/>
              <w:ind w:right="175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159.571</w:t>
            </w:r>
          </w:p>
        </w:tc>
        <w:tc>
          <w:tcPr>
            <w:tcW w:w="663" w:type="dxa"/>
          </w:tcPr>
          <w:p>
            <w:pPr>
              <w:pStyle w:val="TableParagraph"/>
              <w:spacing w:before="53"/>
              <w:ind w:right="17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100,0</w:t>
            </w:r>
          </w:p>
        </w:tc>
        <w:tc>
          <w:tcPr>
            <w:tcW w:w="663" w:type="dxa"/>
          </w:tcPr>
          <w:p>
            <w:pPr>
              <w:pStyle w:val="TableParagraph"/>
              <w:spacing w:before="53"/>
              <w:ind w:right="20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+51.904</w:t>
            </w:r>
          </w:p>
        </w:tc>
        <w:tc>
          <w:tcPr>
            <w:tcW w:w="687" w:type="dxa"/>
          </w:tcPr>
          <w:p>
            <w:pPr>
              <w:pStyle w:val="TableParagraph"/>
              <w:spacing w:before="53"/>
              <w:ind w:left="288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+48,2</w:t>
            </w:r>
          </w:p>
        </w:tc>
      </w:tr>
    </w:tbl>
    <w:p>
      <w:pPr>
        <w:pStyle w:val="BodyText"/>
        <w:spacing w:before="11"/>
        <w:rPr>
          <w:i/>
          <w:sz w:val="23"/>
        </w:rPr>
      </w:pPr>
    </w:p>
    <w:p>
      <w:pPr>
        <w:pStyle w:val="Heading2"/>
        <w:numPr>
          <w:ilvl w:val="0"/>
          <w:numId w:val="6"/>
        </w:numPr>
        <w:tabs>
          <w:tab w:pos="1585" w:val="left" w:leader="none"/>
        </w:tabs>
        <w:spacing w:line="240" w:lineRule="auto" w:before="92" w:after="0"/>
        <w:ind w:left="1584" w:right="6015" w:hanging="360"/>
        <w:jc w:val="left"/>
      </w:pPr>
      <w:r>
        <w:rPr>
          <w:color w:val="DAA600"/>
        </w:rPr>
        <w:t>Réexportations en suite d’admissions</w:t>
      </w:r>
      <w:r>
        <w:rPr>
          <w:color w:val="DAA600"/>
          <w:spacing w:val="1"/>
        </w:rPr>
        <w:t> </w:t>
      </w:r>
      <w:r>
        <w:rPr>
          <w:color w:val="DAA600"/>
        </w:rPr>
        <w:t>temporaires</w:t>
      </w:r>
      <w:r>
        <w:rPr>
          <w:color w:val="DAA600"/>
          <w:spacing w:val="-4"/>
        </w:rPr>
        <w:t> </w:t>
      </w:r>
      <w:r>
        <w:rPr>
          <w:color w:val="DAA600"/>
        </w:rPr>
        <w:t>pour</w:t>
      </w:r>
      <w:r>
        <w:rPr>
          <w:color w:val="DAA600"/>
          <w:spacing w:val="-4"/>
        </w:rPr>
        <w:t> </w:t>
      </w:r>
      <w:r>
        <w:rPr>
          <w:color w:val="DAA600"/>
        </w:rPr>
        <w:t>perfectionnement</w:t>
      </w:r>
      <w:r>
        <w:rPr>
          <w:color w:val="DAA600"/>
          <w:spacing w:val="-3"/>
        </w:rPr>
        <w:t> </w:t>
      </w:r>
      <w:r>
        <w:rPr>
          <w:color w:val="DAA600"/>
        </w:rPr>
        <w:t>actif</w:t>
      </w:r>
      <w:r>
        <w:rPr>
          <w:color w:val="DAA600"/>
          <w:spacing w:val="1"/>
        </w:rPr>
        <w:t> </w:t>
      </w:r>
      <w:r>
        <w:rPr>
          <w:color w:val="DAA600"/>
        </w:rPr>
        <w:t>:</w:t>
      </w:r>
    </w:p>
    <w:p>
      <w:pPr>
        <w:pStyle w:val="BodyText"/>
        <w:spacing w:before="10"/>
        <w:rPr>
          <w:b/>
          <w:sz w:val="28"/>
        </w:rPr>
      </w:pPr>
    </w:p>
    <w:p>
      <w:pPr>
        <w:spacing w:after="0"/>
        <w:rPr>
          <w:sz w:val="28"/>
        </w:rPr>
        <w:sectPr>
          <w:headerReference w:type="default" r:id="rId336"/>
          <w:headerReference w:type="even" r:id="rId337"/>
          <w:footerReference w:type="default" r:id="rId338"/>
          <w:footerReference w:type="even" r:id="rId339"/>
          <w:pgSz w:w="11910" w:h="16840"/>
          <w:pgMar w:header="581" w:footer="666" w:top="1000" w:bottom="860" w:left="0" w:right="0"/>
        </w:sectPr>
      </w:pPr>
    </w:p>
    <w:p>
      <w:pPr>
        <w:pStyle w:val="Heading4"/>
        <w:ind w:left="3060"/>
      </w:pPr>
      <w:r>
        <w:rPr>
          <w:color w:val="1F487C"/>
        </w:rPr>
        <w:t>T3-5</w:t>
      </w:r>
      <w:r>
        <w:rPr>
          <w:color w:val="1F487C"/>
          <w:spacing w:val="52"/>
        </w:rPr>
        <w:t> </w:t>
      </w:r>
      <w:r>
        <w:rPr>
          <w:color w:val="1F487C"/>
        </w:rPr>
        <w:t>Réexportations</w:t>
      </w:r>
      <w:r>
        <w:rPr>
          <w:color w:val="1F487C"/>
          <w:spacing w:val="-1"/>
        </w:rPr>
        <w:t> </w:t>
      </w:r>
      <w:r>
        <w:rPr>
          <w:color w:val="1F487C"/>
        </w:rPr>
        <w:t>en</w:t>
      </w:r>
      <w:r>
        <w:rPr>
          <w:color w:val="1F487C"/>
          <w:spacing w:val="-3"/>
        </w:rPr>
        <w:t> </w:t>
      </w:r>
      <w:r>
        <w:rPr>
          <w:color w:val="1F487C"/>
        </w:rPr>
        <w:t>suite</w:t>
      </w:r>
      <w:r>
        <w:rPr>
          <w:color w:val="1F487C"/>
          <w:spacing w:val="-1"/>
        </w:rPr>
        <w:t> </w:t>
      </w:r>
      <w:r>
        <w:rPr>
          <w:color w:val="1F487C"/>
        </w:rPr>
        <w:t>d'A.T.P.A</w:t>
      </w:r>
      <w:r>
        <w:rPr>
          <w:color w:val="1F487C"/>
          <w:spacing w:val="-2"/>
        </w:rPr>
        <w:t> </w:t>
      </w:r>
      <w:r>
        <w:rPr>
          <w:color w:val="1F487C"/>
        </w:rPr>
        <w:t>par</w:t>
      </w:r>
      <w:r>
        <w:rPr>
          <w:color w:val="1F487C"/>
          <w:spacing w:val="-2"/>
        </w:rPr>
        <w:t> </w:t>
      </w:r>
      <w:r>
        <w:rPr>
          <w:color w:val="1F487C"/>
        </w:rPr>
        <w:t>groupe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produits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spacing w:before="109"/>
        <w:ind w:left="736" w:right="0" w:firstLine="0"/>
        <w:jc w:val="left"/>
        <w:rPr>
          <w:rFonts w:ascii="Palatino Linotype"/>
          <w:b/>
          <w:i/>
          <w:sz w:val="14"/>
        </w:rPr>
      </w:pPr>
      <w:r>
        <w:rPr>
          <w:rFonts w:ascii="Palatino Linotype"/>
          <w:b/>
          <w:i/>
          <w:w w:val="65"/>
          <w:sz w:val="14"/>
        </w:rPr>
        <w:t>Millions</w:t>
      </w:r>
      <w:r>
        <w:rPr>
          <w:rFonts w:ascii="Palatino Linotype"/>
          <w:b/>
          <w:i/>
          <w:spacing w:val="11"/>
          <w:w w:val="65"/>
          <w:sz w:val="14"/>
        </w:rPr>
        <w:t> </w:t>
      </w:r>
      <w:r>
        <w:rPr>
          <w:rFonts w:ascii="Palatino Linotype"/>
          <w:b/>
          <w:i/>
          <w:w w:val="65"/>
          <w:sz w:val="14"/>
        </w:rPr>
        <w:t>de</w:t>
      </w:r>
      <w:r>
        <w:rPr>
          <w:rFonts w:ascii="Palatino Linotype"/>
          <w:b/>
          <w:i/>
          <w:spacing w:val="11"/>
          <w:w w:val="65"/>
          <w:sz w:val="14"/>
        </w:rPr>
        <w:t> </w:t>
      </w:r>
      <w:r>
        <w:rPr>
          <w:rFonts w:ascii="Palatino Linotype"/>
          <w:b/>
          <w:i/>
          <w:w w:val="65"/>
          <w:sz w:val="14"/>
        </w:rPr>
        <w:t>dirhams</w:t>
      </w:r>
    </w:p>
    <w:p>
      <w:pPr>
        <w:spacing w:after="0"/>
        <w:jc w:val="left"/>
        <w:rPr>
          <w:rFonts w:ascii="Palatino Linotype"/>
          <w:sz w:val="14"/>
        </w:rPr>
        <w:sectPr>
          <w:type w:val="continuous"/>
          <w:pgSz w:w="11910" w:h="16840"/>
          <w:pgMar w:top="60" w:bottom="280" w:left="0" w:right="0"/>
          <w:cols w:num="2" w:equalWidth="0">
            <w:col w:w="9037" w:space="40"/>
            <w:col w:w="2833"/>
          </w:cols>
        </w:sectPr>
      </w:pPr>
    </w:p>
    <w:tbl>
      <w:tblPr>
        <w:tblW w:w="0" w:type="auto"/>
        <w:jc w:val="left"/>
        <w:tblInd w:w="18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5"/>
        <w:gridCol w:w="652"/>
        <w:gridCol w:w="652"/>
        <w:gridCol w:w="530"/>
        <w:gridCol w:w="652"/>
        <w:gridCol w:w="530"/>
        <w:gridCol w:w="652"/>
        <w:gridCol w:w="652"/>
        <w:gridCol w:w="530"/>
        <w:gridCol w:w="652"/>
        <w:gridCol w:w="530"/>
        <w:gridCol w:w="530"/>
        <w:gridCol w:w="530"/>
      </w:tblGrid>
      <w:tr>
        <w:trPr>
          <w:trHeight w:val="175" w:hRule="atLeast"/>
        </w:trPr>
        <w:tc>
          <w:tcPr>
            <w:tcW w:w="1825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8"/>
              <w:jc w:val="left"/>
              <w:rPr>
                <w:rFonts w:ascii="Palatino Linotype"/>
                <w:b/>
                <w:i/>
                <w:sz w:val="20"/>
              </w:rPr>
            </w:pPr>
          </w:p>
          <w:p>
            <w:pPr>
              <w:pStyle w:val="TableParagraph"/>
              <w:ind w:left="359"/>
              <w:jc w:val="left"/>
              <w:rPr>
                <w:b/>
                <w:sz w:val="19"/>
              </w:rPr>
            </w:pPr>
            <w:r>
              <w:rPr>
                <w:b/>
                <w:color w:val="FFFFFF"/>
                <w:spacing w:val="-2"/>
                <w:w w:val="70"/>
                <w:sz w:val="19"/>
              </w:rPr>
              <w:t>Groupe</w:t>
            </w:r>
            <w:r>
              <w:rPr>
                <w:b/>
                <w:color w:val="FFFFFF"/>
                <w:spacing w:val="5"/>
                <w:w w:val="70"/>
                <w:sz w:val="19"/>
              </w:rPr>
              <w:t> </w:t>
            </w:r>
            <w:r>
              <w:rPr>
                <w:b/>
                <w:color w:val="FFFFFF"/>
                <w:spacing w:val="-2"/>
                <w:w w:val="70"/>
                <w:sz w:val="19"/>
              </w:rPr>
              <w:t>de</w:t>
            </w:r>
            <w:r>
              <w:rPr>
                <w:b/>
                <w:color w:val="FFFFFF"/>
                <w:spacing w:val="5"/>
                <w:w w:val="70"/>
                <w:sz w:val="19"/>
              </w:rPr>
              <w:t> </w:t>
            </w:r>
            <w:r>
              <w:rPr>
                <w:b/>
                <w:color w:val="FFFFFF"/>
                <w:spacing w:val="-2"/>
                <w:w w:val="70"/>
                <w:sz w:val="19"/>
              </w:rPr>
              <w:t>produits</w:t>
            </w:r>
          </w:p>
        </w:tc>
        <w:tc>
          <w:tcPr>
            <w:tcW w:w="3016" w:type="dxa"/>
            <w:gridSpan w:val="5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/>
              <w:ind w:left="1335" w:right="1327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80"/>
                <w:sz w:val="19"/>
              </w:rPr>
              <w:t>2021</w:t>
            </w:r>
          </w:p>
        </w:tc>
        <w:tc>
          <w:tcPr>
            <w:tcW w:w="3016" w:type="dxa"/>
            <w:gridSpan w:val="5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55" w:lineRule="exact"/>
              <w:ind w:left="1334" w:right="1327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80"/>
                <w:sz w:val="19"/>
              </w:rPr>
              <w:t>2022</w:t>
            </w:r>
          </w:p>
        </w:tc>
        <w:tc>
          <w:tcPr>
            <w:tcW w:w="106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2"/>
              <w:ind w:left="30" w:right="30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w w:val="70"/>
                <w:sz w:val="16"/>
              </w:rPr>
              <w:t>Variation</w:t>
            </w:r>
            <w:r>
              <w:rPr>
                <w:b/>
                <w:color w:val="FFFFFF"/>
                <w:spacing w:val="-5"/>
                <w:w w:val="70"/>
                <w:sz w:val="16"/>
              </w:rPr>
              <w:t> </w:t>
            </w:r>
            <w:r>
              <w:rPr>
                <w:b/>
                <w:color w:val="FFFFFF"/>
                <w:spacing w:val="-2"/>
                <w:w w:val="70"/>
                <w:sz w:val="16"/>
              </w:rPr>
              <w:t>des</w:t>
            </w:r>
            <w:r>
              <w:rPr>
                <w:b/>
                <w:color w:val="FFFFFF"/>
                <w:spacing w:val="6"/>
                <w:w w:val="70"/>
                <w:sz w:val="16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16"/>
              </w:rPr>
              <w:t>ATPA</w:t>
            </w:r>
          </w:p>
          <w:p>
            <w:pPr>
              <w:pStyle w:val="TableParagraph"/>
              <w:spacing w:line="153" w:lineRule="exact" w:before="32"/>
              <w:ind w:left="23" w:right="30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70"/>
                <w:sz w:val="16"/>
              </w:rPr>
              <w:t>en</w:t>
            </w:r>
            <w:r>
              <w:rPr>
                <w:b/>
                <w:color w:val="FFFFFF"/>
                <w:spacing w:val="-4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%</w:t>
            </w:r>
          </w:p>
        </w:tc>
      </w:tr>
      <w:tr>
        <w:trPr>
          <w:trHeight w:val="201" w:hRule="atLeast"/>
        </w:trPr>
        <w:tc>
          <w:tcPr>
            <w:tcW w:w="182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2"/>
              <w:jc w:val="left"/>
              <w:rPr>
                <w:rFonts w:ascii="Palatino Linotype"/>
                <w:b/>
                <w:i/>
                <w:sz w:val="15"/>
              </w:rPr>
            </w:pPr>
          </w:p>
          <w:p>
            <w:pPr>
              <w:pStyle w:val="TableParagraph"/>
              <w:spacing w:before="1"/>
              <w:ind w:left="2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w w:val="70"/>
                <w:sz w:val="16"/>
              </w:rPr>
              <w:t>Exportations</w:t>
            </w:r>
          </w:p>
        </w:tc>
        <w:tc>
          <w:tcPr>
            <w:tcW w:w="2364" w:type="dxa"/>
            <w:gridSpan w:val="4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6" w:lineRule="exact" w:before="15"/>
              <w:ind w:left="359"/>
              <w:jc w:val="left"/>
              <w:rPr>
                <w:b/>
                <w:sz w:val="16"/>
              </w:rPr>
            </w:pPr>
            <w:r>
              <w:rPr>
                <w:color w:val="FFFFFF"/>
                <w:spacing w:val="-1"/>
                <w:w w:val="70"/>
                <w:sz w:val="16"/>
              </w:rPr>
              <w:t>dont:</w:t>
            </w:r>
            <w:r>
              <w:rPr>
                <w:color w:val="FFFFFF"/>
                <w:spacing w:val="-7"/>
                <w:w w:val="70"/>
                <w:sz w:val="16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16"/>
              </w:rPr>
              <w:t>réexportations</w:t>
            </w:r>
            <w:r>
              <w:rPr>
                <w:b/>
                <w:color w:val="FFFFFF"/>
                <w:spacing w:val="7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en</w:t>
            </w:r>
            <w:r>
              <w:rPr>
                <w:b/>
                <w:color w:val="FFFFFF"/>
                <w:spacing w:val="-4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suite d'A.T</w:t>
            </w:r>
          </w:p>
        </w:tc>
        <w:tc>
          <w:tcPr>
            <w:tcW w:w="652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1"/>
              <w:jc w:val="left"/>
              <w:rPr>
                <w:rFonts w:ascii="Palatino Linotype"/>
                <w:b/>
                <w:i/>
                <w:sz w:val="17"/>
              </w:rPr>
            </w:pPr>
          </w:p>
          <w:p>
            <w:pPr>
              <w:pStyle w:val="TableParagraph"/>
              <w:ind w:left="2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w w:val="70"/>
                <w:sz w:val="16"/>
              </w:rPr>
              <w:t>Exportations</w:t>
            </w:r>
          </w:p>
        </w:tc>
        <w:tc>
          <w:tcPr>
            <w:tcW w:w="2364" w:type="dxa"/>
            <w:gridSpan w:val="4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66" w:lineRule="exact" w:before="15"/>
              <w:ind w:left="359"/>
              <w:jc w:val="left"/>
              <w:rPr>
                <w:b/>
                <w:sz w:val="16"/>
              </w:rPr>
            </w:pPr>
            <w:r>
              <w:rPr>
                <w:color w:val="FFFFFF"/>
                <w:spacing w:val="-1"/>
                <w:w w:val="70"/>
                <w:sz w:val="16"/>
              </w:rPr>
              <w:t>dont:</w:t>
            </w:r>
            <w:r>
              <w:rPr>
                <w:color w:val="FFFFFF"/>
                <w:spacing w:val="-7"/>
                <w:w w:val="70"/>
                <w:sz w:val="16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16"/>
              </w:rPr>
              <w:t>réexportations</w:t>
            </w:r>
            <w:r>
              <w:rPr>
                <w:b/>
                <w:color w:val="FFFFFF"/>
                <w:spacing w:val="7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en</w:t>
            </w:r>
            <w:r>
              <w:rPr>
                <w:b/>
                <w:color w:val="FFFFFF"/>
                <w:spacing w:val="-4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suite d'A.T</w:t>
            </w:r>
          </w:p>
        </w:tc>
        <w:tc>
          <w:tcPr>
            <w:tcW w:w="1060" w:type="dxa"/>
            <w:gridSpan w:val="2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1" w:hRule="atLeast"/>
        </w:trPr>
        <w:tc>
          <w:tcPr>
            <w:tcW w:w="182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79" w:lineRule="exact" w:before="1"/>
              <w:ind w:left="238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70"/>
                <w:sz w:val="16"/>
              </w:rPr>
              <w:t>Sans</w:t>
            </w:r>
            <w:r>
              <w:rPr>
                <w:b/>
                <w:color w:val="FFFFFF"/>
                <w:spacing w:val="2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Paiement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79" w:lineRule="exact" w:before="1"/>
              <w:ind w:left="246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w w:val="70"/>
                <w:sz w:val="16"/>
              </w:rPr>
              <w:t>Avec</w:t>
            </w:r>
            <w:r>
              <w:rPr>
                <w:b/>
                <w:color w:val="FFFFFF"/>
                <w:w w:val="70"/>
                <w:sz w:val="16"/>
              </w:rPr>
              <w:t> </w:t>
            </w:r>
            <w:r>
              <w:rPr>
                <w:b/>
                <w:color w:val="FFFFFF"/>
                <w:spacing w:val="-2"/>
                <w:w w:val="70"/>
                <w:sz w:val="16"/>
              </w:rPr>
              <w:t>Paiement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79" w:lineRule="exact" w:before="1"/>
              <w:ind w:left="23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70"/>
                <w:sz w:val="16"/>
              </w:rPr>
              <w:t>Sans</w:t>
            </w:r>
            <w:r>
              <w:rPr>
                <w:b/>
                <w:color w:val="FFFFFF"/>
                <w:spacing w:val="2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Paiement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79" w:lineRule="exact" w:before="1"/>
              <w:ind w:left="246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w w:val="70"/>
                <w:sz w:val="16"/>
              </w:rPr>
              <w:t>Avec</w:t>
            </w:r>
            <w:r>
              <w:rPr>
                <w:b/>
                <w:color w:val="FFFFFF"/>
                <w:w w:val="70"/>
                <w:sz w:val="16"/>
              </w:rPr>
              <w:t> </w:t>
            </w:r>
            <w:r>
              <w:rPr>
                <w:b/>
                <w:color w:val="FFFFFF"/>
                <w:spacing w:val="-2"/>
                <w:w w:val="70"/>
                <w:sz w:val="16"/>
              </w:rPr>
              <w:t>Paiement</w:t>
            </w:r>
          </w:p>
        </w:tc>
        <w:tc>
          <w:tcPr>
            <w:tcW w:w="530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91"/>
              <w:ind w:left="84" w:right="77"/>
              <w:jc w:val="center"/>
              <w:rPr>
                <w:sz w:val="16"/>
              </w:rPr>
            </w:pPr>
            <w:r>
              <w:rPr>
                <w:color w:val="FFFFFF"/>
                <w:w w:val="80"/>
                <w:sz w:val="16"/>
              </w:rPr>
              <w:t>SP</w:t>
            </w:r>
          </w:p>
        </w:tc>
        <w:tc>
          <w:tcPr>
            <w:tcW w:w="530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before="91"/>
              <w:ind w:left="194"/>
              <w:jc w:val="left"/>
              <w:rPr>
                <w:sz w:val="16"/>
              </w:rPr>
            </w:pPr>
            <w:r>
              <w:rPr>
                <w:color w:val="FFFFFF"/>
                <w:w w:val="80"/>
                <w:sz w:val="16"/>
              </w:rPr>
              <w:t>AP</w:t>
            </w:r>
          </w:p>
        </w:tc>
      </w:tr>
      <w:tr>
        <w:trPr>
          <w:trHeight w:val="162" w:hRule="atLeast"/>
        </w:trPr>
        <w:tc>
          <w:tcPr>
            <w:tcW w:w="182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1" w:lineRule="exact" w:before="1"/>
              <w:ind w:left="16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0"/>
                <w:sz w:val="16"/>
              </w:rPr>
              <w:t>Valeur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1" w:lineRule="exact" w:before="1"/>
              <w:ind w:left="81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w w:val="70"/>
                <w:sz w:val="16"/>
              </w:rPr>
              <w:t>Part</w:t>
            </w:r>
            <w:r>
              <w:rPr>
                <w:b/>
                <w:color w:val="FFFFFF"/>
                <w:spacing w:val="-4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%</w:t>
            </w: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1" w:lineRule="exact" w:before="1"/>
              <w:ind w:left="16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0"/>
                <w:sz w:val="16"/>
              </w:rPr>
              <w:t>Valeur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1" w:lineRule="exact" w:before="1"/>
              <w:ind w:right="88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w w:val="70"/>
                <w:sz w:val="16"/>
              </w:rPr>
              <w:t>Part</w:t>
            </w:r>
            <w:r>
              <w:rPr>
                <w:b/>
                <w:color w:val="FFFFFF"/>
                <w:spacing w:val="-4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%</w:t>
            </w:r>
          </w:p>
        </w:tc>
        <w:tc>
          <w:tcPr>
            <w:tcW w:w="652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1" w:lineRule="exact" w:before="1"/>
              <w:ind w:left="15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0"/>
                <w:sz w:val="16"/>
              </w:rPr>
              <w:t>Valeur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1" w:lineRule="exact" w:before="1"/>
              <w:ind w:right="89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w w:val="70"/>
                <w:sz w:val="16"/>
              </w:rPr>
              <w:t>Part</w:t>
            </w:r>
            <w:r>
              <w:rPr>
                <w:b/>
                <w:color w:val="FFFFFF"/>
                <w:spacing w:val="-4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%</w:t>
            </w: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1" w:lineRule="exact" w:before="1"/>
              <w:ind w:left="15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0"/>
                <w:sz w:val="16"/>
              </w:rPr>
              <w:t>Valeur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pStyle w:val="TableParagraph"/>
              <w:spacing w:line="141" w:lineRule="exact" w:before="1"/>
              <w:ind w:right="89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w w:val="70"/>
                <w:sz w:val="16"/>
              </w:rPr>
              <w:t>Part</w:t>
            </w:r>
            <w:r>
              <w:rPr>
                <w:b/>
                <w:color w:val="FFFFFF"/>
                <w:spacing w:val="-4"/>
                <w:w w:val="70"/>
                <w:sz w:val="16"/>
              </w:rPr>
              <w:t> </w:t>
            </w:r>
            <w:r>
              <w:rPr>
                <w:b/>
                <w:color w:val="FFFFFF"/>
                <w:w w:val="70"/>
                <w:sz w:val="16"/>
              </w:rPr>
              <w:t>%</w:t>
            </w:r>
          </w:p>
        </w:tc>
        <w:tc>
          <w:tcPr>
            <w:tcW w:w="53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1825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21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Alimentation,</w:t>
            </w:r>
            <w:r>
              <w:rPr>
                <w:spacing w:val="2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boissons</w:t>
            </w:r>
            <w:r>
              <w:rPr>
                <w:spacing w:val="15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et</w:t>
            </w:r>
            <w:r>
              <w:rPr>
                <w:spacing w:val="10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tabac</w:t>
            </w:r>
          </w:p>
        </w:tc>
        <w:tc>
          <w:tcPr>
            <w:tcW w:w="65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62.990</w:t>
            </w:r>
          </w:p>
        </w:tc>
        <w:tc>
          <w:tcPr>
            <w:tcW w:w="65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1.028</w:t>
            </w:r>
          </w:p>
        </w:tc>
        <w:tc>
          <w:tcPr>
            <w:tcW w:w="53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1,6</w:t>
            </w:r>
          </w:p>
        </w:tc>
        <w:tc>
          <w:tcPr>
            <w:tcW w:w="65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13.166</w:t>
            </w:r>
          </w:p>
        </w:tc>
        <w:tc>
          <w:tcPr>
            <w:tcW w:w="53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20,9</w:t>
            </w:r>
          </w:p>
        </w:tc>
        <w:tc>
          <w:tcPr>
            <w:tcW w:w="65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75.218</w:t>
            </w:r>
          </w:p>
        </w:tc>
        <w:tc>
          <w:tcPr>
            <w:tcW w:w="65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1.431</w:t>
            </w:r>
          </w:p>
        </w:tc>
        <w:tc>
          <w:tcPr>
            <w:tcW w:w="53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1,9</w:t>
            </w:r>
          </w:p>
        </w:tc>
        <w:tc>
          <w:tcPr>
            <w:tcW w:w="652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17.082</w:t>
            </w:r>
          </w:p>
        </w:tc>
        <w:tc>
          <w:tcPr>
            <w:tcW w:w="53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22,7</w:t>
            </w:r>
          </w:p>
        </w:tc>
        <w:tc>
          <w:tcPr>
            <w:tcW w:w="53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+39,2</w:t>
            </w:r>
          </w:p>
        </w:tc>
        <w:tc>
          <w:tcPr>
            <w:tcW w:w="530" w:type="dxa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+29,7</w:t>
            </w:r>
          </w:p>
        </w:tc>
      </w:tr>
      <w:tr>
        <w:trPr>
          <w:trHeight w:val="254" w:hRule="atLeast"/>
        </w:trPr>
        <w:tc>
          <w:tcPr>
            <w:tcW w:w="18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21"/>
              <w:jc w:val="left"/>
              <w:rPr>
                <w:sz w:val="16"/>
              </w:rPr>
            </w:pPr>
            <w:r>
              <w:rPr>
                <w:spacing w:val="-1"/>
                <w:w w:val="70"/>
                <w:sz w:val="16"/>
              </w:rPr>
              <w:t>Energie </w:t>
            </w:r>
            <w:r>
              <w:rPr>
                <w:w w:val="70"/>
                <w:sz w:val="16"/>
              </w:rPr>
              <w:t>et</w:t>
            </w:r>
            <w:r>
              <w:rPr>
                <w:spacing w:val="1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lubrifiants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2.317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38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342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62"/>
              <w:rPr>
                <w:sz w:val="16"/>
              </w:rPr>
            </w:pPr>
            <w:r>
              <w:rPr>
                <w:w w:val="80"/>
                <w:sz w:val="16"/>
              </w:rPr>
              <w:t>660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28,5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4.327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38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342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63"/>
              <w:rPr>
                <w:sz w:val="16"/>
              </w:rPr>
            </w:pPr>
            <w:r>
              <w:rPr>
                <w:w w:val="80"/>
                <w:sz w:val="16"/>
              </w:rPr>
              <w:t>832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19,2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10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+26,1</w:t>
            </w:r>
          </w:p>
        </w:tc>
      </w:tr>
      <w:tr>
        <w:trPr>
          <w:trHeight w:val="254" w:hRule="atLeast"/>
        </w:trPr>
        <w:tc>
          <w:tcPr>
            <w:tcW w:w="18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21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Produits</w:t>
            </w:r>
            <w:r>
              <w:rPr>
                <w:spacing w:val="11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bruts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23.754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62"/>
              <w:rPr>
                <w:sz w:val="16"/>
              </w:rPr>
            </w:pPr>
            <w:r>
              <w:rPr>
                <w:w w:val="80"/>
                <w:sz w:val="16"/>
              </w:rPr>
              <w:t>706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3,0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4.436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18,7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30.709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63"/>
              <w:rPr>
                <w:sz w:val="16"/>
              </w:rPr>
            </w:pPr>
            <w:r>
              <w:rPr>
                <w:w w:val="80"/>
                <w:sz w:val="16"/>
              </w:rPr>
              <w:t>563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1,8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4.678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15,2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42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-20,3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16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+5,5</w:t>
            </w:r>
          </w:p>
        </w:tc>
      </w:tr>
      <w:tr>
        <w:trPr>
          <w:trHeight w:val="254" w:hRule="atLeast"/>
        </w:trPr>
        <w:tc>
          <w:tcPr>
            <w:tcW w:w="18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21"/>
              <w:jc w:val="left"/>
              <w:rPr>
                <w:sz w:val="16"/>
              </w:rPr>
            </w:pPr>
            <w:r>
              <w:rPr>
                <w:w w:val="80"/>
                <w:sz w:val="16"/>
              </w:rPr>
              <w:t>Demi-produits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90.895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5.664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6,2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80.580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88,7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125.047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8.453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6,8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111.313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89,0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+49,2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+38,1</w:t>
            </w:r>
          </w:p>
        </w:tc>
      </w:tr>
      <w:tr>
        <w:trPr>
          <w:trHeight w:val="254" w:hRule="atLeast"/>
        </w:trPr>
        <w:tc>
          <w:tcPr>
            <w:tcW w:w="18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21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Produits</w:t>
            </w:r>
            <w:r>
              <w:rPr>
                <w:spacing w:val="6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finis</w:t>
            </w:r>
            <w:r>
              <w:rPr>
                <w:spacing w:val="7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d'équipement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55.373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12.375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22,3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39.135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70,7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69.796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17.182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24,6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48.485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69,5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+38,8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+23,9</w:t>
            </w:r>
          </w:p>
        </w:tc>
      </w:tr>
      <w:tr>
        <w:trPr>
          <w:trHeight w:val="254" w:hRule="atLeast"/>
        </w:trPr>
        <w:tc>
          <w:tcPr>
            <w:tcW w:w="182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21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Produits</w:t>
            </w:r>
            <w:r>
              <w:rPr>
                <w:spacing w:val="7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finis</w:t>
            </w:r>
            <w:r>
              <w:rPr>
                <w:spacing w:val="8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de</w:t>
            </w:r>
            <w:r>
              <w:rPr>
                <w:spacing w:val="1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consommation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93.713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25.287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27,0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59.920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63,9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123.235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30.991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25,1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9"/>
              <w:rPr>
                <w:sz w:val="16"/>
              </w:rPr>
            </w:pPr>
            <w:r>
              <w:rPr>
                <w:w w:val="80"/>
                <w:sz w:val="16"/>
              </w:rPr>
              <w:t>80.543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65,4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+22,6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68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+34,4</w:t>
            </w:r>
          </w:p>
        </w:tc>
      </w:tr>
      <w:tr>
        <w:trPr>
          <w:trHeight w:val="245" w:hRule="atLeast"/>
        </w:trPr>
        <w:tc>
          <w:tcPr>
            <w:tcW w:w="1825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21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Or</w:t>
            </w:r>
            <w:r>
              <w:rPr>
                <w:spacing w:val="-3"/>
                <w:w w:val="70"/>
                <w:sz w:val="16"/>
              </w:rPr>
              <w:t> </w:t>
            </w:r>
            <w:r>
              <w:rPr>
                <w:w w:val="70"/>
                <w:sz w:val="16"/>
              </w:rPr>
              <w:t>industriel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62"/>
              <w:rPr>
                <w:sz w:val="16"/>
              </w:rPr>
            </w:pPr>
            <w:r>
              <w:rPr>
                <w:w w:val="80"/>
                <w:sz w:val="16"/>
              </w:rPr>
              <w:t>363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38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342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62"/>
              <w:rPr>
                <w:sz w:val="16"/>
              </w:rPr>
            </w:pPr>
            <w:r>
              <w:rPr>
                <w:w w:val="80"/>
                <w:sz w:val="16"/>
              </w:rPr>
              <w:t>80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22,0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63"/>
              <w:rPr>
                <w:sz w:val="16"/>
              </w:rPr>
            </w:pPr>
            <w:r>
              <w:rPr>
                <w:w w:val="80"/>
                <w:sz w:val="16"/>
              </w:rPr>
              <w:t>280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138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342"/>
              <w:jc w:val="left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652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63"/>
              <w:rPr>
                <w:sz w:val="16"/>
              </w:rPr>
            </w:pPr>
            <w:r>
              <w:rPr>
                <w:w w:val="80"/>
                <w:sz w:val="16"/>
              </w:rPr>
              <w:t>61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right="58"/>
              <w:rPr>
                <w:sz w:val="16"/>
              </w:rPr>
            </w:pPr>
            <w:r>
              <w:rPr>
                <w:w w:val="80"/>
                <w:sz w:val="16"/>
              </w:rPr>
              <w:t>21,8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10"/>
              <w:jc w:val="center"/>
              <w:rPr>
                <w:sz w:val="16"/>
              </w:rPr>
            </w:pPr>
            <w:r>
              <w:rPr>
                <w:w w:val="70"/>
                <w:sz w:val="16"/>
              </w:rPr>
              <w:t>-</w:t>
            </w:r>
          </w:p>
        </w:tc>
        <w:tc>
          <w:tcPr>
            <w:tcW w:w="53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97" w:right="42"/>
              <w:jc w:val="center"/>
              <w:rPr>
                <w:sz w:val="16"/>
              </w:rPr>
            </w:pPr>
            <w:r>
              <w:rPr>
                <w:w w:val="80"/>
                <w:sz w:val="16"/>
              </w:rPr>
              <w:t>-23,8</w:t>
            </w:r>
          </w:p>
        </w:tc>
      </w:tr>
      <w:tr>
        <w:trPr>
          <w:trHeight w:val="315" w:hRule="atLeast"/>
        </w:trPr>
        <w:tc>
          <w:tcPr>
            <w:tcW w:w="182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1"/>
              <w:ind w:left="729" w:right="708"/>
              <w:jc w:val="center"/>
              <w:rPr>
                <w:sz w:val="20"/>
              </w:rPr>
            </w:pPr>
            <w:r>
              <w:rPr>
                <w:color w:val="1F487C"/>
                <w:w w:val="80"/>
                <w:sz w:val="20"/>
              </w:rPr>
              <w:t>Total</w:t>
            </w: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right="67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329.405</w:t>
            </w: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right="67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45.060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142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13,7</w:t>
            </w: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right="68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197.977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185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60,1</w:t>
            </w: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right="68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428.612</w:t>
            </w: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133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58.620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133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13,7</w:t>
            </w:r>
          </w:p>
        </w:tc>
        <w:tc>
          <w:tcPr>
            <w:tcW w:w="65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right="68"/>
              <w:rPr>
                <w:b/>
                <w:sz w:val="16"/>
              </w:rPr>
            </w:pPr>
            <w:r>
              <w:rPr>
                <w:b/>
                <w:color w:val="365F92"/>
                <w:w w:val="80"/>
                <w:sz w:val="16"/>
              </w:rPr>
              <w:t>262.994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right="128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61,4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88" w:right="77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+30,1</w:t>
            </w:r>
          </w:p>
        </w:tc>
        <w:tc>
          <w:tcPr>
            <w:tcW w:w="53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88" w:right="77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w w:val="80"/>
                <w:sz w:val="16"/>
              </w:rPr>
              <w:t>+32,8</w:t>
            </w:r>
          </w:p>
        </w:tc>
      </w:tr>
    </w:tbl>
    <w:p>
      <w:pPr>
        <w:spacing w:line="297" w:lineRule="auto" w:before="25"/>
        <w:ind w:left="1826" w:right="6996" w:firstLine="0"/>
        <w:jc w:val="left"/>
        <w:rPr>
          <w:b/>
          <w:i/>
          <w:sz w:val="16"/>
        </w:rPr>
      </w:pPr>
      <w:r>
        <w:rPr>
          <w:b/>
          <w:i/>
          <w:w w:val="70"/>
          <w:sz w:val="16"/>
        </w:rPr>
        <w:t>(*)</w:t>
      </w:r>
      <w:r>
        <w:rPr>
          <w:b/>
          <w:i/>
          <w:spacing w:val="5"/>
          <w:w w:val="70"/>
          <w:sz w:val="16"/>
        </w:rPr>
        <w:t> </w:t>
      </w:r>
      <w:r>
        <w:rPr>
          <w:b/>
          <w:i/>
          <w:w w:val="70"/>
          <w:sz w:val="16"/>
        </w:rPr>
        <w:t>ATPA:</w:t>
      </w:r>
      <w:r>
        <w:rPr>
          <w:b/>
          <w:i/>
          <w:spacing w:val="5"/>
          <w:w w:val="70"/>
          <w:sz w:val="16"/>
        </w:rPr>
        <w:t> </w:t>
      </w:r>
      <w:r>
        <w:rPr>
          <w:b/>
          <w:i/>
          <w:w w:val="70"/>
          <w:sz w:val="16"/>
        </w:rPr>
        <w:t>Admissions</w:t>
      </w:r>
      <w:r>
        <w:rPr>
          <w:b/>
          <w:i/>
          <w:spacing w:val="8"/>
          <w:w w:val="70"/>
          <w:sz w:val="16"/>
        </w:rPr>
        <w:t> </w:t>
      </w:r>
      <w:r>
        <w:rPr>
          <w:b/>
          <w:i/>
          <w:w w:val="70"/>
          <w:sz w:val="16"/>
        </w:rPr>
        <w:t>temporaires</w:t>
      </w:r>
      <w:r>
        <w:rPr>
          <w:b/>
          <w:i/>
          <w:spacing w:val="8"/>
          <w:w w:val="70"/>
          <w:sz w:val="16"/>
        </w:rPr>
        <w:t> </w:t>
      </w:r>
      <w:r>
        <w:rPr>
          <w:b/>
          <w:i/>
          <w:w w:val="70"/>
          <w:sz w:val="16"/>
        </w:rPr>
        <w:t>pour</w:t>
      </w:r>
      <w:r>
        <w:rPr>
          <w:b/>
          <w:i/>
          <w:spacing w:val="8"/>
          <w:w w:val="70"/>
          <w:sz w:val="16"/>
        </w:rPr>
        <w:t> </w:t>
      </w:r>
      <w:r>
        <w:rPr>
          <w:b/>
          <w:i/>
          <w:w w:val="70"/>
          <w:sz w:val="16"/>
        </w:rPr>
        <w:t>perfectionnement</w:t>
      </w:r>
      <w:r>
        <w:rPr>
          <w:b/>
          <w:i/>
          <w:spacing w:val="14"/>
          <w:w w:val="70"/>
          <w:sz w:val="16"/>
        </w:rPr>
        <w:t> </w:t>
      </w:r>
      <w:r>
        <w:rPr>
          <w:b/>
          <w:i/>
          <w:w w:val="70"/>
          <w:sz w:val="16"/>
        </w:rPr>
        <w:t>actif</w:t>
      </w:r>
      <w:r>
        <w:rPr>
          <w:b/>
          <w:i/>
          <w:spacing w:val="1"/>
          <w:w w:val="70"/>
          <w:sz w:val="16"/>
        </w:rPr>
        <w:t> </w:t>
      </w:r>
      <w:r>
        <w:rPr>
          <w:b/>
          <w:i/>
          <w:w w:val="70"/>
          <w:sz w:val="16"/>
        </w:rPr>
        <w:t>SP:</w:t>
      </w:r>
      <w:r>
        <w:rPr>
          <w:b/>
          <w:i/>
          <w:spacing w:val="-5"/>
          <w:w w:val="70"/>
          <w:sz w:val="16"/>
        </w:rPr>
        <w:t> </w:t>
      </w:r>
      <w:r>
        <w:rPr>
          <w:b/>
          <w:i/>
          <w:w w:val="70"/>
          <w:sz w:val="16"/>
        </w:rPr>
        <w:t>sans</w:t>
      </w:r>
      <w:r>
        <w:rPr>
          <w:b/>
          <w:i/>
          <w:spacing w:val="-3"/>
          <w:w w:val="70"/>
          <w:sz w:val="16"/>
        </w:rPr>
        <w:t> </w:t>
      </w:r>
      <w:r>
        <w:rPr>
          <w:b/>
          <w:i/>
          <w:w w:val="70"/>
          <w:sz w:val="16"/>
        </w:rPr>
        <w:t>paiement</w:t>
      </w:r>
    </w:p>
    <w:p>
      <w:pPr>
        <w:spacing w:before="1"/>
        <w:ind w:left="1826" w:right="0" w:firstLine="0"/>
        <w:jc w:val="left"/>
        <w:rPr>
          <w:b/>
          <w:i/>
          <w:sz w:val="16"/>
        </w:rPr>
      </w:pPr>
      <w:r>
        <w:rPr>
          <w:b/>
          <w:i/>
          <w:w w:val="70"/>
          <w:sz w:val="16"/>
        </w:rPr>
        <w:t>AP:</w:t>
      </w:r>
      <w:r>
        <w:rPr>
          <w:b/>
          <w:i/>
          <w:spacing w:val="6"/>
          <w:w w:val="70"/>
          <w:sz w:val="16"/>
        </w:rPr>
        <w:t> </w:t>
      </w:r>
      <w:r>
        <w:rPr>
          <w:b/>
          <w:i/>
          <w:w w:val="70"/>
          <w:sz w:val="16"/>
        </w:rPr>
        <w:t>avec</w:t>
      </w:r>
      <w:r>
        <w:rPr>
          <w:b/>
          <w:i/>
          <w:spacing w:val="12"/>
          <w:w w:val="70"/>
          <w:sz w:val="16"/>
        </w:rPr>
        <w:t> </w:t>
      </w:r>
      <w:r>
        <w:rPr>
          <w:b/>
          <w:i/>
          <w:w w:val="70"/>
          <w:sz w:val="16"/>
        </w:rPr>
        <w:t>paiement</w:t>
      </w:r>
    </w:p>
    <w:p>
      <w:pPr>
        <w:pStyle w:val="BodyText"/>
        <w:rPr>
          <w:b/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b/>
          <w:i/>
          <w:sz w:val="19"/>
        </w:rPr>
      </w:pPr>
    </w:p>
    <w:p>
      <w:pPr>
        <w:spacing w:line="273" w:lineRule="auto" w:before="0"/>
        <w:ind w:left="2302" w:right="0" w:hanging="740"/>
        <w:jc w:val="left"/>
        <w:rPr>
          <w:b/>
          <w:sz w:val="21"/>
        </w:rPr>
      </w:pPr>
      <w:r>
        <w:rPr>
          <w:b/>
          <w:color w:val="1F487C"/>
          <w:sz w:val="21"/>
        </w:rPr>
        <w:t>G3-5</w:t>
      </w:r>
      <w:r>
        <w:rPr>
          <w:b/>
          <w:color w:val="1F487C"/>
          <w:spacing w:val="1"/>
          <w:sz w:val="21"/>
        </w:rPr>
        <w:t> </w:t>
      </w:r>
      <w:r>
        <w:rPr>
          <w:b/>
          <w:color w:val="1F487C"/>
          <w:sz w:val="21"/>
        </w:rPr>
        <w:t>Évolution des réexportations en suite d'admission</w:t>
      </w:r>
      <w:r>
        <w:rPr>
          <w:b/>
          <w:color w:val="1F487C"/>
          <w:spacing w:val="-50"/>
          <w:sz w:val="21"/>
        </w:rPr>
        <w:t> </w:t>
      </w:r>
      <w:r>
        <w:rPr>
          <w:b/>
          <w:color w:val="1F487C"/>
          <w:sz w:val="21"/>
        </w:rPr>
        <w:t>temporaires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pour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perfectionnement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actif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spacing w:before="0"/>
        <w:ind w:left="2134" w:right="0" w:firstLine="0"/>
        <w:jc w:val="left"/>
        <w:rPr>
          <w:sz w:val="12"/>
        </w:rPr>
      </w:pPr>
      <w:r>
        <w:rPr/>
        <w:pict>
          <v:group style="position:absolute;margin-left:129.554993pt;margin-top:3.388058pt;width:182.9pt;height:114.75pt;mso-position-horizontal-relative:page;mso-position-vertical-relative:paragraph;z-index:15931904" coordorigin="2591,68" coordsize="3658,2295">
            <v:shape style="position:absolute;left:2617;top:73;width:3585;height:1907" coordorigin="2618,73" coordsize="3585,1907" path="m2618,1980l6203,1980m2618,1592l6203,1592m2618,1215l6203,1215m2618,838l6203,838m2618,450l6203,450m2618,73l6203,73e" filled="false" stroked="true" strokeweight=".501091pt" strokecolor="#dce6f1">
              <v:path arrowok="t"/>
              <v:stroke dashstyle="solid"/>
            </v:shape>
            <v:shape style="position:absolute;left:2591;top:73;width:3612;height:2284" coordorigin="2591,73" coordsize="3612,2284" path="m2618,2357l2618,73m2591,2357l2618,2357m2591,1980l2618,1980m2591,1592l2618,1592m2591,1215l2618,1215m2591,838l2618,838m2591,450l2618,450m2591,73l2618,73m2618,2357l6203,2357e" filled="false" stroked="true" strokeweight=".501091pt" strokecolor="#a6a6a6">
              <v:path arrowok="t"/>
              <v:stroke dashstyle="solid"/>
            </v:shape>
            <v:shape style="position:absolute;left:2877;top:350;width:3076;height:1109" coordorigin="2877,350" coordsize="3076,1109" path="m2877,1459l2950,1435,3024,1411,3097,1387,3170,1363,3243,1339,3316,1317,3390,1296,3463,1276,3536,1257,3609,1238,3683,1221,3756,1205,3829,1191,3902,1179,3988,1169,4073,1161,4158,1156,4244,1153,4329,1151,4415,1150,4488,1154,4561,1164,4634,1176,4708,1187,4781,1193,4854,1190,4927,1176,4991,1153,5055,1122,5119,1085,5183,1043,5247,997,5312,948,5376,897,5440,845,5497,798,5554,746,5610,693,5667,637,5724,579,5781,521,5838,464,5895,406,5952,350e" filled="false" stroked="true" strokeweight="1.625685pt" strokecolor="#4aacc5">
              <v:path arrowok="t"/>
              <v:stroke dashstyle="solid"/>
            </v:shape>
            <v:shape style="position:absolute;left:2877;top:1913;width:3076;height:156" coordorigin="2877,1913" coordsize="3076,156" path="m2877,2068l2963,2065,3048,2063,3133,2060,3219,2057,3304,2053,3390,2049,3475,2044,3561,2038,3646,2032,3731,2026,3817,2020,3902,2016,3988,2011,4073,2006,4158,2002,4244,1999,4329,1998,4415,2000,4488,2006,4561,2016,4634,2029,4708,2042,4781,2053,4854,2062,4927,2066,5013,2065,5098,2060,5183,2051,5269,2041,5354,2028,5440,2016,5513,2004,5586,1990,5659,1975,5733,1960,5806,1944,5879,1928,5952,1913e" filled="false" stroked="true" strokeweight="1.661878pt" strokecolor="#1f487c">
              <v:path arrowok="t"/>
              <v:stroke dashstyle="dash"/>
            </v:shape>
            <v:shape style="position:absolute;left:5567;top:167;width:355;height:136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8BDC2"/>
                        <w:w w:val="85"/>
                        <w:sz w:val="12"/>
                      </w:rPr>
                      <w:t>262.994</w:t>
                    </w:r>
                  </w:p>
                </w:txbxContent>
              </v:textbox>
              <w10:wrap type="none"/>
            </v:shape>
            <v:shape style="position:absolute;left:3176;top:1089;width:355;height:136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8BDC2"/>
                        <w:w w:val="85"/>
                        <w:sz w:val="12"/>
                      </w:rPr>
                      <w:t>138.738</w:t>
                    </w:r>
                  </w:p>
                </w:txbxContent>
              </v:textbox>
              <w10:wrap type="none"/>
            </v:shape>
            <v:shape style="position:absolute;left:2617;top:1282;width:355;height:136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8BDC2"/>
                        <w:w w:val="85"/>
                        <w:sz w:val="12"/>
                      </w:rPr>
                      <w:t>117.390</w:t>
                    </w:r>
                  </w:p>
                </w:txbxContent>
              </v:textbox>
              <w10:wrap type="none"/>
            </v:shape>
            <v:shape style="position:absolute;left:3810;top:1256;width:355;height:136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8BDC2"/>
                        <w:w w:val="85"/>
                        <w:sz w:val="12"/>
                      </w:rPr>
                      <w:t>154.094</w:t>
                    </w:r>
                  </w:p>
                </w:txbxContent>
              </v:textbox>
              <w10:wrap type="none"/>
            </v:shape>
            <v:shape style="position:absolute;left:5937;top:1718;width:312;height:136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F81BC"/>
                        <w:w w:val="85"/>
                        <w:sz w:val="12"/>
                      </w:rPr>
                      <w:t>58.620</w:t>
                    </w:r>
                  </w:p>
                </w:txbxContent>
              </v:textbox>
              <w10:wrap type="none"/>
            </v:shape>
            <v:shape style="position:absolute;left:2735;top:2115;width:311;height:136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F81BC"/>
                        <w:w w:val="85"/>
                        <w:sz w:val="12"/>
                      </w:rPr>
                      <w:t>38.050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0"/>
          <w:sz w:val="12"/>
        </w:rPr>
        <w:t>300.000</w:t>
      </w:r>
    </w:p>
    <w:p>
      <w:pPr>
        <w:pStyle w:val="BodyText"/>
        <w:rPr>
          <w:sz w:val="14"/>
        </w:rPr>
      </w:pPr>
    </w:p>
    <w:p>
      <w:pPr>
        <w:spacing w:before="85"/>
        <w:ind w:left="2134" w:right="0" w:firstLine="0"/>
        <w:jc w:val="left"/>
        <w:rPr>
          <w:sz w:val="12"/>
        </w:rPr>
      </w:pPr>
      <w:r>
        <w:rPr>
          <w:w w:val="90"/>
          <w:sz w:val="12"/>
        </w:rPr>
        <w:t>250.000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71" w:lineRule="auto" w:before="1"/>
        <w:ind w:left="431" w:right="483" w:firstLine="237"/>
        <w:jc w:val="left"/>
        <w:rPr>
          <w:b/>
          <w:sz w:val="21"/>
        </w:rPr>
      </w:pPr>
      <w:r>
        <w:rPr>
          <w:b/>
          <w:color w:val="1F487C"/>
          <w:sz w:val="21"/>
        </w:rPr>
        <w:t>G3-6 Les réexportations en suite d'A.T.P.A</w:t>
      </w:r>
      <w:r>
        <w:rPr>
          <w:b/>
          <w:color w:val="1F487C"/>
          <w:spacing w:val="1"/>
          <w:sz w:val="21"/>
        </w:rPr>
        <w:t> </w:t>
      </w:r>
      <w:r>
        <w:rPr>
          <w:b/>
          <w:color w:val="1F487C"/>
          <w:sz w:val="21"/>
        </w:rPr>
        <w:t>avec paiement</w:t>
      </w:r>
      <w:r>
        <w:rPr>
          <w:b/>
          <w:color w:val="1F487C"/>
          <w:spacing w:val="-1"/>
          <w:sz w:val="21"/>
        </w:rPr>
        <w:t> </w:t>
      </w:r>
      <w:r>
        <w:rPr>
          <w:b/>
          <w:color w:val="1F487C"/>
          <w:sz w:val="21"/>
        </w:rPr>
        <w:t>des voitures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de tourisme par pays</w:t>
      </w:r>
    </w:p>
    <w:p>
      <w:pPr>
        <w:spacing w:line="210" w:lineRule="exact" w:before="0"/>
        <w:ind w:left="2347" w:right="0" w:firstLine="0"/>
        <w:jc w:val="left"/>
        <w:rPr>
          <w:b/>
          <w:sz w:val="21"/>
        </w:rPr>
      </w:pPr>
      <w:r>
        <w:rPr>
          <w:b/>
          <w:color w:val="1F487C"/>
          <w:sz w:val="21"/>
        </w:rPr>
        <w:t>-2022-</w:t>
      </w:r>
    </w:p>
    <w:p>
      <w:pPr>
        <w:spacing w:after="0" w:line="210" w:lineRule="exact"/>
        <w:jc w:val="left"/>
        <w:rPr>
          <w:sz w:val="21"/>
        </w:rPr>
        <w:sectPr>
          <w:type w:val="continuous"/>
          <w:pgSz w:w="11910" w:h="16840"/>
          <w:pgMar w:top="60" w:bottom="280" w:left="0" w:right="0"/>
          <w:cols w:num="2" w:equalWidth="0">
            <w:col w:w="6606" w:space="40"/>
            <w:col w:w="5264"/>
          </w:cols>
        </w:sect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930880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8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7"/>
        <w:ind w:left="2134" w:right="0" w:firstLine="0"/>
        <w:jc w:val="left"/>
        <w:rPr>
          <w:sz w:val="12"/>
        </w:rPr>
      </w:pPr>
      <w:r>
        <w:rPr/>
        <w:pict>
          <v:group style="position:absolute;margin-left:347.280243pt;margin-top:-36.277462pt;width:205.45pt;height:157pt;mso-position-horizontal-relative:page;mso-position-vertical-relative:paragraph;z-index:15931392" coordorigin="6946,-726" coordsize="4109,3140">
            <v:shape style="position:absolute;left:8117;top:-402;width:2375;height:2512" coordorigin="8117,-401" coordsize="2375,2512" path="m8117,-401l8117,2110m8458,-401l8458,2110m8799,-401l8799,2110m9129,-401l9129,2110m9470,-401l9470,2110m9810,-401l9810,2110m10151,-401l10151,2110m10492,-401l10492,2110e" filled="false" stroked="true" strokeweight=".515904pt" strokecolor="#d9d9d9">
              <v:path arrowok="t"/>
              <v:stroke dashstyle="solid"/>
            </v:shape>
            <v:shape style="position:absolute;left:7771;top:-376;width:2710;height:273" type="#_x0000_t75" stroked="false">
              <v:imagedata r:id="rId340" o:title=""/>
            </v:shape>
            <v:shape style="position:absolute;left:7771;top:-98;width:1224;height:273" type="#_x0000_t75" stroked="false">
              <v:imagedata r:id="rId341" o:title=""/>
            </v:shape>
            <v:shape style="position:absolute;left:7771;top:180;width:862;height:273" type="#_x0000_t75" stroked="false">
              <v:imagedata r:id="rId342" o:title=""/>
            </v:shape>
            <v:shape style="position:absolute;left:7771;top:458;width:553;height:273" type="#_x0000_t75" stroked="false">
              <v:imagedata r:id="rId343" o:title=""/>
            </v:shape>
            <v:shape style="position:absolute;left:7771;top:736;width:542;height:273" type="#_x0000_t75" stroked="false">
              <v:imagedata r:id="rId344" o:title=""/>
            </v:shape>
            <v:shape style="position:absolute;left:7771;top:1013;width:388;height:273" type="#_x0000_t75" stroked="false">
              <v:imagedata r:id="rId345" o:title=""/>
            </v:shape>
            <v:shape style="position:absolute;left:7771;top:1322;width:255;height:223" type="#_x0000_t75" stroked="false">
              <v:imagedata r:id="rId346" o:title=""/>
            </v:shape>
            <v:shape style="position:absolute;left:7771;top:1599;width:214;height:223" type="#_x0000_t75" stroked="false">
              <v:imagedata r:id="rId347" o:title=""/>
            </v:shape>
            <v:shape style="position:absolute;left:7771;top:1878;width:204;height:227" type="#_x0000_t75" stroked="false">
              <v:imagedata r:id="rId348" o:title=""/>
            </v:shape>
            <v:shape style="position:absolute;left:7771;top:-355;width:2679;height:191" type="#_x0000_t75" stroked="false">
              <v:imagedata r:id="rId349" o:title=""/>
            </v:shape>
            <v:shape style="position:absolute;left:7771;top:-78;width:1193;height:191" type="#_x0000_t75" stroked="false">
              <v:imagedata r:id="rId350" o:title=""/>
            </v:shape>
            <v:shape style="position:absolute;left:7771;top:200;width:821;height:191" type="#_x0000_t75" stroked="false">
              <v:imagedata r:id="rId351" o:title=""/>
            </v:shape>
            <v:shape style="position:absolute;left:7771;top:478;width:511;height:191" type="#_x0000_t75" stroked="false">
              <v:imagedata r:id="rId352" o:title=""/>
            </v:shape>
            <v:shape style="position:absolute;left:7771;top:756;width:501;height:191" type="#_x0000_t75" stroked="false">
              <v:imagedata r:id="rId353" o:title=""/>
            </v:shape>
            <v:shape style="position:absolute;left:7771;top:1034;width:346;height:201" type="#_x0000_t75" stroked="false">
              <v:imagedata r:id="rId354" o:title=""/>
            </v:shape>
            <v:shape style="position:absolute;left:7771;top:1312;width:243;height:201" type="#_x0000_t75" stroked="false">
              <v:imagedata r:id="rId355" o:title=""/>
            </v:shape>
            <v:shape style="position:absolute;left:7771;top:1590;width:202;height:201" type="#_x0000_t75" stroked="false">
              <v:imagedata r:id="rId356" o:title=""/>
            </v:shape>
            <v:shape style="position:absolute;left:7771;top:1868;width:202;height:201" type="#_x0000_t75" stroked="false">
              <v:imagedata r:id="rId357" o:title=""/>
            </v:shape>
            <v:line style="position:absolute" from="10832,-401" to="10832,2110" stroked="true" strokeweight=".516678pt" strokecolor="#d9d9d9">
              <v:stroke dashstyle="solid"/>
            </v:line>
            <v:shape style="position:absolute;left:7776;top:-402;width:3056;height:2512" coordorigin="7777,-401" coordsize="3056,2512" path="m7777,-401l10832,-401m7777,-401l7777,2110e" filled="false" stroked="true" strokeweight=".515904pt" strokecolor="#8eb4e2">
              <v:path arrowok="t"/>
              <v:stroke dashstyle="solid"/>
            </v:shape>
            <v:shape style="position:absolute;left:6950;top:-721;width:4099;height:3129" type="#_x0000_t202" filled="false" stroked="true" strokeweight=".51573pt" strokecolor="#d9d9d9">
              <v:textbox inset="0,0,0,0">
                <w:txbxContent>
                  <w:p>
                    <w:pPr>
                      <w:spacing w:line="240" w:lineRule="auto" w:before="1"/>
                      <w:rPr>
                        <w:sz w:val="11"/>
                      </w:rPr>
                    </w:pPr>
                  </w:p>
                  <w:p>
                    <w:pPr>
                      <w:tabs>
                        <w:tab w:pos="257" w:val="left" w:leader="none"/>
                      </w:tabs>
                      <w:spacing w:before="0"/>
                      <w:ind w:left="0" w:right="61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0</w:t>
                      <w:tab/>
                      <w:t>2000 </w:t>
                    </w:r>
                    <w:r>
                      <w:rPr>
                        <w:spacing w:val="12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4000  </w:t>
                    </w:r>
                    <w:r>
                      <w:rPr>
                        <w:spacing w:val="10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6000  </w:t>
                    </w:r>
                    <w:r>
                      <w:rPr>
                        <w:spacing w:val="11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8000 </w:t>
                    </w:r>
                    <w:r>
                      <w:rPr>
                        <w:spacing w:val="1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10000</w:t>
                    </w:r>
                    <w:r>
                      <w:rPr>
                        <w:spacing w:val="2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12000</w:t>
                    </w:r>
                    <w:r>
                      <w:rPr>
                        <w:spacing w:val="2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14000</w:t>
                    </w:r>
                    <w:r>
                      <w:rPr>
                        <w:spacing w:val="27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16000</w:t>
                    </w:r>
                    <w:r>
                      <w:rPr>
                        <w:spacing w:val="25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18000</w:t>
                    </w:r>
                  </w:p>
                  <w:p>
                    <w:pPr>
                      <w:tabs>
                        <w:tab w:pos="3848" w:val="right" w:leader="none"/>
                      </w:tabs>
                      <w:spacing w:before="142"/>
                      <w:ind w:left="425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France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15.610</w:t>
                    </w:r>
                  </w:p>
                  <w:p>
                    <w:pPr>
                      <w:tabs>
                        <w:tab w:pos="2312" w:val="right" w:leader="none"/>
                      </w:tabs>
                      <w:spacing w:before="152"/>
                      <w:ind w:left="498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Italie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6.860</w:t>
                    </w:r>
                  </w:p>
                  <w:p>
                    <w:pPr>
                      <w:tabs>
                        <w:tab w:pos="1947" w:val="right" w:leader="none"/>
                      </w:tabs>
                      <w:spacing w:before="153"/>
                      <w:ind w:left="352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Espagne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4.709</w:t>
                    </w:r>
                  </w:p>
                  <w:p>
                    <w:pPr>
                      <w:tabs>
                        <w:tab w:pos="1635" w:val="right" w:leader="none"/>
                      </w:tabs>
                      <w:spacing w:before="152"/>
                      <w:ind w:left="241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Allemagne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2.885</w:t>
                    </w:r>
                  </w:p>
                  <w:p>
                    <w:pPr>
                      <w:tabs>
                        <w:tab w:pos="1623" w:val="right" w:leader="none"/>
                      </w:tabs>
                      <w:spacing w:before="153"/>
                      <w:ind w:left="376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Turquie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2.814</w:t>
                    </w:r>
                  </w:p>
                  <w:p>
                    <w:pPr>
                      <w:tabs>
                        <w:tab w:pos="1346" w:val="right" w:leader="none"/>
                      </w:tabs>
                      <w:spacing w:before="152"/>
                      <w:ind w:left="0" w:right="2489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Royaume-uni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1.922</w:t>
                    </w:r>
                  </w:p>
                  <w:p>
                    <w:pPr>
                      <w:tabs>
                        <w:tab w:pos="1041" w:val="right" w:leader="none"/>
                      </w:tabs>
                      <w:spacing w:before="152"/>
                      <w:ind w:left="0" w:right="2390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Belgique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1.315</w:t>
                    </w:r>
                  </w:p>
                  <w:p>
                    <w:pPr>
                      <w:tabs>
                        <w:tab w:pos="961" w:val="right" w:leader="none"/>
                      </w:tabs>
                      <w:spacing w:before="153"/>
                      <w:ind w:left="0" w:right="2395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Pologne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1.063</w:t>
                    </w:r>
                  </w:p>
                  <w:p>
                    <w:pPr>
                      <w:tabs>
                        <w:tab w:pos="968" w:val="right" w:leader="none"/>
                      </w:tabs>
                      <w:spacing w:before="152"/>
                      <w:ind w:left="0" w:right="2413" w:firstLine="0"/>
                      <w:jc w:val="center"/>
                      <w:rPr>
                        <w:sz w:val="9"/>
                      </w:rPr>
                    </w:pPr>
                    <w:r>
                      <w:rPr>
                        <w:w w:val="105"/>
                        <w:sz w:val="11"/>
                      </w:rPr>
                      <w:t>Portugal</w:t>
                      <w:tab/>
                    </w:r>
                    <w:r>
                      <w:rPr>
                        <w:color w:val="4F81BC"/>
                        <w:w w:val="105"/>
                        <w:sz w:val="9"/>
                      </w:rPr>
                      <w:t>1.035</w:t>
                    </w: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before="86"/>
                      <w:ind w:left="0" w:right="136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spacing w:val="-1"/>
                        <w:w w:val="105"/>
                        <w:sz w:val="12"/>
                      </w:rPr>
                      <w:t>millions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de</w:t>
                    </w:r>
                    <w:r>
                      <w:rPr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dirhams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94.512985pt;margin-top:-1.508845pt;width:7.5pt;height:50.45pt;mso-position-horizontal-relative:page;mso-position-vertical-relative:paragraph;z-index:15933440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120"/>
                      <w:sz w:val="10"/>
                    </w:rPr>
                    <w:t>millions</w:t>
                  </w:r>
                  <w:r>
                    <w:rPr>
                      <w:spacing w:val="-6"/>
                      <w:w w:val="120"/>
                      <w:sz w:val="10"/>
                    </w:rPr>
                    <w:t> </w:t>
                  </w:r>
                  <w:r>
                    <w:rPr>
                      <w:w w:val="120"/>
                      <w:sz w:val="10"/>
                    </w:rPr>
                    <w:t>de</w:t>
                  </w:r>
                  <w:r>
                    <w:rPr>
                      <w:spacing w:val="2"/>
                      <w:w w:val="120"/>
                      <w:sz w:val="10"/>
                    </w:rPr>
                    <w:t> </w:t>
                  </w:r>
                  <w:r>
                    <w:rPr>
                      <w:w w:val="120"/>
                      <w:sz w:val="10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w w:val="90"/>
          <w:sz w:val="12"/>
        </w:rPr>
        <w:t>200.000</w:t>
      </w:r>
    </w:p>
    <w:p>
      <w:pPr>
        <w:pStyle w:val="BodyText"/>
        <w:rPr>
          <w:sz w:val="14"/>
        </w:rPr>
      </w:pPr>
    </w:p>
    <w:p>
      <w:pPr>
        <w:spacing w:before="84"/>
        <w:ind w:left="2134" w:right="0" w:firstLine="0"/>
        <w:jc w:val="left"/>
        <w:rPr>
          <w:sz w:val="12"/>
        </w:rPr>
      </w:pPr>
      <w:r>
        <w:rPr>
          <w:w w:val="90"/>
          <w:sz w:val="12"/>
        </w:rPr>
        <w:t>150.000</w:t>
      </w:r>
    </w:p>
    <w:p>
      <w:pPr>
        <w:pStyle w:val="BodyText"/>
        <w:rPr>
          <w:sz w:val="14"/>
        </w:rPr>
      </w:pPr>
    </w:p>
    <w:p>
      <w:pPr>
        <w:spacing w:before="84"/>
        <w:ind w:left="2134" w:right="0" w:firstLine="0"/>
        <w:jc w:val="left"/>
        <w:rPr>
          <w:sz w:val="12"/>
        </w:rPr>
      </w:pPr>
      <w:r>
        <w:rPr>
          <w:w w:val="90"/>
          <w:sz w:val="12"/>
        </w:rPr>
        <w:t>100.000</w:t>
      </w:r>
    </w:p>
    <w:p>
      <w:pPr>
        <w:pStyle w:val="BodyText"/>
        <w:spacing w:before="10"/>
        <w:rPr>
          <w:sz w:val="12"/>
        </w:rPr>
      </w:pPr>
    </w:p>
    <w:p>
      <w:pPr>
        <w:spacing w:before="97"/>
        <w:ind w:left="2182" w:right="0" w:firstLine="0"/>
        <w:jc w:val="left"/>
        <w:rPr>
          <w:sz w:val="12"/>
        </w:rPr>
      </w:pPr>
      <w:r>
        <w:rPr>
          <w:w w:val="90"/>
          <w:sz w:val="12"/>
        </w:rPr>
        <w:t>50.000</w:t>
      </w:r>
    </w:p>
    <w:p>
      <w:pPr>
        <w:pStyle w:val="BodyText"/>
        <w:spacing w:before="10"/>
        <w:rPr>
          <w:sz w:val="12"/>
        </w:rPr>
      </w:pPr>
    </w:p>
    <w:p>
      <w:pPr>
        <w:spacing w:before="97"/>
        <w:ind w:left="2365" w:right="0" w:firstLine="0"/>
        <w:jc w:val="left"/>
        <w:rPr>
          <w:sz w:val="12"/>
        </w:rPr>
      </w:pPr>
      <w:r>
        <w:rPr>
          <w:w w:val="82"/>
          <w:sz w:val="12"/>
        </w:rPr>
        <w:t>-</w:t>
      </w:r>
    </w:p>
    <w:p>
      <w:pPr>
        <w:tabs>
          <w:tab w:pos="3281" w:val="left" w:leader="none"/>
          <w:tab w:pos="3795" w:val="left" w:leader="none"/>
          <w:tab w:pos="4308" w:val="left" w:leader="none"/>
          <w:tab w:pos="4822" w:val="left" w:leader="none"/>
          <w:tab w:pos="5335" w:val="left" w:leader="none"/>
          <w:tab w:pos="5849" w:val="left" w:leader="none"/>
        </w:tabs>
        <w:spacing w:before="12"/>
        <w:ind w:left="2768" w:right="0" w:firstLine="0"/>
        <w:jc w:val="left"/>
        <w:rPr>
          <w:sz w:val="13"/>
        </w:rPr>
      </w:pPr>
      <w:r>
        <w:rPr>
          <w:w w:val="95"/>
          <w:sz w:val="13"/>
        </w:rPr>
        <w:t>2016</w:t>
        <w:tab/>
        <w:t>2017</w:t>
        <w:tab/>
        <w:t>2018</w:t>
        <w:tab/>
        <w:t>2019</w:t>
        <w:tab/>
        <w:t>2020</w:t>
        <w:tab/>
        <w:t>2021</w:t>
        <w:tab/>
        <w:t>2022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6547" w:firstLine="0"/>
        <w:jc w:val="right"/>
        <w:rPr>
          <w:sz w:val="13"/>
        </w:rPr>
      </w:pPr>
      <w:r>
        <w:rPr/>
        <w:pict>
          <v:line style="position:absolute;mso-position-horizontal-relative:page;mso-position-vertical-relative:paragraph;z-index:15932416" from="149.220749pt,3.167875pt" to="163.973049pt,3.167875pt" stroked="true" strokeweight="1.662696pt" strokecolor="#4aacc5">
            <v:stroke dashstyle="solid"/>
            <w10:wrap type="none"/>
          </v:line>
        </w:pict>
      </w:r>
      <w:r>
        <w:rPr>
          <w:w w:val="80"/>
          <w:sz w:val="13"/>
        </w:rPr>
        <w:t>Réexportations</w:t>
      </w:r>
      <w:r>
        <w:rPr>
          <w:spacing w:val="12"/>
          <w:w w:val="80"/>
          <w:sz w:val="13"/>
        </w:rPr>
        <w:t> </w:t>
      </w:r>
      <w:r>
        <w:rPr>
          <w:w w:val="80"/>
          <w:sz w:val="13"/>
        </w:rPr>
        <w:t>en</w:t>
      </w:r>
      <w:r>
        <w:rPr>
          <w:spacing w:val="9"/>
          <w:w w:val="80"/>
          <w:sz w:val="13"/>
        </w:rPr>
        <w:t> </w:t>
      </w:r>
      <w:r>
        <w:rPr>
          <w:w w:val="80"/>
          <w:sz w:val="13"/>
        </w:rPr>
        <w:t>suite</w:t>
      </w:r>
      <w:r>
        <w:rPr>
          <w:spacing w:val="17"/>
          <w:w w:val="80"/>
          <w:sz w:val="13"/>
        </w:rPr>
        <w:t> </w:t>
      </w:r>
      <w:r>
        <w:rPr>
          <w:w w:val="80"/>
          <w:sz w:val="13"/>
        </w:rPr>
        <w:t>d'ATPA</w:t>
      </w:r>
      <w:r>
        <w:rPr>
          <w:spacing w:val="13"/>
          <w:w w:val="80"/>
          <w:sz w:val="13"/>
        </w:rPr>
        <w:t> </w:t>
      </w:r>
      <w:r>
        <w:rPr>
          <w:w w:val="80"/>
          <w:sz w:val="13"/>
        </w:rPr>
        <w:t>avec</w:t>
      </w:r>
      <w:r>
        <w:rPr>
          <w:spacing w:val="5"/>
          <w:w w:val="80"/>
          <w:sz w:val="13"/>
        </w:rPr>
        <w:t> </w:t>
      </w:r>
      <w:r>
        <w:rPr>
          <w:w w:val="80"/>
          <w:sz w:val="13"/>
        </w:rPr>
        <w:t>paiement</w:t>
      </w:r>
    </w:p>
    <w:p>
      <w:pPr>
        <w:tabs>
          <w:tab w:pos="335" w:val="left" w:leader="none"/>
        </w:tabs>
        <w:spacing w:before="24"/>
        <w:ind w:left="0" w:right="6565" w:firstLine="0"/>
        <w:jc w:val="right"/>
        <w:rPr>
          <w:sz w:val="13"/>
        </w:rPr>
      </w:pPr>
      <w:r>
        <w:rPr/>
        <w:pict>
          <v:line style="position:absolute;mso-position-horizontal-relative:page;mso-position-vertical-relative:paragraph;z-index:-31531008" from="149.220749pt,4.534148pt" to="163.973049pt,4.534148pt" stroked="true" strokeweight="1.662696pt" strokecolor="#1f487c">
            <v:stroke dashstyle="dash"/>
            <w10:wrap type="none"/>
          </v:line>
        </w:pict>
      </w:r>
      <w:r>
        <w:rPr>
          <w:w w:val="82"/>
          <w:sz w:val="13"/>
        </w:rPr>
        <w:t> </w:t>
      </w:r>
      <w:r>
        <w:rPr>
          <w:sz w:val="13"/>
        </w:rPr>
        <w:tab/>
      </w:r>
      <w:r>
        <w:rPr>
          <w:w w:val="80"/>
          <w:sz w:val="13"/>
        </w:rPr>
        <w:t>Réexportations</w:t>
      </w:r>
      <w:r>
        <w:rPr>
          <w:spacing w:val="10"/>
          <w:w w:val="80"/>
          <w:sz w:val="13"/>
        </w:rPr>
        <w:t> </w:t>
      </w:r>
      <w:r>
        <w:rPr>
          <w:w w:val="80"/>
          <w:sz w:val="13"/>
        </w:rPr>
        <w:t>en</w:t>
      </w:r>
      <w:r>
        <w:rPr>
          <w:spacing w:val="6"/>
          <w:w w:val="80"/>
          <w:sz w:val="13"/>
        </w:rPr>
        <w:t> </w:t>
      </w:r>
      <w:r>
        <w:rPr>
          <w:w w:val="80"/>
          <w:sz w:val="13"/>
        </w:rPr>
        <w:t>suite</w:t>
      </w:r>
      <w:r>
        <w:rPr>
          <w:spacing w:val="13"/>
          <w:w w:val="80"/>
          <w:sz w:val="13"/>
        </w:rPr>
        <w:t> </w:t>
      </w:r>
      <w:r>
        <w:rPr>
          <w:w w:val="80"/>
          <w:sz w:val="13"/>
        </w:rPr>
        <w:t>d'ATPA</w:t>
      </w:r>
      <w:r>
        <w:rPr>
          <w:spacing w:val="10"/>
          <w:w w:val="80"/>
          <w:sz w:val="13"/>
        </w:rPr>
        <w:t> </w:t>
      </w:r>
      <w:r>
        <w:rPr>
          <w:w w:val="80"/>
          <w:sz w:val="13"/>
        </w:rPr>
        <w:t>sans</w:t>
      </w:r>
      <w:r>
        <w:rPr>
          <w:spacing w:val="10"/>
          <w:w w:val="80"/>
          <w:sz w:val="13"/>
        </w:rPr>
        <w:t> </w:t>
      </w:r>
      <w:r>
        <w:rPr>
          <w:w w:val="80"/>
          <w:sz w:val="13"/>
        </w:rPr>
        <w:t>paiement</w:t>
      </w:r>
    </w:p>
    <w:p>
      <w:pPr>
        <w:spacing w:after="0"/>
        <w:jc w:val="right"/>
        <w:rPr>
          <w:sz w:val="13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ind w:left="2666"/>
      </w:pPr>
      <w:r>
        <w:rPr>
          <w:color w:val="1F487C"/>
        </w:rPr>
        <w:t>T3-6</w:t>
      </w:r>
      <w:r>
        <w:rPr>
          <w:color w:val="1F487C"/>
          <w:spacing w:val="48"/>
        </w:rPr>
        <w:t> </w:t>
      </w:r>
      <w:r>
        <w:rPr>
          <w:color w:val="1F487C"/>
        </w:rPr>
        <w:t>Réexportations</w:t>
      </w:r>
      <w:r>
        <w:rPr>
          <w:color w:val="1F487C"/>
          <w:spacing w:val="-4"/>
        </w:rPr>
        <w:t> </w:t>
      </w:r>
      <w:r>
        <w:rPr>
          <w:color w:val="1F487C"/>
        </w:rPr>
        <w:t>en</w:t>
      </w:r>
      <w:r>
        <w:rPr>
          <w:color w:val="1F487C"/>
          <w:spacing w:val="-1"/>
        </w:rPr>
        <w:t> </w:t>
      </w:r>
      <w:r>
        <w:rPr>
          <w:color w:val="1F487C"/>
        </w:rPr>
        <w:t>suite</w:t>
      </w:r>
      <w:r>
        <w:rPr>
          <w:color w:val="1F487C"/>
          <w:spacing w:val="-1"/>
        </w:rPr>
        <w:t> </w:t>
      </w:r>
      <w:r>
        <w:rPr>
          <w:color w:val="1F487C"/>
        </w:rPr>
        <w:t>d'ATPA</w:t>
      </w:r>
      <w:r>
        <w:rPr>
          <w:color w:val="1F487C"/>
          <w:spacing w:val="-2"/>
        </w:rPr>
        <w:t> </w:t>
      </w:r>
      <w:r>
        <w:rPr>
          <w:color w:val="1F487C"/>
        </w:rPr>
        <w:t>sans</w:t>
      </w:r>
      <w:r>
        <w:rPr>
          <w:color w:val="1F487C"/>
          <w:spacing w:val="-1"/>
        </w:rPr>
        <w:t> </w:t>
      </w:r>
      <w:r>
        <w:rPr>
          <w:color w:val="1F487C"/>
        </w:rPr>
        <w:t>paiement</w:t>
      </w:r>
      <w:r>
        <w:rPr>
          <w:color w:val="1F487C"/>
          <w:spacing w:val="-2"/>
        </w:rPr>
        <w:t> </w:t>
      </w:r>
      <w:r>
        <w:rPr>
          <w:color w:val="1F487C"/>
        </w:rPr>
        <w:t>par</w:t>
      </w:r>
      <w:r>
        <w:rPr>
          <w:color w:val="1F487C"/>
          <w:spacing w:val="-1"/>
        </w:rPr>
        <w:t> </w:t>
      </w:r>
      <w:r>
        <w:rPr>
          <w:color w:val="1F487C"/>
        </w:rPr>
        <w:t>principaux</w:t>
      </w:r>
      <w:r>
        <w:rPr>
          <w:color w:val="1F487C"/>
          <w:spacing w:val="-4"/>
        </w:rPr>
        <w:t> </w:t>
      </w:r>
      <w:r>
        <w:rPr>
          <w:color w:val="1F487C"/>
        </w:rPr>
        <w:t>produits</w:t>
      </w:r>
    </w:p>
    <w:p>
      <w:pPr>
        <w:pStyle w:val="BodyText"/>
        <w:spacing w:before="8"/>
        <w:rPr>
          <w:b/>
          <w:sz w:val="15"/>
        </w:rPr>
      </w:pPr>
    </w:p>
    <w:p>
      <w:pPr>
        <w:spacing w:before="90" w:after="11"/>
        <w:ind w:left="0" w:right="1228" w:firstLine="0"/>
        <w:jc w:val="right"/>
        <w:rPr>
          <w:rFonts w:ascii="Palatino Linotype"/>
          <w:b/>
          <w:i/>
          <w:sz w:val="13"/>
        </w:rPr>
      </w:pPr>
      <w:r>
        <w:rPr>
          <w:rFonts w:ascii="Palatino Linotype"/>
          <w:b/>
          <w:i/>
          <w:spacing w:val="-1"/>
          <w:w w:val="95"/>
          <w:sz w:val="13"/>
        </w:rPr>
        <w:t>Millions</w:t>
      </w:r>
      <w:r>
        <w:rPr>
          <w:rFonts w:ascii="Palatino Linotype"/>
          <w:b/>
          <w:i/>
          <w:spacing w:val="-6"/>
          <w:w w:val="95"/>
          <w:sz w:val="13"/>
        </w:rPr>
        <w:t> </w:t>
      </w:r>
      <w:r>
        <w:rPr>
          <w:rFonts w:ascii="Palatino Linotype"/>
          <w:b/>
          <w:i/>
          <w:spacing w:val="-1"/>
          <w:w w:val="95"/>
          <w:sz w:val="13"/>
        </w:rPr>
        <w:t>de</w:t>
      </w:r>
      <w:r>
        <w:rPr>
          <w:rFonts w:ascii="Palatino Linotype"/>
          <w:b/>
          <w:i/>
          <w:spacing w:val="-5"/>
          <w:w w:val="95"/>
          <w:sz w:val="13"/>
        </w:rPr>
        <w:t> </w:t>
      </w:r>
      <w:r>
        <w:rPr>
          <w:rFonts w:ascii="Palatino Linotype"/>
          <w:b/>
          <w:i/>
          <w:spacing w:val="-1"/>
          <w:w w:val="95"/>
          <w:sz w:val="13"/>
        </w:rPr>
        <w:t>dirhams</w:t>
      </w:r>
    </w:p>
    <w:tbl>
      <w:tblPr>
        <w:tblW w:w="0" w:type="auto"/>
        <w:jc w:val="left"/>
        <w:tblInd w:w="1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8"/>
        <w:gridCol w:w="708"/>
        <w:gridCol w:w="708"/>
        <w:gridCol w:w="709"/>
        <w:gridCol w:w="632"/>
        <w:gridCol w:w="632"/>
        <w:gridCol w:w="610"/>
      </w:tblGrid>
      <w:tr>
        <w:trPr>
          <w:trHeight w:val="196" w:hRule="atLeast"/>
        </w:trPr>
        <w:tc>
          <w:tcPr>
            <w:tcW w:w="4788" w:type="dxa"/>
            <w:vMerge w:val="restart"/>
            <w:shd w:val="clear" w:color="auto" w:fill="00355C"/>
          </w:tcPr>
          <w:p>
            <w:pPr>
              <w:pStyle w:val="TableParagraph"/>
              <w:spacing w:before="61"/>
              <w:ind w:left="2018" w:right="20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Produits</w:t>
            </w:r>
          </w:p>
        </w:tc>
        <w:tc>
          <w:tcPr>
            <w:tcW w:w="708" w:type="dxa"/>
            <w:vMerge w:val="restart"/>
            <w:shd w:val="clear" w:color="auto" w:fill="00355C"/>
          </w:tcPr>
          <w:p>
            <w:pPr>
              <w:pStyle w:val="TableParagraph"/>
              <w:spacing w:before="86"/>
              <w:ind w:left="198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2020</w:t>
            </w:r>
          </w:p>
        </w:tc>
        <w:tc>
          <w:tcPr>
            <w:tcW w:w="708" w:type="dxa"/>
            <w:vMerge w:val="restart"/>
            <w:shd w:val="clear" w:color="auto" w:fill="00355C"/>
          </w:tcPr>
          <w:p>
            <w:pPr>
              <w:pStyle w:val="TableParagraph"/>
              <w:spacing w:before="86"/>
              <w:ind w:left="198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2021</w:t>
            </w:r>
          </w:p>
        </w:tc>
        <w:tc>
          <w:tcPr>
            <w:tcW w:w="709" w:type="dxa"/>
            <w:vMerge w:val="restart"/>
            <w:shd w:val="clear" w:color="auto" w:fill="00355C"/>
          </w:tcPr>
          <w:p>
            <w:pPr>
              <w:pStyle w:val="TableParagraph"/>
              <w:spacing w:before="86"/>
              <w:ind w:left="19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2022</w:t>
            </w:r>
          </w:p>
        </w:tc>
        <w:tc>
          <w:tcPr>
            <w:tcW w:w="632" w:type="dxa"/>
            <w:vMerge w:val="restart"/>
            <w:shd w:val="clear" w:color="auto" w:fill="00355C"/>
          </w:tcPr>
          <w:p>
            <w:pPr>
              <w:pStyle w:val="TableParagraph"/>
              <w:spacing w:line="162" w:lineRule="exact" w:before="15"/>
              <w:ind w:left="162" w:right="36" w:hanging="120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pacing w:val="-1"/>
                <w:w w:val="85"/>
                <w:sz w:val="15"/>
              </w:rPr>
              <w:t>Part 2022</w:t>
            </w:r>
            <w:r>
              <w:rPr>
                <w:b/>
                <w:color w:val="FFFFFF"/>
                <w:spacing w:val="-29"/>
                <w:w w:val="8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en</w:t>
            </w:r>
            <w:r>
              <w:rPr>
                <w:b/>
                <w:color w:val="FFFFFF"/>
                <w:spacing w:val="-5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%</w:t>
            </w:r>
          </w:p>
        </w:tc>
        <w:tc>
          <w:tcPr>
            <w:tcW w:w="1242" w:type="dxa"/>
            <w:gridSpan w:val="2"/>
            <w:shd w:val="clear" w:color="auto" w:fill="00355C"/>
          </w:tcPr>
          <w:p>
            <w:pPr>
              <w:pStyle w:val="TableParagraph"/>
              <w:spacing w:line="168" w:lineRule="exact" w:before="8"/>
              <w:ind w:left="42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85"/>
                <w:sz w:val="15"/>
              </w:rPr>
              <w:t>Variation</w:t>
            </w:r>
            <w:r>
              <w:rPr>
                <w:b/>
                <w:color w:val="FFFFFF"/>
                <w:spacing w:val="12"/>
                <w:w w:val="85"/>
                <w:sz w:val="15"/>
              </w:rPr>
              <w:t> </w:t>
            </w:r>
            <w:r>
              <w:rPr>
                <w:b/>
                <w:color w:val="FFFFFF"/>
                <w:w w:val="85"/>
                <w:sz w:val="15"/>
              </w:rPr>
              <w:t>2022/2021</w:t>
            </w:r>
          </w:p>
        </w:tc>
      </w:tr>
      <w:tr>
        <w:trPr>
          <w:trHeight w:val="147" w:hRule="atLeast"/>
        </w:trPr>
        <w:tc>
          <w:tcPr>
            <w:tcW w:w="478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2" w:type="dxa"/>
            <w:shd w:val="clear" w:color="auto" w:fill="00355C"/>
          </w:tcPr>
          <w:p>
            <w:pPr>
              <w:pStyle w:val="TableParagraph"/>
              <w:spacing w:line="127" w:lineRule="exact"/>
              <w:ind w:left="140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610" w:type="dxa"/>
            <w:shd w:val="clear" w:color="auto" w:fill="00355C"/>
          </w:tcPr>
          <w:p>
            <w:pPr>
              <w:pStyle w:val="TableParagraph"/>
              <w:spacing w:line="127" w:lineRule="exact"/>
              <w:jc w:val="center"/>
              <w:rPr>
                <w:sz w:val="16"/>
              </w:rPr>
            </w:pPr>
            <w:r>
              <w:rPr>
                <w:color w:val="FFFFFF"/>
                <w:w w:val="88"/>
                <w:sz w:val="16"/>
              </w:rPr>
              <w:t>%</w:t>
            </w:r>
          </w:p>
        </w:tc>
      </w:tr>
      <w:tr>
        <w:trPr>
          <w:trHeight w:val="305" w:hRule="atLeast"/>
        </w:trPr>
        <w:tc>
          <w:tcPr>
            <w:tcW w:w="4788" w:type="dxa"/>
            <w:tcBorders>
              <w:bottom w:val="nil"/>
            </w:tcBorders>
          </w:tcPr>
          <w:p>
            <w:pPr>
              <w:pStyle w:val="TableParagraph"/>
              <w:spacing w:before="98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Vêtements confectionnes</w:t>
            </w:r>
          </w:p>
        </w:tc>
        <w:tc>
          <w:tcPr>
            <w:tcW w:w="708" w:type="dxa"/>
            <w:tcBorders>
              <w:bottom w:val="nil"/>
            </w:tcBorders>
          </w:tcPr>
          <w:p>
            <w:pPr>
              <w:pStyle w:val="TableParagraph"/>
              <w:spacing w:before="98"/>
              <w:ind w:right="149"/>
              <w:rPr>
                <w:sz w:val="16"/>
              </w:rPr>
            </w:pPr>
            <w:r>
              <w:rPr>
                <w:sz w:val="16"/>
              </w:rPr>
              <w:t>12.311</w:t>
            </w:r>
          </w:p>
        </w:tc>
        <w:tc>
          <w:tcPr>
            <w:tcW w:w="708" w:type="dxa"/>
            <w:tcBorders>
              <w:bottom w:val="nil"/>
            </w:tcBorders>
          </w:tcPr>
          <w:p>
            <w:pPr>
              <w:pStyle w:val="TableParagraph"/>
              <w:spacing w:before="98"/>
              <w:ind w:right="150"/>
              <w:rPr>
                <w:sz w:val="16"/>
              </w:rPr>
            </w:pPr>
            <w:r>
              <w:rPr>
                <w:sz w:val="16"/>
              </w:rPr>
              <w:t>16.013</w:t>
            </w:r>
          </w:p>
        </w:tc>
        <w:tc>
          <w:tcPr>
            <w:tcW w:w="709" w:type="dxa"/>
            <w:tcBorders>
              <w:bottom w:val="nil"/>
            </w:tcBorders>
          </w:tcPr>
          <w:p>
            <w:pPr>
              <w:pStyle w:val="TableParagraph"/>
              <w:spacing w:before="98"/>
              <w:ind w:right="152"/>
              <w:rPr>
                <w:sz w:val="16"/>
              </w:rPr>
            </w:pPr>
            <w:r>
              <w:rPr>
                <w:sz w:val="16"/>
              </w:rPr>
              <w:t>20.359</w:t>
            </w:r>
          </w:p>
        </w:tc>
        <w:tc>
          <w:tcPr>
            <w:tcW w:w="632" w:type="dxa"/>
            <w:tcBorders>
              <w:bottom w:val="nil"/>
            </w:tcBorders>
          </w:tcPr>
          <w:p>
            <w:pPr>
              <w:pStyle w:val="TableParagraph"/>
              <w:spacing w:before="98"/>
              <w:ind w:right="152"/>
              <w:rPr>
                <w:sz w:val="16"/>
              </w:rPr>
            </w:pPr>
            <w:r>
              <w:rPr>
                <w:sz w:val="16"/>
              </w:rPr>
              <w:t>34,7</w:t>
            </w:r>
          </w:p>
        </w:tc>
        <w:tc>
          <w:tcPr>
            <w:tcW w:w="632" w:type="dxa"/>
            <w:tcBorders>
              <w:bottom w:val="nil"/>
            </w:tcBorders>
          </w:tcPr>
          <w:p>
            <w:pPr>
              <w:pStyle w:val="TableParagraph"/>
              <w:spacing w:before="98"/>
              <w:ind w:right="12"/>
              <w:rPr>
                <w:sz w:val="16"/>
              </w:rPr>
            </w:pPr>
            <w:r>
              <w:rPr>
                <w:sz w:val="16"/>
              </w:rPr>
              <w:t>+4.346</w:t>
            </w:r>
          </w:p>
        </w:tc>
        <w:tc>
          <w:tcPr>
            <w:tcW w:w="610" w:type="dxa"/>
            <w:tcBorders>
              <w:bottom w:val="nil"/>
            </w:tcBorders>
          </w:tcPr>
          <w:p>
            <w:pPr>
              <w:pStyle w:val="TableParagraph"/>
              <w:spacing w:before="98"/>
              <w:ind w:right="12"/>
              <w:rPr>
                <w:sz w:val="16"/>
              </w:rPr>
            </w:pPr>
            <w:r>
              <w:rPr>
                <w:sz w:val="16"/>
              </w:rPr>
              <w:t>+27,1</w:t>
            </w:r>
          </w:p>
        </w:tc>
      </w:tr>
      <w:tr>
        <w:trPr>
          <w:trHeight w:val="236" w:hRule="atLeast"/>
        </w:trPr>
        <w:tc>
          <w:tcPr>
            <w:tcW w:w="4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Parties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d'avions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-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d'autres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véhicules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aériens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 spatiaux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49"/>
              <w:rPr>
                <w:sz w:val="16"/>
              </w:rPr>
            </w:pPr>
            <w:r>
              <w:rPr>
                <w:sz w:val="16"/>
              </w:rPr>
              <w:t>4.633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50"/>
              <w:rPr>
                <w:sz w:val="16"/>
              </w:rPr>
            </w:pPr>
            <w:r>
              <w:rPr>
                <w:sz w:val="16"/>
              </w:rPr>
              <w:t>5.630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52"/>
              <w:rPr>
                <w:sz w:val="16"/>
              </w:rPr>
            </w:pPr>
            <w:r>
              <w:rPr>
                <w:sz w:val="16"/>
              </w:rPr>
              <w:t>9.618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52"/>
              <w:rPr>
                <w:sz w:val="16"/>
              </w:rPr>
            </w:pPr>
            <w:r>
              <w:rPr>
                <w:sz w:val="16"/>
              </w:rPr>
              <w:t>16,4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+3.988</w:t>
            </w:r>
          </w:p>
        </w:tc>
        <w:tc>
          <w:tcPr>
            <w:tcW w:w="6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+70,8</w:t>
            </w:r>
          </w:p>
        </w:tc>
      </w:tr>
      <w:tr>
        <w:trPr>
          <w:trHeight w:val="243" w:hRule="atLeast"/>
        </w:trPr>
        <w:tc>
          <w:tcPr>
            <w:tcW w:w="4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43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Articles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bonneterie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43"/>
              <w:ind w:right="149"/>
              <w:rPr>
                <w:sz w:val="16"/>
              </w:rPr>
            </w:pPr>
            <w:r>
              <w:rPr>
                <w:sz w:val="16"/>
              </w:rPr>
              <w:t>4.702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43"/>
              <w:ind w:right="150"/>
              <w:rPr>
                <w:sz w:val="16"/>
              </w:rPr>
            </w:pPr>
            <w:r>
              <w:rPr>
                <w:sz w:val="16"/>
              </w:rPr>
              <w:t>6.003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43"/>
              <w:ind w:right="152"/>
              <w:rPr>
                <w:sz w:val="16"/>
              </w:rPr>
            </w:pPr>
            <w:r>
              <w:rPr>
                <w:sz w:val="16"/>
              </w:rPr>
              <w:t>6.820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52"/>
              <w:rPr>
                <w:sz w:val="16"/>
              </w:rPr>
            </w:pPr>
            <w:r>
              <w:rPr>
                <w:sz w:val="16"/>
              </w:rPr>
              <w:t>11,6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+817</w:t>
            </w:r>
          </w:p>
        </w:tc>
        <w:tc>
          <w:tcPr>
            <w:tcW w:w="6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+13,6</w:t>
            </w:r>
          </w:p>
        </w:tc>
      </w:tr>
      <w:tr>
        <w:trPr>
          <w:trHeight w:val="211" w:hRule="atLeast"/>
        </w:trPr>
        <w:tc>
          <w:tcPr>
            <w:tcW w:w="4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11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Composants</w:t>
            </w:r>
            <w:r>
              <w:rPr>
                <w:spacing w:val="9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électroniques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(transistors)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11"/>
              <w:ind w:right="149"/>
              <w:rPr>
                <w:sz w:val="16"/>
              </w:rPr>
            </w:pPr>
            <w:r>
              <w:rPr>
                <w:sz w:val="16"/>
              </w:rPr>
              <w:t>2.760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11"/>
              <w:ind w:right="150"/>
              <w:rPr>
                <w:sz w:val="16"/>
              </w:rPr>
            </w:pPr>
            <w:r>
              <w:rPr>
                <w:sz w:val="16"/>
              </w:rPr>
              <w:t>4.085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11"/>
              <w:ind w:right="152"/>
              <w:rPr>
                <w:sz w:val="16"/>
              </w:rPr>
            </w:pPr>
            <w:r>
              <w:rPr>
                <w:sz w:val="16"/>
              </w:rPr>
              <w:t>6.664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11"/>
              <w:ind w:right="152"/>
              <w:rPr>
                <w:sz w:val="16"/>
              </w:rPr>
            </w:pPr>
            <w:r>
              <w:rPr>
                <w:sz w:val="16"/>
              </w:rPr>
              <w:t>11,4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11"/>
              <w:ind w:right="12"/>
              <w:rPr>
                <w:sz w:val="16"/>
              </w:rPr>
            </w:pPr>
            <w:r>
              <w:rPr>
                <w:sz w:val="16"/>
              </w:rPr>
              <w:t>+2.579</w:t>
            </w:r>
          </w:p>
        </w:tc>
        <w:tc>
          <w:tcPr>
            <w:tcW w:w="61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1" w:lineRule="exact" w:before="11"/>
              <w:ind w:right="12"/>
              <w:rPr>
                <w:sz w:val="16"/>
              </w:rPr>
            </w:pPr>
            <w:r>
              <w:rPr>
                <w:sz w:val="16"/>
              </w:rPr>
              <w:t>+63,1</w:t>
            </w:r>
          </w:p>
        </w:tc>
      </w:tr>
      <w:tr>
        <w:trPr>
          <w:trHeight w:val="230" w:hRule="atLeast"/>
        </w:trPr>
        <w:tc>
          <w:tcPr>
            <w:tcW w:w="4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5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Appareils</w:t>
            </w:r>
            <w:r>
              <w:rPr>
                <w:spacing w:val="27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pour</w:t>
            </w:r>
            <w:r>
              <w:rPr>
                <w:spacing w:val="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la</w:t>
            </w:r>
            <w:r>
              <w:rPr>
                <w:spacing w:val="1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coupure</w:t>
            </w:r>
            <w:r>
              <w:rPr>
                <w:spacing w:val="15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ou</w:t>
            </w:r>
            <w:r>
              <w:rPr>
                <w:spacing w:val="20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la</w:t>
            </w:r>
            <w:r>
              <w:rPr>
                <w:spacing w:val="1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connexion</w:t>
            </w:r>
            <w:r>
              <w:rPr>
                <w:spacing w:val="20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des</w:t>
            </w:r>
            <w:r>
              <w:rPr>
                <w:spacing w:val="27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circuits</w:t>
            </w:r>
            <w:r>
              <w:rPr>
                <w:spacing w:val="27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électriques</w:t>
            </w:r>
            <w:r>
              <w:rPr>
                <w:spacing w:val="27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et</w:t>
            </w:r>
            <w:r>
              <w:rPr>
                <w:spacing w:val="18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résistances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49"/>
              <w:rPr>
                <w:sz w:val="16"/>
              </w:rPr>
            </w:pPr>
            <w:r>
              <w:rPr>
                <w:sz w:val="16"/>
              </w:rPr>
              <w:t>5.671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0"/>
              <w:rPr>
                <w:sz w:val="16"/>
              </w:rPr>
            </w:pPr>
            <w:r>
              <w:rPr>
                <w:sz w:val="16"/>
              </w:rPr>
              <w:t>5.075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2"/>
              <w:rPr>
                <w:sz w:val="16"/>
              </w:rPr>
            </w:pPr>
            <w:r>
              <w:rPr>
                <w:sz w:val="16"/>
              </w:rPr>
              <w:t>5.566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2"/>
              <w:rPr>
                <w:sz w:val="16"/>
              </w:rPr>
            </w:pPr>
            <w:r>
              <w:rPr>
                <w:sz w:val="16"/>
              </w:rPr>
              <w:t>9,5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"/>
              <w:rPr>
                <w:sz w:val="16"/>
              </w:rPr>
            </w:pPr>
            <w:r>
              <w:rPr>
                <w:sz w:val="16"/>
              </w:rPr>
              <w:t>+491</w:t>
            </w:r>
          </w:p>
        </w:tc>
        <w:tc>
          <w:tcPr>
            <w:tcW w:w="6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"/>
              <w:rPr>
                <w:sz w:val="16"/>
              </w:rPr>
            </w:pPr>
            <w:r>
              <w:rPr>
                <w:sz w:val="16"/>
              </w:rPr>
              <w:t>+9,7</w:t>
            </w:r>
          </w:p>
        </w:tc>
      </w:tr>
      <w:tr>
        <w:trPr>
          <w:trHeight w:val="249" w:hRule="atLeast"/>
        </w:trPr>
        <w:tc>
          <w:tcPr>
            <w:tcW w:w="4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25"/>
              <w:jc w:val="left"/>
              <w:rPr>
                <w:sz w:val="16"/>
              </w:rPr>
            </w:pPr>
            <w:r>
              <w:rPr>
                <w:sz w:val="16"/>
              </w:rPr>
              <w:t>Chaussures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49"/>
              <w:rPr>
                <w:sz w:val="16"/>
              </w:rPr>
            </w:pPr>
            <w:r>
              <w:rPr>
                <w:sz w:val="16"/>
              </w:rPr>
              <w:t>1.075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50"/>
              <w:rPr>
                <w:sz w:val="16"/>
              </w:rPr>
            </w:pPr>
            <w:r>
              <w:rPr>
                <w:sz w:val="16"/>
              </w:rPr>
              <w:t>1.130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52"/>
              <w:rPr>
                <w:sz w:val="16"/>
              </w:rPr>
            </w:pPr>
            <w:r>
              <w:rPr>
                <w:sz w:val="16"/>
              </w:rPr>
              <w:t>1.425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52"/>
              <w:rPr>
                <w:sz w:val="16"/>
              </w:rPr>
            </w:pPr>
            <w:r>
              <w:rPr>
                <w:sz w:val="16"/>
              </w:rPr>
              <w:t>2,4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+295</w:t>
            </w:r>
          </w:p>
        </w:tc>
        <w:tc>
          <w:tcPr>
            <w:tcW w:w="6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+26,1</w:t>
            </w:r>
          </w:p>
        </w:tc>
      </w:tr>
      <w:tr>
        <w:trPr>
          <w:trHeight w:val="249" w:hRule="atLeast"/>
        </w:trPr>
        <w:tc>
          <w:tcPr>
            <w:tcW w:w="4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25"/>
              <w:jc w:val="left"/>
              <w:rPr>
                <w:sz w:val="16"/>
              </w:rPr>
            </w:pPr>
            <w:r>
              <w:rPr>
                <w:w w:val="85"/>
                <w:sz w:val="16"/>
              </w:rPr>
              <w:t>Crustacés,</w:t>
            </w:r>
            <w:r>
              <w:rPr>
                <w:spacing w:val="14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mollusques</w:t>
            </w:r>
            <w:r>
              <w:rPr>
                <w:spacing w:val="29"/>
                <w:sz w:val="16"/>
              </w:rPr>
              <w:t> </w:t>
            </w:r>
            <w:r>
              <w:rPr>
                <w:w w:val="85"/>
                <w:sz w:val="16"/>
              </w:rPr>
              <w:t>et</w:t>
            </w:r>
            <w:r>
              <w:rPr>
                <w:spacing w:val="2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coquillages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55"/>
              <w:rPr>
                <w:sz w:val="16"/>
              </w:rPr>
            </w:pPr>
            <w:r>
              <w:rPr>
                <w:sz w:val="16"/>
              </w:rPr>
              <w:t>274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55"/>
              <w:rPr>
                <w:sz w:val="16"/>
              </w:rPr>
            </w:pPr>
            <w:r>
              <w:rPr>
                <w:sz w:val="16"/>
              </w:rPr>
              <w:t>460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57"/>
              <w:rPr>
                <w:sz w:val="16"/>
              </w:rPr>
            </w:pPr>
            <w:r>
              <w:rPr>
                <w:sz w:val="16"/>
              </w:rPr>
              <w:t>900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52"/>
              <w:rPr>
                <w:sz w:val="16"/>
              </w:rPr>
            </w:pPr>
            <w:r>
              <w:rPr>
                <w:sz w:val="16"/>
              </w:rPr>
              <w:t>1,5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+440</w:t>
            </w:r>
          </w:p>
        </w:tc>
        <w:tc>
          <w:tcPr>
            <w:tcW w:w="6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+95,7</w:t>
            </w:r>
          </w:p>
        </w:tc>
      </w:tr>
      <w:tr>
        <w:trPr>
          <w:trHeight w:val="249" w:hRule="atLeast"/>
        </w:trPr>
        <w:tc>
          <w:tcPr>
            <w:tcW w:w="4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Parties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-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Chaussures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55"/>
              <w:rPr>
                <w:sz w:val="16"/>
              </w:rPr>
            </w:pPr>
            <w:r>
              <w:rPr>
                <w:sz w:val="16"/>
              </w:rPr>
              <w:t>385</w:t>
            </w:r>
          </w:p>
        </w:tc>
        <w:tc>
          <w:tcPr>
            <w:tcW w:w="7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55"/>
              <w:rPr>
                <w:sz w:val="16"/>
              </w:rPr>
            </w:pPr>
            <w:r>
              <w:rPr>
                <w:sz w:val="16"/>
              </w:rPr>
              <w:t>446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57"/>
              <w:rPr>
                <w:sz w:val="16"/>
              </w:rPr>
            </w:pPr>
            <w:r>
              <w:rPr>
                <w:sz w:val="16"/>
              </w:rPr>
              <w:t>687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52"/>
              <w:rPr>
                <w:sz w:val="16"/>
              </w:rPr>
            </w:pPr>
            <w:r>
              <w:rPr>
                <w:sz w:val="16"/>
              </w:rPr>
              <w:t>1,2</w:t>
            </w:r>
          </w:p>
        </w:tc>
        <w:tc>
          <w:tcPr>
            <w:tcW w:w="63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+241</w:t>
            </w:r>
          </w:p>
        </w:tc>
        <w:tc>
          <w:tcPr>
            <w:tcW w:w="6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+54,0</w:t>
            </w:r>
          </w:p>
        </w:tc>
      </w:tr>
      <w:tr>
        <w:trPr>
          <w:trHeight w:val="314" w:hRule="atLeast"/>
        </w:trPr>
        <w:tc>
          <w:tcPr>
            <w:tcW w:w="4788" w:type="dxa"/>
            <w:tcBorders>
              <w:top w:val="nil"/>
            </w:tcBorders>
          </w:tcPr>
          <w:p>
            <w:pPr>
              <w:pStyle w:val="TableParagraph"/>
              <w:spacing w:before="42"/>
              <w:ind w:left="25"/>
              <w:jc w:val="left"/>
              <w:rPr>
                <w:sz w:val="16"/>
              </w:rPr>
            </w:pPr>
            <w:r>
              <w:rPr>
                <w:sz w:val="16"/>
              </w:rPr>
              <w:t>Autres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42"/>
              <w:ind w:right="149"/>
              <w:rPr>
                <w:sz w:val="16"/>
              </w:rPr>
            </w:pPr>
            <w:r>
              <w:rPr>
                <w:sz w:val="16"/>
              </w:rPr>
              <w:t>6.578</w:t>
            </w:r>
          </w:p>
        </w:tc>
        <w:tc>
          <w:tcPr>
            <w:tcW w:w="708" w:type="dxa"/>
            <w:tcBorders>
              <w:top w:val="nil"/>
            </w:tcBorders>
          </w:tcPr>
          <w:p>
            <w:pPr>
              <w:pStyle w:val="TableParagraph"/>
              <w:spacing w:before="42"/>
              <w:ind w:right="150"/>
              <w:rPr>
                <w:sz w:val="16"/>
              </w:rPr>
            </w:pPr>
            <w:r>
              <w:rPr>
                <w:sz w:val="16"/>
              </w:rPr>
              <w:t>6.218</w:t>
            </w:r>
          </w:p>
        </w:tc>
        <w:tc>
          <w:tcPr>
            <w:tcW w:w="709" w:type="dxa"/>
            <w:tcBorders>
              <w:top w:val="nil"/>
            </w:tcBorders>
          </w:tcPr>
          <w:p>
            <w:pPr>
              <w:pStyle w:val="TableParagraph"/>
              <w:spacing w:before="42"/>
              <w:ind w:right="152"/>
              <w:rPr>
                <w:sz w:val="16"/>
              </w:rPr>
            </w:pPr>
            <w:r>
              <w:rPr>
                <w:sz w:val="16"/>
              </w:rPr>
              <w:t>6.581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17"/>
              <w:ind w:right="152"/>
              <w:rPr>
                <w:sz w:val="16"/>
              </w:rPr>
            </w:pPr>
            <w:r>
              <w:rPr>
                <w:sz w:val="16"/>
              </w:rPr>
              <w:t>11,3</w:t>
            </w:r>
          </w:p>
        </w:tc>
        <w:tc>
          <w:tcPr>
            <w:tcW w:w="632" w:type="dxa"/>
            <w:tcBorders>
              <w:top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+363</w:t>
            </w:r>
          </w:p>
        </w:tc>
        <w:tc>
          <w:tcPr>
            <w:tcW w:w="610" w:type="dxa"/>
            <w:tcBorders>
              <w:top w:val="nil"/>
            </w:tcBorders>
          </w:tcPr>
          <w:p>
            <w:pPr>
              <w:pStyle w:val="TableParagraph"/>
              <w:spacing w:before="17"/>
              <w:ind w:right="12"/>
              <w:rPr>
                <w:sz w:val="16"/>
              </w:rPr>
            </w:pPr>
            <w:r>
              <w:rPr>
                <w:sz w:val="16"/>
              </w:rPr>
              <w:t>+5,8</w:t>
            </w:r>
          </w:p>
        </w:tc>
      </w:tr>
      <w:tr>
        <w:trPr>
          <w:trHeight w:val="296" w:hRule="atLeast"/>
        </w:trPr>
        <w:tc>
          <w:tcPr>
            <w:tcW w:w="4788" w:type="dxa"/>
          </w:tcPr>
          <w:p>
            <w:pPr>
              <w:pStyle w:val="TableParagraph"/>
              <w:spacing w:before="61"/>
              <w:ind w:left="2018" w:right="2002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Total</w:t>
            </w:r>
          </w:p>
        </w:tc>
        <w:tc>
          <w:tcPr>
            <w:tcW w:w="708" w:type="dxa"/>
          </w:tcPr>
          <w:p>
            <w:pPr>
              <w:pStyle w:val="TableParagraph"/>
              <w:spacing w:before="61"/>
              <w:ind w:right="160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38.389</w:t>
            </w:r>
          </w:p>
        </w:tc>
        <w:tc>
          <w:tcPr>
            <w:tcW w:w="708" w:type="dxa"/>
          </w:tcPr>
          <w:p>
            <w:pPr>
              <w:pStyle w:val="TableParagraph"/>
              <w:spacing w:before="61"/>
              <w:ind w:right="161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45.060</w:t>
            </w:r>
          </w:p>
        </w:tc>
        <w:tc>
          <w:tcPr>
            <w:tcW w:w="709" w:type="dxa"/>
          </w:tcPr>
          <w:p>
            <w:pPr>
              <w:pStyle w:val="TableParagraph"/>
              <w:spacing w:before="61"/>
              <w:ind w:right="163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58.620</w:t>
            </w:r>
          </w:p>
        </w:tc>
        <w:tc>
          <w:tcPr>
            <w:tcW w:w="632" w:type="dxa"/>
          </w:tcPr>
          <w:p>
            <w:pPr>
              <w:pStyle w:val="TableParagraph"/>
              <w:spacing w:before="61"/>
              <w:ind w:right="16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100,0</w:t>
            </w:r>
          </w:p>
        </w:tc>
        <w:tc>
          <w:tcPr>
            <w:tcW w:w="632" w:type="dxa"/>
          </w:tcPr>
          <w:p>
            <w:pPr>
              <w:pStyle w:val="TableParagraph"/>
              <w:spacing w:before="61"/>
              <w:ind w:right="23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+13.560</w:t>
            </w:r>
          </w:p>
        </w:tc>
        <w:tc>
          <w:tcPr>
            <w:tcW w:w="610" w:type="dxa"/>
          </w:tcPr>
          <w:p>
            <w:pPr>
              <w:pStyle w:val="TableParagraph"/>
              <w:spacing w:before="61"/>
              <w:ind w:right="2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+30,1</w:t>
            </w:r>
          </w:p>
        </w:tc>
      </w:tr>
    </w:tbl>
    <w:p>
      <w:pPr>
        <w:pStyle w:val="BodyText"/>
        <w:rPr>
          <w:rFonts w:ascii="Palatino Linotype"/>
          <w:b/>
          <w:i/>
          <w:sz w:val="16"/>
        </w:rPr>
      </w:pPr>
    </w:p>
    <w:p>
      <w:pPr>
        <w:pStyle w:val="BodyText"/>
        <w:rPr>
          <w:rFonts w:ascii="Palatino Linotype"/>
          <w:b/>
          <w:i/>
          <w:sz w:val="16"/>
        </w:rPr>
      </w:pPr>
    </w:p>
    <w:p>
      <w:pPr>
        <w:pStyle w:val="BodyText"/>
        <w:rPr>
          <w:rFonts w:ascii="Palatino Linotype"/>
          <w:b/>
          <w:i/>
          <w:sz w:val="16"/>
        </w:rPr>
      </w:pPr>
    </w:p>
    <w:p>
      <w:pPr>
        <w:pStyle w:val="BodyText"/>
        <w:rPr>
          <w:rFonts w:ascii="Palatino Linotype"/>
          <w:b/>
          <w:i/>
          <w:sz w:val="16"/>
        </w:rPr>
      </w:pPr>
    </w:p>
    <w:p>
      <w:pPr>
        <w:pStyle w:val="Heading4"/>
        <w:spacing w:before="120"/>
        <w:ind w:left="2575"/>
      </w:pPr>
      <w:r>
        <w:rPr>
          <w:color w:val="1F487C"/>
        </w:rPr>
        <w:t>T3-7</w:t>
      </w:r>
      <w:r>
        <w:rPr>
          <w:color w:val="1F487C"/>
          <w:spacing w:val="48"/>
        </w:rPr>
        <w:t> </w:t>
      </w:r>
      <w:r>
        <w:rPr>
          <w:color w:val="1F487C"/>
        </w:rPr>
        <w:t>Réexportations</w:t>
      </w:r>
      <w:r>
        <w:rPr>
          <w:color w:val="1F487C"/>
          <w:spacing w:val="-3"/>
        </w:rPr>
        <w:t> </w:t>
      </w:r>
      <w:r>
        <w:rPr>
          <w:color w:val="1F487C"/>
        </w:rPr>
        <w:t>en</w:t>
      </w:r>
      <w:r>
        <w:rPr>
          <w:color w:val="1F487C"/>
          <w:spacing w:val="-1"/>
        </w:rPr>
        <w:t> </w:t>
      </w:r>
      <w:r>
        <w:rPr>
          <w:color w:val="1F487C"/>
        </w:rPr>
        <w:t>suite</w:t>
      </w:r>
      <w:r>
        <w:rPr>
          <w:color w:val="1F487C"/>
          <w:spacing w:val="-1"/>
        </w:rPr>
        <w:t> </w:t>
      </w:r>
      <w:r>
        <w:rPr>
          <w:color w:val="1F487C"/>
        </w:rPr>
        <w:t>d'ATPA</w:t>
      </w:r>
      <w:r>
        <w:rPr>
          <w:color w:val="1F487C"/>
          <w:spacing w:val="-2"/>
        </w:rPr>
        <w:t> </w:t>
      </w:r>
      <w:r>
        <w:rPr>
          <w:color w:val="1F487C"/>
        </w:rPr>
        <w:t>avec</w:t>
      </w:r>
      <w:r>
        <w:rPr>
          <w:color w:val="1F487C"/>
          <w:spacing w:val="-3"/>
        </w:rPr>
        <w:t> </w:t>
      </w:r>
      <w:r>
        <w:rPr>
          <w:color w:val="1F487C"/>
        </w:rPr>
        <w:t>paiement par</w:t>
      </w:r>
      <w:r>
        <w:rPr>
          <w:color w:val="1F487C"/>
          <w:spacing w:val="-1"/>
        </w:rPr>
        <w:t> </w:t>
      </w:r>
      <w:r>
        <w:rPr>
          <w:color w:val="1F487C"/>
        </w:rPr>
        <w:t>principaux</w:t>
      </w:r>
      <w:r>
        <w:rPr>
          <w:color w:val="1F487C"/>
          <w:spacing w:val="-4"/>
        </w:rPr>
        <w:t> </w:t>
      </w:r>
      <w:r>
        <w:rPr>
          <w:color w:val="1F487C"/>
        </w:rPr>
        <w:t>produits</w:t>
      </w:r>
    </w:p>
    <w:p>
      <w:pPr>
        <w:pStyle w:val="BodyText"/>
        <w:spacing w:before="4"/>
        <w:rPr>
          <w:b/>
          <w:sz w:val="15"/>
        </w:rPr>
      </w:pPr>
    </w:p>
    <w:p>
      <w:pPr>
        <w:spacing w:before="88"/>
        <w:ind w:left="0" w:right="1327" w:firstLine="0"/>
        <w:jc w:val="right"/>
        <w:rPr>
          <w:rFonts w:ascii="Palatino Linotype"/>
          <w:b/>
          <w:i/>
          <w:sz w:val="14"/>
        </w:rPr>
      </w:pPr>
      <w:r>
        <w:rPr>
          <w:rFonts w:ascii="Palatino Linotype"/>
          <w:b/>
          <w:i/>
          <w:w w:val="105"/>
          <w:sz w:val="14"/>
        </w:rPr>
        <w:t>Millions</w:t>
      </w:r>
      <w:r>
        <w:rPr>
          <w:rFonts w:ascii="Palatino Linotype"/>
          <w:b/>
          <w:i/>
          <w:spacing w:val="-4"/>
          <w:w w:val="105"/>
          <w:sz w:val="14"/>
        </w:rPr>
        <w:t> </w:t>
      </w:r>
      <w:r>
        <w:rPr>
          <w:rFonts w:ascii="Palatino Linotype"/>
          <w:b/>
          <w:i/>
          <w:w w:val="105"/>
          <w:sz w:val="14"/>
        </w:rPr>
        <w:t>de</w:t>
      </w:r>
      <w:r>
        <w:rPr>
          <w:rFonts w:ascii="Palatino Linotype"/>
          <w:b/>
          <w:i/>
          <w:spacing w:val="-3"/>
          <w:w w:val="105"/>
          <w:sz w:val="14"/>
        </w:rPr>
        <w:t> </w:t>
      </w:r>
      <w:r>
        <w:rPr>
          <w:rFonts w:ascii="Palatino Linotype"/>
          <w:b/>
          <w:i/>
          <w:w w:val="105"/>
          <w:sz w:val="14"/>
        </w:rPr>
        <w:t>dirhams</w:t>
      </w:r>
    </w:p>
    <w:tbl>
      <w:tblPr>
        <w:tblW w:w="0" w:type="auto"/>
        <w:jc w:val="left"/>
        <w:tblInd w:w="1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4"/>
        <w:gridCol w:w="788"/>
        <w:gridCol w:w="788"/>
        <w:gridCol w:w="788"/>
        <w:gridCol w:w="667"/>
        <w:gridCol w:w="788"/>
        <w:gridCol w:w="716"/>
      </w:tblGrid>
      <w:tr>
        <w:trPr>
          <w:trHeight w:val="167" w:hRule="atLeast"/>
        </w:trPr>
        <w:tc>
          <w:tcPr>
            <w:tcW w:w="4244" w:type="dxa"/>
            <w:vMerge w:val="restart"/>
            <w:shd w:val="clear" w:color="auto" w:fill="00355C"/>
          </w:tcPr>
          <w:p>
            <w:pPr>
              <w:pStyle w:val="TableParagraph"/>
              <w:spacing w:before="47"/>
              <w:ind w:left="1746" w:right="1745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Produits</w:t>
            </w:r>
          </w:p>
        </w:tc>
        <w:tc>
          <w:tcPr>
            <w:tcW w:w="788" w:type="dxa"/>
            <w:vMerge w:val="restart"/>
            <w:shd w:val="clear" w:color="auto" w:fill="00355C"/>
          </w:tcPr>
          <w:p>
            <w:pPr>
              <w:pStyle w:val="TableParagraph"/>
              <w:spacing w:before="71"/>
              <w:ind w:left="222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2020</w:t>
            </w:r>
          </w:p>
        </w:tc>
        <w:tc>
          <w:tcPr>
            <w:tcW w:w="788" w:type="dxa"/>
            <w:vMerge w:val="restart"/>
            <w:shd w:val="clear" w:color="auto" w:fill="00355C"/>
          </w:tcPr>
          <w:p>
            <w:pPr>
              <w:pStyle w:val="TableParagraph"/>
              <w:spacing w:before="71"/>
              <w:ind w:left="223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2021</w:t>
            </w:r>
          </w:p>
        </w:tc>
        <w:tc>
          <w:tcPr>
            <w:tcW w:w="788" w:type="dxa"/>
            <w:vMerge w:val="restart"/>
            <w:shd w:val="clear" w:color="auto" w:fill="00355C"/>
          </w:tcPr>
          <w:p>
            <w:pPr>
              <w:pStyle w:val="TableParagraph"/>
              <w:spacing w:before="71"/>
              <w:ind w:left="223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2022</w:t>
            </w:r>
          </w:p>
        </w:tc>
        <w:tc>
          <w:tcPr>
            <w:tcW w:w="667" w:type="dxa"/>
            <w:vMerge w:val="restart"/>
            <w:shd w:val="clear" w:color="auto" w:fill="00355C"/>
          </w:tcPr>
          <w:p>
            <w:pPr>
              <w:pStyle w:val="TableParagraph"/>
              <w:spacing w:line="145" w:lineRule="exact"/>
              <w:ind w:left="5" w:right="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Part</w:t>
            </w:r>
            <w:r>
              <w:rPr>
                <w:b/>
                <w:color w:val="FFFFFF"/>
                <w:spacing w:val="-8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2022</w:t>
            </w:r>
          </w:p>
          <w:p>
            <w:pPr>
              <w:pStyle w:val="TableParagraph"/>
              <w:spacing w:before="33"/>
              <w:ind w:left="17" w:right="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en</w:t>
            </w:r>
            <w:r>
              <w:rPr>
                <w:b/>
                <w:color w:val="FFFFFF"/>
                <w:spacing w:val="5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%</w:t>
            </w:r>
          </w:p>
        </w:tc>
        <w:tc>
          <w:tcPr>
            <w:tcW w:w="1504" w:type="dxa"/>
            <w:gridSpan w:val="2"/>
            <w:shd w:val="clear" w:color="auto" w:fill="00355C"/>
          </w:tcPr>
          <w:p>
            <w:pPr>
              <w:pStyle w:val="TableParagraph"/>
              <w:spacing w:line="145" w:lineRule="exact"/>
              <w:ind w:left="11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Variation</w:t>
            </w:r>
            <w:r>
              <w:rPr>
                <w:b/>
                <w:color w:val="FFFFFF"/>
                <w:spacing w:val="-6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2022/2021</w:t>
            </w:r>
          </w:p>
        </w:tc>
      </w:tr>
      <w:tr>
        <w:trPr>
          <w:trHeight w:val="179" w:hRule="atLeast"/>
        </w:trPr>
        <w:tc>
          <w:tcPr>
            <w:tcW w:w="424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shd w:val="clear" w:color="auto" w:fill="00355C"/>
          </w:tcPr>
          <w:p>
            <w:pPr>
              <w:pStyle w:val="TableParagraph"/>
              <w:spacing w:line="160" w:lineRule="exact"/>
              <w:ind w:left="211"/>
              <w:jc w:val="left"/>
              <w:rPr>
                <w:sz w:val="15"/>
              </w:rPr>
            </w:pPr>
            <w:r>
              <w:rPr>
                <w:color w:val="FFFFFF"/>
                <w:w w:val="105"/>
                <w:sz w:val="15"/>
              </w:rPr>
              <w:t>MDH</w:t>
            </w:r>
          </w:p>
        </w:tc>
        <w:tc>
          <w:tcPr>
            <w:tcW w:w="716" w:type="dxa"/>
            <w:shd w:val="clear" w:color="auto" w:fill="00355C"/>
          </w:tcPr>
          <w:p>
            <w:pPr>
              <w:pStyle w:val="TableParagraph"/>
              <w:spacing w:line="160" w:lineRule="exact"/>
              <w:ind w:right="1"/>
              <w:jc w:val="center"/>
              <w:rPr>
                <w:sz w:val="15"/>
              </w:rPr>
            </w:pPr>
            <w:r>
              <w:rPr>
                <w:color w:val="FFFFFF"/>
                <w:w w:val="105"/>
                <w:sz w:val="15"/>
              </w:rPr>
              <w:t>%</w:t>
            </w:r>
          </w:p>
        </w:tc>
      </w:tr>
      <w:tr>
        <w:trPr>
          <w:trHeight w:val="328" w:hRule="atLeast"/>
        </w:trPr>
        <w:tc>
          <w:tcPr>
            <w:tcW w:w="4244" w:type="dxa"/>
            <w:tcBorders>
              <w:bottom w:val="nil"/>
            </w:tcBorders>
          </w:tcPr>
          <w:p>
            <w:pPr>
              <w:pStyle w:val="TableParagraph"/>
              <w:spacing w:before="120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Engrais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naturels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chimiques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120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31.952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120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50.913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120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78.605</w:t>
            </w:r>
          </w:p>
        </w:tc>
        <w:tc>
          <w:tcPr>
            <w:tcW w:w="667" w:type="dxa"/>
            <w:tcBorders>
              <w:bottom w:val="nil"/>
            </w:tcBorders>
          </w:tcPr>
          <w:p>
            <w:pPr>
              <w:pStyle w:val="TableParagraph"/>
              <w:spacing w:before="120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29,9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120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+27.692</w:t>
            </w:r>
          </w:p>
        </w:tc>
        <w:tc>
          <w:tcPr>
            <w:tcW w:w="716" w:type="dxa"/>
            <w:tcBorders>
              <w:bottom w:val="nil"/>
            </w:tcBorders>
          </w:tcPr>
          <w:p>
            <w:pPr>
              <w:pStyle w:val="TableParagraph"/>
              <w:spacing w:before="120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+54,4</w:t>
            </w:r>
          </w:p>
        </w:tc>
      </w:tr>
      <w:tr>
        <w:trPr>
          <w:trHeight w:val="212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Voitures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de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tourisme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27.742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33.880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46.301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17,6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+12.421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+36,7</w:t>
            </w:r>
          </w:p>
        </w:tc>
      </w:tr>
      <w:tr>
        <w:trPr>
          <w:trHeight w:val="242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Fils,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câbles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autres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conducteurs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isolés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pour</w:t>
            </w:r>
            <w:r>
              <w:rPr>
                <w:spacing w:val="-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l'électricité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27.389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27.832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36.562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13,9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+8.730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+31,4</w:t>
            </w:r>
          </w:p>
        </w:tc>
      </w:tr>
      <w:tr>
        <w:trPr>
          <w:trHeight w:val="236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Acide</w:t>
            </w:r>
            <w:r>
              <w:rPr>
                <w:spacing w:val="1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phosphorique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11.383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19.816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22.788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5"/>
              <w:rPr>
                <w:sz w:val="15"/>
              </w:rPr>
            </w:pPr>
            <w:r>
              <w:rPr>
                <w:w w:val="105"/>
                <w:sz w:val="15"/>
              </w:rPr>
              <w:t>8,7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+2.972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+15,0</w:t>
            </w:r>
          </w:p>
        </w:tc>
      </w:tr>
      <w:tr>
        <w:trPr>
          <w:trHeight w:val="212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Parties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pièces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pour</w:t>
            </w:r>
            <w:r>
              <w:rPr>
                <w:spacing w:val="-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voitures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véhicules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de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tourisme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5.254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6.938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11.032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165"/>
              <w:rPr>
                <w:sz w:val="15"/>
              </w:rPr>
            </w:pPr>
            <w:r>
              <w:rPr>
                <w:w w:val="105"/>
                <w:sz w:val="15"/>
              </w:rPr>
              <w:t>4,2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+4.094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+59,0</w:t>
            </w:r>
          </w:p>
        </w:tc>
      </w:tr>
      <w:tr>
        <w:trPr>
          <w:trHeight w:val="242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Vêtements</w:t>
            </w:r>
            <w:r>
              <w:rPr>
                <w:spacing w:val="1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confectionnes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5.111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6.243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6.946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5"/>
              <w:rPr>
                <w:sz w:val="15"/>
              </w:rPr>
            </w:pPr>
            <w:r>
              <w:rPr>
                <w:w w:val="105"/>
                <w:sz w:val="15"/>
              </w:rPr>
              <w:t>2,6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+703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+11,3</w:t>
            </w:r>
          </w:p>
        </w:tc>
      </w:tr>
      <w:tr>
        <w:trPr>
          <w:trHeight w:val="242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Préparations</w:t>
            </w:r>
            <w:r>
              <w:rPr>
                <w:spacing w:val="2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1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conserves</w:t>
            </w:r>
            <w:r>
              <w:rPr>
                <w:spacing w:val="2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de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poissons</w:t>
            </w:r>
            <w:r>
              <w:rPr>
                <w:spacing w:val="2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1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crustacés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5.760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5.254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6.435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5"/>
              <w:rPr>
                <w:sz w:val="15"/>
              </w:rPr>
            </w:pPr>
            <w:r>
              <w:rPr>
                <w:w w:val="105"/>
                <w:sz w:val="15"/>
              </w:rPr>
              <w:t>2,4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+1.181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+22,5</w:t>
            </w:r>
          </w:p>
        </w:tc>
      </w:tr>
      <w:tr>
        <w:trPr>
          <w:trHeight w:val="242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Sucre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brut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ou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rafiné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2.714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2.914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4.390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5"/>
              <w:rPr>
                <w:sz w:val="15"/>
              </w:rPr>
            </w:pPr>
            <w:r>
              <w:rPr>
                <w:w w:val="105"/>
                <w:sz w:val="15"/>
              </w:rPr>
              <w:t>1,7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+1.476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+50,7</w:t>
            </w:r>
          </w:p>
        </w:tc>
      </w:tr>
      <w:tr>
        <w:trPr>
          <w:trHeight w:val="242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Parties</w:t>
            </w:r>
            <w:r>
              <w:rPr>
                <w:spacing w:val="1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d'avions</w:t>
            </w:r>
            <w:r>
              <w:rPr>
                <w:spacing w:val="1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d'autres</w:t>
            </w:r>
            <w:r>
              <w:rPr>
                <w:spacing w:val="1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véhicules</w:t>
            </w:r>
            <w:r>
              <w:rPr>
                <w:spacing w:val="1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aériens</w:t>
            </w:r>
            <w:r>
              <w:rPr>
                <w:spacing w:val="1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ou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spatiaux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3.348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4.125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3.718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5"/>
              <w:rPr>
                <w:sz w:val="15"/>
              </w:rPr>
            </w:pPr>
            <w:r>
              <w:rPr>
                <w:w w:val="105"/>
                <w:sz w:val="15"/>
              </w:rPr>
              <w:t>1,4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-407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-9,9</w:t>
            </w:r>
          </w:p>
        </w:tc>
      </w:tr>
      <w:tr>
        <w:trPr>
          <w:trHeight w:val="242" w:hRule="atLeast"/>
        </w:trPr>
        <w:tc>
          <w:tcPr>
            <w:tcW w:w="424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Sièges,</w:t>
            </w:r>
            <w:r>
              <w:rPr>
                <w:spacing w:val="-10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meubles,matelas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articles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d'éclairage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2.106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2.213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2.781</w:t>
            </w:r>
          </w:p>
        </w:tc>
        <w:tc>
          <w:tcPr>
            <w:tcW w:w="6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165"/>
              <w:rPr>
                <w:sz w:val="15"/>
              </w:rPr>
            </w:pPr>
            <w:r>
              <w:rPr>
                <w:w w:val="105"/>
                <w:sz w:val="15"/>
              </w:rPr>
              <w:t>1,1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+568</w:t>
            </w:r>
          </w:p>
        </w:tc>
        <w:tc>
          <w:tcPr>
            <w:tcW w:w="7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+25,7</w:t>
            </w:r>
          </w:p>
        </w:tc>
      </w:tr>
      <w:tr>
        <w:trPr>
          <w:trHeight w:val="222" w:hRule="atLeast"/>
        </w:trPr>
        <w:tc>
          <w:tcPr>
            <w:tcW w:w="4244" w:type="dxa"/>
            <w:tcBorders>
              <w:top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Autres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31.814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37.849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29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43.436</w:t>
            </w:r>
          </w:p>
        </w:tc>
        <w:tc>
          <w:tcPr>
            <w:tcW w:w="667" w:type="dxa"/>
            <w:tcBorders>
              <w:top w:val="nil"/>
            </w:tcBorders>
          </w:tcPr>
          <w:p>
            <w:pPr>
              <w:pStyle w:val="TableParagraph"/>
              <w:spacing w:before="5"/>
              <w:ind w:right="166"/>
              <w:rPr>
                <w:sz w:val="15"/>
              </w:rPr>
            </w:pPr>
            <w:r>
              <w:rPr>
                <w:w w:val="105"/>
                <w:sz w:val="15"/>
              </w:rPr>
              <w:t>16,5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5"/>
              <w:ind w:right="8"/>
              <w:rPr>
                <w:sz w:val="15"/>
              </w:rPr>
            </w:pPr>
            <w:r>
              <w:rPr>
                <w:w w:val="105"/>
                <w:sz w:val="15"/>
              </w:rPr>
              <w:t>+5.587</w:t>
            </w:r>
          </w:p>
        </w:tc>
        <w:tc>
          <w:tcPr>
            <w:tcW w:w="716" w:type="dxa"/>
            <w:tcBorders>
              <w:top w:val="nil"/>
            </w:tcBorders>
          </w:tcPr>
          <w:p>
            <w:pPr>
              <w:pStyle w:val="TableParagraph"/>
              <w:spacing w:before="5"/>
              <w:ind w:right="9"/>
              <w:rPr>
                <w:sz w:val="15"/>
              </w:rPr>
            </w:pPr>
            <w:r>
              <w:rPr>
                <w:w w:val="105"/>
                <w:sz w:val="15"/>
              </w:rPr>
              <w:t>+14,8</w:t>
            </w:r>
          </w:p>
        </w:tc>
      </w:tr>
      <w:tr>
        <w:trPr>
          <w:trHeight w:val="215" w:hRule="atLeast"/>
        </w:trPr>
        <w:tc>
          <w:tcPr>
            <w:tcW w:w="4244" w:type="dxa"/>
          </w:tcPr>
          <w:p>
            <w:pPr>
              <w:pStyle w:val="TableParagraph"/>
              <w:spacing w:before="11"/>
              <w:ind w:left="1746" w:right="1715"/>
              <w:jc w:val="center"/>
              <w:rPr>
                <w:sz w:val="15"/>
              </w:rPr>
            </w:pPr>
            <w:r>
              <w:rPr>
                <w:color w:val="1F487C"/>
                <w:w w:val="105"/>
                <w:sz w:val="15"/>
              </w:rPr>
              <w:t>Total</w:t>
            </w:r>
          </w:p>
        </w:tc>
        <w:tc>
          <w:tcPr>
            <w:tcW w:w="788" w:type="dxa"/>
          </w:tcPr>
          <w:p>
            <w:pPr>
              <w:pStyle w:val="TableParagraph"/>
              <w:spacing w:before="11"/>
              <w:ind w:right="179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154.573</w:t>
            </w:r>
          </w:p>
        </w:tc>
        <w:tc>
          <w:tcPr>
            <w:tcW w:w="788" w:type="dxa"/>
          </w:tcPr>
          <w:p>
            <w:pPr>
              <w:pStyle w:val="TableParagraph"/>
              <w:spacing w:before="11"/>
              <w:ind w:right="179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197.977</w:t>
            </w:r>
          </w:p>
        </w:tc>
        <w:tc>
          <w:tcPr>
            <w:tcW w:w="788" w:type="dxa"/>
          </w:tcPr>
          <w:p>
            <w:pPr>
              <w:pStyle w:val="TableParagraph"/>
              <w:spacing w:before="11"/>
              <w:ind w:right="179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262.994</w:t>
            </w:r>
          </w:p>
        </w:tc>
        <w:tc>
          <w:tcPr>
            <w:tcW w:w="667" w:type="dxa"/>
          </w:tcPr>
          <w:p>
            <w:pPr>
              <w:pStyle w:val="TableParagraph"/>
              <w:spacing w:before="11"/>
              <w:ind w:right="178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100,0</w:t>
            </w:r>
          </w:p>
        </w:tc>
        <w:tc>
          <w:tcPr>
            <w:tcW w:w="788" w:type="dxa"/>
          </w:tcPr>
          <w:p>
            <w:pPr>
              <w:pStyle w:val="TableParagraph"/>
              <w:spacing w:before="11"/>
              <w:ind w:right="21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+65.017</w:t>
            </w:r>
          </w:p>
        </w:tc>
        <w:tc>
          <w:tcPr>
            <w:tcW w:w="716" w:type="dxa"/>
          </w:tcPr>
          <w:p>
            <w:pPr>
              <w:pStyle w:val="TableParagraph"/>
              <w:spacing w:before="11"/>
              <w:ind w:right="21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+32,8</w:t>
            </w:r>
          </w:p>
        </w:tc>
      </w:tr>
    </w:tbl>
    <w:p>
      <w:pPr>
        <w:spacing w:after="0"/>
        <w:rPr>
          <w:sz w:val="15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BodyText"/>
        <w:rPr>
          <w:rFonts w:ascii="Palatino Linotype"/>
          <w:b/>
          <w:i/>
          <w:sz w:val="20"/>
        </w:rPr>
      </w:pPr>
      <w:r>
        <w:rPr/>
        <w:pict>
          <v:shape style="position:absolute;margin-left:448.540009pt;margin-top:798.595764pt;width:119.7pt;height:14.75pt;mso-position-horizontal-relative:page;mso-position-vertical-relative:page;z-index:-31529472" type="#_x0000_t202" filled="false" stroked="false">
            <v:textbox inset="0,0,0,0">
              <w:txbxContent>
                <w:p>
                  <w:pPr>
                    <w:tabs>
                      <w:tab w:pos="2145" w:val="left" w:leader="none"/>
                    </w:tabs>
                    <w:spacing w:line="290" w:lineRule="exact" w:before="4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sz w:val="26"/>
                    </w:rPr>
                    <w:t>51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700012pt;margin-top:29.039984pt;width:123.3pt;height:21.95pt;mso-position-horizontal-relative:page;mso-position-vertical-relative:page;z-index:-31528960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3" w:lineRule="exact" w:before="1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94.2pt;mso-position-horizontal-relative:page;mso-position-vertical-relative:page;z-index:15935488" coordorigin="0,0" coordsize="11907,1884">
            <v:shape style="position:absolute;left:0;top:525;width:8802;height:425" type="#_x0000_t75" stroked="false">
              <v:imagedata r:id="rId220" o:title=""/>
            </v:shape>
            <v:rect style="position:absolute;left:0;top:0;width:11907;height:1884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0pt;margin-top:758.399963pt;width:595.319999pt;height:69.72pt;mso-position-horizontal-relative:page;mso-position-vertical-relative:page;z-index:15936000" filled="true" fillcolor="#ffffff" stroked="false">
            <v:fill type="solid"/>
            <w10:wrap type="none"/>
          </v:rect>
        </w:pict>
      </w: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spacing w:before="2"/>
        <w:rPr>
          <w:rFonts w:ascii="Palatino Linotype"/>
          <w:b/>
          <w:i/>
          <w:sz w:val="21"/>
        </w:rPr>
      </w:pPr>
    </w:p>
    <w:p>
      <w:pPr>
        <w:pStyle w:val="BodyText"/>
        <w:ind w:left="1800"/>
        <w:rPr>
          <w:rFonts w:ascii="Palatino Linotype"/>
          <w:sz w:val="20"/>
        </w:rPr>
      </w:pPr>
      <w:r>
        <w:rPr>
          <w:rFonts w:ascii="Palatino Linotype"/>
          <w:sz w:val="20"/>
        </w:rPr>
        <w:pict>
          <v:group style="width:411.6pt;height:110.05pt;mso-position-horizontal-relative:char;mso-position-vertical-relative:line" coordorigin="0,0" coordsize="8232,2201">
            <v:shape style="position:absolute;left:38;top:0;width:4320;height:884" coordorigin="38,0" coordsize="4320,884" path="m4358,0l902,0,38,883,3494,883,4358,0xe" filled="true" fillcolor="#00355c" stroked="false">
              <v:path arrowok="t"/>
              <v:fill type="solid"/>
            </v:shape>
            <v:shape style="position:absolute;left:2289;top:883;width:5943;height:1306" coordorigin="2290,883" coordsize="5943,1306" path="m8232,883l3478,883,2290,2189,7044,2189,8232,883xe" filled="true" fillcolor="#eab100" stroked="false">
              <v:path arrowok="t"/>
              <v:fill type="solid"/>
            </v:shape>
            <v:rect style="position:absolute;left:0;top:0;width:3096;height:884" filled="true" fillcolor="#00355c" stroked="false">
              <v:fill type="solid"/>
            </v:rect>
            <v:shape style="position:absolute;left:0;top:0;width:8232;height:2189" type="#_x0000_t202" filled="false" stroked="false">
              <v:textbox inset="0,0,0,0">
                <w:txbxContent>
                  <w:p>
                    <w:pPr>
                      <w:spacing w:before="89"/>
                      <w:ind w:left="370" w:right="0" w:firstLine="0"/>
                      <w:jc w:val="left"/>
                      <w:rPr>
                        <w:rFonts w:ascii="Calibri"/>
                        <w:sz w:val="56"/>
                      </w:rPr>
                    </w:pPr>
                    <w:r>
                      <w:rPr>
                        <w:rFonts w:ascii="Calibri"/>
                        <w:color w:val="FFFFFF"/>
                        <w:sz w:val="56"/>
                      </w:rPr>
                      <w:t>Chapitre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56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56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0;top:880;width:7056;height:1320" type="#_x0000_t202" filled="true" fillcolor="#eab100" stroked="false">
              <v:textbox inset="0,0,0,0">
                <w:txbxContent>
                  <w:p>
                    <w:pPr>
                      <w:spacing w:before="146"/>
                      <w:ind w:left="163" w:right="205" w:firstLine="0"/>
                      <w:jc w:val="left"/>
                      <w:rPr>
                        <w:rFonts w:ascii="Calibri"/>
                        <w:b/>
                        <w:sz w:val="4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42"/>
                      </w:rPr>
                      <w:t>Echanges commerciaux par principaux</w:t>
                    </w:r>
                    <w:r>
                      <w:rPr>
                        <w:rFonts w:ascii="Calibri"/>
                        <w:b/>
                        <w:color w:val="FFFFFF"/>
                        <w:spacing w:val="-92"/>
                        <w:sz w:val="42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42"/>
                      </w:rPr>
                      <w:t>partenaires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Palatino Linotype"/>
          <w:sz w:val="20"/>
        </w:rPr>
      </w:r>
    </w:p>
    <w:p>
      <w:pPr>
        <w:spacing w:after="0"/>
        <w:rPr>
          <w:rFonts w:ascii="Palatino Linotype"/>
          <w:sz w:val="20"/>
        </w:rPr>
        <w:sectPr>
          <w:headerReference w:type="default" r:id="rId358"/>
          <w:footerReference w:type="default" r:id="rId359"/>
          <w:pgSz w:w="11910" w:h="16840"/>
          <w:pgMar w:header="0" w:footer="0" w:top="0" w:bottom="0" w:left="0" w:right="0"/>
        </w:sectPr>
      </w:pPr>
    </w:p>
    <w:p>
      <w:pPr>
        <w:pStyle w:val="BodyText"/>
        <w:rPr>
          <w:rFonts w:ascii="Palatino Linotype"/>
          <w:b/>
          <w:i/>
          <w:sz w:val="20"/>
        </w:rPr>
      </w:pPr>
      <w:r>
        <w:rPr/>
        <w:pict>
          <v:shape style="position:absolute;margin-left:68.664001pt;margin-top:797.875793pt;width:122.1pt;height:14.75pt;mso-position-horizontal-relative:page;mso-position-vertical-relative:page;z-index:-31526912" type="#_x0000_t202" filled="false" stroked="false">
            <v:textbox inset="0,0,0,0">
              <w:txbxContent>
                <w:p>
                  <w:pPr>
                    <w:tabs>
                      <w:tab w:pos="2159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position w:val="1"/>
                      <w:sz w:val="26"/>
                    </w:rPr>
                    <w:t>52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940002pt;margin-top:37.529984pt;width:123.3pt;height:8.0500pt;mso-position-horizontal-relative:page;mso-position-vertical-relative:page;z-index:-31526400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940002pt;margin-top:23.759983pt;width:117.15pt;height:12pt;mso-position-horizontal-relative:page;mso-position-vertical-relative:page;z-index:-31525888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7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7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.0pt;margin-top:.119983pt;width:595.35pt;height:110.9pt;mso-position-horizontal-relative:page;mso-position-vertical-relative:page;z-index:15938560" coordorigin="0,2" coordsize="11907,2218">
            <v:shape style="position:absolute;left:0;top:489;width:8804;height:425" type="#_x0000_t75" stroked="false">
              <v:imagedata r:id="rId220" o:title=""/>
            </v:shape>
            <v:shape style="position:absolute;left:0;top:2;width:11907;height:2218" coordorigin="0,2" coordsize="11907,2218" path="m11906,2l0,2,0,792,0,1430,0,2220,11906,2220,11906,1430,11906,792,11906,2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spacing w:before="6"/>
        <w:rPr>
          <w:rFonts w:ascii="Palatino Linotype"/>
          <w:b/>
          <w:i/>
          <w:sz w:val="19"/>
        </w:rPr>
      </w:pPr>
    </w:p>
    <w:p>
      <w:pPr>
        <w:pStyle w:val="BodyText"/>
        <w:ind w:left="115"/>
        <w:rPr>
          <w:rFonts w:ascii="Palatino Linotype"/>
          <w:sz w:val="20"/>
        </w:rPr>
      </w:pPr>
      <w:r>
        <w:rPr>
          <w:rFonts w:ascii="Palatino Linotype"/>
          <w:sz w:val="20"/>
        </w:rPr>
        <w:pict>
          <v:group style="width:217.1pt;height:71.4pt;mso-position-horizontal-relative:char;mso-position-vertical-relative:line" coordorigin="0,0" coordsize="4342,1428">
            <v:rect style="position:absolute;left:0;top:0;width:4342;height:1428" filled="true" fillcolor="#ffffff" stroked="false">
              <v:fill type="solid"/>
            </v:rect>
          </v:group>
        </w:pict>
      </w:r>
      <w:r>
        <w:rPr>
          <w:rFonts w:ascii="Palatino Linotype"/>
          <w:sz w:val="20"/>
        </w:rPr>
      </w:r>
    </w:p>
    <w:p>
      <w:pPr>
        <w:spacing w:after="0"/>
        <w:rPr>
          <w:rFonts w:ascii="Palatino Linotype"/>
          <w:sz w:val="20"/>
        </w:rPr>
        <w:sectPr>
          <w:headerReference w:type="even" r:id="rId360"/>
          <w:footerReference w:type="even" r:id="rId361"/>
          <w:pgSz w:w="11910" w:h="16840"/>
          <w:pgMar w:header="0" w:footer="0" w:top="0" w:bottom="0" w:left="0" w:right="0"/>
        </w:sectPr>
      </w:pPr>
    </w:p>
    <w:p>
      <w:pPr>
        <w:pStyle w:val="BodyText"/>
        <w:spacing w:before="1"/>
        <w:rPr>
          <w:rFonts w:ascii="Palatino Linotype"/>
          <w:b/>
          <w:i/>
          <w:sz w:val="11"/>
        </w:rPr>
      </w:pPr>
    </w:p>
    <w:p>
      <w:pPr>
        <w:pStyle w:val="BodyText"/>
        <w:ind w:left="1596"/>
        <w:rPr>
          <w:rFonts w:ascii="Palatino Linotype"/>
          <w:sz w:val="20"/>
        </w:rPr>
      </w:pPr>
      <w:r>
        <w:rPr>
          <w:rFonts w:ascii="Palatino Linotype"/>
          <w:sz w:val="20"/>
        </w:rPr>
        <w:pict>
          <v:group style="width:470.8pt;height:45.15pt;mso-position-horizontal-relative:char;mso-position-vertical-relative:line" coordorigin="0,0" coordsize="9416,903">
            <v:rect style="position:absolute;left:0;top:14;width:8828;height:888" filled="true" fillcolor="#deb400" stroked="false">
              <v:fill type="solid"/>
            </v:rect>
            <v:shape style="position:absolute;left:8186;top:0;width:1229;height:900" coordorigin="8186,0" coordsize="1229,900" path="m8801,0l8186,900,9415,900,8801,0xe" filled="true" fillcolor="#00355c" stroked="false">
              <v:path arrowok="t"/>
              <v:fill type="solid"/>
            </v:shape>
            <v:shape style="position:absolute;left:0;top:0;width:9416;height:903" type="#_x0000_t202" filled="false" stroked="false">
              <v:textbox inset="0,0,0,0">
                <w:txbxContent>
                  <w:p>
                    <w:pPr>
                      <w:spacing w:before="97"/>
                      <w:ind w:left="163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Chapitre</w:t>
                    </w:r>
                    <w:r>
                      <w:rPr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color w:val="FFFFFF"/>
                        <w:sz w:val="30"/>
                      </w:rPr>
                      <w:t>4</w:t>
                    </w:r>
                  </w:p>
                  <w:p>
                    <w:pPr>
                      <w:spacing w:before="7"/>
                      <w:ind w:left="163" w:right="0" w:firstLine="0"/>
                      <w:jc w:val="left"/>
                      <w:rPr>
                        <w:rFonts w:ascii="Calibri"/>
                        <w:b/>
                        <w:sz w:val="3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30"/>
                      </w:rPr>
                      <w:t>Echanges</w:t>
                    </w:r>
                    <w:r>
                      <w:rPr>
                        <w:rFonts w:ascii="Calibri"/>
                        <w:b/>
                        <w:color w:val="FFFFFF"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30"/>
                      </w:rPr>
                      <w:t>commerciaux</w:t>
                    </w:r>
                    <w:r>
                      <w:rPr>
                        <w:rFonts w:ascii="Calibri"/>
                        <w:b/>
                        <w:color w:val="FFFFFF"/>
                        <w:spacing w:val="-5"/>
                        <w:sz w:val="30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30"/>
                      </w:rPr>
                      <w:t>par</w:t>
                    </w:r>
                    <w:r>
                      <w:rPr>
                        <w:rFonts w:ascii="Calibri"/>
                        <w:b/>
                        <w:color w:val="FFFFFF"/>
                        <w:spacing w:val="-4"/>
                        <w:sz w:val="30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30"/>
                      </w:rPr>
                      <w:t>principaux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z w:val="30"/>
                      </w:rPr>
                      <w:t>partenaires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Palatino Linotype"/>
          <w:sz w:val="20"/>
        </w:rPr>
      </w:r>
    </w:p>
    <w:p>
      <w:pPr>
        <w:pStyle w:val="BodyText"/>
        <w:spacing w:before="12"/>
        <w:rPr>
          <w:rFonts w:ascii="Palatino Linotype"/>
          <w:b/>
          <w:i/>
          <w:sz w:val="11"/>
        </w:rPr>
      </w:pPr>
    </w:p>
    <w:p>
      <w:pPr>
        <w:pStyle w:val="BodyText"/>
        <w:spacing w:line="276" w:lineRule="auto" w:before="91"/>
        <w:ind w:left="1800" w:right="1456"/>
        <w:jc w:val="both"/>
      </w:pPr>
      <w:r>
        <w:rPr/>
        <w:t>Les échanges commerciaux du Maroc avec le reste du monde pour l’année 2022 révèlent une</w:t>
      </w:r>
      <w:r>
        <w:rPr>
          <w:spacing w:val="1"/>
        </w:rPr>
        <w:t> </w:t>
      </w:r>
      <w:r>
        <w:rPr/>
        <w:t>prédominance nette des échanges réalisés avec le continent européen, représentant ainsi une part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58,8% dans le total des transactions de marchandises</w:t>
      </w:r>
      <w:r>
        <w:rPr>
          <w:spacing w:val="-1"/>
        </w:rPr>
        <w:t> </w:t>
      </w:r>
      <w:r>
        <w:rPr/>
        <w:t>(Tableau</w:t>
      </w:r>
      <w:r>
        <w:rPr>
          <w:spacing w:val="-2"/>
        </w:rPr>
        <w:t> </w:t>
      </w:r>
      <w:r>
        <w:rPr/>
        <w:t>T4-1).</w:t>
      </w:r>
    </w:p>
    <w:p>
      <w:pPr>
        <w:pStyle w:val="BodyText"/>
        <w:spacing w:line="276" w:lineRule="auto" w:before="200"/>
        <w:ind w:left="1800" w:right="1456"/>
        <w:jc w:val="both"/>
      </w:pPr>
      <w:r>
        <w:rPr/>
        <w:t>Les flux commerciaux avec ce continent révèlent une dynamique qui affecte les importations</w:t>
      </w:r>
      <w:r>
        <w:rPr>
          <w:spacing w:val="1"/>
        </w:rPr>
        <w:t> </w:t>
      </w:r>
      <w:r>
        <w:rPr/>
        <w:t>(+86,4Mds</w:t>
      </w:r>
      <w:r>
        <w:rPr>
          <w:spacing w:val="-3"/>
        </w:rPr>
        <w:t> </w:t>
      </w:r>
      <w:r>
        <w:rPr/>
        <w:t>DH)</w:t>
      </w:r>
      <w:r>
        <w:rPr>
          <w:spacing w:val="-4"/>
        </w:rPr>
        <w:t> </w:t>
      </w:r>
      <w:r>
        <w:rPr/>
        <w:t>plus</w:t>
      </w:r>
      <w:r>
        <w:rPr>
          <w:spacing w:val="-3"/>
        </w:rPr>
        <w:t> </w:t>
      </w:r>
      <w:r>
        <w:rPr/>
        <w:t>que</w:t>
      </w:r>
      <w:r>
        <w:rPr>
          <w:spacing w:val="-5"/>
        </w:rPr>
        <w:t> </w:t>
      </w:r>
      <w:r>
        <w:rPr/>
        <w:t>les</w:t>
      </w:r>
      <w:r>
        <w:rPr>
          <w:spacing w:val="-3"/>
        </w:rPr>
        <w:t> </w:t>
      </w:r>
      <w:r>
        <w:rPr/>
        <w:t>exportations</w:t>
      </w:r>
      <w:r>
        <w:rPr>
          <w:spacing w:val="-3"/>
        </w:rPr>
        <w:t> </w:t>
      </w:r>
      <w:r>
        <w:rPr/>
        <w:t>(+55,5Mds</w:t>
      </w:r>
      <w:r>
        <w:rPr>
          <w:spacing w:val="-5"/>
        </w:rPr>
        <w:t> </w:t>
      </w:r>
      <w:r>
        <w:rPr/>
        <w:t>DH),</w:t>
      </w:r>
      <w:r>
        <w:rPr>
          <w:spacing w:val="-4"/>
        </w:rPr>
        <w:t> </w:t>
      </w:r>
      <w:r>
        <w:rPr/>
        <w:t>induisant</w:t>
      </w:r>
      <w:r>
        <w:rPr>
          <w:spacing w:val="-3"/>
        </w:rPr>
        <w:t> </w:t>
      </w:r>
      <w:r>
        <w:rPr/>
        <w:t>ainsi</w:t>
      </w:r>
      <w:r>
        <w:rPr>
          <w:spacing w:val="-2"/>
        </w:rPr>
        <w:t> </w:t>
      </w:r>
      <w:r>
        <w:rPr/>
        <w:t>un</w:t>
      </w:r>
      <w:r>
        <w:rPr>
          <w:spacing w:val="-6"/>
        </w:rPr>
        <w:t> </w:t>
      </w:r>
      <w:r>
        <w:rPr/>
        <w:t>solde</w:t>
      </w:r>
      <w:r>
        <w:rPr>
          <w:spacing w:val="-3"/>
        </w:rPr>
        <w:t> </w:t>
      </w:r>
      <w:r>
        <w:rPr/>
        <w:t>commercial</w:t>
      </w:r>
      <w:r>
        <w:rPr>
          <w:spacing w:val="-3"/>
        </w:rPr>
        <w:t> </w:t>
      </w:r>
      <w:r>
        <w:rPr/>
        <w:t>en</w:t>
      </w:r>
      <w:r>
        <w:rPr>
          <w:spacing w:val="-53"/>
        </w:rPr>
        <w:t> </w:t>
      </w:r>
      <w:r>
        <w:rPr/>
        <w:t>creusement de 30,9Mds DH (-134,9Mds DH contre -104Mds DH en 2021). Par pays, l’Espagne</w:t>
      </w:r>
      <w:r>
        <w:rPr>
          <w:spacing w:val="1"/>
        </w:rPr>
        <w:t> </w:t>
      </w:r>
      <w:r>
        <w:rPr/>
        <w:t>consolide son premier rang (188,1Mds DH) devant la France (158,6Mds DH) et l’Italie (52,5Mds</w:t>
      </w:r>
      <w:r>
        <w:rPr>
          <w:spacing w:val="1"/>
        </w:rPr>
        <w:t> </w:t>
      </w:r>
      <w:r>
        <w:rPr/>
        <w:t>DH)</w:t>
      </w:r>
      <w:r>
        <w:rPr>
          <w:spacing w:val="-1"/>
        </w:rPr>
        <w:t> </w:t>
      </w:r>
      <w:r>
        <w:rPr/>
        <w:t>suivis de la</w:t>
      </w:r>
      <w:r>
        <w:rPr>
          <w:spacing w:val="-2"/>
        </w:rPr>
        <w:t> </w:t>
      </w:r>
      <w:r>
        <w:rPr/>
        <w:t>Turquie (49,1Mds</w:t>
      </w:r>
      <w:r>
        <w:rPr>
          <w:spacing w:val="1"/>
        </w:rPr>
        <w:t> </w:t>
      </w:r>
      <w:r>
        <w:rPr/>
        <w:t>DH).</w:t>
      </w:r>
    </w:p>
    <w:p>
      <w:pPr>
        <w:pStyle w:val="BodyText"/>
        <w:spacing w:line="276" w:lineRule="auto" w:before="1"/>
        <w:ind w:left="1800" w:right="1454"/>
        <w:jc w:val="both"/>
      </w:pPr>
      <w:r>
        <w:rPr/>
        <w:t>Les échanges de biens réalisés avec l’Asie génèrent une augmentation du déficit commercial par</w:t>
      </w:r>
      <w:r>
        <w:rPr>
          <w:spacing w:val="1"/>
        </w:rPr>
        <w:t> </w:t>
      </w:r>
      <w:r>
        <w:rPr/>
        <w:t>rapport à l’année précédente, celui-ci est passé de -84,3Mds DH à -133,2Mds DH en 2022 (G4-1).</w:t>
      </w:r>
      <w:r>
        <w:rPr>
          <w:spacing w:val="-52"/>
        </w:rPr>
        <w:t> </w:t>
      </w:r>
      <w:r>
        <w:rPr/>
        <w:t>Pour sa part, le déficit commercial avec l’Amérique est plus prononcé que l’année dernière. En</w:t>
      </w:r>
      <w:r>
        <w:rPr>
          <w:spacing w:val="1"/>
        </w:rPr>
        <w:t> </w:t>
      </w:r>
      <w:r>
        <w:rPr/>
        <w:t>valeur, il se situe à -58Mds DH contre -22,8Mds DH en 2021, soit un creusement de 35,2Mds DH</w:t>
      </w:r>
      <w:r>
        <w:rPr>
          <w:spacing w:val="-52"/>
        </w:rPr>
        <w:t> </w:t>
      </w:r>
      <w:r>
        <w:rPr/>
        <w:t>(Tableau</w:t>
      </w:r>
      <w:r>
        <w:rPr>
          <w:spacing w:val="-12"/>
        </w:rPr>
        <w:t> </w:t>
      </w:r>
      <w:r>
        <w:rPr/>
        <w:t>T4-1).</w:t>
      </w:r>
      <w:r>
        <w:rPr>
          <w:spacing w:val="-7"/>
        </w:rPr>
        <w:t> </w:t>
      </w:r>
      <w:r>
        <w:rPr/>
        <w:t>L’accentuation</w:t>
      </w:r>
      <w:r>
        <w:rPr>
          <w:spacing w:val="-9"/>
        </w:rPr>
        <w:t> </w:t>
      </w:r>
      <w:r>
        <w:rPr/>
        <w:t>du</w:t>
      </w:r>
      <w:r>
        <w:rPr>
          <w:spacing w:val="-10"/>
        </w:rPr>
        <w:t> </w:t>
      </w:r>
      <w:r>
        <w:rPr/>
        <w:t>déficit</w:t>
      </w:r>
      <w:r>
        <w:rPr>
          <w:spacing w:val="-3"/>
        </w:rPr>
        <w:t> </w:t>
      </w:r>
      <w:r>
        <w:rPr/>
        <w:t>commercial</w:t>
      </w:r>
      <w:r>
        <w:rPr>
          <w:spacing w:val="-11"/>
        </w:rPr>
        <w:t> </w:t>
      </w:r>
      <w:r>
        <w:rPr/>
        <w:t>avec</w:t>
      </w:r>
      <w:r>
        <w:rPr>
          <w:spacing w:val="-6"/>
        </w:rPr>
        <w:t> </w:t>
      </w:r>
      <w:r>
        <w:rPr/>
        <w:t>l’Amérique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2022</w:t>
      </w:r>
      <w:r>
        <w:rPr>
          <w:spacing w:val="-9"/>
        </w:rPr>
        <w:t> </w:t>
      </w:r>
      <w:r>
        <w:rPr/>
        <w:t>est</w:t>
      </w:r>
      <w:r>
        <w:rPr>
          <w:spacing w:val="-6"/>
        </w:rPr>
        <w:t> </w:t>
      </w:r>
      <w:r>
        <w:rPr/>
        <w:t>principalement</w:t>
      </w:r>
      <w:r>
        <w:rPr>
          <w:spacing w:val="-52"/>
        </w:rPr>
        <w:t> </w:t>
      </w:r>
      <w:r>
        <w:rPr/>
        <w:t>attribuable à la hausse des importations originaires des Etats-Unis (+21,1Mds DH contre +7Mds</w:t>
      </w:r>
      <w:r>
        <w:rPr>
          <w:spacing w:val="1"/>
        </w:rPr>
        <w:t> </w:t>
      </w:r>
      <w:r>
        <w:rPr/>
        <w:t>DH</w:t>
      </w:r>
      <w:r>
        <w:rPr>
          <w:spacing w:val="-1"/>
        </w:rPr>
        <w:t> </w:t>
      </w:r>
      <w:r>
        <w:rPr/>
        <w:t>en 2021)</w:t>
      </w:r>
      <w:r>
        <w:rPr>
          <w:spacing w:val="-2"/>
        </w:rPr>
        <w:t> </w:t>
      </w:r>
      <w:r>
        <w:rPr/>
        <w:t>(Tableau</w:t>
      </w:r>
      <w:r>
        <w:rPr>
          <w:spacing w:val="-2"/>
        </w:rPr>
        <w:t> </w:t>
      </w:r>
      <w:r>
        <w:rPr/>
        <w:t>T4-11).</w:t>
      </w:r>
    </w:p>
    <w:p>
      <w:pPr>
        <w:pStyle w:val="BodyText"/>
        <w:spacing w:line="276" w:lineRule="auto" w:before="200"/>
        <w:ind w:left="1800" w:right="1454"/>
        <w:jc w:val="both"/>
      </w:pPr>
      <w:r>
        <w:rPr/>
        <w:t>En</w:t>
      </w:r>
      <w:r>
        <w:rPr>
          <w:spacing w:val="1"/>
        </w:rPr>
        <w:t> </w:t>
      </w:r>
      <w:r>
        <w:rPr/>
        <w:t>dépit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contexte</w:t>
      </w:r>
      <w:r>
        <w:rPr>
          <w:spacing w:val="1"/>
        </w:rPr>
        <w:t> </w:t>
      </w:r>
      <w:r>
        <w:rPr/>
        <w:t>mondial</w:t>
      </w:r>
      <w:r>
        <w:rPr>
          <w:spacing w:val="1"/>
        </w:rPr>
        <w:t> </w:t>
      </w:r>
      <w:r>
        <w:rPr/>
        <w:t>difficile,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commerciale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l’Afrique</w:t>
      </w:r>
      <w:r>
        <w:rPr>
          <w:spacing w:val="-52"/>
        </w:rPr>
        <w:t> </w:t>
      </w:r>
      <w:r>
        <w:rPr/>
        <w:t>consolide</w:t>
      </w:r>
      <w:r>
        <w:rPr>
          <w:spacing w:val="16"/>
        </w:rPr>
        <w:t> </w:t>
      </w:r>
      <w:r>
        <w:rPr/>
        <w:t>une</w:t>
      </w:r>
      <w:r>
        <w:rPr>
          <w:spacing w:val="16"/>
        </w:rPr>
        <w:t> </w:t>
      </w:r>
      <w:r>
        <w:rPr/>
        <w:t>bonne</w:t>
      </w:r>
      <w:r>
        <w:rPr>
          <w:spacing w:val="16"/>
        </w:rPr>
        <w:t> </w:t>
      </w:r>
      <w:r>
        <w:rPr/>
        <w:t>performance,</w:t>
      </w:r>
      <w:r>
        <w:rPr>
          <w:spacing w:val="16"/>
        </w:rPr>
        <w:t> </w:t>
      </w:r>
      <w:r>
        <w:rPr/>
        <w:t>elle</w:t>
      </w:r>
      <w:r>
        <w:rPr>
          <w:spacing w:val="18"/>
        </w:rPr>
        <w:t> </w:t>
      </w:r>
      <w:r>
        <w:rPr/>
        <w:t>réalise</w:t>
      </w:r>
      <w:r>
        <w:rPr>
          <w:spacing w:val="16"/>
        </w:rPr>
        <w:t> </w:t>
      </w:r>
      <w:r>
        <w:rPr/>
        <w:t>un</w:t>
      </w:r>
      <w:r>
        <w:rPr>
          <w:spacing w:val="15"/>
        </w:rPr>
        <w:t> </w:t>
      </w:r>
      <w:r>
        <w:rPr/>
        <w:t>excédent</w:t>
      </w:r>
      <w:r>
        <w:rPr>
          <w:spacing w:val="16"/>
        </w:rPr>
        <w:t> </w:t>
      </w:r>
      <w:r>
        <w:rPr/>
        <w:t>commercial</w:t>
      </w:r>
      <w:r>
        <w:rPr>
          <w:spacing w:val="17"/>
        </w:rPr>
        <w:t> </w:t>
      </w:r>
      <w:r>
        <w:rPr/>
        <w:t>de</w:t>
      </w:r>
      <w:r>
        <w:rPr>
          <w:spacing w:val="16"/>
        </w:rPr>
        <w:t> </w:t>
      </w:r>
      <w:r>
        <w:rPr/>
        <w:t>+13,3Mds</w:t>
      </w:r>
      <w:r>
        <w:rPr>
          <w:spacing w:val="16"/>
        </w:rPr>
        <w:t> </w:t>
      </w:r>
      <w:r>
        <w:rPr/>
        <w:t>DH</w:t>
      </w:r>
      <w:r>
        <w:rPr>
          <w:spacing w:val="14"/>
        </w:rPr>
        <w:t> </w:t>
      </w:r>
      <w:r>
        <w:rPr/>
        <w:t>contre</w:t>
      </w:r>
    </w:p>
    <w:p>
      <w:pPr>
        <w:pStyle w:val="BodyText"/>
        <w:spacing w:line="252" w:lineRule="exact"/>
        <w:ind w:left="1800"/>
        <w:jc w:val="both"/>
      </w:pPr>
      <w:r>
        <w:rPr/>
        <w:t>+6,3Mds DH</w:t>
      </w:r>
      <w:r>
        <w:rPr>
          <w:spacing w:val="-2"/>
        </w:rPr>
        <w:t> </w:t>
      </w:r>
      <w:r>
        <w:rPr/>
        <w:t>en 2021(Tableau</w:t>
      </w:r>
      <w:r>
        <w:rPr>
          <w:spacing w:val="-3"/>
        </w:rPr>
        <w:t> </w:t>
      </w:r>
      <w:r>
        <w:rPr/>
        <w:t>T4-1).</w:t>
      </w: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12">
            <wp:simplePos x="0" y="0"/>
            <wp:positionH relativeFrom="page">
              <wp:posOffset>1143000</wp:posOffset>
            </wp:positionH>
            <wp:positionV relativeFrom="paragraph">
              <wp:posOffset>168869</wp:posOffset>
            </wp:positionV>
            <wp:extent cx="5713533" cy="12191"/>
            <wp:effectExtent l="0" t="0" r="0" b="0"/>
            <wp:wrapTopAndBottom/>
            <wp:docPr id="189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99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33" cy="1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362"/>
          <w:headerReference w:type="even" r:id="rId363"/>
          <w:footerReference w:type="default" r:id="rId364"/>
          <w:footerReference w:type="even" r:id="rId365"/>
          <w:pgSz w:w="11910" w:h="16840"/>
          <w:pgMar w:header="581" w:footer="666" w:top="1000" w:bottom="860" w:left="0" w:right="0"/>
          <w:pgNumType w:start="53"/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1"/>
        <w:ind w:left="0" w:right="0" w:firstLine="0"/>
        <w:jc w:val="right"/>
        <w:rPr>
          <w:sz w:val="10"/>
        </w:rPr>
      </w:pPr>
      <w:r>
        <w:rPr>
          <w:w w:val="115"/>
          <w:sz w:val="10"/>
        </w:rPr>
        <w:t>450.000</w:t>
      </w:r>
    </w:p>
    <w:p>
      <w:pPr>
        <w:spacing w:before="35"/>
        <w:ind w:left="0" w:right="0" w:firstLine="0"/>
        <w:jc w:val="right"/>
        <w:rPr>
          <w:sz w:val="10"/>
        </w:rPr>
      </w:pPr>
      <w:r>
        <w:rPr>
          <w:w w:val="115"/>
          <w:sz w:val="10"/>
        </w:rPr>
        <w:t>400.000</w:t>
      </w:r>
    </w:p>
    <w:p>
      <w:pPr>
        <w:spacing w:before="34"/>
        <w:ind w:left="0" w:right="0" w:firstLine="0"/>
        <w:jc w:val="right"/>
        <w:rPr>
          <w:sz w:val="10"/>
        </w:rPr>
      </w:pPr>
      <w:r>
        <w:rPr>
          <w:w w:val="115"/>
          <w:sz w:val="10"/>
        </w:rPr>
        <w:t>350.000</w:t>
      </w:r>
    </w:p>
    <w:p>
      <w:pPr>
        <w:spacing w:before="35"/>
        <w:ind w:left="0" w:right="0" w:firstLine="0"/>
        <w:jc w:val="right"/>
        <w:rPr>
          <w:sz w:val="10"/>
        </w:rPr>
      </w:pPr>
      <w:r>
        <w:rPr/>
        <w:pict>
          <v:shape style="position:absolute;margin-left:107.037376pt;margin-top:.880147pt;width:9.5pt;height:50.2pt;mso-position-horizontal-relative:page;mso-position-vertical-relative:paragraph;z-index:15943168" type="#_x0000_t202" filled="false" stroked="false">
            <v:textbox inset="0,0,0,0" style="layout-flow:vertical;mso-layout-flow-alt:bottom-to-top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sz w:val="13"/>
                    </w:rPr>
                  </w:pPr>
                  <w:r>
                    <w:rPr>
                      <w:spacing w:val="-2"/>
                      <w:w w:val="90"/>
                      <w:sz w:val="13"/>
                    </w:rPr>
                    <w:t>millions</w:t>
                  </w:r>
                  <w:r>
                    <w:rPr>
                      <w:spacing w:val="30"/>
                      <w:sz w:val="13"/>
                    </w:rPr>
                    <w:t> </w:t>
                  </w:r>
                  <w:r>
                    <w:rPr>
                      <w:spacing w:val="-1"/>
                      <w:w w:val="90"/>
                      <w:sz w:val="13"/>
                    </w:rPr>
                    <w:t>de</w:t>
                  </w:r>
                  <w:r>
                    <w:rPr>
                      <w:spacing w:val="-4"/>
                      <w:w w:val="90"/>
                      <w:sz w:val="13"/>
                    </w:rPr>
                    <w:t> </w:t>
                  </w:r>
                  <w:r>
                    <w:rPr>
                      <w:spacing w:val="-1"/>
                      <w:w w:val="90"/>
                      <w:sz w:val="13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0"/>
        </w:rPr>
        <w:t>300.000</w:t>
      </w:r>
    </w:p>
    <w:p>
      <w:pPr>
        <w:spacing w:before="35"/>
        <w:ind w:left="0" w:right="0" w:firstLine="0"/>
        <w:jc w:val="right"/>
        <w:rPr>
          <w:sz w:val="10"/>
        </w:rPr>
      </w:pPr>
      <w:r>
        <w:rPr>
          <w:w w:val="115"/>
          <w:sz w:val="10"/>
        </w:rPr>
        <w:t>250.000</w:t>
      </w:r>
    </w:p>
    <w:p>
      <w:pPr>
        <w:spacing w:before="35"/>
        <w:ind w:left="0" w:right="0" w:firstLine="0"/>
        <w:jc w:val="right"/>
        <w:rPr>
          <w:sz w:val="10"/>
        </w:rPr>
      </w:pPr>
      <w:r>
        <w:rPr>
          <w:w w:val="115"/>
          <w:sz w:val="10"/>
        </w:rPr>
        <w:t>200.000</w:t>
      </w:r>
    </w:p>
    <w:p>
      <w:pPr>
        <w:spacing w:before="35"/>
        <w:ind w:left="0" w:right="0" w:firstLine="0"/>
        <w:jc w:val="right"/>
        <w:rPr>
          <w:sz w:val="10"/>
        </w:rPr>
      </w:pPr>
      <w:r>
        <w:rPr>
          <w:w w:val="115"/>
          <w:sz w:val="10"/>
        </w:rPr>
        <w:t>150.000</w:t>
      </w:r>
    </w:p>
    <w:p>
      <w:pPr>
        <w:spacing w:before="35"/>
        <w:ind w:left="0" w:right="0" w:firstLine="0"/>
        <w:jc w:val="right"/>
        <w:rPr>
          <w:sz w:val="10"/>
        </w:rPr>
      </w:pPr>
      <w:r>
        <w:rPr>
          <w:w w:val="115"/>
          <w:sz w:val="10"/>
        </w:rPr>
        <w:t>100.000</w:t>
      </w:r>
    </w:p>
    <w:p>
      <w:pPr>
        <w:spacing w:before="35"/>
        <w:ind w:left="0" w:right="1" w:firstLine="0"/>
        <w:jc w:val="right"/>
        <w:rPr>
          <w:sz w:val="10"/>
        </w:rPr>
      </w:pPr>
      <w:r>
        <w:rPr>
          <w:w w:val="115"/>
          <w:sz w:val="10"/>
        </w:rPr>
        <w:t>50.000</w:t>
      </w:r>
    </w:p>
    <w:p>
      <w:pPr>
        <w:spacing w:before="35"/>
        <w:ind w:left="0" w:right="54" w:firstLine="0"/>
        <w:jc w:val="right"/>
        <w:rPr>
          <w:sz w:val="10"/>
        </w:rPr>
      </w:pPr>
      <w:r>
        <w:rPr>
          <w:w w:val="114"/>
          <w:sz w:val="10"/>
        </w:rPr>
        <w:t>-</w:t>
      </w:r>
    </w:p>
    <w:p>
      <w:pPr>
        <w:spacing w:before="35"/>
        <w:ind w:left="0" w:right="0" w:firstLine="0"/>
        <w:jc w:val="right"/>
        <w:rPr>
          <w:sz w:val="10"/>
        </w:rPr>
      </w:pPr>
      <w:r>
        <w:rPr>
          <w:w w:val="115"/>
          <w:sz w:val="10"/>
        </w:rPr>
        <w:t>-50.000</w:t>
      </w:r>
    </w:p>
    <w:p>
      <w:pPr>
        <w:spacing w:before="35"/>
        <w:ind w:left="0" w:right="1" w:firstLine="0"/>
        <w:jc w:val="right"/>
        <w:rPr>
          <w:sz w:val="10"/>
        </w:rPr>
      </w:pPr>
      <w:r>
        <w:rPr>
          <w:w w:val="115"/>
          <w:sz w:val="10"/>
        </w:rPr>
        <w:t>-100.000</w:t>
      </w:r>
    </w:p>
    <w:p>
      <w:pPr>
        <w:spacing w:before="35"/>
        <w:ind w:left="0" w:right="1" w:firstLine="0"/>
        <w:jc w:val="right"/>
        <w:rPr>
          <w:sz w:val="10"/>
        </w:rPr>
      </w:pPr>
      <w:r>
        <w:rPr>
          <w:w w:val="115"/>
          <w:sz w:val="10"/>
        </w:rPr>
        <w:t>-150.000</w:t>
      </w:r>
    </w:p>
    <w:p>
      <w:pPr>
        <w:spacing w:before="35"/>
        <w:ind w:left="0" w:right="1" w:firstLine="0"/>
        <w:jc w:val="right"/>
        <w:rPr>
          <w:sz w:val="10"/>
        </w:rPr>
      </w:pPr>
      <w:r>
        <w:rPr>
          <w:w w:val="115"/>
          <w:sz w:val="10"/>
        </w:rPr>
        <w:t>-200.000</w:t>
      </w:r>
    </w:p>
    <w:p>
      <w:pPr>
        <w:pStyle w:val="Heading4"/>
        <w:spacing w:before="33"/>
        <w:ind w:left="151" w:right="2049"/>
        <w:jc w:val="center"/>
      </w:pPr>
      <w:r>
        <w:rPr>
          <w:b w:val="0"/>
        </w:rPr>
        <w:br w:type="column"/>
      </w:r>
      <w:r>
        <w:rPr>
          <w:color w:val="1F487C"/>
        </w:rPr>
        <w:t>G4-1</w:t>
      </w:r>
      <w:r>
        <w:rPr>
          <w:color w:val="1F487C"/>
          <w:spacing w:val="-7"/>
        </w:rPr>
        <w:t> </w:t>
      </w:r>
      <w:r>
        <w:rPr>
          <w:color w:val="1F487C"/>
        </w:rPr>
        <w:t>Répartition</w:t>
      </w:r>
      <w:r>
        <w:rPr>
          <w:color w:val="1F487C"/>
          <w:spacing w:val="-4"/>
        </w:rPr>
        <w:t> </w:t>
      </w:r>
      <w:r>
        <w:rPr>
          <w:color w:val="1F487C"/>
        </w:rPr>
        <w:t>géographique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échanges</w:t>
      </w:r>
      <w:r>
        <w:rPr>
          <w:color w:val="1F487C"/>
          <w:spacing w:val="-3"/>
        </w:rPr>
        <w:t> </w:t>
      </w:r>
      <w:r>
        <w:rPr>
          <w:color w:val="1F487C"/>
        </w:rPr>
        <w:t>commerciaux</w:t>
      </w:r>
      <w:r>
        <w:rPr>
          <w:color w:val="1F487C"/>
          <w:spacing w:val="-1"/>
        </w:rPr>
        <w:t> </w:t>
      </w:r>
      <w:r>
        <w:rPr>
          <w:color w:val="1F487C"/>
        </w:rPr>
        <w:t>-Année</w:t>
      </w:r>
      <w:r>
        <w:rPr>
          <w:color w:val="1F487C"/>
          <w:spacing w:val="-2"/>
        </w:rPr>
        <w:t> </w:t>
      </w:r>
      <w:r>
        <w:rPr>
          <w:color w:val="1F487C"/>
        </w:rPr>
        <w:t>2022-</w:t>
      </w:r>
    </w:p>
    <w:p>
      <w:pPr>
        <w:pStyle w:val="BodyText"/>
        <w:spacing w:before="8"/>
        <w:rPr>
          <w:b/>
          <w:sz w:val="9"/>
        </w:rPr>
      </w:pPr>
      <w:r>
        <w:rPr/>
        <w:pict>
          <v:group style="position:absolute;margin-left:147.927917pt;margin-top:7.606836pt;width:350.95pt;height:100.1pt;mso-position-horizontal-relative:page;mso-position-vertical-relative:paragraph;z-index:-15517184;mso-wrap-distance-left:0;mso-wrap-distance-right:0" coordorigin="2959,152" coordsize="7019,2002">
            <v:shape style="position:absolute;left:2989;top:308;width:6983;height:1794" coordorigin="2990,308" coordsize="6983,1794" path="m2990,2102l9972,2102m2990,1950l9972,1950m2990,1799l9972,1799m2990,1656l9972,1656m2990,1352l9972,1352m2990,1201l9972,1201m2990,1058l9972,1058m2990,906l9972,906m2990,754l9972,754m2990,603l9972,603m2990,460l9972,460m2990,308l9972,308e" filled="false" stroked="true" strokeweight=".482557pt" strokecolor="#dce6f1">
              <v:path arrowok="t"/>
              <v:stroke dashstyle="solid"/>
            </v:shape>
            <v:shape style="position:absolute;left:3015;top:241;width:524;height:1326" type="#_x0000_t75" stroked="false">
              <v:imagedata r:id="rId367" o:title=""/>
            </v:shape>
            <v:shape style="position:absolute;left:4414;top:883;width:524;height:683" type="#_x0000_t75" stroked="false">
              <v:imagedata r:id="rId368" o:title=""/>
            </v:shape>
            <v:shape style="position:absolute;left:5812;top:1160;width:524;height:407" type="#_x0000_t75" stroked="false">
              <v:imagedata r:id="rId369" o:title=""/>
            </v:shape>
            <v:shape style="position:absolute;left:7241;top:1480;width:462;height:69" type="#_x0000_t75" stroked="false">
              <v:imagedata r:id="rId370" o:title=""/>
            </v:shape>
            <v:shape style="position:absolute;left:8640;top:1418;width:462;height:131" type="#_x0000_t75" stroked="false">
              <v:imagedata r:id="rId371" o:title=""/>
            </v:shape>
            <v:shape style="position:absolute;left:3429;top:642;width:6107;height:924" type="#_x0000_t75" stroked="false">
              <v:imagedata r:id="rId372" o:title=""/>
            </v:shape>
            <v:shape style="position:absolute;left:3833;top:1428;width:6107;height:549" type="#_x0000_t75" stroked="false">
              <v:imagedata r:id="rId373" o:title=""/>
            </v:shape>
            <v:shape style="position:absolute;left:3056;top:259;width:451;height:1263" type="#_x0000_t75" stroked="false">
              <v:imagedata r:id="rId374" o:title=""/>
            </v:shape>
            <v:shape style="position:absolute;left:4455;top:892;width:451;height:630" type="#_x0000_t75" stroked="false">
              <v:imagedata r:id="rId375" o:title=""/>
            </v:shape>
            <v:shape style="position:absolute;left:5853;top:1178;width:441;height:344" type="#_x0000_t75" stroked="false">
              <v:imagedata r:id="rId376" o:title=""/>
            </v:shape>
            <v:shape style="position:absolute;left:7242;top:1472;width:451;height:50" type="#_x0000_t75" stroked="false">
              <v:imagedata r:id="rId377" o:title=""/>
            </v:shape>
            <v:shape style="position:absolute;left:8640;top:1401;width:451;height:121" type="#_x0000_t75" stroked="false">
              <v:imagedata r:id="rId378" o:title=""/>
            </v:shape>
            <v:shape style="position:absolute;left:3460;top:651;width:6035;height:871" type="#_x0000_t75" stroked="false">
              <v:imagedata r:id="rId379" o:title=""/>
            </v:shape>
            <v:shape style="position:absolute;left:3865;top:1446;width:6035;height:487" type="#_x0000_t75" stroked="false">
              <v:imagedata r:id="rId380" o:title=""/>
            </v:shape>
            <v:line style="position:absolute" from="2990,157" to="9972,157" stroked="true" strokeweight=".446632pt" strokecolor="#dce6f1">
              <v:stroke dashstyle="solid"/>
            </v:line>
            <v:shape style="position:absolute;left:2958;top:156;width:7014;height:1946" coordorigin="2959,157" coordsize="7014,1946" path="m2990,2102l2990,157m2959,2102l2990,2102m2959,1950l2990,1950m2959,1799l2990,1799m2959,1656l2990,1656m2959,1504l2990,1504m2959,1352l2990,1352m2959,1201l2990,1201m2959,1058l2990,1058m2959,906l2990,906m2959,754l2990,754m2959,603l2990,603m2959,460l2990,460m2959,308l2990,308m2959,157l2990,157m2990,1504l9972,1504m2990,1504l2990,1540m4388,1504l4388,1540m5787,1504l5787,1540m7185,1504l7185,1540m8573,1504l8573,1540m9972,1504l9972,1540e" filled="false" stroked="true" strokeweight=".482557pt" strokecolor="#8eb4e2">
              <v:path arrowok="t"/>
              <v:stroke dashstyle="solid"/>
            </v:shape>
            <v:shape style="position:absolute;left:3357;top:1599;width:368;height:416" coordorigin="3357,1600" coordsize="368,416" path="m3392,1968l3369,1968,3373,1970,3429,2002,3431,2004,3433,2006,3433,2008,3433,2008,3433,2010,3432,2012,3429,2016,3431,2016,3449,1994,3436,1994,3409,1978,3410,1976,3405,1976,3392,1968xm3455,1952l3454,1954,3457,1958,3459,1962,3459,1966,3460,1968,3460,1970,3458,1974,3457,1976,3444,1994,3449,1994,3470,1968,3455,1952xm3396,1924l3357,1974,3359,1976,3363,1970,3365,1968,3392,1968,3375,1958,3392,1938,3394,1936,3395,1934,3397,1934,3399,1932,3409,1932,3396,1924xm3414,1944l3413,1946,3417,1948,3419,1950,3420,1954,3418,1958,3405,1976,3410,1976,3422,1960,3424,1960,3427,1958,3440,1958,3414,1944xm3440,1958l3435,1958,3438,1960,3440,1958xm3437,1910l3415,1910,3418,1912,3461,1936,3467,1940,3471,1940,3477,1942,3483,1942,3494,1938,3500,1932,3477,1932,3472,1930,3468,1928,3465,1926,3462,1924,3437,1910xm3409,1932l3399,1932,3403,1934,3407,1934,3411,1936,3412,1934,3409,1932xm3462,1866l3454,1866,3496,1892,3501,1896,3506,1902,3507,1906,3506,1910,3506,1914,3504,1918,3501,1922,3498,1926,3495,1928,3492,1930,3489,1932,3500,1932,3510,1920,3512,1914,3512,1902,3511,1898,3508,1894,3505,1892,3499,1888,3492,1882,3462,1866xm3424,1888l3402,1916,3404,1918,3408,1912,3410,1912,3415,1910,3437,1910,3426,1904,3423,1902,3422,1898,3422,1896,3426,1890,3424,1888xm3498,1836l3477,1836,3482,1840,3529,1868,3533,1870,3536,1872,3537,1874,3538,1876,3537,1878,3533,1882,3535,1884,3552,1862,3541,1862,3536,1858,3515,1846,3516,1844,3511,1844,3498,1836xm3456,1848l3438,1870,3440,1872,3444,1868,3446,1866,3462,1866,3458,1864,3456,1862,3455,1860,3454,1858,3454,1854,3458,1850,3456,1848xm3557,1856l3554,1856,3553,1858,3551,1860,3549,1862,3552,1862,3557,1856xm3527,1810l3507,1810,3512,1814,3516,1816,3519,1820,3520,1830,3518,1836,3513,1842,3512,1842,3512,1844,3517,1844,3518,1842,3520,1840,3571,1838,3577,1830,3526,1830,3529,1824,3529,1818,3528,1814,3527,1810xm3515,1800l3501,1800,3496,1802,3493,1804,3489,1806,3485,1812,3479,1818,3461,1842,3463,1842,3465,1840,3467,1838,3469,1836,3498,1836,3481,1826,3482,1822,3485,1818,3489,1814,3493,1812,3502,1810,3527,1810,3527,1808,3524,1806,3519,1802,3515,1800xm3585,1820l3583,1820,3580,1822,3576,1826,3570,1828,3565,1828,3526,1830,3577,1830,3585,1820xm3578,1724l3554,1726,3544,1732,3531,1748,3529,1758,3531,1768,3533,1778,3540,1788,3563,1800,3575,1804,3598,1800,3608,1794,3583,1794,3572,1790,3560,1784,3548,1776,3541,1770,3536,1756,3537,1750,3541,1744,3546,1738,3552,1734,3569,1732,3600,1732,3589,1726,3578,1724xm3600,1732l3569,1732,3580,1736,3593,1744,3605,1750,3612,1758,3617,1772,3615,1778,3606,1790,3600,1792,3593,1792,3583,1794,3608,1794,3615,1786,3621,1778,3624,1768,3618,1746,3611,1738,3600,1732xm3601,1702l3578,1702,3581,1704,3633,1734,3638,1736,3640,1738,3641,1740,3642,1742,3641,1744,3639,1748,3637,1750,3639,1752,3656,1730,3648,1730,3645,1728,3619,1712,3621,1712,3623,1710,3616,1710,3601,1702xm3659,1722l3655,1728,3653,1728,3648,1730,3656,1730,3661,1724,3659,1722xm3620,1668l3605,1668,3600,1670,3596,1672,3592,1674,3588,1680,3584,1684,3566,1708,3567,1710,3571,1704,3574,1704,3578,1702,3601,1702,3585,1694,3586,1690,3588,1688,3591,1684,3593,1682,3600,1680,3603,1678,3632,1678,3630,1674,3620,1668xm3632,1678l3603,1678,3610,1680,3613,1680,3621,1686,3624,1688,3626,1698,3626,1700,3623,1704,3622,1704,3621,1706,3620,1708,3619,1708,3618,1710,3623,1710,3626,1706,3628,1704,3629,1702,3634,1696,3636,1690,3633,1680,3632,1678xm3647,1642l3624,1642,3627,1644,3684,1676,3686,1678,3687,1680,3688,1680,3688,1684,3688,1684,3687,1686,3686,1688,3684,1690,3686,1692,3703,1670,3693,1670,3691,1668,3688,1666,3664,1652,3665,1650,3660,1650,3647,1642xm3710,1626l3709,1628,3712,1632,3714,1636,3715,1642,3715,1644,3713,1648,3712,1652,3709,1654,3699,1668,3697,1668,3696,1670,3703,1670,3725,1642,3710,1626xm3651,1600l3612,1648,3614,1650,3618,1644,3620,1644,3624,1642,3647,1642,3630,1632,3646,1612,3649,1610,3650,1610,3652,1608,3667,1608,3651,1600xm3669,1618l3668,1620,3672,1622,3674,1624,3674,1628,3675,1630,3673,1632,3671,1636,3660,1650,3665,1650,3677,1636,3679,1634,3680,1632,3695,1632,3669,1618xm3695,1632l3689,1632,3693,1634,3695,1632xm3667,1608l3661,1608,3666,1610,3667,1608xe" filled="true" fillcolor="#000000" stroked="false">
              <v:path arrowok="t"/>
              <v:fill type="solid"/>
            </v:shape>
            <v:shape style="position:absolute;left:4905;top:1604;width:211;height:249" type="#_x0000_t75" stroked="false">
              <v:imagedata r:id="rId381" o:title=""/>
            </v:shape>
            <v:shape style="position:absolute;left:6065;top:1604;width:449;height:550" type="#_x0000_t75" stroked="false">
              <v:imagedata r:id="rId382" o:title=""/>
            </v:shape>
            <v:shape style="position:absolute;left:7523;top:1598;width:1788;height:462" coordorigin="7523,1599" coordsize="1788,462" path="m7618,2017l7612,1995,7611,1993,7611,2019,7610,2027,7600,2037,7594,2041,7577,2043,7566,2039,7554,2031,7542,2025,7535,2017,7530,2003,7531,1997,7535,1991,7540,1985,7546,1983,7564,1981,7575,1985,7587,1993,7599,1999,7606,2005,7611,2019,7611,1993,7606,1987,7594,1981,7583,1975,7572,1971,7548,1975,7539,1981,7526,1997,7523,2007,7525,2015,7527,2027,7534,2037,7557,2049,7569,2051,7593,2049,7602,2043,7609,2035,7616,2025,7618,2017xm7674,1937l7673,1931,7668,1923,7666,1923,7669,1931,7671,1937,7670,1945,7668,1949,7665,1955,7661,1959,7656,1963,7645,1967,7639,1967,7627,1965,7620,1963,7614,1959,7605,1955,7599,1949,7592,1939,7590,1935,7590,1929,7590,1925,7592,1919,7595,1915,7599,1911,7604,1907,7616,1903,7624,1905,7633,1907,7634,1905,7630,1903,7608,1893,7606,1893,7608,1895,7609,1897,7609,1897,7609,1899,7609,1899,7609,1901,7607,1901,7605,1903,7599,1905,7594,1909,7591,1915,7586,1921,7583,1927,7582,1941,7584,1947,7588,1953,7592,1959,7598,1965,7614,1975,7624,1977,7648,1977,7659,1971,7662,1967,7667,1961,7671,1955,7674,1949,7674,1937xm7730,1877l7716,1861,7714,1861,7719,1871,7721,1877,7720,1879,7719,1883,7717,1885,7714,1889,7705,1901,7704,1903,7699,1903,7697,1901,7694,1901,7669,1885,7671,1883,7682,1869,7684,1867,7686,1867,7688,1865,7693,1865,7695,1867,7699,1869,7700,1867,7697,1865,7675,1851,7673,1853,7677,1855,7680,1859,7680,1861,7680,1863,7679,1865,7676,1869,7665,1883,7654,1877,7636,1867,7652,1845,7654,1843,7658,1841,7664,1841,7667,1843,7673,1843,7670,1841,7656,1833,7618,1883,7620,1883,7622,1881,7624,1879,7626,1877,7630,1877,7633,1879,7689,1911,7692,1913,7693,1913,7694,1915,7694,1917,7693,1919,7693,1921,7692,1921,7690,1925,7692,1925,7709,1903,7730,1877xm7836,1743l7773,1707,7770,1705,7767,1703,7766,1699,7766,1697,7768,1693,7770,1691,7768,1691,7751,1713,7753,1713,7754,1711,7756,1709,7759,1707,7763,1707,7766,1709,7813,1735,7727,1743,7714,1759,7716,1761,7717,1759,7719,1757,7719,1757,7722,1755,7725,1755,7727,1753,7733,1753,7789,1785,7791,1787,7792,1789,7793,1791,7792,1793,7790,1795,7788,1799,7788,1799,7786,1801,7783,1803,7774,1803,7741,1798,7741,1809,7724,1831,7703,1803,7741,1809,7741,1798,7689,1789,7687,1791,7731,1849,7734,1853,7737,1857,7737,1859,7737,1861,7737,1863,7735,1867,7737,1867,7750,1851,7753,1847,7751,1847,7748,1849,7746,1851,7739,1851,7737,1849,7735,1845,7727,1835,7730,1831,7746,1809,7764,1813,7767,1813,7769,1815,7770,1815,7771,1817,7771,1819,7770,1821,7768,1823,7770,1825,7783,1809,7790,1799,7790,1799,7803,1783,7808,1777,7806,1775,7802,1781,7800,1783,7796,1783,7793,1781,7742,1753,7835,1745,7836,1743xm7870,1697l7868,1697,7866,1699,7865,1701,7863,1701,7860,1703,7856,1703,7853,1701,7811,1677,7797,1669,7795,1667,7794,1663,7794,1661,7798,1657,7796,1655,7775,1683,7777,1683,7778,1681,7780,1679,7781,1679,7783,1677,7788,1677,7791,1679,7847,1711,7849,1713,7850,1715,7851,1717,7850,1719,7848,1721,7847,1725,7848,1725,7865,1703,7870,1697xm7910,1647l7896,1631,7894,1633,7897,1637,7899,1641,7900,1647,7900,1649,7899,1653,7897,1655,7894,1659,7884,1673,7877,1673,7873,1671,7849,1657,7850,1655,7862,1639,7864,1639,7865,1637,7875,1637,7879,1639,7880,1637,7854,1623,7853,1625,7857,1627,7859,1629,7860,1631,7860,1633,7859,1637,7856,1641,7845,1655,7832,1647,7816,1637,7832,1617,7834,1615,7837,1613,7847,1613,7851,1615,7853,1613,7836,1603,7797,1653,7799,1655,7803,1649,7806,1647,7810,1647,7813,1649,7869,1681,7871,1683,7872,1685,7873,1685,7873,1687,7873,1687,7873,1689,7872,1691,7871,1693,7869,1695,7871,1697,7890,1673,7910,1647xm9034,1995l9032,1993,9030,1995,9028,1997,9022,1999,9018,1999,9007,1997,8985,1993,8985,2003,8968,2025,8947,1997,8985,2003,8985,1993,8933,1983,8932,1985,8975,2043,8979,2047,8981,2051,8981,2055,8982,2055,8981,2057,8979,2061,8981,2061,8992,2047,8997,2041,8995,2041,8992,2043,8990,2045,8987,2047,8986,2047,8985,2045,8983,2045,8982,2043,8979,2041,8971,2029,8974,2025,8990,2005,9009,2007,9012,2009,9014,2009,9015,2011,9015,2013,9015,2015,9013,2019,9015,2019,9026,2005,9031,1999,9034,1995xm9061,1959l9059,1959,9057,1961,9056,1963,9055,1963,9051,1965,9047,1965,9045,1963,9018,1949,9021,1945,9028,1935,9030,1933,9033,1931,9038,1931,9041,1933,9044,1935,9045,1933,9042,1931,9020,1917,9019,1919,9022,1923,9024,1925,9025,1929,9024,1931,9013,1945,9002,1939,8984,1929,8995,1915,8998,1911,9000,1909,9002,1907,9004,1907,9006,1905,9011,1905,9014,1907,9019,1907,9020,1905,9003,1897,8966,1945,8968,1945,8971,1941,8973,1941,8976,1939,8980,1939,8982,1941,9038,1973,9041,1975,9042,1979,9042,1981,9038,1987,9040,1987,9057,1965,9061,1959xm9130,1871l9128,1871,9125,1875,9122,1877,9115,1879,9110,1879,9071,1881,9074,1875,9075,1869,9073,1861,9072,1859,9066,1855,9066,1881,9064,1887,9059,1893,9058,1893,9058,1895,9057,1895,9043,1887,9026,1877,9028,1873,9034,1865,9038,1863,9048,1861,9052,1863,9057,1865,9062,1867,9064,1871,9065,1877,9066,1881,9066,1855,9060,1851,9046,1851,9042,1853,9038,1855,9035,1857,9030,1863,9025,1869,9007,1893,9009,1893,9012,1889,9015,1887,9019,1887,9022,1889,9027,1891,9075,1919,9079,1921,9081,1923,9082,1925,9083,1927,9082,1929,9080,1931,9078,1935,9081,1935,9099,1913,9102,1909,9100,1907,9096,1911,9094,1913,9086,1913,9060,1897,9061,1897,9062,1895,9062,1895,9063,1893,9064,1893,9065,1891,9117,1889,9123,1881,9130,1871xm9155,1841l9153,1839,9151,1841,9150,1843,9148,1845,9145,1845,9143,1847,9141,1845,9138,1845,9095,1819,9082,1811,9080,1809,9078,1807,9079,1803,9081,1801,9083,1799,9081,1797,9059,1825,9061,1827,9063,1823,9064,1823,9066,1821,9069,1819,9070,1819,9073,1821,9076,1821,9132,1853,9134,1855,9136,1859,9135,1861,9131,1867,9133,1869,9150,1847,9155,1841xm9228,1789l9226,1787,9222,1791,9217,1795,9205,1799,9189,1799,9192,1791,9191,1783,9185,1767,9185,1793,9184,1799,9175,1811,9169,1813,9151,1815,9140,1813,9128,1805,9116,1799,9109,1791,9106,1783,9104,1777,9106,1771,9110,1765,9113,1761,9117,1759,9121,1757,9126,1755,9131,1755,9145,1757,9153,1759,9162,1765,9174,1771,9181,1779,9183,1787,9185,1793,9185,1767,9184,1765,9178,1759,9172,1755,9169,1753,9158,1747,9146,1745,9122,1749,9113,1753,9106,1761,9099,1771,9097,1781,9102,1801,9109,1809,9127,1819,9134,1823,9148,1825,9154,1823,9161,1821,9165,1821,9170,1819,9176,1815,9182,1815,9188,1813,9195,1809,9202,1807,9208,1805,9217,1799,9219,1797,9224,1793,9228,1789xm9249,1709l9247,1705,9241,1699,9236,1695,9198,1673,9194,1671,9192,1669,9191,1667,9190,1665,9190,1661,9192,1659,9194,1657,9192,1655,9174,1677,9177,1679,9178,1677,9180,1675,9182,1673,9190,1673,9195,1677,9232,1699,9238,1703,9242,1709,9243,1713,9243,1717,9242,1721,9240,1725,9237,1729,9235,1733,9232,1735,9229,1737,9226,1739,9213,1739,9209,1737,9205,1735,9201,1733,9173,1717,9162,1711,9160,1709,9159,1707,9158,1705,9159,1703,9163,1697,9161,1695,9139,1723,9141,1725,9143,1723,9145,1719,9147,1719,9151,1717,9188,1739,9197,1743,9204,1747,9213,1749,9219,1749,9230,1745,9236,1741,9237,1739,9241,1733,9246,1727,9249,1721,9249,1709xm9310,1641l9296,1625,9295,1627,9298,1633,9299,1637,9301,1641,9301,1645,9300,1647,9299,1647,9298,1651,9295,1655,9285,1667,9284,1667,9283,1669,9279,1669,9277,1667,9274,1665,9249,1651,9251,1649,9262,1635,9264,1633,9266,1633,9268,1631,9273,1631,9275,1633,9281,1633,9277,1631,9255,1617,9253,1619,9258,1621,9260,1625,9260,1627,9261,1629,9259,1631,9256,1635,9245,1649,9235,1643,9216,1633,9230,1615,9232,1611,9234,1609,9238,1607,9247,1607,9252,1609,9253,1607,9236,1599,9198,1647,9200,1649,9204,1645,9206,1643,9213,1643,9270,1677,9272,1677,9273,1679,9274,1679,9274,1681,9273,1685,9273,1685,9272,1687,9270,1689,9272,1691,9289,1669,9310,164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58.287186pt;margin-top:117.588951pt;width:317.55pt;height:11.2pt;mso-position-horizontal-relative:page;mso-position-vertical-relative:paragraph;z-index:-15516672;mso-wrap-distance-left:0;mso-wrap-distance-right:0" type="#_x0000_t202" filled="false" stroked="true" strokeweight=".446752pt" strokecolor="#d9d9d9">
            <v:textbox inset="0,0,0,0">
              <w:txbxContent>
                <w:p>
                  <w:pPr>
                    <w:tabs>
                      <w:tab w:pos="1878" w:val="left" w:leader="none"/>
                      <w:tab w:pos="3605" w:val="left" w:leader="none"/>
                    </w:tabs>
                    <w:spacing w:before="50"/>
                    <w:ind w:left="151" w:right="0" w:firstLine="0"/>
                    <w:jc w:val="center"/>
                    <w:rPr>
                      <w:sz w:val="11"/>
                    </w:rPr>
                  </w:pPr>
                  <w:r>
                    <w:rPr>
                      <w:w w:val="125"/>
                      <w:sz w:val="11"/>
                    </w:rPr>
                    <w:t>Importations</w:t>
                    <w:tab/>
                    <w:t>Exportations</w:t>
                    <w:tab/>
                    <w:t>Solde</w:t>
                  </w:r>
                  <w:r>
                    <w:rPr>
                      <w:spacing w:val="4"/>
                      <w:w w:val="125"/>
                      <w:sz w:val="11"/>
                    </w:rPr>
                    <w:t> </w:t>
                  </w:r>
                  <w:r>
                    <w:rPr>
                      <w:w w:val="125"/>
                      <w:sz w:val="11"/>
                    </w:rPr>
                    <w:t>commercial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0"/>
        </w:rPr>
      </w:pPr>
    </w:p>
    <w:p>
      <w:pPr>
        <w:pStyle w:val="BodyText"/>
        <w:spacing w:before="5"/>
        <w:rPr>
          <w:b/>
          <w:sz w:val="30"/>
        </w:rPr>
      </w:pPr>
    </w:p>
    <w:p>
      <w:pPr>
        <w:spacing w:before="0"/>
        <w:ind w:left="492" w:right="2433" w:firstLine="0"/>
        <w:jc w:val="center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941632">
            <wp:simplePos x="0" y="0"/>
            <wp:positionH relativeFrom="page">
              <wp:posOffset>2591864</wp:posOffset>
            </wp:positionH>
            <wp:positionV relativeFrom="paragraph">
              <wp:posOffset>-337788</wp:posOffset>
            </wp:positionV>
            <wp:extent cx="50421" cy="43434"/>
            <wp:effectExtent l="0" t="0" r="0" b="0"/>
            <wp:wrapNone/>
            <wp:docPr id="191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316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1" cy="4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1794688">
            <wp:simplePos x="0" y="0"/>
            <wp:positionH relativeFrom="page">
              <wp:posOffset>3683834</wp:posOffset>
            </wp:positionH>
            <wp:positionV relativeFrom="paragraph">
              <wp:posOffset>-337788</wp:posOffset>
            </wp:positionV>
            <wp:extent cx="50421" cy="43434"/>
            <wp:effectExtent l="0" t="0" r="0" b="0"/>
            <wp:wrapNone/>
            <wp:docPr id="193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317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1" cy="4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1795200">
            <wp:simplePos x="0" y="0"/>
            <wp:positionH relativeFrom="page">
              <wp:posOffset>4782383</wp:posOffset>
            </wp:positionH>
            <wp:positionV relativeFrom="paragraph">
              <wp:posOffset>-337788</wp:posOffset>
            </wp:positionV>
            <wp:extent cx="50421" cy="43434"/>
            <wp:effectExtent l="0" t="0" r="0" b="0"/>
            <wp:wrapNone/>
            <wp:docPr id="195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318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1" cy="4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487C"/>
          <w:sz w:val="22"/>
        </w:rPr>
        <w:t>T4-1</w:t>
      </w:r>
      <w:r>
        <w:rPr>
          <w:b/>
          <w:color w:val="1F487C"/>
          <w:spacing w:val="-5"/>
          <w:sz w:val="22"/>
        </w:rPr>
        <w:t> </w:t>
      </w:r>
      <w:r>
        <w:rPr>
          <w:b/>
          <w:color w:val="1F487C"/>
          <w:sz w:val="22"/>
        </w:rPr>
        <w:t>Structure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géographique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des échanges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commerciaux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en 2022</w:t>
      </w:r>
    </w:p>
    <w:p>
      <w:pPr>
        <w:spacing w:after="0"/>
        <w:jc w:val="center"/>
        <w:rPr>
          <w:sz w:val="22"/>
        </w:rPr>
        <w:sectPr>
          <w:type w:val="continuous"/>
          <w:pgSz w:w="11910" w:h="16840"/>
          <w:pgMar w:top="60" w:bottom="280" w:left="0" w:right="0"/>
          <w:cols w:num="2" w:equalWidth="0">
            <w:col w:w="2823" w:space="40"/>
            <w:col w:w="9047"/>
          </w:cols>
        </w:sect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941120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9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15"/>
        <w:ind w:left="0" w:right="1580" w:firstLine="0"/>
        <w:jc w:val="right"/>
        <w:rPr>
          <w:i/>
          <w:sz w:val="11"/>
        </w:rPr>
      </w:pPr>
      <w:r>
        <w:rPr>
          <w:i/>
          <w:w w:val="120"/>
          <w:sz w:val="11"/>
        </w:rPr>
        <w:t>Millions</w:t>
      </w:r>
      <w:r>
        <w:rPr>
          <w:i/>
          <w:spacing w:val="2"/>
          <w:w w:val="120"/>
          <w:sz w:val="11"/>
        </w:rPr>
        <w:t> </w:t>
      </w:r>
      <w:r>
        <w:rPr>
          <w:i/>
          <w:w w:val="120"/>
          <w:sz w:val="11"/>
        </w:rPr>
        <w:t>de</w:t>
      </w:r>
      <w:r>
        <w:rPr>
          <w:i/>
          <w:spacing w:val="-6"/>
          <w:w w:val="120"/>
          <w:sz w:val="11"/>
        </w:rPr>
        <w:t> </w:t>
      </w:r>
      <w:r>
        <w:rPr>
          <w:i/>
          <w:w w:val="120"/>
          <w:sz w:val="11"/>
        </w:rPr>
        <w:t>dirhams</w:t>
      </w:r>
    </w:p>
    <w:tbl>
      <w:tblPr>
        <w:tblW w:w="0" w:type="auto"/>
        <w:jc w:val="left"/>
        <w:tblInd w:w="2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8"/>
        <w:gridCol w:w="779"/>
        <w:gridCol w:w="712"/>
        <w:gridCol w:w="968"/>
        <w:gridCol w:w="790"/>
        <w:gridCol w:w="902"/>
        <w:gridCol w:w="690"/>
        <w:gridCol w:w="902"/>
        <w:gridCol w:w="790"/>
      </w:tblGrid>
      <w:tr>
        <w:trPr>
          <w:trHeight w:val="405" w:hRule="atLeast"/>
        </w:trPr>
        <w:tc>
          <w:tcPr>
            <w:tcW w:w="175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ind w:left="582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w w:val="120"/>
                <w:sz w:val="12"/>
              </w:rPr>
              <w:t>Continent</w:t>
            </w:r>
          </w:p>
        </w:tc>
        <w:tc>
          <w:tcPr>
            <w:tcW w:w="779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85" w:lineRule="auto" w:before="52"/>
              <w:ind w:left="104" w:right="88" w:firstLine="10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spacing w:val="-3"/>
                <w:w w:val="120"/>
                <w:sz w:val="12"/>
              </w:rPr>
              <w:t>Total des</w:t>
            </w:r>
            <w:r>
              <w:rPr>
                <w:b/>
                <w:color w:val="FFFFFF"/>
                <w:spacing w:val="-33"/>
                <w:w w:val="120"/>
                <w:sz w:val="12"/>
              </w:rPr>
              <w:t> </w:t>
            </w:r>
            <w:r>
              <w:rPr>
                <w:b/>
                <w:color w:val="FFFFFF"/>
                <w:w w:val="120"/>
                <w:sz w:val="12"/>
              </w:rPr>
              <w:t>échanges</w:t>
            </w:r>
          </w:p>
        </w:tc>
        <w:tc>
          <w:tcPr>
            <w:tcW w:w="71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2"/>
              <w:jc w:val="left"/>
              <w:rPr>
                <w:i/>
                <w:sz w:val="11"/>
              </w:rPr>
            </w:pPr>
          </w:p>
          <w:p>
            <w:pPr>
              <w:pStyle w:val="TableParagraph"/>
              <w:spacing w:before="1"/>
              <w:ind w:right="148"/>
              <w:rPr>
                <w:b/>
                <w:i/>
                <w:sz w:val="12"/>
              </w:rPr>
            </w:pPr>
            <w:r>
              <w:rPr>
                <w:b/>
                <w:i/>
                <w:color w:val="FFFFFF"/>
                <w:w w:val="120"/>
                <w:sz w:val="12"/>
              </w:rPr>
              <w:t>Part</w:t>
            </w:r>
            <w:r>
              <w:rPr>
                <w:b/>
                <w:i/>
                <w:color w:val="FFFFFF"/>
                <w:spacing w:val="3"/>
                <w:w w:val="120"/>
                <w:sz w:val="12"/>
              </w:rPr>
              <w:t> </w:t>
            </w:r>
            <w:r>
              <w:rPr>
                <w:b/>
                <w:i/>
                <w:color w:val="FFFFFF"/>
                <w:w w:val="120"/>
                <w:sz w:val="12"/>
              </w:rPr>
              <w:t>%</w:t>
            </w:r>
          </w:p>
        </w:tc>
        <w:tc>
          <w:tcPr>
            <w:tcW w:w="968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ind w:right="90"/>
              <w:rPr>
                <w:b/>
                <w:sz w:val="12"/>
              </w:rPr>
            </w:pPr>
            <w:r>
              <w:rPr>
                <w:b/>
                <w:color w:val="FFFFFF"/>
                <w:w w:val="120"/>
                <w:sz w:val="12"/>
              </w:rPr>
              <w:t>Importations</w:t>
            </w:r>
          </w:p>
        </w:tc>
        <w:tc>
          <w:tcPr>
            <w:tcW w:w="790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2"/>
              <w:jc w:val="left"/>
              <w:rPr>
                <w:i/>
                <w:sz w:val="11"/>
              </w:rPr>
            </w:pPr>
          </w:p>
          <w:p>
            <w:pPr>
              <w:pStyle w:val="TableParagraph"/>
              <w:spacing w:before="1"/>
              <w:ind w:left="171"/>
              <w:jc w:val="left"/>
              <w:rPr>
                <w:b/>
                <w:i/>
                <w:sz w:val="12"/>
              </w:rPr>
            </w:pPr>
            <w:r>
              <w:rPr>
                <w:b/>
                <w:i/>
                <w:color w:val="FFFFFF"/>
                <w:w w:val="120"/>
                <w:sz w:val="12"/>
              </w:rPr>
              <w:t>Part</w:t>
            </w:r>
            <w:r>
              <w:rPr>
                <w:b/>
                <w:i/>
                <w:color w:val="FFFFFF"/>
                <w:spacing w:val="3"/>
                <w:w w:val="120"/>
                <w:sz w:val="12"/>
              </w:rPr>
              <w:t> </w:t>
            </w:r>
            <w:r>
              <w:rPr>
                <w:b/>
                <w:i/>
                <w:color w:val="FFFFFF"/>
                <w:w w:val="120"/>
                <w:sz w:val="12"/>
              </w:rPr>
              <w:t>%</w:t>
            </w:r>
          </w:p>
        </w:tc>
        <w:tc>
          <w:tcPr>
            <w:tcW w:w="90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ind w:right="68"/>
              <w:rPr>
                <w:b/>
                <w:sz w:val="12"/>
              </w:rPr>
            </w:pPr>
            <w:r>
              <w:rPr>
                <w:b/>
                <w:color w:val="FFFFFF"/>
                <w:spacing w:val="-1"/>
                <w:w w:val="120"/>
                <w:sz w:val="12"/>
              </w:rPr>
              <w:t>Exportations</w:t>
            </w:r>
          </w:p>
        </w:tc>
        <w:tc>
          <w:tcPr>
            <w:tcW w:w="690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ind w:right="124"/>
              <w:rPr>
                <w:b/>
                <w:sz w:val="12"/>
              </w:rPr>
            </w:pPr>
            <w:r>
              <w:rPr>
                <w:b/>
                <w:color w:val="FFFFFF"/>
                <w:w w:val="120"/>
                <w:sz w:val="12"/>
              </w:rPr>
              <w:t>Part</w:t>
            </w:r>
            <w:r>
              <w:rPr>
                <w:b/>
                <w:color w:val="FFFFFF"/>
                <w:spacing w:val="-8"/>
                <w:w w:val="120"/>
                <w:sz w:val="12"/>
              </w:rPr>
              <w:t> </w:t>
            </w:r>
            <w:r>
              <w:rPr>
                <w:b/>
                <w:color w:val="FFFFFF"/>
                <w:w w:val="120"/>
                <w:sz w:val="12"/>
              </w:rPr>
              <w:t>%</w:t>
            </w:r>
          </w:p>
        </w:tc>
        <w:tc>
          <w:tcPr>
            <w:tcW w:w="902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before="1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ind w:left="282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w w:val="120"/>
                <w:sz w:val="12"/>
              </w:rPr>
              <w:t>Solde</w:t>
            </w:r>
          </w:p>
        </w:tc>
        <w:tc>
          <w:tcPr>
            <w:tcW w:w="790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00355C"/>
          </w:tcPr>
          <w:p>
            <w:pPr>
              <w:pStyle w:val="TableParagraph"/>
              <w:spacing w:line="261" w:lineRule="auto" w:before="12"/>
              <w:ind w:left="87" w:right="88"/>
              <w:jc w:val="center"/>
              <w:rPr>
                <w:b/>
                <w:sz w:val="10"/>
              </w:rPr>
            </w:pPr>
            <w:r>
              <w:rPr>
                <w:b/>
                <w:color w:val="FFFFFF"/>
                <w:w w:val="125"/>
                <w:sz w:val="10"/>
              </w:rPr>
              <w:t>Taux</w:t>
            </w:r>
            <w:r>
              <w:rPr>
                <w:b/>
                <w:color w:val="FFFFFF"/>
                <w:spacing w:val="4"/>
                <w:w w:val="125"/>
                <w:sz w:val="10"/>
              </w:rPr>
              <w:t> </w:t>
            </w:r>
            <w:r>
              <w:rPr>
                <w:b/>
                <w:color w:val="FFFFFF"/>
                <w:w w:val="125"/>
                <w:sz w:val="10"/>
              </w:rPr>
              <w:t>de</w:t>
            </w:r>
            <w:r>
              <w:rPr>
                <w:b/>
                <w:color w:val="FFFFFF"/>
                <w:spacing w:val="1"/>
                <w:w w:val="125"/>
                <w:sz w:val="10"/>
              </w:rPr>
              <w:t> </w:t>
            </w:r>
            <w:r>
              <w:rPr>
                <w:b/>
                <w:color w:val="FFFFFF"/>
                <w:w w:val="120"/>
                <w:sz w:val="10"/>
              </w:rPr>
              <w:t>couverture</w:t>
            </w:r>
          </w:p>
          <w:p>
            <w:pPr>
              <w:pStyle w:val="TableParagraph"/>
              <w:spacing w:line="112" w:lineRule="exact" w:before="10"/>
              <w:ind w:left="22"/>
              <w:jc w:val="center"/>
              <w:rPr>
                <w:b/>
                <w:sz w:val="10"/>
              </w:rPr>
            </w:pPr>
            <w:r>
              <w:rPr>
                <w:b/>
                <w:color w:val="FFFFFF"/>
                <w:w w:val="122"/>
                <w:sz w:val="10"/>
              </w:rPr>
              <w:t>%</w:t>
            </w:r>
          </w:p>
        </w:tc>
      </w:tr>
      <w:tr>
        <w:trPr>
          <w:trHeight w:val="284" w:hRule="atLeast"/>
        </w:trPr>
        <w:tc>
          <w:tcPr>
            <w:tcW w:w="1758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left="25"/>
              <w:jc w:val="left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Europe</w:t>
            </w:r>
          </w:p>
        </w:tc>
        <w:tc>
          <w:tcPr>
            <w:tcW w:w="779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685.772</w:t>
            </w:r>
          </w:p>
        </w:tc>
        <w:tc>
          <w:tcPr>
            <w:tcW w:w="71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58,8</w:t>
            </w:r>
          </w:p>
        </w:tc>
        <w:tc>
          <w:tcPr>
            <w:tcW w:w="968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right="120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410.341</w:t>
            </w:r>
          </w:p>
        </w:tc>
        <w:tc>
          <w:tcPr>
            <w:tcW w:w="790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55,6</w:t>
            </w:r>
          </w:p>
        </w:tc>
        <w:tc>
          <w:tcPr>
            <w:tcW w:w="90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275.431</w:t>
            </w:r>
          </w:p>
        </w:tc>
        <w:tc>
          <w:tcPr>
            <w:tcW w:w="690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64,3</w:t>
            </w:r>
          </w:p>
        </w:tc>
        <w:tc>
          <w:tcPr>
            <w:tcW w:w="90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right="175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-134.910</w:t>
            </w:r>
          </w:p>
        </w:tc>
        <w:tc>
          <w:tcPr>
            <w:tcW w:w="790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10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67,1</w:t>
            </w:r>
          </w:p>
        </w:tc>
      </w:tr>
      <w:tr>
        <w:trPr>
          <w:trHeight w:val="188" w:hRule="atLeast"/>
        </w:trPr>
        <w:tc>
          <w:tcPr>
            <w:tcW w:w="175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left="126"/>
              <w:jc w:val="left"/>
              <w:rPr>
                <w:sz w:val="14"/>
              </w:rPr>
            </w:pPr>
            <w:r>
              <w:rPr>
                <w:color w:val="4F81BC"/>
                <w:spacing w:val="-3"/>
                <w:w w:val="120"/>
                <w:sz w:val="14"/>
              </w:rPr>
              <w:t>-</w:t>
            </w:r>
            <w:r>
              <w:rPr>
                <w:color w:val="4F81BC"/>
                <w:w w:val="120"/>
                <w:sz w:val="14"/>
              </w:rPr>
              <w:t> </w:t>
            </w:r>
            <w:r>
              <w:rPr>
                <w:color w:val="4F81BC"/>
                <w:spacing w:val="-3"/>
                <w:w w:val="120"/>
                <w:sz w:val="14"/>
              </w:rPr>
              <w:t>Union</w:t>
            </w:r>
            <w:r>
              <w:rPr>
                <w:color w:val="4F81BC"/>
                <w:spacing w:val="-5"/>
                <w:w w:val="120"/>
                <w:sz w:val="14"/>
              </w:rPr>
              <w:t> </w:t>
            </w:r>
            <w:r>
              <w:rPr>
                <w:color w:val="4F81BC"/>
                <w:spacing w:val="-3"/>
                <w:w w:val="120"/>
                <w:sz w:val="14"/>
              </w:rPr>
              <w:t>Européenne*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577.661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49,5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335.133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45,4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242.528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56,6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63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-92.605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72,4</w:t>
            </w:r>
          </w:p>
        </w:tc>
      </w:tr>
      <w:tr>
        <w:trPr>
          <w:trHeight w:val="188" w:hRule="atLeast"/>
        </w:trPr>
        <w:tc>
          <w:tcPr>
            <w:tcW w:w="175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left="25"/>
              <w:jc w:val="left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Asie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257.820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22,1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20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195.524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26,5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62.296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14,5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75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-133.228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31,9</w:t>
            </w:r>
          </w:p>
        </w:tc>
      </w:tr>
      <w:tr>
        <w:trPr>
          <w:trHeight w:val="188" w:hRule="atLeast"/>
        </w:trPr>
        <w:tc>
          <w:tcPr>
            <w:tcW w:w="175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left="126"/>
              <w:jc w:val="left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-</w:t>
            </w:r>
            <w:r>
              <w:rPr>
                <w:color w:val="4F81BC"/>
                <w:spacing w:val="-6"/>
                <w:w w:val="120"/>
                <w:sz w:val="14"/>
              </w:rPr>
              <w:t> </w:t>
            </w:r>
            <w:r>
              <w:rPr>
                <w:color w:val="4F81BC"/>
                <w:w w:val="120"/>
                <w:sz w:val="14"/>
              </w:rPr>
              <w:t>Pays</w:t>
            </w:r>
            <w:r>
              <w:rPr>
                <w:color w:val="4F81BC"/>
                <w:spacing w:val="-5"/>
                <w:w w:val="120"/>
                <w:sz w:val="14"/>
              </w:rPr>
              <w:t> </w:t>
            </w:r>
            <w:r>
              <w:rPr>
                <w:color w:val="4F81BC"/>
                <w:w w:val="120"/>
                <w:sz w:val="14"/>
              </w:rPr>
              <w:t>arabes</w:t>
            </w:r>
            <w:r>
              <w:rPr>
                <w:color w:val="4F81BC"/>
                <w:spacing w:val="-5"/>
                <w:w w:val="120"/>
                <w:sz w:val="14"/>
              </w:rPr>
              <w:t> </w:t>
            </w:r>
            <w:r>
              <w:rPr>
                <w:color w:val="4F81BC"/>
                <w:w w:val="120"/>
                <w:sz w:val="14"/>
              </w:rPr>
              <w:t>asiatiques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75.460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6,5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71.025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9,6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4.435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1,0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63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-66.590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6,2</w:t>
            </w:r>
          </w:p>
        </w:tc>
      </w:tr>
      <w:tr>
        <w:trPr>
          <w:trHeight w:val="188" w:hRule="atLeast"/>
        </w:trPr>
        <w:tc>
          <w:tcPr>
            <w:tcW w:w="175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left="25"/>
              <w:jc w:val="left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Amérique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147.224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12,6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20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102.613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13,9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44.611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10,4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75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-58.002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43,5</w:t>
            </w:r>
          </w:p>
        </w:tc>
      </w:tr>
      <w:tr>
        <w:trPr>
          <w:trHeight w:val="188" w:hRule="atLeast"/>
        </w:trPr>
        <w:tc>
          <w:tcPr>
            <w:tcW w:w="175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left="126"/>
              <w:jc w:val="left"/>
              <w:rPr>
                <w:sz w:val="14"/>
              </w:rPr>
            </w:pPr>
            <w:r>
              <w:rPr>
                <w:color w:val="4F81BC"/>
                <w:spacing w:val="-1"/>
                <w:w w:val="120"/>
                <w:sz w:val="14"/>
              </w:rPr>
              <w:t>-</w:t>
            </w:r>
            <w:r>
              <w:rPr>
                <w:color w:val="4F81BC"/>
                <w:spacing w:val="-6"/>
                <w:w w:val="120"/>
                <w:sz w:val="14"/>
              </w:rPr>
              <w:t> </w:t>
            </w:r>
            <w:r>
              <w:rPr>
                <w:color w:val="4F81BC"/>
                <w:spacing w:val="-1"/>
                <w:w w:val="120"/>
                <w:sz w:val="14"/>
              </w:rPr>
              <w:t>Etats-Unis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69.068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5,9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54.713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7,4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14.355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3,3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63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-40.358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26,2</w:t>
            </w:r>
          </w:p>
        </w:tc>
      </w:tr>
      <w:tr>
        <w:trPr>
          <w:trHeight w:val="188" w:hRule="atLeast"/>
        </w:trPr>
        <w:tc>
          <w:tcPr>
            <w:tcW w:w="175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left="25"/>
              <w:jc w:val="left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Afrique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64.431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5,5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25.589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7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3,5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38.842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9,1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75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+13.253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151,8</w:t>
            </w:r>
          </w:p>
        </w:tc>
      </w:tr>
      <w:tr>
        <w:trPr>
          <w:trHeight w:val="188" w:hRule="atLeast"/>
        </w:trPr>
        <w:tc>
          <w:tcPr>
            <w:tcW w:w="175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left="126"/>
              <w:jc w:val="left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-</w:t>
            </w:r>
            <w:r>
              <w:rPr>
                <w:color w:val="4F81BC"/>
                <w:spacing w:val="-4"/>
                <w:w w:val="120"/>
                <w:sz w:val="14"/>
              </w:rPr>
              <w:t> </w:t>
            </w:r>
            <w:r>
              <w:rPr>
                <w:color w:val="4F81BC"/>
                <w:w w:val="120"/>
                <w:sz w:val="14"/>
              </w:rPr>
              <w:t>Pays</w:t>
            </w:r>
            <w:r>
              <w:rPr>
                <w:color w:val="4F81BC"/>
                <w:spacing w:val="-3"/>
                <w:w w:val="120"/>
                <w:sz w:val="14"/>
              </w:rPr>
              <w:t> </w:t>
            </w:r>
            <w:r>
              <w:rPr>
                <w:color w:val="4F81BC"/>
                <w:w w:val="120"/>
                <w:sz w:val="14"/>
              </w:rPr>
              <w:t>de</w:t>
            </w:r>
            <w:r>
              <w:rPr>
                <w:color w:val="4F81BC"/>
                <w:spacing w:val="-1"/>
                <w:w w:val="120"/>
                <w:sz w:val="14"/>
              </w:rPr>
              <w:t> </w:t>
            </w:r>
            <w:r>
              <w:rPr>
                <w:color w:val="4F81BC"/>
                <w:w w:val="120"/>
                <w:sz w:val="14"/>
              </w:rPr>
              <w:t>l'U.M.A**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11.673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1,0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5.885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0,8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5.788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6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1,4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63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-97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8" w:lineRule="exact" w:before="10"/>
              <w:ind w:right="107"/>
              <w:rPr>
                <w:sz w:val="14"/>
              </w:rPr>
            </w:pPr>
            <w:r>
              <w:rPr>
                <w:color w:val="4F81BC"/>
                <w:w w:val="120"/>
                <w:sz w:val="14"/>
              </w:rPr>
              <w:t>98,4</w:t>
            </w:r>
          </w:p>
        </w:tc>
      </w:tr>
      <w:tr>
        <w:trPr>
          <w:trHeight w:val="188" w:hRule="atLeast"/>
        </w:trPr>
        <w:tc>
          <w:tcPr>
            <w:tcW w:w="175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left="25"/>
              <w:jc w:val="left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Océanie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3.187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0,3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1.295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7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0,2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1.892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0,4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74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+597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54" w:lineRule="exact" w:before="14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146,1</w:t>
            </w:r>
          </w:p>
        </w:tc>
      </w:tr>
      <w:tr>
        <w:trPr>
          <w:trHeight w:val="227" w:hRule="atLeast"/>
        </w:trPr>
        <w:tc>
          <w:tcPr>
            <w:tcW w:w="1758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left="25"/>
              <w:jc w:val="left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Avitaillement</w:t>
            </w:r>
          </w:p>
        </w:tc>
        <w:tc>
          <w:tcPr>
            <w:tcW w:w="779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7.332</w:t>
            </w:r>
          </w:p>
        </w:tc>
        <w:tc>
          <w:tcPr>
            <w:tcW w:w="71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0,6</w:t>
            </w:r>
          </w:p>
        </w:tc>
        <w:tc>
          <w:tcPr>
            <w:tcW w:w="968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2.006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left="349"/>
              <w:jc w:val="left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0,3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152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5.326</w:t>
            </w:r>
          </w:p>
        </w:tc>
        <w:tc>
          <w:tcPr>
            <w:tcW w:w="690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118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1,2</w:t>
            </w:r>
          </w:p>
        </w:tc>
        <w:tc>
          <w:tcPr>
            <w:tcW w:w="90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175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+3.320</w:t>
            </w:r>
          </w:p>
        </w:tc>
        <w:tc>
          <w:tcPr>
            <w:tcW w:w="790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0"/>
              <w:ind w:right="119"/>
              <w:rPr>
                <w:b/>
                <w:sz w:val="14"/>
              </w:rPr>
            </w:pPr>
            <w:r>
              <w:rPr>
                <w:b/>
                <w:w w:val="120"/>
                <w:sz w:val="14"/>
              </w:rPr>
              <w:t>265,5</w:t>
            </w:r>
          </w:p>
        </w:tc>
      </w:tr>
      <w:tr>
        <w:trPr>
          <w:trHeight w:val="183" w:hRule="atLeast"/>
        </w:trPr>
        <w:tc>
          <w:tcPr>
            <w:tcW w:w="175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149" w:lineRule="exact" w:before="14"/>
              <w:ind w:left="606" w:right="713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w w:val="120"/>
                <w:sz w:val="14"/>
              </w:rPr>
              <w:t>Total</w:t>
            </w:r>
          </w:p>
        </w:tc>
        <w:tc>
          <w:tcPr>
            <w:tcW w:w="77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right="119"/>
              <w:rPr>
                <w:b/>
                <w:sz w:val="12"/>
              </w:rPr>
            </w:pPr>
            <w:r>
              <w:rPr>
                <w:b/>
                <w:color w:val="1F487C"/>
                <w:w w:val="120"/>
                <w:sz w:val="12"/>
              </w:rPr>
              <w:t>1.166.053</w:t>
            </w:r>
          </w:p>
        </w:tc>
        <w:tc>
          <w:tcPr>
            <w:tcW w:w="712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right="118"/>
              <w:rPr>
                <w:b/>
                <w:sz w:val="12"/>
              </w:rPr>
            </w:pPr>
            <w:r>
              <w:rPr>
                <w:b/>
                <w:color w:val="1F487C"/>
                <w:w w:val="120"/>
                <w:sz w:val="12"/>
              </w:rPr>
              <w:t>100,0</w:t>
            </w:r>
          </w:p>
        </w:tc>
        <w:tc>
          <w:tcPr>
            <w:tcW w:w="968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right="118"/>
              <w:rPr>
                <w:b/>
                <w:sz w:val="12"/>
              </w:rPr>
            </w:pPr>
            <w:r>
              <w:rPr>
                <w:b/>
                <w:color w:val="1F487C"/>
                <w:w w:val="120"/>
                <w:sz w:val="12"/>
              </w:rPr>
              <w:t>737.441</w:t>
            </w:r>
          </w:p>
        </w:tc>
        <w:tc>
          <w:tcPr>
            <w:tcW w:w="790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right="118"/>
              <w:rPr>
                <w:b/>
                <w:sz w:val="12"/>
              </w:rPr>
            </w:pPr>
            <w:r>
              <w:rPr>
                <w:b/>
                <w:color w:val="1F487C"/>
                <w:w w:val="120"/>
                <w:sz w:val="12"/>
              </w:rPr>
              <w:t>100,0</w:t>
            </w:r>
          </w:p>
        </w:tc>
        <w:tc>
          <w:tcPr>
            <w:tcW w:w="902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right="130"/>
              <w:rPr>
                <w:b/>
                <w:sz w:val="12"/>
              </w:rPr>
            </w:pPr>
            <w:r>
              <w:rPr>
                <w:b/>
                <w:color w:val="1F487C"/>
                <w:w w:val="120"/>
                <w:sz w:val="12"/>
              </w:rPr>
              <w:t>428.612</w:t>
            </w:r>
          </w:p>
        </w:tc>
        <w:tc>
          <w:tcPr>
            <w:tcW w:w="690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right="118"/>
              <w:rPr>
                <w:b/>
                <w:sz w:val="12"/>
              </w:rPr>
            </w:pPr>
            <w:r>
              <w:rPr>
                <w:b/>
                <w:color w:val="1F487C"/>
                <w:w w:val="120"/>
                <w:sz w:val="12"/>
              </w:rPr>
              <w:t>100,0</w:t>
            </w:r>
          </w:p>
        </w:tc>
        <w:tc>
          <w:tcPr>
            <w:tcW w:w="902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right="164"/>
              <w:rPr>
                <w:b/>
                <w:sz w:val="12"/>
              </w:rPr>
            </w:pPr>
            <w:r>
              <w:rPr>
                <w:b/>
                <w:color w:val="1F487C"/>
                <w:w w:val="120"/>
                <w:sz w:val="12"/>
              </w:rPr>
              <w:t>-308.829</w:t>
            </w:r>
          </w:p>
        </w:tc>
        <w:tc>
          <w:tcPr>
            <w:tcW w:w="790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3"/>
              <w:ind w:right="119"/>
              <w:rPr>
                <w:b/>
                <w:sz w:val="12"/>
              </w:rPr>
            </w:pPr>
            <w:r>
              <w:rPr>
                <w:b/>
                <w:color w:val="1F487C"/>
                <w:w w:val="120"/>
                <w:sz w:val="12"/>
              </w:rPr>
              <w:t>58,1</w:t>
            </w:r>
          </w:p>
        </w:tc>
      </w:tr>
    </w:tbl>
    <w:p>
      <w:pPr>
        <w:spacing w:before="38"/>
        <w:ind w:left="2122" w:right="3359" w:hanging="39"/>
        <w:jc w:val="left"/>
        <w:rPr>
          <w:i/>
          <w:sz w:val="16"/>
        </w:rPr>
      </w:pPr>
      <w:r>
        <w:rPr>
          <w:i/>
          <w:sz w:val="16"/>
        </w:rPr>
        <w:t>(*) il s’agit des vingt-sept pays de l’Union Européenne, Royaume-Uni non compris à partir de 2021.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(**)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Union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du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Maghreb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Arabe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Heading2"/>
        <w:numPr>
          <w:ilvl w:val="1"/>
          <w:numId w:val="6"/>
        </w:numPr>
        <w:tabs>
          <w:tab w:pos="1943" w:val="left" w:leader="none"/>
        </w:tabs>
        <w:spacing w:line="240" w:lineRule="auto" w:before="92" w:after="0"/>
        <w:ind w:left="1942" w:right="0" w:hanging="361"/>
        <w:jc w:val="left"/>
      </w:pPr>
      <w:r>
        <w:rPr>
          <w:color w:val="DAA600"/>
          <w:spacing w:val="-1"/>
        </w:rPr>
        <w:t>L’Europe</w:t>
      </w:r>
    </w:p>
    <w:p>
      <w:pPr>
        <w:pStyle w:val="BodyText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spacing w:before="8"/>
        <w:rPr>
          <w:b/>
          <w:sz w:val="20"/>
        </w:rPr>
      </w:pPr>
    </w:p>
    <w:p>
      <w:pPr>
        <w:pStyle w:val="Heading4"/>
        <w:spacing w:before="0"/>
        <w:ind w:left="638"/>
      </w:pPr>
      <w:r>
        <w:rPr>
          <w:color w:val="1F487C"/>
        </w:rPr>
        <w:t>T4-2</w:t>
      </w:r>
      <w:r>
        <w:rPr>
          <w:color w:val="1F487C"/>
          <w:spacing w:val="-6"/>
        </w:rPr>
        <w:t> </w:t>
      </w:r>
      <w:r>
        <w:rPr>
          <w:color w:val="1F487C"/>
        </w:rPr>
        <w:t>Balance</w:t>
      </w:r>
      <w:r>
        <w:rPr>
          <w:color w:val="1F487C"/>
          <w:spacing w:val="-2"/>
        </w:rPr>
        <w:t> </w:t>
      </w:r>
      <w:r>
        <w:rPr>
          <w:color w:val="1F487C"/>
        </w:rPr>
        <w:t>commerciale</w:t>
      </w:r>
      <w:r>
        <w:rPr>
          <w:color w:val="1F487C"/>
          <w:spacing w:val="-1"/>
        </w:rPr>
        <w:t> </w:t>
      </w:r>
      <w:r>
        <w:rPr>
          <w:color w:val="1F487C"/>
        </w:rPr>
        <w:t>Maroc-Union</w:t>
      </w:r>
      <w:r>
        <w:rPr>
          <w:color w:val="1F487C"/>
          <w:spacing w:val="-3"/>
        </w:rPr>
        <w:t> </w:t>
      </w:r>
      <w:r>
        <w:rPr>
          <w:color w:val="1F487C"/>
        </w:rPr>
        <w:t>Européenne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spacing w:before="116"/>
        <w:ind w:left="407" w:right="0" w:firstLine="0"/>
        <w:jc w:val="left"/>
        <w:rPr>
          <w:rFonts w:ascii="Palatino Linotype"/>
          <w:b/>
          <w:i/>
          <w:sz w:val="13"/>
        </w:rPr>
      </w:pPr>
      <w:r>
        <w:rPr>
          <w:rFonts w:ascii="Palatino Linotype"/>
          <w:b/>
          <w:i/>
          <w:sz w:val="13"/>
        </w:rPr>
        <w:t>Millions</w:t>
      </w:r>
      <w:r>
        <w:rPr>
          <w:rFonts w:ascii="Palatino Linotype"/>
          <w:b/>
          <w:i/>
          <w:spacing w:val="6"/>
          <w:sz w:val="13"/>
        </w:rPr>
        <w:t> </w:t>
      </w:r>
      <w:r>
        <w:rPr>
          <w:rFonts w:ascii="Palatino Linotype"/>
          <w:b/>
          <w:i/>
          <w:sz w:val="13"/>
        </w:rPr>
        <w:t>de</w:t>
      </w:r>
      <w:r>
        <w:rPr>
          <w:rFonts w:ascii="Palatino Linotype"/>
          <w:b/>
          <w:i/>
          <w:spacing w:val="6"/>
          <w:sz w:val="13"/>
        </w:rPr>
        <w:t> </w:t>
      </w:r>
      <w:r>
        <w:rPr>
          <w:rFonts w:ascii="Palatino Linotype"/>
          <w:b/>
          <w:i/>
          <w:sz w:val="13"/>
        </w:rPr>
        <w:t>dirhams</w:t>
      </w:r>
    </w:p>
    <w:p>
      <w:pPr>
        <w:spacing w:after="0"/>
        <w:jc w:val="left"/>
        <w:rPr>
          <w:rFonts w:ascii="Palatino Linotype"/>
          <w:sz w:val="13"/>
        </w:rPr>
        <w:sectPr>
          <w:type w:val="continuous"/>
          <w:pgSz w:w="11910" w:h="16840"/>
          <w:pgMar w:top="60" w:bottom="280" w:left="0" w:right="0"/>
          <w:cols w:num="3" w:equalWidth="0">
            <w:col w:w="2944" w:space="40"/>
            <w:col w:w="5651" w:space="39"/>
            <w:col w:w="3236"/>
          </w:cols>
        </w:sectPr>
      </w:pPr>
    </w:p>
    <w:tbl>
      <w:tblPr>
        <w:tblW w:w="0" w:type="auto"/>
        <w:jc w:val="left"/>
        <w:tblInd w:w="22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2"/>
        <w:gridCol w:w="895"/>
        <w:gridCol w:w="895"/>
        <w:gridCol w:w="895"/>
        <w:gridCol w:w="954"/>
        <w:gridCol w:w="954"/>
        <w:gridCol w:w="859"/>
        <w:gridCol w:w="847"/>
      </w:tblGrid>
      <w:tr>
        <w:trPr>
          <w:trHeight w:val="128" w:hRule="atLeast"/>
        </w:trPr>
        <w:tc>
          <w:tcPr>
            <w:tcW w:w="1982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95" w:type="dxa"/>
            <w:vMerge w:val="restart"/>
            <w:shd w:val="clear" w:color="auto" w:fill="00355C"/>
          </w:tcPr>
          <w:p>
            <w:pPr>
              <w:pStyle w:val="TableParagraph"/>
              <w:spacing w:before="58"/>
              <w:ind w:left="30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2018</w:t>
            </w:r>
          </w:p>
        </w:tc>
        <w:tc>
          <w:tcPr>
            <w:tcW w:w="895" w:type="dxa"/>
            <w:vMerge w:val="restart"/>
            <w:shd w:val="clear" w:color="auto" w:fill="00355C"/>
          </w:tcPr>
          <w:p>
            <w:pPr>
              <w:pStyle w:val="TableParagraph"/>
              <w:spacing w:before="58"/>
              <w:ind w:left="30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2019</w:t>
            </w:r>
          </w:p>
        </w:tc>
        <w:tc>
          <w:tcPr>
            <w:tcW w:w="895" w:type="dxa"/>
            <w:vMerge w:val="restart"/>
            <w:shd w:val="clear" w:color="auto" w:fill="00355C"/>
          </w:tcPr>
          <w:p>
            <w:pPr>
              <w:pStyle w:val="TableParagraph"/>
              <w:spacing w:before="58"/>
              <w:ind w:left="30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2020</w:t>
            </w:r>
          </w:p>
        </w:tc>
        <w:tc>
          <w:tcPr>
            <w:tcW w:w="954" w:type="dxa"/>
            <w:vMerge w:val="restart"/>
            <w:shd w:val="clear" w:color="auto" w:fill="00355C"/>
          </w:tcPr>
          <w:p>
            <w:pPr>
              <w:pStyle w:val="TableParagraph"/>
              <w:spacing w:before="58"/>
              <w:ind w:left="30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2021*</w:t>
            </w:r>
          </w:p>
        </w:tc>
        <w:tc>
          <w:tcPr>
            <w:tcW w:w="954" w:type="dxa"/>
            <w:vMerge w:val="restart"/>
            <w:shd w:val="clear" w:color="auto" w:fill="00355C"/>
          </w:tcPr>
          <w:p>
            <w:pPr>
              <w:pStyle w:val="TableParagraph"/>
              <w:spacing w:before="58"/>
              <w:ind w:left="341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2022</w:t>
            </w:r>
          </w:p>
        </w:tc>
        <w:tc>
          <w:tcPr>
            <w:tcW w:w="859" w:type="dxa"/>
            <w:tcBorders>
              <w:right w:val="nil"/>
            </w:tcBorders>
            <w:shd w:val="clear" w:color="auto" w:fill="00355C"/>
          </w:tcPr>
          <w:p>
            <w:pPr>
              <w:pStyle w:val="TableParagraph"/>
              <w:spacing w:line="108" w:lineRule="exact"/>
              <w:ind w:left="235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Variation</w:t>
            </w:r>
          </w:p>
        </w:tc>
        <w:tc>
          <w:tcPr>
            <w:tcW w:w="847" w:type="dxa"/>
            <w:tcBorders>
              <w:left w:val="nil"/>
            </w:tcBorders>
            <w:shd w:val="clear" w:color="auto" w:fill="00355C"/>
          </w:tcPr>
          <w:p>
            <w:pPr>
              <w:pStyle w:val="TableParagraph"/>
              <w:spacing w:line="108" w:lineRule="exact"/>
              <w:ind w:right="212"/>
              <w:rPr>
                <w:b/>
                <w:sz w:val="14"/>
              </w:rPr>
            </w:pPr>
            <w:r>
              <w:rPr>
                <w:b/>
                <w:color w:val="FFFFFF"/>
                <w:spacing w:val="-1"/>
                <w:w w:val="105"/>
                <w:sz w:val="14"/>
              </w:rPr>
              <w:t>2022/2021</w:t>
            </w:r>
          </w:p>
        </w:tc>
      </w:tr>
      <w:tr>
        <w:trPr>
          <w:trHeight w:val="140" w:hRule="atLeast"/>
        </w:trPr>
        <w:tc>
          <w:tcPr>
            <w:tcW w:w="198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9" w:type="dxa"/>
            <w:shd w:val="clear" w:color="auto" w:fill="00355C"/>
          </w:tcPr>
          <w:p>
            <w:pPr>
              <w:pStyle w:val="TableParagraph"/>
              <w:spacing w:line="120" w:lineRule="exact"/>
              <w:ind w:left="259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MDH</w:t>
            </w:r>
          </w:p>
        </w:tc>
        <w:tc>
          <w:tcPr>
            <w:tcW w:w="847" w:type="dxa"/>
            <w:shd w:val="clear" w:color="auto" w:fill="00355C"/>
          </w:tcPr>
          <w:p>
            <w:pPr>
              <w:pStyle w:val="TableParagraph"/>
              <w:spacing w:line="120" w:lineRule="exact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3"/>
                <w:sz w:val="14"/>
              </w:rPr>
              <w:t>%</w:t>
            </w:r>
          </w:p>
        </w:tc>
      </w:tr>
      <w:tr>
        <w:trPr>
          <w:trHeight w:val="224" w:hRule="atLeast"/>
        </w:trPr>
        <w:tc>
          <w:tcPr>
            <w:tcW w:w="1982" w:type="dxa"/>
            <w:tcBorders>
              <w:bottom w:val="nil"/>
            </w:tcBorders>
          </w:tcPr>
          <w:p>
            <w:pPr>
              <w:pStyle w:val="TableParagraph"/>
              <w:spacing w:before="22"/>
              <w:ind w:left="135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Importations</w:t>
            </w:r>
          </w:p>
        </w:tc>
        <w:tc>
          <w:tcPr>
            <w:tcW w:w="895" w:type="dxa"/>
            <w:tcBorders>
              <w:bottom w:val="nil"/>
            </w:tcBorders>
          </w:tcPr>
          <w:p>
            <w:pPr>
              <w:pStyle w:val="TableParagraph"/>
              <w:spacing w:before="34"/>
              <w:ind w:left="24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260.995</w:t>
            </w:r>
          </w:p>
        </w:tc>
        <w:tc>
          <w:tcPr>
            <w:tcW w:w="895" w:type="dxa"/>
            <w:tcBorders>
              <w:bottom w:val="nil"/>
            </w:tcBorders>
          </w:tcPr>
          <w:p>
            <w:pPr>
              <w:pStyle w:val="TableParagraph"/>
              <w:spacing w:before="34"/>
              <w:ind w:left="24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260.704</w:t>
            </w:r>
          </w:p>
        </w:tc>
        <w:tc>
          <w:tcPr>
            <w:tcW w:w="895" w:type="dxa"/>
            <w:tcBorders>
              <w:bottom w:val="nil"/>
            </w:tcBorders>
          </w:tcPr>
          <w:p>
            <w:pPr>
              <w:pStyle w:val="TableParagraph"/>
              <w:spacing w:before="34"/>
              <w:ind w:left="24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220.644</w:t>
            </w:r>
          </w:p>
        </w:tc>
        <w:tc>
          <w:tcPr>
            <w:tcW w:w="954" w:type="dxa"/>
            <w:tcBorders>
              <w:bottom w:val="nil"/>
            </w:tcBorders>
          </w:tcPr>
          <w:p>
            <w:pPr>
              <w:pStyle w:val="TableParagraph"/>
              <w:spacing w:before="34"/>
              <w:ind w:left="30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258.585</w:t>
            </w:r>
          </w:p>
        </w:tc>
        <w:tc>
          <w:tcPr>
            <w:tcW w:w="954" w:type="dxa"/>
            <w:tcBorders>
              <w:bottom w:val="nil"/>
            </w:tcBorders>
          </w:tcPr>
          <w:p>
            <w:pPr>
              <w:pStyle w:val="TableParagraph"/>
              <w:spacing w:before="34"/>
              <w:ind w:left="30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335.133</w:t>
            </w:r>
          </w:p>
        </w:tc>
        <w:tc>
          <w:tcPr>
            <w:tcW w:w="859" w:type="dxa"/>
            <w:tcBorders>
              <w:bottom w:val="nil"/>
            </w:tcBorders>
          </w:tcPr>
          <w:p>
            <w:pPr>
              <w:pStyle w:val="TableParagraph"/>
              <w:spacing w:before="22"/>
              <w:ind w:left="247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+76.548</w:t>
            </w:r>
          </w:p>
        </w:tc>
        <w:tc>
          <w:tcPr>
            <w:tcW w:w="847" w:type="dxa"/>
            <w:tcBorders>
              <w:bottom w:val="nil"/>
            </w:tcBorders>
          </w:tcPr>
          <w:p>
            <w:pPr>
              <w:pStyle w:val="TableParagraph"/>
              <w:spacing w:before="22"/>
              <w:ind w:right="138"/>
              <w:rPr>
                <w:sz w:val="14"/>
              </w:rPr>
            </w:pPr>
            <w:r>
              <w:rPr>
                <w:w w:val="105"/>
                <w:sz w:val="14"/>
              </w:rPr>
              <w:t>+29,6</w:t>
            </w:r>
          </w:p>
        </w:tc>
      </w:tr>
      <w:tr>
        <w:trPr>
          <w:trHeight w:val="392" w:hRule="atLeast"/>
        </w:trPr>
        <w:tc>
          <w:tcPr>
            <w:tcW w:w="1982" w:type="dxa"/>
            <w:tcBorders>
              <w:top w:val="nil"/>
            </w:tcBorders>
          </w:tcPr>
          <w:p>
            <w:pPr>
              <w:pStyle w:val="TableParagraph"/>
              <w:spacing w:before="25"/>
              <w:ind w:left="135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Exportations</w:t>
            </w:r>
          </w:p>
          <w:p>
            <w:pPr>
              <w:pStyle w:val="TableParagraph"/>
              <w:spacing w:line="145" w:lineRule="exact" w:before="42"/>
              <w:ind w:left="135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Solde</w:t>
            </w:r>
            <w:r>
              <w:rPr>
                <w:b/>
                <w:spacing w:val="-1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commercial</w:t>
            </w:r>
          </w:p>
        </w:tc>
        <w:tc>
          <w:tcPr>
            <w:tcW w:w="895" w:type="dxa"/>
            <w:tcBorders>
              <w:top w:val="nil"/>
            </w:tcBorders>
          </w:tcPr>
          <w:p>
            <w:pPr>
              <w:pStyle w:val="TableParagraph"/>
              <w:spacing w:before="48"/>
              <w:ind w:left="243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182.777</w:t>
            </w:r>
          </w:p>
          <w:p>
            <w:pPr>
              <w:pStyle w:val="TableParagraph"/>
              <w:spacing w:line="145" w:lineRule="exact" w:before="19"/>
              <w:ind w:left="31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-78.218</w:t>
            </w:r>
          </w:p>
        </w:tc>
        <w:tc>
          <w:tcPr>
            <w:tcW w:w="895" w:type="dxa"/>
            <w:tcBorders>
              <w:top w:val="nil"/>
            </w:tcBorders>
          </w:tcPr>
          <w:p>
            <w:pPr>
              <w:pStyle w:val="TableParagraph"/>
              <w:spacing w:before="48"/>
              <w:ind w:left="24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190.071</w:t>
            </w:r>
          </w:p>
          <w:p>
            <w:pPr>
              <w:pStyle w:val="TableParagraph"/>
              <w:spacing w:line="145" w:lineRule="exact" w:before="19"/>
              <w:ind w:left="31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-70.633</w:t>
            </w:r>
          </w:p>
        </w:tc>
        <w:tc>
          <w:tcPr>
            <w:tcW w:w="895" w:type="dxa"/>
            <w:tcBorders>
              <w:top w:val="nil"/>
            </w:tcBorders>
          </w:tcPr>
          <w:p>
            <w:pPr>
              <w:pStyle w:val="TableParagraph"/>
              <w:spacing w:before="48"/>
              <w:ind w:left="24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173.229</w:t>
            </w:r>
          </w:p>
          <w:p>
            <w:pPr>
              <w:pStyle w:val="TableParagraph"/>
              <w:spacing w:line="145" w:lineRule="exact" w:before="19"/>
              <w:ind w:left="31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-47.415</w:t>
            </w:r>
          </w:p>
        </w:tc>
        <w:tc>
          <w:tcPr>
            <w:tcW w:w="954" w:type="dxa"/>
            <w:tcBorders>
              <w:top w:val="nil"/>
            </w:tcBorders>
          </w:tcPr>
          <w:p>
            <w:pPr>
              <w:pStyle w:val="TableParagraph"/>
              <w:spacing w:before="48"/>
              <w:ind w:left="304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195.587</w:t>
            </w:r>
          </w:p>
          <w:p>
            <w:pPr>
              <w:pStyle w:val="TableParagraph"/>
              <w:spacing w:line="145" w:lineRule="exact" w:before="19"/>
              <w:ind w:left="376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-62.998</w:t>
            </w:r>
          </w:p>
        </w:tc>
        <w:tc>
          <w:tcPr>
            <w:tcW w:w="954" w:type="dxa"/>
            <w:tcBorders>
              <w:top w:val="nil"/>
            </w:tcBorders>
          </w:tcPr>
          <w:p>
            <w:pPr>
              <w:pStyle w:val="TableParagraph"/>
              <w:spacing w:before="48"/>
              <w:ind w:left="30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242.528</w:t>
            </w:r>
          </w:p>
          <w:p>
            <w:pPr>
              <w:pStyle w:val="TableParagraph"/>
              <w:spacing w:line="145" w:lineRule="exact" w:before="19"/>
              <w:ind w:left="377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-92.605</w:t>
            </w:r>
          </w:p>
        </w:tc>
        <w:tc>
          <w:tcPr>
            <w:tcW w:w="859" w:type="dxa"/>
            <w:tcBorders>
              <w:top w:val="nil"/>
            </w:tcBorders>
          </w:tcPr>
          <w:p>
            <w:pPr>
              <w:pStyle w:val="TableParagraph"/>
              <w:spacing w:before="25"/>
              <w:ind w:left="247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+46.941</w:t>
            </w:r>
          </w:p>
          <w:p>
            <w:pPr>
              <w:pStyle w:val="TableParagraph"/>
              <w:spacing w:line="145" w:lineRule="exact" w:before="42"/>
              <w:ind w:left="331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29.607</w:t>
            </w:r>
          </w:p>
        </w:tc>
        <w:tc>
          <w:tcPr>
            <w:tcW w:w="847" w:type="dxa"/>
            <w:tcBorders>
              <w:top w:val="nil"/>
            </w:tcBorders>
          </w:tcPr>
          <w:p>
            <w:pPr>
              <w:pStyle w:val="TableParagraph"/>
              <w:spacing w:before="25"/>
              <w:ind w:left="355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+24,0</w:t>
            </w:r>
          </w:p>
          <w:p>
            <w:pPr>
              <w:pStyle w:val="TableParagraph"/>
              <w:spacing w:line="145" w:lineRule="exact" w:before="42"/>
              <w:ind w:left="439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47,0</w:t>
            </w:r>
          </w:p>
        </w:tc>
      </w:tr>
    </w:tbl>
    <w:p>
      <w:pPr>
        <w:spacing w:before="45"/>
        <w:ind w:left="2249" w:right="0" w:firstLine="0"/>
        <w:jc w:val="left"/>
        <w:rPr>
          <w:i/>
          <w:sz w:val="16"/>
        </w:rPr>
      </w:pPr>
      <w:r>
        <w:rPr>
          <w:i/>
          <w:sz w:val="16"/>
        </w:rPr>
        <w:t>(*)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il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s’agit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vingt-sept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pays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l’Union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Européenne,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Royaume-Uni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non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compris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à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partir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2021.</w:t>
      </w:r>
    </w:p>
    <w:p>
      <w:pPr>
        <w:pStyle w:val="BodyText"/>
        <w:spacing w:before="3"/>
        <w:rPr>
          <w:i/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Heading4"/>
        <w:spacing w:before="99"/>
        <w:ind w:left="2026"/>
        <w:jc w:val="center"/>
      </w:pPr>
      <w:r>
        <w:rPr>
          <w:color w:val="1F487C"/>
        </w:rPr>
        <w:t>G4-2</w:t>
      </w:r>
      <w:r>
        <w:rPr>
          <w:color w:val="1F487C"/>
          <w:spacing w:val="-13"/>
        </w:rPr>
        <w:t> </w:t>
      </w:r>
      <w:r>
        <w:rPr>
          <w:color w:val="1F487C"/>
        </w:rPr>
        <w:t>La</w:t>
      </w:r>
      <w:r>
        <w:rPr>
          <w:color w:val="1F487C"/>
          <w:spacing w:val="-3"/>
        </w:rPr>
        <w:t> </w:t>
      </w:r>
      <w:r>
        <w:rPr>
          <w:color w:val="1F487C"/>
        </w:rPr>
        <w:t>part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importations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5"/>
        </w:rPr>
        <w:t> </w:t>
      </w:r>
      <w:r>
        <w:rPr>
          <w:color w:val="1F487C"/>
        </w:rPr>
        <w:t>l’Union</w:t>
      </w:r>
      <w:r>
        <w:rPr>
          <w:color w:val="1F487C"/>
          <w:spacing w:val="-52"/>
        </w:rPr>
        <w:t> </w:t>
      </w:r>
      <w:r>
        <w:rPr>
          <w:color w:val="1F487C"/>
        </w:rPr>
        <w:t>Européenne</w:t>
      </w:r>
      <w:r>
        <w:rPr>
          <w:color w:val="1F487C"/>
          <w:spacing w:val="-1"/>
        </w:rPr>
        <w:t> </w:t>
      </w:r>
      <w:r>
        <w:rPr>
          <w:color w:val="1F487C"/>
        </w:rPr>
        <w:t>dans</w:t>
      </w:r>
      <w:r>
        <w:rPr>
          <w:color w:val="1F487C"/>
          <w:spacing w:val="-2"/>
        </w:rPr>
        <w:t> </w:t>
      </w:r>
      <w:r>
        <w:rPr>
          <w:color w:val="1F487C"/>
        </w:rPr>
        <w:t>les</w:t>
      </w:r>
      <w:r>
        <w:rPr>
          <w:color w:val="1F487C"/>
          <w:spacing w:val="-1"/>
        </w:rPr>
        <w:t> </w:t>
      </w:r>
      <w:r>
        <w:rPr>
          <w:color w:val="1F487C"/>
        </w:rPr>
        <w:t>groupes de</w:t>
      </w:r>
      <w:r>
        <w:rPr>
          <w:color w:val="1F487C"/>
          <w:spacing w:val="-1"/>
        </w:rPr>
        <w:t> </w:t>
      </w:r>
      <w:r>
        <w:rPr>
          <w:color w:val="1F487C"/>
        </w:rPr>
        <w:t>produits</w:t>
      </w:r>
    </w:p>
    <w:p>
      <w:pPr>
        <w:spacing w:before="2"/>
        <w:ind w:left="2027" w:right="0" w:firstLine="0"/>
        <w:jc w:val="center"/>
        <w:rPr>
          <w:b/>
          <w:sz w:val="20"/>
        </w:rPr>
      </w:pPr>
      <w:r>
        <w:rPr>
          <w:b/>
          <w:color w:val="1F487C"/>
          <w:sz w:val="20"/>
        </w:rPr>
        <w:t>-2022-</w:t>
      </w:r>
    </w:p>
    <w:p>
      <w:pPr>
        <w:pStyle w:val="Heading4"/>
        <w:spacing w:before="91"/>
        <w:ind w:left="1064" w:right="1027" w:hanging="1"/>
        <w:jc w:val="center"/>
      </w:pPr>
      <w:r>
        <w:rPr>
          <w:b w:val="0"/>
        </w:rPr>
        <w:br w:type="column"/>
      </w:r>
      <w:r>
        <w:rPr>
          <w:color w:val="1F487C"/>
        </w:rPr>
        <w:t>G4-3 La part des exportations de l’Union</w:t>
      </w:r>
      <w:r>
        <w:rPr>
          <w:color w:val="1F487C"/>
          <w:spacing w:val="-53"/>
        </w:rPr>
        <w:t> </w:t>
      </w:r>
      <w:r>
        <w:rPr>
          <w:color w:val="1F487C"/>
        </w:rPr>
        <w:t>Européenne</w:t>
      </w:r>
      <w:r>
        <w:rPr>
          <w:color w:val="1F487C"/>
          <w:spacing w:val="-3"/>
        </w:rPr>
        <w:t> </w:t>
      </w:r>
      <w:r>
        <w:rPr>
          <w:color w:val="1F487C"/>
        </w:rPr>
        <w:t>dans</w:t>
      </w:r>
      <w:r>
        <w:rPr>
          <w:color w:val="1F487C"/>
          <w:spacing w:val="-5"/>
        </w:rPr>
        <w:t> </w:t>
      </w:r>
      <w:r>
        <w:rPr>
          <w:color w:val="1F487C"/>
        </w:rPr>
        <w:t>les</w:t>
      </w:r>
      <w:r>
        <w:rPr>
          <w:color w:val="1F487C"/>
          <w:spacing w:val="-2"/>
        </w:rPr>
        <w:t> </w:t>
      </w:r>
      <w:r>
        <w:rPr>
          <w:color w:val="1F487C"/>
        </w:rPr>
        <w:t>groupes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produits</w:t>
      </w:r>
    </w:p>
    <w:p>
      <w:pPr>
        <w:spacing w:before="0"/>
        <w:ind w:left="2709" w:right="2671" w:firstLine="0"/>
        <w:jc w:val="center"/>
        <w:rPr>
          <w:b/>
          <w:sz w:val="20"/>
        </w:rPr>
      </w:pPr>
      <w:r>
        <w:rPr>
          <w:b/>
          <w:color w:val="1F487C"/>
          <w:sz w:val="20"/>
        </w:rPr>
        <w:t>-2022-</w:t>
      </w:r>
    </w:p>
    <w:p>
      <w:pPr>
        <w:spacing w:after="0"/>
        <w:jc w:val="center"/>
        <w:rPr>
          <w:sz w:val="20"/>
        </w:rPr>
        <w:sectPr>
          <w:type w:val="continuous"/>
          <w:pgSz w:w="11910" w:h="16840"/>
          <w:pgMar w:top="60" w:bottom="280" w:left="0" w:right="0"/>
          <w:cols w:num="2" w:equalWidth="0">
            <w:col w:w="5915" w:space="40"/>
            <w:col w:w="595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spacing w:before="93"/>
        <w:ind w:left="2348" w:right="0" w:firstLine="0"/>
        <w:jc w:val="left"/>
        <w:rPr>
          <w:sz w:val="14"/>
        </w:rPr>
      </w:pPr>
      <w:r>
        <w:rPr>
          <w:color w:val="585858"/>
          <w:sz w:val="14"/>
        </w:rPr>
        <w:t>Energie</w:t>
      </w:r>
      <w:r>
        <w:rPr>
          <w:color w:val="585858"/>
          <w:spacing w:val="33"/>
          <w:sz w:val="14"/>
        </w:rPr>
        <w:t> </w:t>
      </w:r>
      <w:r>
        <w:rPr>
          <w:color w:val="585858"/>
          <w:sz w:val="14"/>
        </w:rPr>
        <w:t>et</w:t>
      </w:r>
      <w:r>
        <w:rPr>
          <w:color w:val="585858"/>
          <w:spacing w:val="33"/>
          <w:sz w:val="14"/>
        </w:rPr>
        <w:t> </w:t>
      </w:r>
      <w:r>
        <w:rPr>
          <w:color w:val="585858"/>
          <w:sz w:val="14"/>
        </w:rPr>
        <w:t>lubrifiants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96"/>
        <w:ind w:left="2348" w:right="0" w:firstLine="0"/>
        <w:jc w:val="left"/>
        <w:rPr>
          <w:sz w:val="14"/>
        </w:rPr>
      </w:pPr>
      <w:r>
        <w:rPr/>
        <w:pict>
          <v:group style="position:absolute;margin-left:183.839996pt;margin-top:-11.924863pt;width:100.6pt;height:149.2pt;mso-position-horizontal-relative:page;mso-position-vertical-relative:paragraph;z-index:15943680" coordorigin="3677,-238" coordsize="2012,2984">
            <v:shape style="position:absolute;left:3717;top:2355;width:1191;height:329" type="#_x0000_t75" stroked="false">
              <v:imagedata r:id="rId386" o:title=""/>
            </v:shape>
            <v:shape style="position:absolute;left:3717;top:2367;width:1151;height:242" type="#_x0000_t75" stroked="false">
              <v:imagedata r:id="rId387" o:title=""/>
            </v:shape>
            <v:line style="position:absolute" from="3720,2735" to="5688,2735" stroked="true" strokeweight=".72pt" strokecolor="#bebebe">
              <v:stroke dashstyle="solid"/>
            </v:line>
            <v:shape style="position:absolute;left:3717;top:1863;width:1090;height:327" type="#_x0000_t75" stroked="false">
              <v:imagedata r:id="rId388" o:title=""/>
            </v:shape>
            <v:shape style="position:absolute;left:3717;top:1873;width:1050;height:242" type="#_x0000_t75" stroked="false">
              <v:imagedata r:id="rId389" o:title=""/>
            </v:shape>
            <v:shape style="position:absolute;left:3717;top:1369;width:934;height:327" type="#_x0000_t75" stroked="false">
              <v:imagedata r:id="rId390" o:title=""/>
            </v:shape>
            <v:shape style="position:absolute;left:3717;top:1379;width:894;height:242" type="#_x0000_t75" stroked="false">
              <v:imagedata r:id="rId391" o:title=""/>
            </v:shape>
            <v:shape style="position:absolute;left:3717;top:875;width:867;height:329" type="#_x0000_t75" stroked="false">
              <v:imagedata r:id="rId392" o:title=""/>
            </v:shape>
            <v:shape style="position:absolute;left:3717;top:884;width:825;height:242" type="#_x0000_t75" stroked="false">
              <v:imagedata r:id="rId393" o:title=""/>
            </v:shape>
            <v:shape style="position:absolute;left:3717;top:380;width:754;height:329" type="#_x0000_t75" stroked="false">
              <v:imagedata r:id="rId394" o:title=""/>
            </v:shape>
            <v:shape style="position:absolute;left:3717;top:392;width:714;height:239" type="#_x0000_t75" stroked="false">
              <v:imagedata r:id="rId395" o:title=""/>
            </v:shape>
            <v:shape style="position:absolute;left:3717;top:-114;width:680;height:329" type="#_x0000_t75" stroked="false">
              <v:imagedata r:id="rId396" o:title=""/>
            </v:shape>
            <v:shape style="position:absolute;left:3717;top:-102;width:638;height:239" type="#_x0000_t75" stroked="false">
              <v:imagedata r:id="rId397" o:title=""/>
            </v:shape>
            <v:shape style="position:absolute;left:3676;top:-229;width:44;height:2964" coordorigin="3677,-229" coordsize="44,2964" path="m3720,2735l3720,-229m3677,2735l3720,2735m3677,2241l3720,2241m3677,1746l3720,1746m3677,1254l3720,1254m3677,760l3720,760m3677,266l3720,266m3677,-229l3720,-229e" filled="false" stroked="true" strokeweight=".96pt" strokecolor="#bebebe">
              <v:path arrowok="t"/>
              <v:stroke dashstyle="solid"/>
            </v:shape>
            <v:shape style="position:absolute;left:3676;top:-239;width:2012;height:2984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i/>
                        <w:sz w:val="15"/>
                      </w:rPr>
                    </w:pPr>
                  </w:p>
                  <w:p>
                    <w:pPr>
                      <w:spacing w:before="0"/>
                      <w:ind w:left="794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F81BC"/>
                        <w:sz w:val="14"/>
                      </w:rPr>
                      <w:t>32,1%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87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F81BC"/>
                        <w:sz w:val="14"/>
                      </w:rPr>
                      <w:t>35,9%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981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F81BC"/>
                        <w:sz w:val="14"/>
                      </w:rPr>
                      <w:t>41,6%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4"/>
                      </w:rPr>
                    </w:pPr>
                  </w:p>
                  <w:p>
                    <w:pPr>
                      <w:spacing w:before="1"/>
                      <w:ind w:left="105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F81BC"/>
                        <w:sz w:val="14"/>
                      </w:rPr>
                      <w:t>45,1%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20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F81BC"/>
                        <w:sz w:val="14"/>
                      </w:rPr>
                      <w:t>53,0%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1307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F81BC"/>
                        <w:sz w:val="14"/>
                      </w:rPr>
                      <w:t>58,1%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Energie</w:t>
      </w:r>
      <w:r>
        <w:rPr>
          <w:spacing w:val="26"/>
          <w:sz w:val="14"/>
        </w:rPr>
        <w:t> </w:t>
      </w:r>
      <w:r>
        <w:rPr>
          <w:sz w:val="14"/>
        </w:rPr>
        <w:t>et</w:t>
      </w:r>
      <w:r>
        <w:rPr>
          <w:spacing w:val="26"/>
          <w:sz w:val="14"/>
        </w:rPr>
        <w:t> </w:t>
      </w:r>
      <w:r>
        <w:rPr>
          <w:sz w:val="14"/>
        </w:rPr>
        <w:t>lubrifiants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02"/>
        <w:ind w:left="464" w:right="0" w:firstLine="0"/>
        <w:jc w:val="left"/>
        <w:rPr>
          <w:sz w:val="14"/>
        </w:rPr>
      </w:pPr>
      <w:r>
        <w:rPr/>
        <w:pict>
          <v:group style="position:absolute;margin-left:426.959991pt;margin-top:-3.024832pt;width:98.8pt;height:141.15pt;mso-position-horizontal-relative:page;mso-position-vertical-relative:paragraph;z-index:-31519744" coordorigin="8539,-60" coordsize="1976,2823">
            <v:shape style="position:absolute;left:8577;top:57;width:1683;height:2653" type="#_x0000_t75" stroked="false">
              <v:imagedata r:id="rId398" o:title=""/>
            </v:shape>
            <v:shape style="position:absolute;left:8577;top:69;width:1639;height:2560" type="#_x0000_t75" stroked="false">
              <v:imagedata r:id="rId399" o:title=""/>
            </v:shape>
            <v:line style="position:absolute" from="8580,2752" to="10514,2752" stroked="true" strokeweight=".72pt" strokecolor="#bebebe">
              <v:stroke dashstyle="solid"/>
            </v:line>
            <v:shape style="position:absolute;left:8539;top:-51;width:41;height:2804" coordorigin="8539,-51" coordsize="41,2804" path="m8580,2752l8580,-51m8539,2752l8580,2752m8539,2284l8580,2284m8539,1819l8580,1819m8539,1351l8580,1351m8539,883l8580,883m8539,417l8580,417m8539,-51l8580,-51e" filled="false" stroked="true" strokeweight=".96pt" strokecolor="#bebebe">
              <v:path arrowok="t"/>
              <v:stroke dashstyle="solid"/>
            </v:shape>
            <w10:wrap type="none"/>
          </v:group>
        </w:pict>
      </w:r>
      <w:r>
        <w:rPr>
          <w:color w:val="4AACC5"/>
          <w:sz w:val="14"/>
        </w:rPr>
        <w:t>13,6%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60" w:bottom="280" w:left="0" w:right="0"/>
          <w:cols w:num="3" w:equalWidth="0">
            <w:col w:w="3640" w:space="1222"/>
            <w:col w:w="3600" w:space="39"/>
            <w:col w:w="3409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color w:val="585858"/>
          <w:sz w:val="14"/>
        </w:rPr>
        <w:t>Produits</w:t>
      </w:r>
      <w:r>
        <w:rPr>
          <w:color w:val="585858"/>
          <w:spacing w:val="-2"/>
          <w:sz w:val="14"/>
        </w:rPr>
        <w:t> </w:t>
      </w:r>
      <w:r>
        <w:rPr>
          <w:color w:val="585858"/>
          <w:sz w:val="14"/>
        </w:rPr>
        <w:t>bruts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Demi</w:t>
      </w:r>
      <w:r>
        <w:rPr>
          <w:spacing w:val="33"/>
          <w:sz w:val="14"/>
        </w:rPr>
        <w:t> </w:t>
      </w:r>
      <w:r>
        <w:rPr>
          <w:sz w:val="14"/>
        </w:rPr>
        <w:t>produits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569" w:right="0" w:firstLine="0"/>
        <w:jc w:val="left"/>
        <w:rPr>
          <w:sz w:val="14"/>
        </w:rPr>
      </w:pPr>
      <w:r>
        <w:rPr>
          <w:color w:val="4AACC5"/>
          <w:sz w:val="14"/>
        </w:rPr>
        <w:t>19,0%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60" w:bottom="280" w:left="0" w:right="0"/>
          <w:cols w:num="3" w:equalWidth="0">
            <w:col w:w="3640" w:space="1164"/>
            <w:col w:w="3657" w:space="39"/>
            <w:col w:w="3410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color w:val="585858"/>
          <w:sz w:val="14"/>
        </w:rPr>
        <w:t>Alimentation,</w:t>
      </w:r>
      <w:r>
        <w:rPr>
          <w:color w:val="585858"/>
          <w:spacing w:val="-5"/>
          <w:sz w:val="14"/>
        </w:rPr>
        <w:t> </w:t>
      </w:r>
      <w:r>
        <w:rPr>
          <w:color w:val="585858"/>
          <w:sz w:val="14"/>
        </w:rPr>
        <w:t>boissons</w:t>
      </w:r>
      <w:r>
        <w:rPr>
          <w:color w:val="585858"/>
          <w:spacing w:val="-3"/>
          <w:sz w:val="14"/>
        </w:rPr>
        <w:t> </w:t>
      </w:r>
      <w:r>
        <w:rPr>
          <w:color w:val="585858"/>
          <w:sz w:val="14"/>
        </w:rPr>
        <w:t>et</w:t>
      </w:r>
      <w:r>
        <w:rPr>
          <w:color w:val="585858"/>
          <w:spacing w:val="-3"/>
          <w:sz w:val="14"/>
        </w:rPr>
        <w:t> </w:t>
      </w:r>
      <w:r>
        <w:rPr>
          <w:color w:val="585858"/>
          <w:sz w:val="14"/>
        </w:rPr>
        <w:t>tabacs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color w:val="585858"/>
          <w:sz w:val="14"/>
        </w:rPr>
        <w:t>Demi</w:t>
      </w:r>
      <w:r>
        <w:rPr>
          <w:color w:val="585858"/>
          <w:spacing w:val="31"/>
          <w:sz w:val="14"/>
        </w:rPr>
        <w:t> </w:t>
      </w:r>
      <w:r>
        <w:rPr>
          <w:color w:val="585858"/>
          <w:sz w:val="14"/>
        </w:rPr>
        <w:t>produits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rPr>
          <w:sz w:val="11"/>
        </w:rPr>
      </w:pPr>
    </w:p>
    <w:p>
      <w:pPr>
        <w:spacing w:line="696" w:lineRule="auto" w:before="0"/>
        <w:ind w:left="1788" w:right="-10" w:firstLine="1030"/>
        <w:jc w:val="left"/>
        <w:rPr>
          <w:sz w:val="14"/>
        </w:rPr>
      </w:pPr>
      <w:r>
        <w:rPr>
          <w:spacing w:val="-1"/>
          <w:sz w:val="14"/>
        </w:rPr>
        <w:t>Produits bruts</w:t>
      </w:r>
      <w:r>
        <w:rPr>
          <w:spacing w:val="-32"/>
          <w:sz w:val="14"/>
        </w:rPr>
        <w:t> </w:t>
      </w:r>
      <w:r>
        <w:rPr>
          <w:sz w:val="14"/>
        </w:rPr>
        <w:t>Alimentation,</w:t>
      </w:r>
      <w:r>
        <w:rPr>
          <w:spacing w:val="-5"/>
          <w:sz w:val="14"/>
        </w:rPr>
        <w:t> </w:t>
      </w:r>
      <w:r>
        <w:rPr>
          <w:sz w:val="14"/>
        </w:rPr>
        <w:t>boissons</w:t>
      </w:r>
      <w:r>
        <w:rPr>
          <w:spacing w:val="-2"/>
          <w:sz w:val="14"/>
        </w:rPr>
        <w:t> </w:t>
      </w:r>
      <w:r>
        <w:rPr>
          <w:sz w:val="14"/>
        </w:rPr>
        <w:t>et</w:t>
      </w:r>
      <w:r>
        <w:rPr>
          <w:spacing w:val="-3"/>
          <w:sz w:val="14"/>
        </w:rPr>
        <w:t> </w:t>
      </w:r>
      <w:r>
        <w:rPr>
          <w:sz w:val="14"/>
        </w:rPr>
        <w:t>tabacs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4AACC5"/>
          <w:sz w:val="14"/>
        </w:rPr>
        <w:t>36,3%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58" w:right="0" w:firstLine="0"/>
        <w:jc w:val="left"/>
        <w:rPr>
          <w:sz w:val="14"/>
        </w:rPr>
      </w:pPr>
      <w:r>
        <w:rPr>
          <w:color w:val="4AACC5"/>
          <w:sz w:val="14"/>
        </w:rPr>
        <w:t>60,1%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60" w:bottom="280" w:left="0" w:right="0"/>
          <w:cols w:num="4" w:equalWidth="0">
            <w:col w:w="3639" w:space="1223"/>
            <w:col w:w="3600" w:space="39"/>
            <w:col w:w="1264" w:space="40"/>
            <w:col w:w="2105"/>
          </w:cols>
        </w:sectPr>
      </w:pPr>
    </w:p>
    <w:p>
      <w:pPr>
        <w:spacing w:line="118" w:lineRule="exact" w:before="0"/>
        <w:ind w:left="2066" w:right="0" w:firstLine="0"/>
        <w:jc w:val="left"/>
        <w:rPr>
          <w:sz w:val="14"/>
        </w:rPr>
      </w:pPr>
      <w:r>
        <w:rPr>
          <w:color w:val="585858"/>
          <w:sz w:val="14"/>
        </w:rPr>
        <w:t>Produits</w:t>
      </w:r>
      <w:r>
        <w:rPr>
          <w:color w:val="585858"/>
          <w:spacing w:val="-3"/>
          <w:sz w:val="14"/>
        </w:rPr>
        <w:t> </w:t>
      </w:r>
      <w:r>
        <w:rPr>
          <w:color w:val="585858"/>
          <w:sz w:val="14"/>
        </w:rPr>
        <w:t>finis</w:t>
      </w:r>
      <w:r>
        <w:rPr>
          <w:color w:val="585858"/>
          <w:spacing w:val="-3"/>
          <w:sz w:val="14"/>
        </w:rPr>
        <w:t> </w:t>
      </w:r>
      <w:r>
        <w:rPr>
          <w:color w:val="585858"/>
          <w:sz w:val="14"/>
        </w:rPr>
        <w:t>d'equipement</w:t>
      </w:r>
    </w:p>
    <w:p>
      <w:pPr>
        <w:spacing w:before="12"/>
        <w:ind w:left="2066" w:right="0" w:firstLine="0"/>
        <w:jc w:val="left"/>
        <w:rPr>
          <w:sz w:val="14"/>
        </w:rPr>
      </w:pPr>
      <w:r>
        <w:rPr/>
        <w:br w:type="column"/>
      </w:r>
      <w:r>
        <w:rPr>
          <w:spacing w:val="-1"/>
          <w:sz w:val="14"/>
        </w:rPr>
        <w:t>Produits</w:t>
      </w:r>
      <w:r>
        <w:rPr>
          <w:spacing w:val="-7"/>
          <w:sz w:val="14"/>
        </w:rPr>
        <w:t> </w:t>
      </w:r>
      <w:r>
        <w:rPr>
          <w:sz w:val="14"/>
        </w:rPr>
        <w:t>finis</w:t>
      </w:r>
      <w:r>
        <w:rPr>
          <w:spacing w:val="-6"/>
          <w:sz w:val="14"/>
        </w:rPr>
        <w:t> </w:t>
      </w:r>
      <w:r>
        <w:rPr>
          <w:sz w:val="14"/>
        </w:rPr>
        <w:t>d'equipement</w:t>
      </w:r>
    </w:p>
    <w:p>
      <w:pPr>
        <w:spacing w:before="18"/>
        <w:ind w:left="1779" w:right="1227" w:firstLine="0"/>
        <w:jc w:val="center"/>
        <w:rPr>
          <w:sz w:val="14"/>
        </w:rPr>
      </w:pPr>
      <w:r>
        <w:rPr/>
        <w:br w:type="column"/>
      </w:r>
      <w:r>
        <w:rPr>
          <w:color w:val="4AACC5"/>
          <w:sz w:val="14"/>
        </w:rPr>
        <w:t>82,6%</w:t>
      </w:r>
    </w:p>
    <w:p>
      <w:pPr>
        <w:spacing w:after="0"/>
        <w:jc w:val="center"/>
        <w:rPr>
          <w:sz w:val="14"/>
        </w:rPr>
        <w:sectPr>
          <w:type w:val="continuous"/>
          <w:pgSz w:w="11910" w:h="16840"/>
          <w:pgMar w:top="60" w:bottom="280" w:left="0" w:right="0"/>
          <w:cols w:num="3" w:equalWidth="0">
            <w:col w:w="3639" w:space="1223"/>
            <w:col w:w="3600" w:space="40"/>
            <w:col w:w="3408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60" w:bottom="280" w:left="0" w:right="0"/>
        </w:sectPr>
      </w:pPr>
    </w:p>
    <w:p>
      <w:pPr>
        <w:spacing w:before="94"/>
        <w:ind w:left="1823" w:right="0" w:firstLine="0"/>
        <w:jc w:val="left"/>
        <w:rPr>
          <w:sz w:val="14"/>
        </w:rPr>
      </w:pPr>
      <w:r>
        <w:rPr>
          <w:color w:val="585858"/>
          <w:sz w:val="14"/>
        </w:rPr>
        <w:t>Produits</w:t>
      </w:r>
      <w:r>
        <w:rPr>
          <w:color w:val="585858"/>
          <w:spacing w:val="-3"/>
          <w:sz w:val="14"/>
        </w:rPr>
        <w:t> </w:t>
      </w:r>
      <w:r>
        <w:rPr>
          <w:color w:val="585858"/>
          <w:sz w:val="14"/>
        </w:rPr>
        <w:t>finis</w:t>
      </w:r>
      <w:r>
        <w:rPr>
          <w:color w:val="585858"/>
          <w:spacing w:val="-3"/>
          <w:sz w:val="14"/>
        </w:rPr>
        <w:t> </w:t>
      </w:r>
      <w:r>
        <w:rPr>
          <w:color w:val="585858"/>
          <w:sz w:val="14"/>
        </w:rPr>
        <w:t>de</w:t>
      </w:r>
      <w:r>
        <w:rPr>
          <w:color w:val="585858"/>
          <w:spacing w:val="-2"/>
          <w:sz w:val="14"/>
        </w:rPr>
        <w:t> </w:t>
      </w:r>
      <w:r>
        <w:rPr>
          <w:color w:val="585858"/>
          <w:sz w:val="14"/>
        </w:rPr>
        <w:t>consommation</w:t>
      </w:r>
    </w:p>
    <w:p>
      <w:pPr>
        <w:spacing w:before="123"/>
        <w:ind w:left="182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Produits</w:t>
      </w:r>
      <w:r>
        <w:rPr>
          <w:spacing w:val="-8"/>
          <w:sz w:val="14"/>
        </w:rPr>
        <w:t> </w:t>
      </w:r>
      <w:r>
        <w:rPr>
          <w:sz w:val="14"/>
        </w:rPr>
        <w:t>finis</w:t>
      </w:r>
      <w:r>
        <w:rPr>
          <w:spacing w:val="-8"/>
          <w:sz w:val="14"/>
        </w:rPr>
        <w:t> </w:t>
      </w:r>
      <w:r>
        <w:rPr>
          <w:sz w:val="14"/>
        </w:rPr>
        <w:t>de</w:t>
      </w:r>
      <w:r>
        <w:rPr>
          <w:spacing w:val="-7"/>
          <w:sz w:val="14"/>
        </w:rPr>
        <w:t> </w:t>
      </w:r>
      <w:r>
        <w:rPr>
          <w:sz w:val="14"/>
        </w:rPr>
        <w:t>consommation</w:t>
      </w:r>
    </w:p>
    <w:p>
      <w:pPr>
        <w:pStyle w:val="BodyText"/>
        <w:spacing w:before="2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804" w:right="1190" w:firstLine="0"/>
        <w:jc w:val="center"/>
        <w:rPr>
          <w:sz w:val="14"/>
        </w:rPr>
      </w:pPr>
      <w:r>
        <w:rPr>
          <w:color w:val="4AACC5"/>
          <w:sz w:val="14"/>
        </w:rPr>
        <w:t>84,5%</w:t>
      </w:r>
    </w:p>
    <w:p>
      <w:pPr>
        <w:spacing w:after="0"/>
        <w:jc w:val="center"/>
        <w:rPr>
          <w:sz w:val="14"/>
        </w:rPr>
        <w:sectPr>
          <w:type w:val="continuous"/>
          <w:pgSz w:w="11910" w:h="16840"/>
          <w:pgMar w:top="60" w:bottom="280" w:left="0" w:right="0"/>
          <w:cols w:num="3" w:equalWidth="0">
            <w:col w:w="3638" w:space="1224"/>
            <w:col w:w="3598" w:space="54"/>
            <w:col w:w="3396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60" w:bottom="280" w:left="0" w:right="0"/>
        </w:sectPr>
      </w:pPr>
    </w:p>
    <w:p>
      <w:pPr>
        <w:tabs>
          <w:tab w:pos="4043" w:val="left" w:leader="none"/>
          <w:tab w:pos="4437" w:val="left" w:leader="none"/>
          <w:tab w:pos="4830" w:val="left" w:leader="none"/>
          <w:tab w:pos="5224" w:val="left" w:leader="none"/>
          <w:tab w:pos="5582" w:val="left" w:leader="none"/>
        </w:tabs>
        <w:spacing w:before="94"/>
        <w:ind w:left="3684" w:right="0" w:firstLine="0"/>
        <w:jc w:val="left"/>
        <w:rPr>
          <w:sz w:val="14"/>
        </w:rPr>
      </w:pPr>
      <w:r>
        <w:rPr>
          <w:color w:val="585858"/>
          <w:sz w:val="14"/>
        </w:rPr>
        <w:t>0</w:t>
        <w:tab/>
        <w:t>20</w:t>
        <w:tab/>
        <w:t>40</w:t>
        <w:tab/>
        <w:t>60</w:t>
        <w:tab/>
        <w:t>80</w:t>
        <w:tab/>
        <w:t>100</w:t>
      </w:r>
    </w:p>
    <w:p>
      <w:pPr>
        <w:spacing w:before="113"/>
        <w:ind w:left="0" w:right="0" w:firstLine="0"/>
        <w:jc w:val="right"/>
        <w:rPr>
          <w:sz w:val="14"/>
        </w:rPr>
      </w:pPr>
      <w:r>
        <w:rPr>
          <w:color w:val="585858"/>
          <w:sz w:val="14"/>
        </w:rPr>
        <w:t>Pourcentage</w:t>
      </w:r>
      <w:r>
        <w:rPr>
          <w:color w:val="585858"/>
          <w:spacing w:val="34"/>
          <w:sz w:val="14"/>
        </w:rPr>
        <w:t> </w:t>
      </w:r>
      <w:r>
        <w:rPr>
          <w:color w:val="585858"/>
          <w:sz w:val="14"/>
        </w:rPr>
        <w:t>%</w:t>
      </w:r>
    </w:p>
    <w:p>
      <w:pPr>
        <w:tabs>
          <w:tab w:pos="2962" w:val="left" w:leader="none"/>
          <w:tab w:pos="3349" w:val="left" w:leader="none"/>
          <w:tab w:pos="3736" w:val="left" w:leader="none"/>
          <w:tab w:pos="4123" w:val="left" w:leader="none"/>
          <w:tab w:pos="4475" w:val="left" w:leader="none"/>
        </w:tabs>
        <w:spacing w:before="110"/>
        <w:ind w:left="2610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  <w:tab/>
        <w:t>20</w:t>
        <w:tab/>
        <w:t>40</w:t>
        <w:tab/>
        <w:t>60</w:t>
        <w:tab/>
        <w:t>80</w:t>
        <w:tab/>
        <w:t>100</w:t>
      </w:r>
    </w:p>
    <w:p>
      <w:pPr>
        <w:spacing w:before="110"/>
        <w:ind w:left="0" w:right="1124" w:firstLine="0"/>
        <w:jc w:val="right"/>
        <w:rPr>
          <w:sz w:val="14"/>
        </w:rPr>
      </w:pPr>
      <w:r>
        <w:rPr>
          <w:color w:val="585858"/>
          <w:sz w:val="14"/>
        </w:rPr>
        <w:t>Pourcentage</w:t>
      </w:r>
      <w:r>
        <w:rPr>
          <w:color w:val="585858"/>
          <w:spacing w:val="3"/>
          <w:sz w:val="14"/>
        </w:rPr>
        <w:t> </w:t>
      </w:r>
      <w:r>
        <w:rPr>
          <w:color w:val="585858"/>
          <w:sz w:val="14"/>
        </w:rPr>
        <w:t>%</w:t>
      </w:r>
    </w:p>
    <w:p>
      <w:pPr>
        <w:spacing w:after="0"/>
        <w:jc w:val="right"/>
        <w:rPr>
          <w:sz w:val="14"/>
        </w:rPr>
        <w:sectPr>
          <w:type w:val="continuous"/>
          <w:pgSz w:w="11910" w:h="16840"/>
          <w:pgMar w:top="60" w:bottom="280" w:left="0" w:right="0"/>
          <w:cols w:num="2" w:equalWidth="0">
            <w:col w:w="5896" w:space="40"/>
            <w:col w:w="5974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90"/>
        <w:ind w:left="2966" w:right="0" w:firstLine="0"/>
        <w:jc w:val="left"/>
        <w:rPr>
          <w:b/>
          <w:sz w:val="24"/>
        </w:rPr>
      </w:pPr>
      <w:r>
        <w:rPr>
          <w:b/>
          <w:color w:val="1F487C"/>
          <w:sz w:val="24"/>
        </w:rPr>
        <w:t>T4-3</w:t>
      </w:r>
      <w:r>
        <w:rPr>
          <w:b/>
          <w:color w:val="1F487C"/>
          <w:spacing w:val="-2"/>
          <w:sz w:val="24"/>
        </w:rPr>
        <w:t> </w:t>
      </w:r>
      <w:r>
        <w:rPr>
          <w:b/>
          <w:color w:val="1F487C"/>
          <w:sz w:val="24"/>
        </w:rPr>
        <w:t>Évolution</w:t>
      </w:r>
      <w:r>
        <w:rPr>
          <w:b/>
          <w:color w:val="1F487C"/>
          <w:spacing w:val="-2"/>
          <w:sz w:val="24"/>
        </w:rPr>
        <w:t> </w:t>
      </w:r>
      <w:r>
        <w:rPr>
          <w:b/>
          <w:color w:val="1F487C"/>
          <w:sz w:val="24"/>
        </w:rPr>
        <w:t>comparée</w:t>
      </w:r>
      <w:r>
        <w:rPr>
          <w:b/>
          <w:color w:val="1F487C"/>
          <w:spacing w:val="-3"/>
          <w:sz w:val="24"/>
        </w:rPr>
        <w:t> </w:t>
      </w:r>
      <w:r>
        <w:rPr>
          <w:b/>
          <w:color w:val="1F487C"/>
          <w:sz w:val="24"/>
        </w:rPr>
        <w:t>des</w:t>
      </w:r>
      <w:r>
        <w:rPr>
          <w:b/>
          <w:color w:val="1F487C"/>
          <w:spacing w:val="-3"/>
          <w:sz w:val="24"/>
        </w:rPr>
        <w:t> </w:t>
      </w:r>
      <w:r>
        <w:rPr>
          <w:b/>
          <w:color w:val="1F487C"/>
          <w:sz w:val="24"/>
        </w:rPr>
        <w:t>importations</w:t>
      </w:r>
      <w:r>
        <w:rPr>
          <w:b/>
          <w:color w:val="1F487C"/>
          <w:spacing w:val="-2"/>
          <w:sz w:val="24"/>
        </w:rPr>
        <w:t> </w:t>
      </w:r>
      <w:r>
        <w:rPr>
          <w:b/>
          <w:color w:val="1F487C"/>
          <w:sz w:val="24"/>
        </w:rPr>
        <w:t>d’origine</w:t>
      </w:r>
      <w:r>
        <w:rPr>
          <w:b/>
          <w:color w:val="1F487C"/>
          <w:spacing w:val="-3"/>
          <w:sz w:val="24"/>
        </w:rPr>
        <w:t> </w:t>
      </w:r>
      <w:r>
        <w:rPr>
          <w:b/>
          <w:color w:val="1F487C"/>
          <w:sz w:val="24"/>
        </w:rPr>
        <w:t>Européenne</w:t>
      </w:r>
    </w:p>
    <w:p>
      <w:pPr>
        <w:pStyle w:val="BodyText"/>
        <w:spacing w:before="7"/>
        <w:rPr>
          <w:b/>
          <w:sz w:val="14"/>
        </w:rPr>
      </w:pPr>
    </w:p>
    <w:p>
      <w:pPr>
        <w:spacing w:before="0" w:after="9"/>
        <w:ind w:left="0" w:right="1263" w:firstLine="0"/>
        <w:jc w:val="right"/>
        <w:rPr>
          <w:rFonts w:ascii="Palatino Linotype"/>
          <w:b/>
          <w:i/>
          <w:sz w:val="15"/>
        </w:rPr>
      </w:pPr>
      <w:r>
        <w:rPr>
          <w:rFonts w:ascii="Palatino Linotype"/>
          <w:b/>
          <w:i/>
          <w:w w:val="85"/>
          <w:sz w:val="15"/>
        </w:rPr>
        <w:t>Millions</w:t>
      </w:r>
      <w:r>
        <w:rPr>
          <w:rFonts w:ascii="Palatino Linotype"/>
          <w:b/>
          <w:i/>
          <w:spacing w:val="1"/>
          <w:w w:val="85"/>
          <w:sz w:val="15"/>
        </w:rPr>
        <w:t> </w:t>
      </w:r>
      <w:r>
        <w:rPr>
          <w:rFonts w:ascii="Palatino Linotype"/>
          <w:b/>
          <w:i/>
          <w:w w:val="85"/>
          <w:sz w:val="15"/>
        </w:rPr>
        <w:t>de</w:t>
      </w:r>
      <w:r>
        <w:rPr>
          <w:rFonts w:ascii="Palatino Linotype"/>
          <w:b/>
          <w:i/>
          <w:spacing w:val="1"/>
          <w:w w:val="85"/>
          <w:sz w:val="15"/>
        </w:rPr>
        <w:t> </w:t>
      </w:r>
      <w:r>
        <w:rPr>
          <w:rFonts w:ascii="Palatino Linotype"/>
          <w:b/>
          <w:i/>
          <w:w w:val="85"/>
          <w:sz w:val="15"/>
        </w:rPr>
        <w:t>dirhams</w:t>
      </w:r>
    </w:p>
    <w:tbl>
      <w:tblPr>
        <w:tblW w:w="0" w:type="auto"/>
        <w:jc w:val="left"/>
        <w:tblInd w:w="19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2"/>
        <w:gridCol w:w="868"/>
        <w:gridCol w:w="868"/>
        <w:gridCol w:w="868"/>
        <w:gridCol w:w="926"/>
        <w:gridCol w:w="926"/>
        <w:gridCol w:w="834"/>
        <w:gridCol w:w="822"/>
        <w:gridCol w:w="880"/>
      </w:tblGrid>
      <w:tr>
        <w:trPr>
          <w:trHeight w:val="174" w:hRule="atLeast"/>
        </w:trPr>
        <w:tc>
          <w:tcPr>
            <w:tcW w:w="1922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8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292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2018</w:t>
            </w:r>
          </w:p>
        </w:tc>
        <w:tc>
          <w:tcPr>
            <w:tcW w:w="868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293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2019</w:t>
            </w:r>
          </w:p>
        </w:tc>
        <w:tc>
          <w:tcPr>
            <w:tcW w:w="868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293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2020</w:t>
            </w:r>
          </w:p>
        </w:tc>
        <w:tc>
          <w:tcPr>
            <w:tcW w:w="926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293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2021*</w:t>
            </w:r>
          </w:p>
        </w:tc>
        <w:tc>
          <w:tcPr>
            <w:tcW w:w="926" w:type="dxa"/>
            <w:vMerge w:val="restart"/>
            <w:shd w:val="clear" w:color="auto" w:fill="00355C"/>
          </w:tcPr>
          <w:p>
            <w:pPr>
              <w:pStyle w:val="TableParagraph"/>
              <w:spacing w:before="93"/>
              <w:ind w:left="295" w:right="27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2022</w:t>
            </w:r>
          </w:p>
        </w:tc>
        <w:tc>
          <w:tcPr>
            <w:tcW w:w="834" w:type="dxa"/>
            <w:vMerge w:val="restart"/>
            <w:shd w:val="clear" w:color="auto" w:fill="00355C"/>
          </w:tcPr>
          <w:p>
            <w:pPr>
              <w:pStyle w:val="TableParagraph"/>
              <w:spacing w:line="183" w:lineRule="exact"/>
              <w:ind w:left="23" w:right="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Part</w:t>
            </w:r>
            <w:r>
              <w:rPr>
                <w:b/>
                <w:color w:val="FFFFFF"/>
                <w:spacing w:val="3"/>
                <w:w w:val="85"/>
                <w:sz w:val="16"/>
              </w:rPr>
              <w:t> </w:t>
            </w:r>
            <w:r>
              <w:rPr>
                <w:b/>
                <w:color w:val="FFFFFF"/>
                <w:w w:val="85"/>
                <w:sz w:val="16"/>
              </w:rPr>
              <w:t>2022</w:t>
            </w:r>
            <w:r>
              <w:rPr>
                <w:b/>
                <w:color w:val="FFFFFF"/>
                <w:spacing w:val="3"/>
                <w:w w:val="85"/>
                <w:sz w:val="16"/>
              </w:rPr>
              <w:t> </w:t>
            </w:r>
            <w:r>
              <w:rPr>
                <w:b/>
                <w:color w:val="FFFFFF"/>
                <w:w w:val="85"/>
                <w:sz w:val="16"/>
              </w:rPr>
              <w:t>en</w:t>
            </w:r>
          </w:p>
          <w:p>
            <w:pPr>
              <w:pStyle w:val="TableParagraph"/>
              <w:spacing w:line="156" w:lineRule="exact" w:before="32"/>
              <w:ind w:left="24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86"/>
                <w:sz w:val="16"/>
              </w:rPr>
              <w:t>%</w:t>
            </w:r>
          </w:p>
        </w:tc>
        <w:tc>
          <w:tcPr>
            <w:tcW w:w="1702" w:type="dxa"/>
            <w:gridSpan w:val="2"/>
            <w:shd w:val="clear" w:color="auto" w:fill="00355C"/>
          </w:tcPr>
          <w:p>
            <w:pPr>
              <w:pStyle w:val="TableParagraph"/>
              <w:spacing w:line="155" w:lineRule="exact"/>
              <w:ind w:left="24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Variation</w:t>
            </w:r>
            <w:r>
              <w:rPr>
                <w:b/>
                <w:color w:val="FFFFFF"/>
                <w:spacing w:val="11"/>
                <w:w w:val="85"/>
                <w:sz w:val="16"/>
              </w:rPr>
              <w:t> </w:t>
            </w:r>
            <w:r>
              <w:rPr>
                <w:b/>
                <w:color w:val="FFFFFF"/>
                <w:w w:val="85"/>
                <w:sz w:val="16"/>
              </w:rPr>
              <w:t>2022/2021</w:t>
            </w:r>
          </w:p>
        </w:tc>
      </w:tr>
      <w:tr>
        <w:trPr>
          <w:trHeight w:val="201" w:hRule="atLeast"/>
        </w:trPr>
        <w:tc>
          <w:tcPr>
            <w:tcW w:w="192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2" w:type="dxa"/>
            <w:shd w:val="clear" w:color="auto" w:fill="00355C"/>
          </w:tcPr>
          <w:p>
            <w:pPr>
              <w:pStyle w:val="TableParagraph"/>
              <w:spacing w:line="178" w:lineRule="exact" w:before="3"/>
              <w:ind w:left="235"/>
              <w:jc w:val="left"/>
              <w:rPr>
                <w:sz w:val="17"/>
              </w:rPr>
            </w:pPr>
            <w:r>
              <w:rPr>
                <w:color w:val="FFFFFF"/>
                <w:sz w:val="17"/>
              </w:rPr>
              <w:t>MDH</w:t>
            </w:r>
          </w:p>
        </w:tc>
        <w:tc>
          <w:tcPr>
            <w:tcW w:w="880" w:type="dxa"/>
            <w:shd w:val="clear" w:color="auto" w:fill="00355C"/>
          </w:tcPr>
          <w:p>
            <w:pPr>
              <w:pStyle w:val="TableParagraph"/>
              <w:spacing w:line="178" w:lineRule="exact" w:before="3"/>
              <w:ind w:left="9"/>
              <w:jc w:val="center"/>
              <w:rPr>
                <w:sz w:val="17"/>
              </w:rPr>
            </w:pPr>
            <w:r>
              <w:rPr>
                <w:color w:val="FFFFFF"/>
                <w:w w:val="88"/>
                <w:sz w:val="17"/>
              </w:rPr>
              <w:t>%</w:t>
            </w:r>
          </w:p>
        </w:tc>
      </w:tr>
      <w:tr>
        <w:trPr>
          <w:trHeight w:val="246" w:hRule="atLeast"/>
        </w:trPr>
        <w:tc>
          <w:tcPr>
            <w:tcW w:w="1922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left="27"/>
              <w:jc w:val="left"/>
              <w:rPr>
                <w:b/>
                <w:sz w:val="19"/>
              </w:rPr>
            </w:pPr>
            <w:r>
              <w:rPr>
                <w:b/>
                <w:w w:val="85"/>
                <w:sz w:val="19"/>
              </w:rPr>
              <w:t>Union</w:t>
            </w:r>
            <w:r>
              <w:rPr>
                <w:b/>
                <w:spacing w:val="-3"/>
                <w:w w:val="85"/>
                <w:sz w:val="19"/>
              </w:rPr>
              <w:t> </w:t>
            </w:r>
            <w:r>
              <w:rPr>
                <w:b/>
                <w:w w:val="85"/>
                <w:sz w:val="19"/>
              </w:rPr>
              <w:t>Européenne</w:t>
            </w:r>
          </w:p>
        </w:tc>
        <w:tc>
          <w:tcPr>
            <w:tcW w:w="868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right="153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260.995</w:t>
            </w:r>
          </w:p>
        </w:tc>
        <w:tc>
          <w:tcPr>
            <w:tcW w:w="868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right="153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260.704</w:t>
            </w:r>
          </w:p>
        </w:tc>
        <w:tc>
          <w:tcPr>
            <w:tcW w:w="868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left="118" w:right="108"/>
              <w:jc w:val="center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220.644</w:t>
            </w:r>
          </w:p>
        </w:tc>
        <w:tc>
          <w:tcPr>
            <w:tcW w:w="926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right="164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258.585</w:t>
            </w:r>
          </w:p>
        </w:tc>
        <w:tc>
          <w:tcPr>
            <w:tcW w:w="926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right="166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335.133</w:t>
            </w:r>
          </w:p>
        </w:tc>
        <w:tc>
          <w:tcPr>
            <w:tcW w:w="834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right="117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45,4</w:t>
            </w:r>
          </w:p>
        </w:tc>
        <w:tc>
          <w:tcPr>
            <w:tcW w:w="822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right="117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+76.548</w:t>
            </w:r>
          </w:p>
        </w:tc>
        <w:tc>
          <w:tcPr>
            <w:tcW w:w="880" w:type="dxa"/>
            <w:tcBorders>
              <w:bottom w:val="nil"/>
            </w:tcBorders>
          </w:tcPr>
          <w:p>
            <w:pPr>
              <w:pStyle w:val="TableParagraph"/>
              <w:spacing w:line="215" w:lineRule="exact" w:before="11"/>
              <w:ind w:right="118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+29,6</w:t>
            </w:r>
          </w:p>
        </w:tc>
      </w:tr>
      <w:tr>
        <w:trPr>
          <w:trHeight w:val="243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27"/>
              <w:jc w:val="left"/>
              <w:rPr>
                <w:sz w:val="19"/>
              </w:rPr>
            </w:pPr>
            <w:r>
              <w:rPr>
                <w:b/>
                <w:w w:val="85"/>
                <w:sz w:val="19"/>
              </w:rPr>
              <w:t>dont:</w:t>
            </w:r>
            <w:r>
              <w:rPr>
                <w:b/>
                <w:spacing w:val="7"/>
                <w:w w:val="85"/>
                <w:sz w:val="19"/>
              </w:rPr>
              <w:t> </w:t>
            </w:r>
            <w:r>
              <w:rPr>
                <w:w w:val="85"/>
                <w:sz w:val="19"/>
              </w:rPr>
              <w:t>Espagne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76.111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76.411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108" w:right="108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64.935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82.965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103.996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14,1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+21.031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+25,3</w:t>
            </w:r>
          </w:p>
        </w:tc>
      </w:tr>
      <w:tr>
        <w:trPr>
          <w:trHeight w:val="243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France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57.266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59.944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108" w:right="108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50.656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55.570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78.058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10,6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+22.488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+40,5</w:t>
            </w:r>
          </w:p>
        </w:tc>
      </w:tr>
      <w:tr>
        <w:trPr>
          <w:trHeight w:val="243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Italie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26.888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26.345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108" w:right="108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21.952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26.719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33.405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4,5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+6.686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+25,0</w:t>
            </w:r>
          </w:p>
        </w:tc>
      </w:tr>
      <w:tr>
        <w:trPr>
          <w:trHeight w:val="243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Allemagne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23.465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24.261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108" w:right="108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22.367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23.113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30.167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4,1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+7.054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+30,5</w:t>
            </w:r>
          </w:p>
        </w:tc>
      </w:tr>
      <w:tr>
        <w:trPr>
          <w:trHeight w:val="243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Portugal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12.448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13.559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108" w:right="108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11.163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14.732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13.628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1,8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-1.104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-7,5</w:t>
            </w:r>
          </w:p>
        </w:tc>
      </w:tr>
      <w:tr>
        <w:trPr>
          <w:trHeight w:val="243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Belgique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7.622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7.429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left="118" w:right="37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6.918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9.507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10.564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1,4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+1.057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5" w:lineRule="exact"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+11,1</w:t>
            </w:r>
          </w:p>
        </w:tc>
      </w:tr>
      <w:tr>
        <w:trPr>
          <w:trHeight w:val="250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Roumanie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6.050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5.626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118" w:right="37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5.189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6.818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10.508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1,4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+3.690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+54,1</w:t>
            </w:r>
          </w:p>
        </w:tc>
      </w:tr>
      <w:tr>
        <w:trPr>
          <w:trHeight w:val="263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Pays-Bas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8.745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7.730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18" w:right="37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6.282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8.144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8.480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1,1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+336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+4,1</w:t>
            </w:r>
          </w:p>
        </w:tc>
      </w:tr>
      <w:tr>
        <w:trPr>
          <w:trHeight w:val="270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Pologne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4.188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4.580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left="118" w:right="37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4.465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6.226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7.604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1,0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+1.378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+22,1</w:t>
            </w:r>
          </w:p>
        </w:tc>
      </w:tr>
      <w:tr>
        <w:trPr>
          <w:trHeight w:val="270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7"/>
              <w:jc w:val="left"/>
              <w:rPr>
                <w:b/>
                <w:sz w:val="19"/>
              </w:rPr>
            </w:pPr>
            <w:r>
              <w:rPr>
                <w:b/>
                <w:w w:val="85"/>
                <w:sz w:val="19"/>
              </w:rPr>
              <w:t>Autres</w:t>
            </w:r>
            <w:r>
              <w:rPr>
                <w:b/>
                <w:spacing w:val="6"/>
                <w:w w:val="85"/>
                <w:sz w:val="19"/>
              </w:rPr>
              <w:t> </w:t>
            </w:r>
            <w:r>
              <w:rPr>
                <w:b/>
                <w:w w:val="85"/>
                <w:sz w:val="19"/>
              </w:rPr>
              <w:t>pays</w:t>
            </w:r>
            <w:r>
              <w:rPr>
                <w:b/>
                <w:spacing w:val="6"/>
                <w:w w:val="85"/>
                <w:sz w:val="19"/>
              </w:rPr>
              <w:t> </w:t>
            </w:r>
            <w:r>
              <w:rPr>
                <w:b/>
                <w:w w:val="85"/>
                <w:sz w:val="19"/>
              </w:rPr>
              <w:t>Européens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88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48.245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89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47.362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118" w:right="97"/>
              <w:jc w:val="center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47.551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53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65.325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53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75.208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7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10,2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7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+9.883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8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+15,1</w:t>
            </w:r>
          </w:p>
        </w:tc>
      </w:tr>
      <w:tr>
        <w:trPr>
          <w:trHeight w:val="270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7"/>
              <w:jc w:val="left"/>
              <w:rPr>
                <w:sz w:val="19"/>
              </w:rPr>
            </w:pPr>
            <w:r>
              <w:rPr>
                <w:w w:val="90"/>
                <w:sz w:val="19"/>
              </w:rPr>
              <w:t>dont:</w:t>
            </w:r>
            <w:r>
              <w:rPr>
                <w:spacing w:val="10"/>
                <w:w w:val="90"/>
                <w:sz w:val="19"/>
              </w:rPr>
              <w:t> </w:t>
            </w:r>
            <w:r>
              <w:rPr>
                <w:w w:val="90"/>
                <w:sz w:val="19"/>
              </w:rPr>
              <w:t>Turquie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21.536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25.629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108" w:right="108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23.074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30.501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37.980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5,2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+7.479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+24,5</w:t>
            </w:r>
          </w:p>
        </w:tc>
      </w:tr>
      <w:tr>
        <w:trPr>
          <w:trHeight w:val="270" w:hRule="atLeast"/>
        </w:trPr>
        <w:tc>
          <w:tcPr>
            <w:tcW w:w="19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Russie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16.635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13.120</w:t>
            </w:r>
          </w:p>
        </w:tc>
        <w:tc>
          <w:tcPr>
            <w:tcW w:w="8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108" w:right="108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15.411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18.250</w:t>
            </w:r>
          </w:p>
        </w:tc>
        <w:tc>
          <w:tcPr>
            <w:tcW w:w="9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22.880</w:t>
            </w:r>
          </w:p>
        </w:tc>
        <w:tc>
          <w:tcPr>
            <w:tcW w:w="8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3,1</w:t>
            </w:r>
          </w:p>
        </w:tc>
        <w:tc>
          <w:tcPr>
            <w:tcW w:w="8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+4.630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+25,4</w:t>
            </w:r>
          </w:p>
        </w:tc>
      </w:tr>
      <w:tr>
        <w:trPr>
          <w:trHeight w:val="252" w:hRule="atLeast"/>
        </w:trPr>
        <w:tc>
          <w:tcPr>
            <w:tcW w:w="1922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left="444"/>
              <w:jc w:val="left"/>
              <w:rPr>
                <w:sz w:val="19"/>
              </w:rPr>
            </w:pPr>
            <w:r>
              <w:rPr>
                <w:w w:val="95"/>
                <w:sz w:val="19"/>
              </w:rPr>
              <w:t>Royaume-Uni</w:t>
            </w:r>
          </w:p>
        </w:tc>
        <w:tc>
          <w:tcPr>
            <w:tcW w:w="868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right="199"/>
              <w:rPr>
                <w:sz w:val="19"/>
              </w:rPr>
            </w:pPr>
            <w:r>
              <w:rPr>
                <w:w w:val="95"/>
                <w:sz w:val="19"/>
              </w:rPr>
              <w:t>10.615</w:t>
            </w:r>
          </w:p>
        </w:tc>
        <w:tc>
          <w:tcPr>
            <w:tcW w:w="868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8.312</w:t>
            </w:r>
          </w:p>
        </w:tc>
        <w:tc>
          <w:tcPr>
            <w:tcW w:w="868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left="118" w:right="37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5.357</w:t>
            </w:r>
          </w:p>
        </w:tc>
        <w:tc>
          <w:tcPr>
            <w:tcW w:w="926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6.541</w:t>
            </w:r>
          </w:p>
        </w:tc>
        <w:tc>
          <w:tcPr>
            <w:tcW w:w="926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right="198"/>
              <w:rPr>
                <w:sz w:val="19"/>
              </w:rPr>
            </w:pPr>
            <w:r>
              <w:rPr>
                <w:w w:val="95"/>
                <w:sz w:val="19"/>
              </w:rPr>
              <w:t>8.205</w:t>
            </w:r>
          </w:p>
        </w:tc>
        <w:tc>
          <w:tcPr>
            <w:tcW w:w="834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right="117"/>
              <w:rPr>
                <w:sz w:val="19"/>
              </w:rPr>
            </w:pPr>
            <w:r>
              <w:rPr>
                <w:w w:val="95"/>
                <w:sz w:val="19"/>
              </w:rPr>
              <w:t>1,1</w:t>
            </w:r>
          </w:p>
        </w:tc>
        <w:tc>
          <w:tcPr>
            <w:tcW w:w="822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+1.664</w:t>
            </w:r>
          </w:p>
        </w:tc>
        <w:tc>
          <w:tcPr>
            <w:tcW w:w="880" w:type="dxa"/>
            <w:tcBorders>
              <w:top w:val="nil"/>
            </w:tcBorders>
          </w:tcPr>
          <w:p>
            <w:pPr>
              <w:pStyle w:val="TableParagraph"/>
              <w:spacing w:line="211" w:lineRule="exact" w:before="21"/>
              <w:ind w:right="118"/>
              <w:rPr>
                <w:sz w:val="19"/>
              </w:rPr>
            </w:pPr>
            <w:r>
              <w:rPr>
                <w:w w:val="95"/>
                <w:sz w:val="19"/>
              </w:rPr>
              <w:t>+25,4</w:t>
            </w:r>
          </w:p>
        </w:tc>
      </w:tr>
      <w:tr>
        <w:trPr>
          <w:trHeight w:val="228" w:hRule="atLeast"/>
        </w:trPr>
        <w:tc>
          <w:tcPr>
            <w:tcW w:w="1922" w:type="dxa"/>
          </w:tcPr>
          <w:p>
            <w:pPr>
              <w:pStyle w:val="TableParagraph"/>
              <w:spacing w:line="197" w:lineRule="exact" w:before="11"/>
              <w:ind w:left="27"/>
              <w:jc w:val="left"/>
              <w:rPr>
                <w:b/>
                <w:sz w:val="19"/>
              </w:rPr>
            </w:pPr>
            <w:r>
              <w:rPr>
                <w:b/>
                <w:spacing w:val="-2"/>
                <w:w w:val="85"/>
                <w:sz w:val="19"/>
              </w:rPr>
              <w:t>Total</w:t>
            </w:r>
            <w:r>
              <w:rPr>
                <w:b/>
                <w:spacing w:val="-3"/>
                <w:w w:val="85"/>
                <w:sz w:val="19"/>
              </w:rPr>
              <w:t> </w:t>
            </w:r>
            <w:r>
              <w:rPr>
                <w:b/>
                <w:spacing w:val="-1"/>
                <w:w w:val="85"/>
                <w:sz w:val="19"/>
              </w:rPr>
              <w:t>Europe</w:t>
            </w:r>
          </w:p>
        </w:tc>
        <w:tc>
          <w:tcPr>
            <w:tcW w:w="868" w:type="dxa"/>
          </w:tcPr>
          <w:p>
            <w:pPr>
              <w:pStyle w:val="TableParagraph"/>
              <w:spacing w:line="197" w:lineRule="exact" w:before="11"/>
              <w:ind w:right="153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309.240</w:t>
            </w:r>
          </w:p>
        </w:tc>
        <w:tc>
          <w:tcPr>
            <w:tcW w:w="868" w:type="dxa"/>
          </w:tcPr>
          <w:p>
            <w:pPr>
              <w:pStyle w:val="TableParagraph"/>
              <w:spacing w:line="197" w:lineRule="exact" w:before="11"/>
              <w:ind w:right="153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308.066</w:t>
            </w:r>
          </w:p>
        </w:tc>
        <w:tc>
          <w:tcPr>
            <w:tcW w:w="868" w:type="dxa"/>
          </w:tcPr>
          <w:p>
            <w:pPr>
              <w:pStyle w:val="TableParagraph"/>
              <w:spacing w:line="197" w:lineRule="exact" w:before="11"/>
              <w:ind w:left="118" w:right="108"/>
              <w:jc w:val="center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268.195</w:t>
            </w:r>
          </w:p>
        </w:tc>
        <w:tc>
          <w:tcPr>
            <w:tcW w:w="926" w:type="dxa"/>
          </w:tcPr>
          <w:p>
            <w:pPr>
              <w:pStyle w:val="TableParagraph"/>
              <w:spacing w:line="197" w:lineRule="exact" w:before="11"/>
              <w:ind w:right="164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323.910</w:t>
            </w:r>
          </w:p>
        </w:tc>
        <w:tc>
          <w:tcPr>
            <w:tcW w:w="926" w:type="dxa"/>
          </w:tcPr>
          <w:p>
            <w:pPr>
              <w:pStyle w:val="TableParagraph"/>
              <w:spacing w:line="197" w:lineRule="exact" w:before="11"/>
              <w:ind w:right="166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410.341</w:t>
            </w:r>
          </w:p>
        </w:tc>
        <w:tc>
          <w:tcPr>
            <w:tcW w:w="834" w:type="dxa"/>
          </w:tcPr>
          <w:p>
            <w:pPr>
              <w:pStyle w:val="TableParagraph"/>
              <w:spacing w:line="197" w:lineRule="exact" w:before="11"/>
              <w:ind w:right="117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55,6</w:t>
            </w:r>
          </w:p>
        </w:tc>
        <w:tc>
          <w:tcPr>
            <w:tcW w:w="822" w:type="dxa"/>
          </w:tcPr>
          <w:p>
            <w:pPr>
              <w:pStyle w:val="TableParagraph"/>
              <w:spacing w:line="197" w:lineRule="exact" w:before="11"/>
              <w:ind w:right="117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+86.431</w:t>
            </w:r>
          </w:p>
        </w:tc>
        <w:tc>
          <w:tcPr>
            <w:tcW w:w="880" w:type="dxa"/>
          </w:tcPr>
          <w:p>
            <w:pPr>
              <w:pStyle w:val="TableParagraph"/>
              <w:spacing w:line="197" w:lineRule="exact" w:before="11"/>
              <w:ind w:right="118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+26,7</w:t>
            </w:r>
          </w:p>
        </w:tc>
      </w:tr>
      <w:tr>
        <w:trPr>
          <w:trHeight w:val="242" w:hRule="atLeast"/>
        </w:trPr>
        <w:tc>
          <w:tcPr>
            <w:tcW w:w="1922" w:type="dxa"/>
          </w:tcPr>
          <w:p>
            <w:pPr>
              <w:pStyle w:val="TableParagraph"/>
              <w:spacing w:line="211" w:lineRule="exact" w:before="11"/>
              <w:ind w:left="27"/>
              <w:jc w:val="left"/>
              <w:rPr>
                <w:b/>
                <w:sz w:val="19"/>
              </w:rPr>
            </w:pPr>
            <w:r>
              <w:rPr>
                <w:b/>
                <w:color w:val="1F487C"/>
                <w:w w:val="85"/>
                <w:sz w:val="19"/>
              </w:rPr>
              <w:t>Total</w:t>
            </w:r>
            <w:r>
              <w:rPr>
                <w:b/>
                <w:color w:val="1F487C"/>
                <w:spacing w:val="4"/>
                <w:w w:val="85"/>
                <w:sz w:val="19"/>
              </w:rPr>
              <w:t> </w:t>
            </w:r>
            <w:r>
              <w:rPr>
                <w:b/>
                <w:color w:val="1F487C"/>
                <w:w w:val="85"/>
                <w:sz w:val="19"/>
              </w:rPr>
              <w:t>Importations</w:t>
            </w:r>
          </w:p>
        </w:tc>
        <w:tc>
          <w:tcPr>
            <w:tcW w:w="868" w:type="dxa"/>
          </w:tcPr>
          <w:p>
            <w:pPr>
              <w:pStyle w:val="TableParagraph"/>
              <w:spacing w:line="211" w:lineRule="exact" w:before="11"/>
              <w:ind w:right="153"/>
              <w:rPr>
                <w:b/>
                <w:sz w:val="19"/>
              </w:rPr>
            </w:pPr>
            <w:r>
              <w:rPr>
                <w:b/>
                <w:color w:val="1F487C"/>
                <w:w w:val="95"/>
                <w:sz w:val="19"/>
              </w:rPr>
              <w:t>481.442</w:t>
            </w:r>
          </w:p>
        </w:tc>
        <w:tc>
          <w:tcPr>
            <w:tcW w:w="868" w:type="dxa"/>
          </w:tcPr>
          <w:p>
            <w:pPr>
              <w:pStyle w:val="TableParagraph"/>
              <w:spacing w:line="211" w:lineRule="exact" w:before="11"/>
              <w:ind w:right="153"/>
              <w:rPr>
                <w:b/>
                <w:sz w:val="19"/>
              </w:rPr>
            </w:pPr>
            <w:r>
              <w:rPr>
                <w:b/>
                <w:color w:val="1F487C"/>
                <w:w w:val="95"/>
                <w:sz w:val="19"/>
              </w:rPr>
              <w:t>490.953</w:t>
            </w:r>
          </w:p>
        </w:tc>
        <w:tc>
          <w:tcPr>
            <w:tcW w:w="868" w:type="dxa"/>
          </w:tcPr>
          <w:p>
            <w:pPr>
              <w:pStyle w:val="TableParagraph"/>
              <w:spacing w:line="211" w:lineRule="exact" w:before="11"/>
              <w:ind w:left="118" w:right="108"/>
              <w:jc w:val="center"/>
              <w:rPr>
                <w:b/>
                <w:sz w:val="19"/>
              </w:rPr>
            </w:pPr>
            <w:r>
              <w:rPr>
                <w:b/>
                <w:color w:val="1F487C"/>
                <w:w w:val="95"/>
                <w:sz w:val="19"/>
              </w:rPr>
              <w:t>422.861</w:t>
            </w:r>
          </w:p>
        </w:tc>
        <w:tc>
          <w:tcPr>
            <w:tcW w:w="926" w:type="dxa"/>
          </w:tcPr>
          <w:p>
            <w:pPr>
              <w:pStyle w:val="TableParagraph"/>
              <w:spacing w:line="211" w:lineRule="exact" w:before="11"/>
              <w:ind w:right="164"/>
              <w:rPr>
                <w:b/>
                <w:sz w:val="19"/>
              </w:rPr>
            </w:pPr>
            <w:r>
              <w:rPr>
                <w:b/>
                <w:color w:val="1F487C"/>
                <w:w w:val="95"/>
                <w:sz w:val="19"/>
              </w:rPr>
              <w:t>528.571</w:t>
            </w:r>
          </w:p>
        </w:tc>
        <w:tc>
          <w:tcPr>
            <w:tcW w:w="926" w:type="dxa"/>
          </w:tcPr>
          <w:p>
            <w:pPr>
              <w:pStyle w:val="TableParagraph"/>
              <w:spacing w:line="211" w:lineRule="exact" w:before="11"/>
              <w:ind w:right="166"/>
              <w:rPr>
                <w:b/>
                <w:sz w:val="19"/>
              </w:rPr>
            </w:pPr>
            <w:r>
              <w:rPr>
                <w:b/>
                <w:color w:val="1F487C"/>
                <w:w w:val="95"/>
                <w:sz w:val="19"/>
              </w:rPr>
              <w:t>737.441</w:t>
            </w:r>
          </w:p>
        </w:tc>
        <w:tc>
          <w:tcPr>
            <w:tcW w:w="834" w:type="dxa"/>
          </w:tcPr>
          <w:p>
            <w:pPr>
              <w:pStyle w:val="TableParagraph"/>
              <w:spacing w:line="211" w:lineRule="exact" w:before="11"/>
              <w:ind w:right="118"/>
              <w:rPr>
                <w:b/>
                <w:sz w:val="19"/>
              </w:rPr>
            </w:pPr>
            <w:r>
              <w:rPr>
                <w:b/>
                <w:color w:val="1F487C"/>
                <w:w w:val="95"/>
                <w:sz w:val="19"/>
              </w:rPr>
              <w:t>100,0</w:t>
            </w:r>
          </w:p>
        </w:tc>
        <w:tc>
          <w:tcPr>
            <w:tcW w:w="822" w:type="dxa"/>
          </w:tcPr>
          <w:p>
            <w:pPr>
              <w:pStyle w:val="TableParagraph"/>
              <w:spacing w:line="211" w:lineRule="exact" w:before="11"/>
              <w:ind w:right="118"/>
              <w:rPr>
                <w:b/>
                <w:sz w:val="19"/>
              </w:rPr>
            </w:pPr>
            <w:r>
              <w:rPr>
                <w:b/>
                <w:color w:val="1F487C"/>
                <w:w w:val="90"/>
                <w:sz w:val="19"/>
              </w:rPr>
              <w:t>+208.870</w:t>
            </w:r>
          </w:p>
        </w:tc>
        <w:tc>
          <w:tcPr>
            <w:tcW w:w="880" w:type="dxa"/>
          </w:tcPr>
          <w:p>
            <w:pPr>
              <w:pStyle w:val="TableParagraph"/>
              <w:spacing w:line="211" w:lineRule="exact" w:before="11"/>
              <w:ind w:right="118"/>
              <w:rPr>
                <w:b/>
                <w:sz w:val="19"/>
              </w:rPr>
            </w:pPr>
            <w:r>
              <w:rPr>
                <w:b/>
                <w:color w:val="1F487C"/>
                <w:w w:val="95"/>
                <w:sz w:val="19"/>
              </w:rPr>
              <w:t>+39,5</w:t>
            </w:r>
          </w:p>
        </w:tc>
      </w:tr>
    </w:tbl>
    <w:p>
      <w:pPr>
        <w:spacing w:before="52"/>
        <w:ind w:left="2045" w:right="0" w:firstLine="0"/>
        <w:jc w:val="left"/>
        <w:rPr>
          <w:i/>
          <w:sz w:val="16"/>
        </w:rPr>
      </w:pPr>
      <w:r>
        <w:rPr>
          <w:i/>
          <w:sz w:val="16"/>
        </w:rPr>
        <w:t>(*)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il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s’agit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vingt-sept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pays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l’Union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Européenne,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Royaume-Uni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non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compris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à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partir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2021.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spacing w:after="0"/>
        <w:sectPr>
          <w:pgSz w:w="11910" w:h="16840"/>
          <w:pgMar w:header="581" w:footer="666" w:top="1000" w:bottom="860" w:left="0" w:right="0"/>
        </w:sectPr>
      </w:pPr>
    </w:p>
    <w:p>
      <w:pPr>
        <w:pStyle w:val="Heading4"/>
        <w:ind w:left="3233"/>
      </w:pPr>
      <w:r>
        <w:rPr>
          <w:color w:val="1F487C"/>
        </w:rPr>
        <w:t>T4-4</w:t>
      </w:r>
      <w:r>
        <w:rPr>
          <w:color w:val="1F487C"/>
          <w:spacing w:val="-6"/>
        </w:rPr>
        <w:t> </w:t>
      </w:r>
      <w:r>
        <w:rPr>
          <w:color w:val="1F487C"/>
        </w:rPr>
        <w:t>Principaux</w:t>
      </w:r>
      <w:r>
        <w:rPr>
          <w:color w:val="1F487C"/>
          <w:spacing w:val="-6"/>
        </w:rPr>
        <w:t> </w:t>
      </w:r>
      <w:r>
        <w:rPr>
          <w:color w:val="1F487C"/>
        </w:rPr>
        <w:t>produits</w:t>
      </w:r>
      <w:r>
        <w:rPr>
          <w:color w:val="1F487C"/>
          <w:spacing w:val="-5"/>
        </w:rPr>
        <w:t> </w:t>
      </w:r>
      <w:r>
        <w:rPr>
          <w:color w:val="1F487C"/>
        </w:rPr>
        <w:t>importés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5"/>
        </w:rPr>
        <w:t> </w:t>
      </w:r>
      <w:r>
        <w:rPr>
          <w:color w:val="1F487C"/>
        </w:rPr>
        <w:t>l’Union</w:t>
      </w:r>
      <w:r>
        <w:rPr>
          <w:color w:val="1F487C"/>
          <w:spacing w:val="-3"/>
        </w:rPr>
        <w:t> </w:t>
      </w:r>
      <w:r>
        <w:rPr>
          <w:color w:val="1F487C"/>
        </w:rPr>
        <w:t>Européenne</w:t>
      </w:r>
    </w:p>
    <w:p>
      <w:pPr>
        <w:pStyle w:val="BodyText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pStyle w:val="BodyText"/>
        <w:spacing w:before="2"/>
        <w:rPr>
          <w:b/>
        </w:rPr>
      </w:pPr>
    </w:p>
    <w:p>
      <w:pPr>
        <w:spacing w:before="0"/>
        <w:ind w:left="804" w:right="0" w:firstLine="0"/>
        <w:jc w:val="left"/>
        <w:rPr>
          <w:rFonts w:ascii="Palatino Linotype"/>
          <w:b/>
          <w:i/>
          <w:sz w:val="14"/>
        </w:rPr>
      </w:pPr>
      <w:r>
        <w:rPr>
          <w:rFonts w:ascii="Palatino Linotype"/>
          <w:b/>
          <w:i/>
          <w:w w:val="80"/>
          <w:sz w:val="14"/>
        </w:rPr>
        <w:t>Millions</w:t>
      </w:r>
      <w:r>
        <w:rPr>
          <w:rFonts w:ascii="Palatino Linotype"/>
          <w:b/>
          <w:i/>
          <w:spacing w:val="-1"/>
          <w:w w:val="80"/>
          <w:sz w:val="14"/>
        </w:rPr>
        <w:t> </w:t>
      </w:r>
      <w:r>
        <w:rPr>
          <w:rFonts w:ascii="Palatino Linotype"/>
          <w:b/>
          <w:i/>
          <w:w w:val="80"/>
          <w:sz w:val="14"/>
        </w:rPr>
        <w:t>de dirhams</w:t>
      </w:r>
    </w:p>
    <w:p>
      <w:pPr>
        <w:spacing w:after="0"/>
        <w:jc w:val="left"/>
        <w:rPr>
          <w:rFonts w:ascii="Palatino Linotype"/>
          <w:sz w:val="14"/>
        </w:rPr>
        <w:sectPr>
          <w:type w:val="continuous"/>
          <w:pgSz w:w="11910" w:h="16840"/>
          <w:pgMar w:top="60" w:bottom="280" w:left="0" w:right="0"/>
          <w:cols w:num="2" w:equalWidth="0">
            <w:col w:w="8734" w:space="40"/>
            <w:col w:w="3136"/>
          </w:cols>
        </w:sectPr>
      </w:pPr>
    </w:p>
    <w:p>
      <w:pPr>
        <w:pStyle w:val="BodyText"/>
        <w:spacing w:before="11"/>
        <w:rPr>
          <w:rFonts w:ascii="Palatino Linotype"/>
          <w:b/>
          <w:i/>
          <w:sz w:val="2"/>
        </w:rPr>
      </w:pPr>
    </w:p>
    <w:tbl>
      <w:tblPr>
        <w:tblW w:w="0" w:type="auto"/>
        <w:jc w:val="left"/>
        <w:tblInd w:w="1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4"/>
        <w:gridCol w:w="790"/>
        <w:gridCol w:w="759"/>
        <w:gridCol w:w="759"/>
        <w:gridCol w:w="678"/>
        <w:gridCol w:w="729"/>
        <w:gridCol w:w="658"/>
      </w:tblGrid>
      <w:tr>
        <w:trPr>
          <w:trHeight w:val="172" w:hRule="atLeast"/>
        </w:trPr>
        <w:tc>
          <w:tcPr>
            <w:tcW w:w="4414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90" w:type="dxa"/>
            <w:vMerge w:val="restart"/>
            <w:shd w:val="clear" w:color="auto" w:fill="00355C"/>
          </w:tcPr>
          <w:p>
            <w:pPr>
              <w:pStyle w:val="TableParagraph"/>
              <w:spacing w:before="77"/>
              <w:ind w:left="276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2020</w:t>
            </w:r>
          </w:p>
        </w:tc>
        <w:tc>
          <w:tcPr>
            <w:tcW w:w="759" w:type="dxa"/>
            <w:vMerge w:val="restart"/>
            <w:shd w:val="clear" w:color="auto" w:fill="00355C"/>
          </w:tcPr>
          <w:p>
            <w:pPr>
              <w:pStyle w:val="TableParagraph"/>
              <w:spacing w:before="77"/>
              <w:ind w:left="25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2021</w:t>
            </w:r>
          </w:p>
        </w:tc>
        <w:tc>
          <w:tcPr>
            <w:tcW w:w="759" w:type="dxa"/>
            <w:vMerge w:val="restart"/>
            <w:shd w:val="clear" w:color="auto" w:fill="00355C"/>
          </w:tcPr>
          <w:p>
            <w:pPr>
              <w:pStyle w:val="TableParagraph"/>
              <w:spacing w:before="77"/>
              <w:ind w:left="25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2022</w:t>
            </w:r>
          </w:p>
        </w:tc>
        <w:tc>
          <w:tcPr>
            <w:tcW w:w="678" w:type="dxa"/>
            <w:vMerge w:val="restart"/>
            <w:shd w:val="clear" w:color="auto" w:fill="00355C"/>
          </w:tcPr>
          <w:p>
            <w:pPr>
              <w:pStyle w:val="TableParagraph"/>
              <w:spacing w:line="167" w:lineRule="exact"/>
              <w:ind w:left="65" w:right="65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w w:val="75"/>
                <w:sz w:val="16"/>
              </w:rPr>
              <w:t>Part</w:t>
            </w:r>
            <w:r>
              <w:rPr>
                <w:b/>
                <w:color w:val="FFFFFF"/>
                <w:w w:val="75"/>
                <w:sz w:val="16"/>
              </w:rPr>
              <w:t> 2022</w:t>
            </w:r>
          </w:p>
          <w:p>
            <w:pPr>
              <w:pStyle w:val="TableParagraph"/>
              <w:spacing w:line="142" w:lineRule="exact" w:before="30"/>
              <w:ind w:left="65" w:right="54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75"/>
                <w:sz w:val="16"/>
              </w:rPr>
              <w:t>en</w:t>
            </w:r>
            <w:r>
              <w:rPr>
                <w:b/>
                <w:color w:val="FFFFFF"/>
                <w:spacing w:val="6"/>
                <w:w w:val="75"/>
                <w:sz w:val="16"/>
              </w:rPr>
              <w:t> </w:t>
            </w:r>
            <w:r>
              <w:rPr>
                <w:b/>
                <w:color w:val="FFFFFF"/>
                <w:w w:val="75"/>
                <w:sz w:val="16"/>
              </w:rPr>
              <w:t>%</w:t>
            </w:r>
          </w:p>
        </w:tc>
        <w:tc>
          <w:tcPr>
            <w:tcW w:w="1387" w:type="dxa"/>
            <w:gridSpan w:val="2"/>
            <w:shd w:val="clear" w:color="auto" w:fill="00355C"/>
          </w:tcPr>
          <w:p>
            <w:pPr>
              <w:pStyle w:val="TableParagraph"/>
              <w:spacing w:line="152" w:lineRule="exact"/>
              <w:ind w:left="16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75"/>
                <w:sz w:val="16"/>
              </w:rPr>
              <w:t>Variation</w:t>
            </w:r>
            <w:r>
              <w:rPr>
                <w:b/>
                <w:color w:val="FFFFFF"/>
                <w:spacing w:val="6"/>
                <w:w w:val="75"/>
                <w:sz w:val="16"/>
              </w:rPr>
              <w:t> </w:t>
            </w:r>
            <w:r>
              <w:rPr>
                <w:b/>
                <w:color w:val="FFFFFF"/>
                <w:w w:val="75"/>
                <w:sz w:val="16"/>
              </w:rPr>
              <w:t>2022/2021</w:t>
            </w:r>
          </w:p>
        </w:tc>
      </w:tr>
      <w:tr>
        <w:trPr>
          <w:trHeight w:val="171" w:hRule="atLeast"/>
        </w:trPr>
        <w:tc>
          <w:tcPr>
            <w:tcW w:w="441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9" w:type="dxa"/>
            <w:shd w:val="clear" w:color="auto" w:fill="00355C"/>
          </w:tcPr>
          <w:p>
            <w:pPr>
              <w:pStyle w:val="TableParagraph"/>
              <w:spacing w:line="152" w:lineRule="exact"/>
              <w:ind w:left="216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85"/>
                <w:sz w:val="16"/>
              </w:rPr>
              <w:t>MDH</w:t>
            </w:r>
          </w:p>
        </w:tc>
        <w:tc>
          <w:tcPr>
            <w:tcW w:w="658" w:type="dxa"/>
            <w:shd w:val="clear" w:color="auto" w:fill="00355C"/>
          </w:tcPr>
          <w:p>
            <w:pPr>
              <w:pStyle w:val="TableParagraph"/>
              <w:spacing w:line="152" w:lineRule="exact"/>
              <w:ind w:left="3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76"/>
                <w:sz w:val="16"/>
              </w:rPr>
              <w:t>%</w:t>
            </w:r>
          </w:p>
        </w:tc>
      </w:tr>
      <w:tr>
        <w:trPr>
          <w:trHeight w:val="442" w:hRule="atLeast"/>
        </w:trPr>
        <w:tc>
          <w:tcPr>
            <w:tcW w:w="4414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22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spacing w:val="-3"/>
                <w:w w:val="75"/>
                <w:sz w:val="17"/>
              </w:rPr>
              <w:t>Total</w:t>
            </w:r>
            <w:r>
              <w:rPr>
                <w:b/>
                <w:color w:val="1F487C"/>
                <w:spacing w:val="1"/>
                <w:w w:val="75"/>
                <w:sz w:val="17"/>
              </w:rPr>
              <w:t> </w:t>
            </w:r>
            <w:r>
              <w:rPr>
                <w:b/>
                <w:color w:val="1F487C"/>
                <w:spacing w:val="-2"/>
                <w:w w:val="75"/>
                <w:sz w:val="17"/>
              </w:rPr>
              <w:t>Union</w:t>
            </w:r>
            <w:r>
              <w:rPr>
                <w:b/>
                <w:color w:val="1F487C"/>
                <w:spacing w:val="-4"/>
                <w:w w:val="75"/>
                <w:sz w:val="17"/>
              </w:rPr>
              <w:t> </w:t>
            </w:r>
            <w:r>
              <w:rPr>
                <w:b/>
                <w:color w:val="1F487C"/>
                <w:spacing w:val="-2"/>
                <w:w w:val="75"/>
                <w:sz w:val="17"/>
              </w:rPr>
              <w:t>Européenne</w:t>
            </w:r>
          </w:p>
          <w:p>
            <w:pPr>
              <w:pStyle w:val="TableParagraph"/>
              <w:spacing w:line="194" w:lineRule="exact" w:before="32"/>
              <w:ind w:left="22"/>
              <w:jc w:val="left"/>
              <w:rPr>
                <w:b/>
                <w:i/>
                <w:sz w:val="17"/>
              </w:rPr>
            </w:pPr>
            <w:r>
              <w:rPr>
                <w:b/>
                <w:i/>
                <w:color w:val="1F487C"/>
                <w:w w:val="90"/>
                <w:sz w:val="17"/>
              </w:rPr>
              <w:t>dont:</w:t>
            </w:r>
          </w:p>
        </w:tc>
        <w:tc>
          <w:tcPr>
            <w:tcW w:w="790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158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220.644</w:t>
            </w:r>
          </w:p>
        </w:tc>
        <w:tc>
          <w:tcPr>
            <w:tcW w:w="759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158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258.585</w:t>
            </w:r>
          </w:p>
        </w:tc>
        <w:tc>
          <w:tcPr>
            <w:tcW w:w="759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157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335.133</w:t>
            </w:r>
          </w:p>
        </w:tc>
        <w:tc>
          <w:tcPr>
            <w:tcW w:w="678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151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100</w:t>
            </w:r>
          </w:p>
        </w:tc>
        <w:tc>
          <w:tcPr>
            <w:tcW w:w="729" w:type="dxa"/>
            <w:tcBorders>
              <w:bottom w:val="nil"/>
            </w:tcBorders>
          </w:tcPr>
          <w:p>
            <w:pPr>
              <w:pStyle w:val="TableParagraph"/>
              <w:spacing w:before="121"/>
              <w:ind w:left="155"/>
              <w:jc w:val="left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+76.548</w:t>
            </w:r>
          </w:p>
        </w:tc>
        <w:tc>
          <w:tcPr>
            <w:tcW w:w="658" w:type="dxa"/>
            <w:tcBorders>
              <w:bottom w:val="nil"/>
            </w:tcBorders>
          </w:tcPr>
          <w:p>
            <w:pPr>
              <w:pStyle w:val="TableParagraph"/>
              <w:spacing w:before="121"/>
              <w:ind w:right="106"/>
              <w:rPr>
                <w:b/>
                <w:sz w:val="17"/>
              </w:rPr>
            </w:pPr>
            <w:r>
              <w:rPr>
                <w:b/>
                <w:color w:val="1F487C"/>
                <w:w w:val="90"/>
                <w:sz w:val="17"/>
              </w:rPr>
              <w:t>+29,6</w:t>
            </w:r>
          </w:p>
        </w:tc>
      </w:tr>
      <w:tr>
        <w:trPr>
          <w:trHeight w:val="227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2"/>
              <w:jc w:val="left"/>
              <w:rPr>
                <w:sz w:val="17"/>
              </w:rPr>
            </w:pPr>
            <w:r>
              <w:rPr>
                <w:spacing w:val="-1"/>
                <w:w w:val="75"/>
                <w:sz w:val="17"/>
              </w:rPr>
              <w:t>Gas-oils</w:t>
            </w:r>
            <w:r>
              <w:rPr>
                <w:spacing w:val="8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2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fuel-oils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12.278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18.837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26.020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7,8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66"/>
              <w:jc w:val="left"/>
              <w:rPr>
                <w:sz w:val="17"/>
              </w:rPr>
            </w:pPr>
            <w:r>
              <w:rPr>
                <w:spacing w:val="-3"/>
                <w:w w:val="90"/>
                <w:sz w:val="17"/>
              </w:rPr>
              <w:t>+7.183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+38,1</w:t>
            </w:r>
          </w:p>
        </w:tc>
      </w:tr>
      <w:tr>
        <w:trPr>
          <w:trHeight w:val="227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Parties</w:t>
            </w:r>
            <w:r>
              <w:rPr>
                <w:spacing w:val="18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12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pièces</w:t>
            </w:r>
            <w:r>
              <w:rPr>
                <w:spacing w:val="19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pour</w:t>
            </w:r>
            <w:r>
              <w:rPr>
                <w:spacing w:val="2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voitures</w:t>
            </w:r>
            <w:r>
              <w:rPr>
                <w:spacing w:val="19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1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véhicules</w:t>
            </w:r>
            <w:r>
              <w:rPr>
                <w:spacing w:val="19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de</w:t>
            </w:r>
            <w:r>
              <w:rPr>
                <w:spacing w:val="9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tourisme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13.703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16.921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20.643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6,2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66"/>
              <w:jc w:val="left"/>
              <w:rPr>
                <w:sz w:val="17"/>
              </w:rPr>
            </w:pPr>
            <w:r>
              <w:rPr>
                <w:spacing w:val="-3"/>
                <w:w w:val="90"/>
                <w:sz w:val="17"/>
              </w:rPr>
              <w:t>+3.722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+22,0</w:t>
            </w:r>
          </w:p>
        </w:tc>
      </w:tr>
      <w:tr>
        <w:trPr>
          <w:trHeight w:val="227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2"/>
              <w:jc w:val="left"/>
              <w:rPr>
                <w:sz w:val="17"/>
              </w:rPr>
            </w:pPr>
            <w:r>
              <w:rPr>
                <w:w w:val="90"/>
                <w:sz w:val="17"/>
              </w:rPr>
              <w:t>Blé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6.954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5.517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16.592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5,0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05"/>
              <w:jc w:val="left"/>
              <w:rPr>
                <w:sz w:val="17"/>
              </w:rPr>
            </w:pPr>
            <w:r>
              <w:rPr>
                <w:spacing w:val="-5"/>
                <w:w w:val="90"/>
                <w:sz w:val="17"/>
              </w:rPr>
              <w:t>+11.075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8"/>
              <w:rPr>
                <w:sz w:val="17"/>
              </w:rPr>
            </w:pPr>
            <w:r>
              <w:rPr>
                <w:w w:val="77"/>
                <w:sz w:val="17"/>
              </w:rPr>
              <w:t>-</w:t>
            </w:r>
          </w:p>
        </w:tc>
      </w:tr>
      <w:tr>
        <w:trPr>
          <w:trHeight w:val="226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3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Voitures</w:t>
            </w:r>
            <w:r>
              <w:rPr>
                <w:spacing w:val="1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de</w:t>
            </w:r>
            <w:r>
              <w:rPr>
                <w:spacing w:val="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tourisme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9.146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exact"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13.882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exact"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14.011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exact" w:before="23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4,2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+129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+0,9</w:t>
            </w:r>
          </w:p>
        </w:tc>
      </w:tr>
      <w:tr>
        <w:trPr>
          <w:trHeight w:val="228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4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Moteurs</w:t>
            </w:r>
            <w:r>
              <w:rPr>
                <w:spacing w:val="2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à</w:t>
            </w:r>
            <w:r>
              <w:rPr>
                <w:spacing w:val="1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pistons;</w:t>
            </w:r>
            <w:r>
              <w:rPr>
                <w:spacing w:val="1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autres</w:t>
            </w:r>
            <w:r>
              <w:rPr>
                <w:spacing w:val="2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moteurs</w:t>
            </w:r>
            <w:r>
              <w:rPr>
                <w:spacing w:val="2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13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leurs</w:t>
            </w:r>
            <w:r>
              <w:rPr>
                <w:spacing w:val="22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parties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4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7.240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9.135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12.143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3,6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4"/>
              <w:ind w:left="266"/>
              <w:jc w:val="left"/>
              <w:rPr>
                <w:sz w:val="17"/>
              </w:rPr>
            </w:pPr>
            <w:r>
              <w:rPr>
                <w:spacing w:val="-3"/>
                <w:w w:val="90"/>
                <w:sz w:val="17"/>
              </w:rPr>
              <w:t>+3.008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4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+32,9</w:t>
            </w:r>
          </w:p>
        </w:tc>
      </w:tr>
      <w:tr>
        <w:trPr>
          <w:trHeight w:val="227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Matières</w:t>
            </w:r>
            <w:r>
              <w:rPr>
                <w:spacing w:val="23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plastiques</w:t>
            </w:r>
            <w:r>
              <w:rPr>
                <w:spacing w:val="2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16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ouvrages</w:t>
            </w:r>
            <w:r>
              <w:rPr>
                <w:spacing w:val="2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divers</w:t>
            </w:r>
            <w:r>
              <w:rPr>
                <w:spacing w:val="2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en</w:t>
            </w:r>
            <w:r>
              <w:rPr>
                <w:spacing w:val="17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plastique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5.897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7.261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9.285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2,8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66"/>
              <w:jc w:val="left"/>
              <w:rPr>
                <w:sz w:val="17"/>
              </w:rPr>
            </w:pPr>
            <w:r>
              <w:rPr>
                <w:spacing w:val="-3"/>
                <w:w w:val="90"/>
                <w:sz w:val="17"/>
              </w:rPr>
              <w:t>+2.024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+27,9</w:t>
            </w:r>
          </w:p>
        </w:tc>
      </w:tr>
      <w:tr>
        <w:trPr>
          <w:trHeight w:val="227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Fils,</w:t>
            </w:r>
            <w:r>
              <w:rPr>
                <w:spacing w:val="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câbles</w:t>
            </w:r>
            <w:r>
              <w:rPr>
                <w:spacing w:val="2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12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autres</w:t>
            </w:r>
            <w:r>
              <w:rPr>
                <w:spacing w:val="2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conducteurs</w:t>
            </w:r>
            <w:r>
              <w:rPr>
                <w:spacing w:val="2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isolés</w:t>
            </w:r>
            <w:r>
              <w:rPr>
                <w:spacing w:val="2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pour</w:t>
            </w:r>
            <w:r>
              <w:rPr>
                <w:spacing w:val="3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l'électricité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5.488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6.325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9.098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2,7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66"/>
              <w:jc w:val="left"/>
              <w:rPr>
                <w:sz w:val="17"/>
              </w:rPr>
            </w:pPr>
            <w:r>
              <w:rPr>
                <w:spacing w:val="-3"/>
                <w:w w:val="90"/>
                <w:sz w:val="17"/>
              </w:rPr>
              <w:t>+2.773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+43,8</w:t>
            </w:r>
          </w:p>
        </w:tc>
      </w:tr>
      <w:tr>
        <w:trPr>
          <w:trHeight w:val="227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Produits</w:t>
            </w:r>
            <w:r>
              <w:rPr>
                <w:spacing w:val="16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chimiques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5.677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6.838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8.870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2,6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66"/>
              <w:jc w:val="left"/>
              <w:rPr>
                <w:sz w:val="17"/>
              </w:rPr>
            </w:pPr>
            <w:r>
              <w:rPr>
                <w:spacing w:val="-3"/>
                <w:w w:val="90"/>
                <w:sz w:val="17"/>
              </w:rPr>
              <w:t>+2.032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+29,7</w:t>
            </w:r>
          </w:p>
        </w:tc>
      </w:tr>
      <w:tr>
        <w:trPr>
          <w:trHeight w:val="227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Appareils</w:t>
            </w:r>
            <w:r>
              <w:rPr>
                <w:spacing w:val="2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pour</w:t>
            </w:r>
            <w:r>
              <w:rPr>
                <w:spacing w:val="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la</w:t>
            </w:r>
            <w:r>
              <w:rPr>
                <w:spacing w:val="1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coupure</w:t>
            </w:r>
            <w:r>
              <w:rPr>
                <w:spacing w:val="1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ou</w:t>
            </w:r>
            <w:r>
              <w:rPr>
                <w:spacing w:val="1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la</w:t>
            </w:r>
            <w:r>
              <w:rPr>
                <w:spacing w:val="1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connexion</w:t>
            </w:r>
            <w:r>
              <w:rPr>
                <w:spacing w:val="14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des</w:t>
            </w:r>
            <w:r>
              <w:rPr>
                <w:spacing w:val="2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circuits</w:t>
            </w:r>
            <w:r>
              <w:rPr>
                <w:spacing w:val="2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électriques</w:t>
            </w:r>
            <w:r>
              <w:rPr>
                <w:spacing w:val="20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13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résistances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7.575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7.537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8.242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2,5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+705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+9,4</w:t>
            </w:r>
          </w:p>
        </w:tc>
      </w:tr>
      <w:tr>
        <w:trPr>
          <w:trHeight w:val="227" w:hRule="atLeast"/>
        </w:trPr>
        <w:tc>
          <w:tcPr>
            <w:tcW w:w="441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Fils,</w:t>
            </w:r>
            <w:r>
              <w:rPr>
                <w:spacing w:val="-2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barres</w:t>
            </w:r>
            <w:r>
              <w:rPr>
                <w:spacing w:val="12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6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profilés</w:t>
            </w:r>
            <w:r>
              <w:rPr>
                <w:spacing w:val="12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en</w:t>
            </w:r>
            <w:r>
              <w:rPr>
                <w:spacing w:val="6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cuivre</w:t>
            </w:r>
          </w:p>
        </w:tc>
        <w:tc>
          <w:tcPr>
            <w:tcW w:w="7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4.347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6.109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7.981</w:t>
            </w:r>
          </w:p>
        </w:tc>
        <w:tc>
          <w:tcPr>
            <w:tcW w:w="6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2,4</w:t>
            </w:r>
          </w:p>
        </w:tc>
        <w:tc>
          <w:tcPr>
            <w:tcW w:w="72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left="266"/>
              <w:jc w:val="left"/>
              <w:rPr>
                <w:sz w:val="17"/>
              </w:rPr>
            </w:pPr>
            <w:r>
              <w:rPr>
                <w:spacing w:val="-3"/>
                <w:w w:val="90"/>
                <w:sz w:val="17"/>
              </w:rPr>
              <w:t>+1.872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+30,6</w:t>
            </w:r>
          </w:p>
        </w:tc>
      </w:tr>
      <w:tr>
        <w:trPr>
          <w:trHeight w:val="278" w:hRule="atLeast"/>
        </w:trPr>
        <w:tc>
          <w:tcPr>
            <w:tcW w:w="4414" w:type="dxa"/>
            <w:tcBorders>
              <w:top w:val="nil"/>
            </w:tcBorders>
          </w:tcPr>
          <w:p>
            <w:pPr>
              <w:pStyle w:val="TableParagraph"/>
              <w:spacing w:before="13"/>
              <w:ind w:left="22"/>
              <w:jc w:val="left"/>
              <w:rPr>
                <w:sz w:val="17"/>
              </w:rPr>
            </w:pPr>
            <w:r>
              <w:rPr>
                <w:w w:val="75"/>
                <w:sz w:val="17"/>
              </w:rPr>
              <w:t>Papiers</w:t>
            </w:r>
            <w:r>
              <w:rPr>
                <w:spacing w:val="2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13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cartons;</w:t>
            </w:r>
            <w:r>
              <w:rPr>
                <w:spacing w:val="13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ouvrages</w:t>
            </w:r>
            <w:r>
              <w:rPr>
                <w:spacing w:val="2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divers</w:t>
            </w:r>
            <w:r>
              <w:rPr>
                <w:spacing w:val="2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en</w:t>
            </w:r>
            <w:r>
              <w:rPr>
                <w:spacing w:val="15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papiers</w:t>
            </w:r>
            <w:r>
              <w:rPr>
                <w:spacing w:val="21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et</w:t>
            </w:r>
            <w:r>
              <w:rPr>
                <w:spacing w:val="13"/>
                <w:w w:val="75"/>
                <w:sz w:val="17"/>
              </w:rPr>
              <w:t> </w:t>
            </w:r>
            <w:r>
              <w:rPr>
                <w:w w:val="75"/>
                <w:sz w:val="17"/>
              </w:rPr>
              <w:t>cartons</w:t>
            </w:r>
          </w:p>
        </w:tc>
        <w:tc>
          <w:tcPr>
            <w:tcW w:w="790" w:type="dxa"/>
            <w:tcBorders>
              <w:top w:val="nil"/>
            </w:tcBorders>
          </w:tcPr>
          <w:p>
            <w:pPr>
              <w:pStyle w:val="TableParagraph"/>
              <w:spacing w:before="13"/>
              <w:ind w:right="137"/>
              <w:rPr>
                <w:sz w:val="17"/>
              </w:rPr>
            </w:pPr>
            <w:r>
              <w:rPr>
                <w:w w:val="90"/>
                <w:sz w:val="17"/>
              </w:rPr>
              <w:t>4.254</w:t>
            </w:r>
          </w:p>
        </w:tc>
        <w:tc>
          <w:tcPr>
            <w:tcW w:w="759" w:type="dxa"/>
            <w:tcBorders>
              <w:top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4.816</w:t>
            </w:r>
          </w:p>
        </w:tc>
        <w:tc>
          <w:tcPr>
            <w:tcW w:w="759" w:type="dxa"/>
            <w:tcBorders>
              <w:top w:val="nil"/>
            </w:tcBorders>
          </w:tcPr>
          <w:p>
            <w:pPr>
              <w:pStyle w:val="TableParagraph"/>
              <w:spacing w:before="23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6.809</w:t>
            </w:r>
          </w:p>
        </w:tc>
        <w:tc>
          <w:tcPr>
            <w:tcW w:w="678" w:type="dxa"/>
            <w:tcBorders>
              <w:top w:val="nil"/>
            </w:tcBorders>
          </w:tcPr>
          <w:p>
            <w:pPr>
              <w:pStyle w:val="TableParagraph"/>
              <w:spacing w:before="23"/>
              <w:ind w:right="141"/>
              <w:rPr>
                <w:sz w:val="16"/>
              </w:rPr>
            </w:pPr>
            <w:r>
              <w:rPr>
                <w:w w:val="85"/>
                <w:sz w:val="16"/>
              </w:rPr>
              <w:t>2,0</w:t>
            </w:r>
          </w:p>
        </w:tc>
        <w:tc>
          <w:tcPr>
            <w:tcW w:w="729" w:type="dxa"/>
            <w:tcBorders>
              <w:top w:val="nil"/>
            </w:tcBorders>
          </w:tcPr>
          <w:p>
            <w:pPr>
              <w:pStyle w:val="TableParagraph"/>
              <w:spacing w:before="13"/>
              <w:ind w:left="266"/>
              <w:jc w:val="left"/>
              <w:rPr>
                <w:sz w:val="17"/>
              </w:rPr>
            </w:pPr>
            <w:r>
              <w:rPr>
                <w:spacing w:val="-3"/>
                <w:w w:val="90"/>
                <w:sz w:val="17"/>
              </w:rPr>
              <w:t>+1.993</w:t>
            </w:r>
          </w:p>
        </w:tc>
        <w:tc>
          <w:tcPr>
            <w:tcW w:w="658" w:type="dxa"/>
            <w:tcBorders>
              <w:top w:val="nil"/>
            </w:tcBorders>
          </w:tcPr>
          <w:p>
            <w:pPr>
              <w:pStyle w:val="TableParagraph"/>
              <w:spacing w:before="13"/>
              <w:ind w:right="96"/>
              <w:rPr>
                <w:sz w:val="17"/>
              </w:rPr>
            </w:pPr>
            <w:r>
              <w:rPr>
                <w:w w:val="90"/>
                <w:sz w:val="17"/>
              </w:rPr>
              <w:t>+41,4</w:t>
            </w:r>
          </w:p>
        </w:tc>
      </w:tr>
    </w:tbl>
    <w:p>
      <w:pPr>
        <w:pStyle w:val="BodyText"/>
        <w:spacing w:before="3"/>
        <w:rPr>
          <w:rFonts w:ascii="Palatino Linotype"/>
          <w:b/>
          <w:i/>
          <w:sz w:val="18"/>
        </w:rPr>
      </w:pPr>
    </w:p>
    <w:p>
      <w:pPr>
        <w:pStyle w:val="Heading4"/>
        <w:ind w:left="3194"/>
      </w:pPr>
      <w:r>
        <w:rPr>
          <w:color w:val="1F487C"/>
        </w:rPr>
        <w:t>T4-5</w:t>
      </w:r>
      <w:r>
        <w:rPr>
          <w:color w:val="1F487C"/>
          <w:spacing w:val="-5"/>
        </w:rPr>
        <w:t> </w:t>
      </w:r>
      <w:r>
        <w:rPr>
          <w:color w:val="1F487C"/>
        </w:rPr>
        <w:t>Évolution</w:t>
      </w:r>
      <w:r>
        <w:rPr>
          <w:color w:val="1F487C"/>
          <w:spacing w:val="-2"/>
        </w:rPr>
        <w:t> </w:t>
      </w:r>
      <w:r>
        <w:rPr>
          <w:color w:val="1F487C"/>
        </w:rPr>
        <w:t>comparée</w:t>
      </w:r>
      <w:r>
        <w:rPr>
          <w:color w:val="1F487C"/>
          <w:spacing w:val="-4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exportations</w:t>
      </w:r>
      <w:r>
        <w:rPr>
          <w:color w:val="1F487C"/>
          <w:spacing w:val="-2"/>
        </w:rPr>
        <w:t> </w:t>
      </w:r>
      <w:r>
        <w:rPr>
          <w:color w:val="1F487C"/>
        </w:rPr>
        <w:t>à</w:t>
      </w:r>
      <w:r>
        <w:rPr>
          <w:color w:val="1F487C"/>
          <w:spacing w:val="-2"/>
        </w:rPr>
        <w:t> </w:t>
      </w:r>
      <w:r>
        <w:rPr>
          <w:color w:val="1F487C"/>
        </w:rPr>
        <w:t>destination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1"/>
        </w:rPr>
        <w:t> </w:t>
      </w:r>
      <w:r>
        <w:rPr>
          <w:color w:val="1F487C"/>
        </w:rPr>
        <w:t>l’Europe</w:t>
      </w:r>
    </w:p>
    <w:p>
      <w:pPr>
        <w:spacing w:before="139" w:after="10"/>
        <w:ind w:left="0" w:right="1433" w:firstLine="0"/>
        <w:jc w:val="righ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w w:val="105"/>
          <w:sz w:val="12"/>
        </w:rPr>
        <w:t>Millions</w:t>
      </w:r>
      <w:r>
        <w:rPr>
          <w:rFonts w:ascii="Palatino Linotype"/>
          <w:b/>
          <w:i/>
          <w:spacing w:val="3"/>
          <w:w w:val="105"/>
          <w:sz w:val="12"/>
        </w:rPr>
        <w:t> </w:t>
      </w:r>
      <w:r>
        <w:rPr>
          <w:rFonts w:ascii="Palatino Linotype"/>
          <w:b/>
          <w:i/>
          <w:w w:val="105"/>
          <w:sz w:val="12"/>
        </w:rPr>
        <w:t>de</w:t>
      </w:r>
      <w:r>
        <w:rPr>
          <w:rFonts w:ascii="Palatino Linotype"/>
          <w:b/>
          <w:i/>
          <w:spacing w:val="4"/>
          <w:w w:val="105"/>
          <w:sz w:val="12"/>
        </w:rPr>
        <w:t> </w:t>
      </w:r>
      <w:r>
        <w:rPr>
          <w:rFonts w:ascii="Palatino Linotype"/>
          <w:b/>
          <w:i/>
          <w:w w:val="105"/>
          <w:sz w:val="12"/>
        </w:rPr>
        <w:t>dirhams</w:t>
      </w:r>
    </w:p>
    <w:tbl>
      <w:tblPr>
        <w:tblW w:w="0" w:type="auto"/>
        <w:jc w:val="left"/>
        <w:tblInd w:w="1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5"/>
        <w:gridCol w:w="865"/>
        <w:gridCol w:w="865"/>
        <w:gridCol w:w="865"/>
        <w:gridCol w:w="923"/>
        <w:gridCol w:w="923"/>
        <w:gridCol w:w="831"/>
        <w:gridCol w:w="819"/>
        <w:gridCol w:w="877"/>
      </w:tblGrid>
      <w:tr>
        <w:trPr>
          <w:trHeight w:val="168" w:hRule="atLeast"/>
        </w:trPr>
        <w:tc>
          <w:tcPr>
            <w:tcW w:w="1915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65" w:type="dxa"/>
            <w:vMerge w:val="restart"/>
            <w:shd w:val="clear" w:color="auto" w:fill="00355C"/>
          </w:tcPr>
          <w:p>
            <w:pPr>
              <w:pStyle w:val="TableParagraph"/>
              <w:spacing w:before="107"/>
              <w:ind w:left="292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2018</w:t>
            </w:r>
          </w:p>
        </w:tc>
        <w:tc>
          <w:tcPr>
            <w:tcW w:w="865" w:type="dxa"/>
            <w:vMerge w:val="restart"/>
            <w:shd w:val="clear" w:color="auto" w:fill="00355C"/>
          </w:tcPr>
          <w:p>
            <w:pPr>
              <w:pStyle w:val="TableParagraph"/>
              <w:spacing w:before="107"/>
              <w:ind w:left="293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2019</w:t>
            </w:r>
          </w:p>
        </w:tc>
        <w:tc>
          <w:tcPr>
            <w:tcW w:w="865" w:type="dxa"/>
            <w:vMerge w:val="restart"/>
            <w:shd w:val="clear" w:color="auto" w:fill="00355C"/>
          </w:tcPr>
          <w:p>
            <w:pPr>
              <w:pStyle w:val="TableParagraph"/>
              <w:spacing w:before="107"/>
              <w:ind w:left="293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2020</w:t>
            </w:r>
          </w:p>
        </w:tc>
        <w:tc>
          <w:tcPr>
            <w:tcW w:w="923" w:type="dxa"/>
            <w:vMerge w:val="restart"/>
            <w:shd w:val="clear" w:color="auto" w:fill="00355C"/>
          </w:tcPr>
          <w:p>
            <w:pPr>
              <w:pStyle w:val="TableParagraph"/>
              <w:spacing w:before="107"/>
              <w:ind w:left="294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2021*</w:t>
            </w:r>
          </w:p>
        </w:tc>
        <w:tc>
          <w:tcPr>
            <w:tcW w:w="923" w:type="dxa"/>
            <w:vMerge w:val="restart"/>
            <w:shd w:val="clear" w:color="auto" w:fill="00355C"/>
          </w:tcPr>
          <w:p>
            <w:pPr>
              <w:pStyle w:val="TableParagraph"/>
              <w:spacing w:before="107"/>
              <w:ind w:left="294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2022*</w:t>
            </w:r>
          </w:p>
        </w:tc>
        <w:tc>
          <w:tcPr>
            <w:tcW w:w="831" w:type="dxa"/>
            <w:vMerge w:val="restart"/>
            <w:shd w:val="clear" w:color="auto" w:fill="00355C"/>
          </w:tcPr>
          <w:p>
            <w:pPr>
              <w:pStyle w:val="TableParagraph"/>
              <w:spacing w:before="14"/>
              <w:ind w:left="24" w:right="13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Part</w:t>
            </w:r>
            <w:r>
              <w:rPr>
                <w:b/>
                <w:color w:val="FFFFFF"/>
                <w:spacing w:val="2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2022</w:t>
            </w:r>
            <w:r>
              <w:rPr>
                <w:b/>
                <w:color w:val="FFFFFF"/>
                <w:spacing w:val="1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en</w:t>
            </w:r>
          </w:p>
          <w:p>
            <w:pPr>
              <w:pStyle w:val="TableParagraph"/>
              <w:spacing w:line="146" w:lineRule="exact" w:before="35"/>
              <w:ind w:left="27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6"/>
                <w:sz w:val="13"/>
              </w:rPr>
              <w:t>%</w:t>
            </w:r>
          </w:p>
        </w:tc>
        <w:tc>
          <w:tcPr>
            <w:tcW w:w="1696" w:type="dxa"/>
            <w:gridSpan w:val="2"/>
            <w:shd w:val="clear" w:color="auto" w:fill="00355C"/>
          </w:tcPr>
          <w:p>
            <w:pPr>
              <w:pStyle w:val="TableParagraph"/>
              <w:spacing w:line="134" w:lineRule="exact" w:before="14"/>
              <w:ind w:left="248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Variation</w:t>
            </w:r>
            <w:r>
              <w:rPr>
                <w:b/>
                <w:color w:val="FFFFFF"/>
                <w:spacing w:val="9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2022/2021</w:t>
            </w:r>
          </w:p>
        </w:tc>
      </w:tr>
      <w:tr>
        <w:trPr>
          <w:trHeight w:val="180" w:hRule="atLeast"/>
        </w:trPr>
        <w:tc>
          <w:tcPr>
            <w:tcW w:w="191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9" w:type="dxa"/>
            <w:shd w:val="clear" w:color="auto" w:fill="00355C"/>
          </w:tcPr>
          <w:p>
            <w:pPr>
              <w:pStyle w:val="TableParagraph"/>
              <w:spacing w:line="153" w:lineRule="exact" w:before="7"/>
              <w:ind w:left="236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877" w:type="dxa"/>
            <w:shd w:val="clear" w:color="auto" w:fill="00355C"/>
          </w:tcPr>
          <w:p>
            <w:pPr>
              <w:pStyle w:val="TableParagraph"/>
              <w:spacing w:line="153" w:lineRule="exact" w:before="7"/>
              <w:ind w:left="375"/>
              <w:jc w:val="left"/>
              <w:rPr>
                <w:sz w:val="15"/>
              </w:rPr>
            </w:pPr>
            <w:r>
              <w:rPr>
                <w:color w:val="FFFFFF"/>
                <w:w w:val="100"/>
                <w:sz w:val="15"/>
              </w:rPr>
              <w:t>%</w:t>
            </w:r>
          </w:p>
        </w:tc>
      </w:tr>
      <w:tr>
        <w:trPr>
          <w:trHeight w:val="208" w:hRule="atLeast"/>
        </w:trPr>
        <w:tc>
          <w:tcPr>
            <w:tcW w:w="1915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left="2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Union</w:t>
            </w:r>
            <w:r>
              <w:rPr>
                <w:b/>
                <w:spacing w:val="-1"/>
                <w:sz w:val="16"/>
              </w:rPr>
              <w:t> </w:t>
            </w:r>
            <w:r>
              <w:rPr>
                <w:b/>
                <w:sz w:val="16"/>
              </w:rPr>
              <w:t>Européenne</w:t>
            </w:r>
          </w:p>
        </w:tc>
        <w:tc>
          <w:tcPr>
            <w:tcW w:w="865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right="152"/>
              <w:rPr>
                <w:b/>
                <w:sz w:val="16"/>
              </w:rPr>
            </w:pPr>
            <w:r>
              <w:rPr>
                <w:b/>
                <w:sz w:val="16"/>
              </w:rPr>
              <w:t>182.777</w:t>
            </w:r>
          </w:p>
        </w:tc>
        <w:tc>
          <w:tcPr>
            <w:tcW w:w="865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right="151"/>
              <w:rPr>
                <w:b/>
                <w:sz w:val="16"/>
              </w:rPr>
            </w:pPr>
            <w:r>
              <w:rPr>
                <w:b/>
                <w:sz w:val="16"/>
              </w:rPr>
              <w:t>190.071</w:t>
            </w:r>
          </w:p>
        </w:tc>
        <w:tc>
          <w:tcPr>
            <w:tcW w:w="865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right="151"/>
              <w:rPr>
                <w:b/>
                <w:sz w:val="16"/>
              </w:rPr>
            </w:pPr>
            <w:r>
              <w:rPr>
                <w:b/>
                <w:sz w:val="16"/>
              </w:rPr>
              <w:t>173.229</w:t>
            </w:r>
          </w:p>
        </w:tc>
        <w:tc>
          <w:tcPr>
            <w:tcW w:w="923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right="163"/>
              <w:rPr>
                <w:b/>
                <w:sz w:val="16"/>
              </w:rPr>
            </w:pPr>
            <w:r>
              <w:rPr>
                <w:b/>
                <w:sz w:val="16"/>
              </w:rPr>
              <w:t>195.587</w:t>
            </w:r>
          </w:p>
        </w:tc>
        <w:tc>
          <w:tcPr>
            <w:tcW w:w="923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right="163"/>
              <w:rPr>
                <w:b/>
                <w:sz w:val="16"/>
              </w:rPr>
            </w:pPr>
            <w:r>
              <w:rPr>
                <w:b/>
                <w:sz w:val="16"/>
              </w:rPr>
              <w:t>242.528</w:t>
            </w:r>
          </w:p>
        </w:tc>
        <w:tc>
          <w:tcPr>
            <w:tcW w:w="831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right="115"/>
              <w:rPr>
                <w:b/>
                <w:sz w:val="16"/>
              </w:rPr>
            </w:pPr>
            <w:r>
              <w:rPr>
                <w:b/>
                <w:sz w:val="16"/>
              </w:rPr>
              <w:t>56,6</w:t>
            </w:r>
          </w:p>
        </w:tc>
        <w:tc>
          <w:tcPr>
            <w:tcW w:w="819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right="115"/>
              <w:rPr>
                <w:b/>
                <w:sz w:val="16"/>
              </w:rPr>
            </w:pPr>
            <w:r>
              <w:rPr>
                <w:b/>
                <w:sz w:val="16"/>
              </w:rPr>
              <w:t>+46.941</w:t>
            </w:r>
          </w:p>
        </w:tc>
        <w:tc>
          <w:tcPr>
            <w:tcW w:w="877" w:type="dxa"/>
            <w:tcBorders>
              <w:bottom w:val="nil"/>
            </w:tcBorders>
          </w:tcPr>
          <w:p>
            <w:pPr>
              <w:pStyle w:val="TableParagraph"/>
              <w:spacing w:line="178" w:lineRule="exact" w:before="9"/>
              <w:ind w:left="363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+24,0</w:t>
            </w:r>
          </w:p>
        </w:tc>
      </w:tr>
      <w:tr>
        <w:trPr>
          <w:trHeight w:val="206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left="27"/>
              <w:jc w:val="left"/>
              <w:rPr>
                <w:sz w:val="16"/>
              </w:rPr>
            </w:pPr>
            <w:r>
              <w:rPr>
                <w:b/>
                <w:sz w:val="16"/>
              </w:rPr>
              <w:t>dont:</w:t>
            </w:r>
            <w:r>
              <w:rPr>
                <w:b/>
                <w:spacing w:val="9"/>
                <w:sz w:val="16"/>
              </w:rPr>
              <w:t> </w:t>
            </w:r>
            <w:r>
              <w:rPr>
                <w:sz w:val="16"/>
              </w:rPr>
              <w:t>Espagne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65.069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68.594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62.909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70.856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84.122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19,6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+13.266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+18,7</w:t>
            </w:r>
          </w:p>
        </w:tc>
      </w:tr>
      <w:tr>
        <w:trPr>
          <w:trHeight w:val="206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France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59.825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62.065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57.523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67.238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80.523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18,8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+13.285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+19,8</w:t>
            </w:r>
          </w:p>
        </w:tc>
      </w:tr>
      <w:tr>
        <w:trPr>
          <w:trHeight w:val="206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Italie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11.780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13.145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11.587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14.025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19.107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4,5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+5.082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+36,2</w:t>
            </w:r>
          </w:p>
        </w:tc>
      </w:tr>
      <w:tr>
        <w:trPr>
          <w:trHeight w:val="206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Allemagne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8.732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9.013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8.571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9.681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13.531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3,2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+3.850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+39,8</w:t>
            </w:r>
          </w:p>
        </w:tc>
      </w:tr>
      <w:tr>
        <w:trPr>
          <w:trHeight w:val="206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Pays-Bas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6.237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7.556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8.391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8.360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8.946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2,1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+586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44"/>
              <w:jc w:val="left"/>
              <w:rPr>
                <w:sz w:val="16"/>
              </w:rPr>
            </w:pPr>
            <w:r>
              <w:rPr>
                <w:sz w:val="16"/>
              </w:rPr>
              <w:t>+7,0</w:t>
            </w:r>
          </w:p>
        </w:tc>
      </w:tr>
      <w:tr>
        <w:trPr>
          <w:trHeight w:val="206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Belgique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4.449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7"/>
              <w:rPr>
                <w:sz w:val="16"/>
              </w:rPr>
            </w:pPr>
            <w:r>
              <w:rPr>
                <w:sz w:val="16"/>
              </w:rPr>
              <w:t>4.498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3.790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4.975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96"/>
              <w:rPr>
                <w:sz w:val="16"/>
              </w:rPr>
            </w:pPr>
            <w:r>
              <w:rPr>
                <w:sz w:val="16"/>
              </w:rPr>
              <w:t>8.120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1,9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right="115"/>
              <w:rPr>
                <w:sz w:val="16"/>
              </w:rPr>
            </w:pPr>
            <w:r>
              <w:rPr>
                <w:sz w:val="16"/>
              </w:rPr>
              <w:t>+3.145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8" w:lineRule="exact" w:before="8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+63,2</w:t>
            </w:r>
          </w:p>
        </w:tc>
      </w:tr>
      <w:tr>
        <w:trPr>
          <w:trHeight w:val="212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Portugal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7"/>
              <w:rPr>
                <w:sz w:val="16"/>
              </w:rPr>
            </w:pPr>
            <w:r>
              <w:rPr>
                <w:sz w:val="16"/>
              </w:rPr>
              <w:t>4.232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7"/>
              <w:rPr>
                <w:sz w:val="16"/>
              </w:rPr>
            </w:pPr>
            <w:r>
              <w:rPr>
                <w:sz w:val="16"/>
              </w:rPr>
              <w:t>4.275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6"/>
              <w:rPr>
                <w:sz w:val="16"/>
              </w:rPr>
            </w:pPr>
            <w:r>
              <w:rPr>
                <w:sz w:val="16"/>
              </w:rPr>
              <w:t>3.459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6"/>
              <w:rPr>
                <w:sz w:val="16"/>
              </w:rPr>
            </w:pPr>
            <w:r>
              <w:rPr>
                <w:sz w:val="16"/>
              </w:rPr>
              <w:t>4.640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96"/>
              <w:rPr>
                <w:sz w:val="16"/>
              </w:rPr>
            </w:pPr>
            <w:r>
              <w:rPr>
                <w:sz w:val="16"/>
              </w:rPr>
              <w:t>6.007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5"/>
              <w:rPr>
                <w:sz w:val="16"/>
              </w:rPr>
            </w:pPr>
            <w:r>
              <w:rPr>
                <w:sz w:val="16"/>
              </w:rPr>
              <w:t>1,4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right="115"/>
              <w:rPr>
                <w:sz w:val="16"/>
              </w:rPr>
            </w:pPr>
            <w:r>
              <w:rPr>
                <w:sz w:val="16"/>
              </w:rPr>
              <w:t>+1.367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+29,5</w:t>
            </w:r>
          </w:p>
        </w:tc>
      </w:tr>
      <w:tr>
        <w:trPr>
          <w:trHeight w:val="224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Pologne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7"/>
              <w:rPr>
                <w:sz w:val="16"/>
              </w:rPr>
            </w:pPr>
            <w:r>
              <w:rPr>
                <w:sz w:val="16"/>
              </w:rPr>
              <w:t>2.725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7"/>
              <w:rPr>
                <w:sz w:val="16"/>
              </w:rPr>
            </w:pPr>
            <w:r>
              <w:rPr>
                <w:sz w:val="16"/>
              </w:rPr>
              <w:t>2.459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6"/>
              <w:rPr>
                <w:sz w:val="16"/>
              </w:rPr>
            </w:pPr>
            <w:r>
              <w:rPr>
                <w:sz w:val="16"/>
              </w:rPr>
              <w:t>2.070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6"/>
              <w:rPr>
                <w:sz w:val="16"/>
              </w:rPr>
            </w:pPr>
            <w:r>
              <w:rPr>
                <w:sz w:val="16"/>
              </w:rPr>
              <w:t>3.162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6"/>
              <w:rPr>
                <w:sz w:val="16"/>
              </w:rPr>
            </w:pPr>
            <w:r>
              <w:rPr>
                <w:sz w:val="16"/>
              </w:rPr>
              <w:t>3.841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15"/>
              <w:rPr>
                <w:sz w:val="16"/>
              </w:rPr>
            </w:pPr>
            <w:r>
              <w:rPr>
                <w:sz w:val="16"/>
              </w:rPr>
              <w:t>0,9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15"/>
              <w:rPr>
                <w:sz w:val="16"/>
              </w:rPr>
            </w:pPr>
            <w:r>
              <w:rPr>
                <w:sz w:val="16"/>
              </w:rPr>
              <w:t>+679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+21,5</w:t>
            </w:r>
          </w:p>
        </w:tc>
      </w:tr>
      <w:tr>
        <w:trPr>
          <w:trHeight w:val="229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Roumanie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7"/>
              <w:rPr>
                <w:sz w:val="16"/>
              </w:rPr>
            </w:pPr>
            <w:r>
              <w:rPr>
                <w:sz w:val="16"/>
              </w:rPr>
              <w:t>1.467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7"/>
              <w:rPr>
                <w:sz w:val="16"/>
              </w:rPr>
            </w:pPr>
            <w:r>
              <w:rPr>
                <w:sz w:val="16"/>
              </w:rPr>
              <w:t>1.353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1.271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2.265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3.711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5"/>
              <w:rPr>
                <w:sz w:val="16"/>
              </w:rPr>
            </w:pPr>
            <w:r>
              <w:rPr>
                <w:sz w:val="16"/>
              </w:rPr>
              <w:t>0,9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5"/>
              <w:rPr>
                <w:sz w:val="16"/>
              </w:rPr>
            </w:pPr>
            <w:r>
              <w:rPr>
                <w:sz w:val="16"/>
              </w:rPr>
              <w:t>+1.446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+63,8</w:t>
            </w:r>
          </w:p>
        </w:tc>
      </w:tr>
      <w:tr>
        <w:trPr>
          <w:trHeight w:val="229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République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Tchèque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7"/>
              <w:rPr>
                <w:sz w:val="16"/>
              </w:rPr>
            </w:pPr>
            <w:r>
              <w:rPr>
                <w:sz w:val="16"/>
              </w:rPr>
              <w:t>1.151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7"/>
              <w:rPr>
                <w:sz w:val="16"/>
              </w:rPr>
            </w:pPr>
            <w:r>
              <w:rPr>
                <w:sz w:val="16"/>
              </w:rPr>
              <w:t>1.007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6"/>
              <w:rPr>
                <w:sz w:val="16"/>
              </w:rPr>
            </w:pPr>
            <w:r>
              <w:rPr>
                <w:sz w:val="16"/>
              </w:rPr>
              <w:t>696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6"/>
              <w:rPr>
                <w:sz w:val="16"/>
              </w:rPr>
            </w:pPr>
            <w:r>
              <w:rPr>
                <w:sz w:val="16"/>
              </w:rPr>
              <w:t>1.407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6"/>
              <w:rPr>
                <w:sz w:val="16"/>
              </w:rPr>
            </w:pPr>
            <w:r>
              <w:rPr>
                <w:sz w:val="16"/>
              </w:rPr>
              <w:t>2.182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5"/>
              <w:rPr>
                <w:sz w:val="16"/>
              </w:rPr>
            </w:pPr>
            <w:r>
              <w:rPr>
                <w:sz w:val="16"/>
              </w:rPr>
              <w:t>0,5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5"/>
              <w:rPr>
                <w:sz w:val="16"/>
              </w:rPr>
            </w:pPr>
            <w:r>
              <w:rPr>
                <w:sz w:val="16"/>
              </w:rPr>
              <w:t>+775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+55,1</w:t>
            </w:r>
          </w:p>
        </w:tc>
      </w:tr>
      <w:tr>
        <w:trPr>
          <w:trHeight w:val="235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Autres</w:t>
            </w:r>
            <w:r>
              <w:rPr>
                <w:b/>
                <w:spacing w:val="10"/>
                <w:sz w:val="16"/>
              </w:rPr>
              <w:t> </w:t>
            </w:r>
            <w:r>
              <w:rPr>
                <w:b/>
                <w:sz w:val="16"/>
              </w:rPr>
              <w:t>pays</w:t>
            </w:r>
            <w:r>
              <w:rPr>
                <w:b/>
                <w:spacing w:val="9"/>
                <w:sz w:val="16"/>
              </w:rPr>
              <w:t> </w:t>
            </w:r>
            <w:r>
              <w:rPr>
                <w:b/>
                <w:sz w:val="16"/>
              </w:rPr>
              <w:t>Européens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86"/>
              <w:rPr>
                <w:b/>
                <w:sz w:val="16"/>
              </w:rPr>
            </w:pPr>
            <w:r>
              <w:rPr>
                <w:b/>
                <w:sz w:val="16"/>
              </w:rPr>
              <w:t>10.447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86"/>
              <w:rPr>
                <w:b/>
                <w:sz w:val="16"/>
              </w:rPr>
            </w:pPr>
            <w:r>
              <w:rPr>
                <w:b/>
                <w:sz w:val="16"/>
              </w:rPr>
              <w:t>12.373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86"/>
              <w:rPr>
                <w:b/>
                <w:sz w:val="16"/>
              </w:rPr>
            </w:pPr>
            <w:r>
              <w:rPr>
                <w:b/>
                <w:sz w:val="16"/>
              </w:rPr>
              <w:t>11.171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51"/>
              <w:rPr>
                <w:b/>
                <w:sz w:val="16"/>
              </w:rPr>
            </w:pPr>
            <w:r>
              <w:rPr>
                <w:b/>
                <w:sz w:val="16"/>
              </w:rPr>
              <w:t>24.329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51"/>
              <w:rPr>
                <w:b/>
                <w:sz w:val="16"/>
              </w:rPr>
            </w:pPr>
            <w:r>
              <w:rPr>
                <w:b/>
                <w:sz w:val="16"/>
              </w:rPr>
              <w:t>32.903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5"/>
              <w:rPr>
                <w:b/>
                <w:sz w:val="16"/>
              </w:rPr>
            </w:pPr>
            <w:r>
              <w:rPr>
                <w:b/>
                <w:sz w:val="16"/>
              </w:rPr>
              <w:t>7,7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5"/>
              <w:rPr>
                <w:b/>
                <w:sz w:val="16"/>
              </w:rPr>
            </w:pPr>
            <w:r>
              <w:rPr>
                <w:b/>
                <w:sz w:val="16"/>
              </w:rPr>
              <w:t>+8.574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363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+35,2</w:t>
            </w:r>
          </w:p>
        </w:tc>
      </w:tr>
      <w:tr>
        <w:trPr>
          <w:trHeight w:val="235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27"/>
              <w:jc w:val="left"/>
              <w:rPr>
                <w:sz w:val="16"/>
              </w:rPr>
            </w:pPr>
            <w:r>
              <w:rPr>
                <w:b/>
                <w:sz w:val="16"/>
              </w:rPr>
              <w:t>dont:</w:t>
            </w:r>
            <w:r>
              <w:rPr>
                <w:b/>
                <w:spacing w:val="2"/>
                <w:sz w:val="16"/>
              </w:rPr>
              <w:t> </w:t>
            </w:r>
            <w:r>
              <w:rPr>
                <w:sz w:val="16"/>
              </w:rPr>
              <w:t>Royaume-Uni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97"/>
              <w:rPr>
                <w:sz w:val="16"/>
              </w:rPr>
            </w:pPr>
            <w:r>
              <w:rPr>
                <w:sz w:val="16"/>
              </w:rPr>
              <w:t>7.801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97"/>
              <w:rPr>
                <w:sz w:val="16"/>
              </w:rPr>
            </w:pPr>
            <w:r>
              <w:rPr>
                <w:sz w:val="16"/>
              </w:rPr>
              <w:t>6.996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96"/>
              <w:rPr>
                <w:sz w:val="16"/>
              </w:rPr>
            </w:pPr>
            <w:r>
              <w:rPr>
                <w:sz w:val="16"/>
              </w:rPr>
              <w:t>5.378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96"/>
              <w:rPr>
                <w:sz w:val="16"/>
              </w:rPr>
            </w:pPr>
            <w:r>
              <w:rPr>
                <w:sz w:val="16"/>
              </w:rPr>
              <w:t>10.859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96"/>
              <w:rPr>
                <w:sz w:val="16"/>
              </w:rPr>
            </w:pPr>
            <w:r>
              <w:rPr>
                <w:sz w:val="16"/>
              </w:rPr>
              <w:t>16.297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15"/>
              <w:rPr>
                <w:sz w:val="16"/>
              </w:rPr>
            </w:pPr>
            <w:r>
              <w:rPr>
                <w:sz w:val="16"/>
              </w:rPr>
              <w:t>3,8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15"/>
              <w:rPr>
                <w:sz w:val="16"/>
              </w:rPr>
            </w:pPr>
            <w:r>
              <w:rPr>
                <w:sz w:val="16"/>
              </w:rPr>
              <w:t>+5.438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+50,1</w:t>
            </w:r>
          </w:p>
        </w:tc>
      </w:tr>
      <w:tr>
        <w:trPr>
          <w:trHeight w:val="229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Turquie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7"/>
              <w:rPr>
                <w:sz w:val="16"/>
              </w:rPr>
            </w:pPr>
            <w:r>
              <w:rPr>
                <w:sz w:val="16"/>
              </w:rPr>
              <w:t>5.550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7"/>
              <w:rPr>
                <w:sz w:val="16"/>
              </w:rPr>
            </w:pPr>
            <w:r>
              <w:rPr>
                <w:sz w:val="16"/>
              </w:rPr>
              <w:t>6.275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5.711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7.192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11.150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5"/>
              <w:rPr>
                <w:sz w:val="16"/>
              </w:rPr>
            </w:pPr>
            <w:r>
              <w:rPr>
                <w:sz w:val="16"/>
              </w:rPr>
              <w:t>2,6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5"/>
              <w:rPr>
                <w:sz w:val="16"/>
              </w:rPr>
            </w:pPr>
            <w:r>
              <w:rPr>
                <w:sz w:val="16"/>
              </w:rPr>
              <w:t>+3.958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+55,0</w:t>
            </w:r>
          </w:p>
        </w:tc>
      </w:tr>
      <w:tr>
        <w:trPr>
          <w:trHeight w:val="229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Suisse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7"/>
              <w:rPr>
                <w:sz w:val="16"/>
              </w:rPr>
            </w:pPr>
            <w:r>
              <w:rPr>
                <w:sz w:val="16"/>
              </w:rPr>
              <w:t>1.284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7"/>
              <w:rPr>
                <w:sz w:val="16"/>
              </w:rPr>
            </w:pPr>
            <w:r>
              <w:rPr>
                <w:sz w:val="16"/>
              </w:rPr>
              <w:t>1.479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6"/>
              <w:rPr>
                <w:sz w:val="16"/>
              </w:rPr>
            </w:pPr>
            <w:r>
              <w:rPr>
                <w:sz w:val="16"/>
              </w:rPr>
              <w:t>1.516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6"/>
              <w:rPr>
                <w:sz w:val="16"/>
              </w:rPr>
            </w:pPr>
            <w:r>
              <w:rPr>
                <w:sz w:val="16"/>
              </w:rPr>
              <w:t>2.450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96"/>
              <w:rPr>
                <w:sz w:val="16"/>
              </w:rPr>
            </w:pPr>
            <w:r>
              <w:rPr>
                <w:sz w:val="16"/>
              </w:rPr>
              <w:t>2.136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5"/>
              <w:rPr>
                <w:sz w:val="16"/>
              </w:rPr>
            </w:pPr>
            <w:r>
              <w:rPr>
                <w:sz w:val="16"/>
              </w:rPr>
              <w:t>0,5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5"/>
              <w:rPr>
                <w:sz w:val="16"/>
              </w:rPr>
            </w:pPr>
            <w:r>
              <w:rPr>
                <w:sz w:val="16"/>
              </w:rPr>
              <w:t>-314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left="398"/>
              <w:jc w:val="left"/>
              <w:rPr>
                <w:sz w:val="16"/>
              </w:rPr>
            </w:pPr>
            <w:r>
              <w:rPr>
                <w:sz w:val="16"/>
              </w:rPr>
              <w:t>-12,8</w:t>
            </w:r>
          </w:p>
        </w:tc>
      </w:tr>
      <w:tr>
        <w:trPr>
          <w:trHeight w:val="229" w:hRule="atLeast"/>
        </w:trPr>
        <w:tc>
          <w:tcPr>
            <w:tcW w:w="19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Norvège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7"/>
              <w:rPr>
                <w:sz w:val="16"/>
              </w:rPr>
            </w:pPr>
            <w:r>
              <w:rPr>
                <w:sz w:val="16"/>
              </w:rPr>
              <w:t>358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7"/>
              <w:rPr>
                <w:sz w:val="16"/>
              </w:rPr>
            </w:pPr>
            <w:r>
              <w:rPr>
                <w:sz w:val="16"/>
              </w:rPr>
              <w:t>888</w:t>
            </w:r>
          </w:p>
        </w:tc>
        <w:tc>
          <w:tcPr>
            <w:tcW w:w="8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542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650</w:t>
            </w:r>
          </w:p>
        </w:tc>
        <w:tc>
          <w:tcPr>
            <w:tcW w:w="9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96"/>
              <w:rPr>
                <w:sz w:val="16"/>
              </w:rPr>
            </w:pPr>
            <w:r>
              <w:rPr>
                <w:sz w:val="16"/>
              </w:rPr>
              <w:t>1.540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5"/>
              <w:rPr>
                <w:sz w:val="16"/>
              </w:rPr>
            </w:pPr>
            <w:r>
              <w:rPr>
                <w:sz w:val="16"/>
              </w:rPr>
              <w:t>0,4</w:t>
            </w:r>
          </w:p>
        </w:tc>
        <w:tc>
          <w:tcPr>
            <w:tcW w:w="8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5"/>
              <w:rPr>
                <w:sz w:val="16"/>
              </w:rPr>
            </w:pPr>
            <w:r>
              <w:rPr>
                <w:sz w:val="16"/>
              </w:rPr>
              <w:t>+890</w:t>
            </w:r>
          </w:p>
        </w:tc>
        <w:tc>
          <w:tcPr>
            <w:tcW w:w="8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444"/>
              <w:jc w:val="left"/>
              <w:rPr>
                <w:sz w:val="16"/>
              </w:rPr>
            </w:pPr>
            <w:r>
              <w:rPr>
                <w:w w:val="101"/>
                <w:sz w:val="16"/>
              </w:rPr>
              <w:t>-</w:t>
            </w:r>
          </w:p>
        </w:tc>
      </w:tr>
      <w:tr>
        <w:trPr>
          <w:trHeight w:val="213" w:hRule="atLeast"/>
        </w:trPr>
        <w:tc>
          <w:tcPr>
            <w:tcW w:w="1915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left="442"/>
              <w:jc w:val="left"/>
              <w:rPr>
                <w:sz w:val="16"/>
              </w:rPr>
            </w:pPr>
            <w:r>
              <w:rPr>
                <w:sz w:val="16"/>
              </w:rPr>
              <w:t>Russie</w:t>
            </w:r>
          </w:p>
        </w:tc>
        <w:tc>
          <w:tcPr>
            <w:tcW w:w="865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right="197"/>
              <w:rPr>
                <w:sz w:val="16"/>
              </w:rPr>
            </w:pPr>
            <w:r>
              <w:rPr>
                <w:sz w:val="16"/>
              </w:rPr>
              <w:t>2.791</w:t>
            </w:r>
          </w:p>
        </w:tc>
        <w:tc>
          <w:tcPr>
            <w:tcW w:w="865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right="197"/>
              <w:rPr>
                <w:sz w:val="16"/>
              </w:rPr>
            </w:pPr>
            <w:r>
              <w:rPr>
                <w:sz w:val="16"/>
              </w:rPr>
              <w:t>2.759</w:t>
            </w:r>
          </w:p>
        </w:tc>
        <w:tc>
          <w:tcPr>
            <w:tcW w:w="865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right="196"/>
              <w:rPr>
                <w:sz w:val="16"/>
              </w:rPr>
            </w:pPr>
            <w:r>
              <w:rPr>
                <w:sz w:val="16"/>
              </w:rPr>
              <w:t>1.968</w:t>
            </w:r>
          </w:p>
        </w:tc>
        <w:tc>
          <w:tcPr>
            <w:tcW w:w="923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right="196"/>
              <w:rPr>
                <w:sz w:val="16"/>
              </w:rPr>
            </w:pPr>
            <w:r>
              <w:rPr>
                <w:sz w:val="16"/>
              </w:rPr>
              <w:t>1.702</w:t>
            </w:r>
          </w:p>
        </w:tc>
        <w:tc>
          <w:tcPr>
            <w:tcW w:w="923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right="196"/>
              <w:rPr>
                <w:sz w:val="16"/>
              </w:rPr>
            </w:pPr>
            <w:r>
              <w:rPr>
                <w:sz w:val="16"/>
              </w:rPr>
              <w:t>905</w:t>
            </w:r>
          </w:p>
        </w:tc>
        <w:tc>
          <w:tcPr>
            <w:tcW w:w="831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right="115"/>
              <w:rPr>
                <w:sz w:val="16"/>
              </w:rPr>
            </w:pPr>
            <w:r>
              <w:rPr>
                <w:sz w:val="16"/>
              </w:rPr>
              <w:t>0,2</w:t>
            </w:r>
          </w:p>
        </w:tc>
        <w:tc>
          <w:tcPr>
            <w:tcW w:w="819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right="115"/>
              <w:rPr>
                <w:sz w:val="16"/>
              </w:rPr>
            </w:pPr>
            <w:r>
              <w:rPr>
                <w:sz w:val="16"/>
              </w:rPr>
              <w:t>-797</w:t>
            </w:r>
          </w:p>
        </w:tc>
        <w:tc>
          <w:tcPr>
            <w:tcW w:w="877" w:type="dxa"/>
            <w:tcBorders>
              <w:top w:val="nil"/>
            </w:tcBorders>
          </w:tcPr>
          <w:p>
            <w:pPr>
              <w:pStyle w:val="TableParagraph"/>
              <w:spacing w:line="173" w:lineRule="exact" w:before="19"/>
              <w:ind w:left="398"/>
              <w:jc w:val="left"/>
              <w:rPr>
                <w:sz w:val="16"/>
              </w:rPr>
            </w:pPr>
            <w:r>
              <w:rPr>
                <w:sz w:val="16"/>
              </w:rPr>
              <w:t>-46,8</w:t>
            </w:r>
          </w:p>
        </w:tc>
      </w:tr>
      <w:tr>
        <w:trPr>
          <w:trHeight w:val="192" w:hRule="atLeast"/>
        </w:trPr>
        <w:tc>
          <w:tcPr>
            <w:tcW w:w="1915" w:type="dxa"/>
          </w:tcPr>
          <w:p>
            <w:pPr>
              <w:pStyle w:val="TableParagraph"/>
              <w:spacing w:line="162" w:lineRule="exact" w:before="9"/>
              <w:ind w:left="27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Total</w:t>
            </w:r>
            <w:r>
              <w:rPr>
                <w:b/>
                <w:spacing w:val="-9"/>
                <w:sz w:val="16"/>
              </w:rPr>
              <w:t> </w:t>
            </w:r>
            <w:r>
              <w:rPr>
                <w:b/>
                <w:sz w:val="16"/>
              </w:rPr>
              <w:t>Europe</w:t>
            </w:r>
          </w:p>
        </w:tc>
        <w:tc>
          <w:tcPr>
            <w:tcW w:w="865" w:type="dxa"/>
          </w:tcPr>
          <w:p>
            <w:pPr>
              <w:pStyle w:val="TableParagraph"/>
              <w:spacing w:line="162" w:lineRule="exact" w:before="9"/>
              <w:ind w:right="152"/>
              <w:rPr>
                <w:b/>
                <w:sz w:val="16"/>
              </w:rPr>
            </w:pPr>
            <w:r>
              <w:rPr>
                <w:b/>
                <w:sz w:val="16"/>
              </w:rPr>
              <w:t>193.224</w:t>
            </w:r>
          </w:p>
        </w:tc>
        <w:tc>
          <w:tcPr>
            <w:tcW w:w="865" w:type="dxa"/>
          </w:tcPr>
          <w:p>
            <w:pPr>
              <w:pStyle w:val="TableParagraph"/>
              <w:spacing w:line="162" w:lineRule="exact" w:before="9"/>
              <w:ind w:right="151"/>
              <w:rPr>
                <w:b/>
                <w:sz w:val="16"/>
              </w:rPr>
            </w:pPr>
            <w:r>
              <w:rPr>
                <w:b/>
                <w:sz w:val="16"/>
              </w:rPr>
              <w:t>202.444</w:t>
            </w:r>
          </w:p>
        </w:tc>
        <w:tc>
          <w:tcPr>
            <w:tcW w:w="865" w:type="dxa"/>
          </w:tcPr>
          <w:p>
            <w:pPr>
              <w:pStyle w:val="TableParagraph"/>
              <w:spacing w:line="162" w:lineRule="exact" w:before="9"/>
              <w:ind w:right="151"/>
              <w:rPr>
                <w:b/>
                <w:sz w:val="16"/>
              </w:rPr>
            </w:pPr>
            <w:r>
              <w:rPr>
                <w:b/>
                <w:sz w:val="16"/>
              </w:rPr>
              <w:t>184.400</w:t>
            </w:r>
          </w:p>
        </w:tc>
        <w:tc>
          <w:tcPr>
            <w:tcW w:w="923" w:type="dxa"/>
          </w:tcPr>
          <w:p>
            <w:pPr>
              <w:pStyle w:val="TableParagraph"/>
              <w:spacing w:line="162" w:lineRule="exact" w:before="9"/>
              <w:ind w:right="163"/>
              <w:rPr>
                <w:b/>
                <w:sz w:val="16"/>
              </w:rPr>
            </w:pPr>
            <w:r>
              <w:rPr>
                <w:b/>
                <w:sz w:val="16"/>
              </w:rPr>
              <w:t>219.916</w:t>
            </w:r>
          </w:p>
        </w:tc>
        <w:tc>
          <w:tcPr>
            <w:tcW w:w="923" w:type="dxa"/>
          </w:tcPr>
          <w:p>
            <w:pPr>
              <w:pStyle w:val="TableParagraph"/>
              <w:spacing w:line="162" w:lineRule="exact" w:before="9"/>
              <w:ind w:right="163"/>
              <w:rPr>
                <w:b/>
                <w:sz w:val="16"/>
              </w:rPr>
            </w:pPr>
            <w:r>
              <w:rPr>
                <w:b/>
                <w:sz w:val="16"/>
              </w:rPr>
              <w:t>275.431</w:t>
            </w:r>
          </w:p>
        </w:tc>
        <w:tc>
          <w:tcPr>
            <w:tcW w:w="831" w:type="dxa"/>
          </w:tcPr>
          <w:p>
            <w:pPr>
              <w:pStyle w:val="TableParagraph"/>
              <w:spacing w:line="162" w:lineRule="exact" w:before="9"/>
              <w:ind w:right="117"/>
              <w:rPr>
                <w:b/>
                <w:sz w:val="16"/>
              </w:rPr>
            </w:pPr>
            <w:r>
              <w:rPr>
                <w:b/>
                <w:sz w:val="16"/>
              </w:rPr>
              <w:t>64,3</w:t>
            </w:r>
          </w:p>
        </w:tc>
        <w:tc>
          <w:tcPr>
            <w:tcW w:w="819" w:type="dxa"/>
          </w:tcPr>
          <w:p>
            <w:pPr>
              <w:pStyle w:val="TableParagraph"/>
              <w:spacing w:line="162" w:lineRule="exact" w:before="9"/>
              <w:ind w:right="115"/>
              <w:rPr>
                <w:b/>
                <w:sz w:val="16"/>
              </w:rPr>
            </w:pPr>
            <w:r>
              <w:rPr>
                <w:b/>
                <w:sz w:val="16"/>
              </w:rPr>
              <w:t>+55.515</w:t>
            </w:r>
          </w:p>
        </w:tc>
        <w:tc>
          <w:tcPr>
            <w:tcW w:w="877" w:type="dxa"/>
          </w:tcPr>
          <w:p>
            <w:pPr>
              <w:pStyle w:val="TableParagraph"/>
              <w:spacing w:line="162" w:lineRule="exact" w:before="9"/>
              <w:ind w:left="363"/>
              <w:jc w:val="left"/>
              <w:rPr>
                <w:sz w:val="16"/>
              </w:rPr>
            </w:pPr>
            <w:r>
              <w:rPr>
                <w:sz w:val="16"/>
              </w:rPr>
              <w:t>+25,2</w:t>
            </w:r>
          </w:p>
        </w:tc>
      </w:tr>
      <w:tr>
        <w:trPr>
          <w:trHeight w:val="191" w:hRule="atLeast"/>
        </w:trPr>
        <w:tc>
          <w:tcPr>
            <w:tcW w:w="1915" w:type="dxa"/>
          </w:tcPr>
          <w:p>
            <w:pPr>
              <w:pStyle w:val="TableParagraph"/>
              <w:spacing w:line="162" w:lineRule="exact" w:before="9"/>
              <w:ind w:left="27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Total</w:t>
            </w:r>
            <w:r>
              <w:rPr>
                <w:b/>
                <w:color w:val="1F487C"/>
                <w:spacing w:val="-4"/>
                <w:sz w:val="16"/>
              </w:rPr>
              <w:t> </w:t>
            </w:r>
            <w:r>
              <w:rPr>
                <w:b/>
                <w:color w:val="1F487C"/>
                <w:sz w:val="16"/>
              </w:rPr>
              <w:t>Exportations</w:t>
            </w:r>
          </w:p>
        </w:tc>
        <w:tc>
          <w:tcPr>
            <w:tcW w:w="865" w:type="dxa"/>
          </w:tcPr>
          <w:p>
            <w:pPr>
              <w:pStyle w:val="TableParagraph"/>
              <w:spacing w:line="162" w:lineRule="exact" w:before="9"/>
              <w:ind w:right="152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275.441</w:t>
            </w:r>
          </w:p>
        </w:tc>
        <w:tc>
          <w:tcPr>
            <w:tcW w:w="865" w:type="dxa"/>
          </w:tcPr>
          <w:p>
            <w:pPr>
              <w:pStyle w:val="TableParagraph"/>
              <w:spacing w:line="162" w:lineRule="exact" w:before="9"/>
              <w:ind w:right="151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284.496</w:t>
            </w:r>
          </w:p>
        </w:tc>
        <w:tc>
          <w:tcPr>
            <w:tcW w:w="865" w:type="dxa"/>
          </w:tcPr>
          <w:p>
            <w:pPr>
              <w:pStyle w:val="TableParagraph"/>
              <w:spacing w:line="162" w:lineRule="exact" w:before="9"/>
              <w:ind w:right="151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263.089</w:t>
            </w:r>
          </w:p>
        </w:tc>
        <w:tc>
          <w:tcPr>
            <w:tcW w:w="923" w:type="dxa"/>
          </w:tcPr>
          <w:p>
            <w:pPr>
              <w:pStyle w:val="TableParagraph"/>
              <w:spacing w:line="162" w:lineRule="exact" w:before="9"/>
              <w:ind w:right="163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329.405</w:t>
            </w:r>
          </w:p>
        </w:tc>
        <w:tc>
          <w:tcPr>
            <w:tcW w:w="923" w:type="dxa"/>
          </w:tcPr>
          <w:p>
            <w:pPr>
              <w:pStyle w:val="TableParagraph"/>
              <w:spacing w:line="162" w:lineRule="exact" w:before="9"/>
              <w:ind w:right="163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428.612</w:t>
            </w:r>
          </w:p>
        </w:tc>
        <w:tc>
          <w:tcPr>
            <w:tcW w:w="831" w:type="dxa"/>
          </w:tcPr>
          <w:p>
            <w:pPr>
              <w:pStyle w:val="TableParagraph"/>
              <w:spacing w:line="162" w:lineRule="exact" w:before="9"/>
              <w:ind w:right="116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100,0</w:t>
            </w:r>
          </w:p>
        </w:tc>
        <w:tc>
          <w:tcPr>
            <w:tcW w:w="819" w:type="dxa"/>
          </w:tcPr>
          <w:p>
            <w:pPr>
              <w:pStyle w:val="TableParagraph"/>
              <w:spacing w:line="162" w:lineRule="exact" w:before="9"/>
              <w:ind w:right="11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+99.207</w:t>
            </w:r>
          </w:p>
        </w:tc>
        <w:tc>
          <w:tcPr>
            <w:tcW w:w="877" w:type="dxa"/>
          </w:tcPr>
          <w:p>
            <w:pPr>
              <w:pStyle w:val="TableParagraph"/>
              <w:spacing w:line="162" w:lineRule="exact" w:before="9"/>
              <w:ind w:left="363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+30,1</w:t>
            </w:r>
          </w:p>
        </w:tc>
      </w:tr>
    </w:tbl>
    <w:p>
      <w:pPr>
        <w:spacing w:before="34"/>
        <w:ind w:left="1843" w:right="0" w:firstLine="0"/>
        <w:jc w:val="left"/>
        <w:rPr>
          <w:i/>
          <w:sz w:val="16"/>
        </w:rPr>
      </w:pPr>
      <w:r>
        <w:rPr>
          <w:i/>
          <w:sz w:val="16"/>
        </w:rPr>
        <w:t>(*)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il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s’agit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vingt-sept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pays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l’Union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Européenne,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Royaume-Uni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non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compris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à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partir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l’année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2021.</w:t>
      </w:r>
    </w:p>
    <w:p>
      <w:pPr>
        <w:pStyle w:val="BodyText"/>
        <w:spacing w:before="2"/>
        <w:rPr>
          <w:i/>
        </w:rPr>
      </w:pPr>
    </w:p>
    <w:p>
      <w:pPr>
        <w:spacing w:after="0"/>
        <w:sectPr>
          <w:type w:val="continuous"/>
          <w:pgSz w:w="11910" w:h="16840"/>
          <w:pgMar w:top="60" w:bottom="280" w:left="0" w:right="0"/>
        </w:sectPr>
      </w:pPr>
    </w:p>
    <w:p>
      <w:pPr>
        <w:pStyle w:val="Heading4"/>
        <w:spacing w:before="91"/>
        <w:ind w:left="3588"/>
      </w:pPr>
      <w:r>
        <w:rPr>
          <w:color w:val="1F487C"/>
        </w:rPr>
        <w:t>T4-6</w:t>
      </w:r>
      <w:r>
        <w:rPr>
          <w:color w:val="1F487C"/>
          <w:spacing w:val="-6"/>
        </w:rPr>
        <w:t> </w:t>
      </w:r>
      <w:r>
        <w:rPr>
          <w:color w:val="1F487C"/>
        </w:rPr>
        <w:t>Principaux</w:t>
      </w:r>
      <w:r>
        <w:rPr>
          <w:color w:val="1F487C"/>
          <w:spacing w:val="-5"/>
        </w:rPr>
        <w:t> </w:t>
      </w:r>
      <w:r>
        <w:rPr>
          <w:color w:val="1F487C"/>
        </w:rPr>
        <w:t>produits</w:t>
      </w:r>
      <w:r>
        <w:rPr>
          <w:color w:val="1F487C"/>
          <w:spacing w:val="-4"/>
        </w:rPr>
        <w:t> </w:t>
      </w:r>
      <w:r>
        <w:rPr>
          <w:color w:val="1F487C"/>
        </w:rPr>
        <w:t>exportés</w:t>
      </w:r>
      <w:r>
        <w:rPr>
          <w:color w:val="1F487C"/>
          <w:spacing w:val="-2"/>
        </w:rPr>
        <w:t> </w:t>
      </w:r>
      <w:r>
        <w:rPr>
          <w:color w:val="1F487C"/>
        </w:rPr>
        <w:t>vers</w:t>
      </w:r>
      <w:r>
        <w:rPr>
          <w:color w:val="1F487C"/>
          <w:spacing w:val="-4"/>
        </w:rPr>
        <w:t> </w:t>
      </w:r>
      <w:r>
        <w:rPr>
          <w:color w:val="1F487C"/>
        </w:rPr>
        <w:t>l’Union</w:t>
      </w:r>
      <w:r>
        <w:rPr>
          <w:color w:val="1F487C"/>
          <w:spacing w:val="-2"/>
        </w:rPr>
        <w:t> </w:t>
      </w:r>
      <w:r>
        <w:rPr>
          <w:color w:val="1F487C"/>
        </w:rPr>
        <w:t>Européenne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spacing w:before="104"/>
        <w:ind w:left="279" w:right="0" w:firstLine="0"/>
        <w:jc w:val="left"/>
        <w:rPr>
          <w:rFonts w:ascii="Palatino Linotype"/>
          <w:b/>
          <w:i/>
          <w:sz w:val="14"/>
        </w:rPr>
      </w:pPr>
      <w:r>
        <w:rPr>
          <w:rFonts w:ascii="Palatino Linotype"/>
          <w:b/>
          <w:i/>
          <w:w w:val="85"/>
          <w:sz w:val="14"/>
        </w:rPr>
        <w:t>Millions</w:t>
      </w:r>
      <w:r>
        <w:rPr>
          <w:rFonts w:ascii="Palatino Linotype"/>
          <w:b/>
          <w:i/>
          <w:spacing w:val="9"/>
          <w:w w:val="85"/>
          <w:sz w:val="14"/>
        </w:rPr>
        <w:t> </w:t>
      </w:r>
      <w:r>
        <w:rPr>
          <w:rFonts w:ascii="Palatino Linotype"/>
          <w:b/>
          <w:i/>
          <w:w w:val="85"/>
          <w:sz w:val="14"/>
        </w:rPr>
        <w:t>de</w:t>
      </w:r>
      <w:r>
        <w:rPr>
          <w:rFonts w:ascii="Palatino Linotype"/>
          <w:b/>
          <w:i/>
          <w:spacing w:val="10"/>
          <w:w w:val="85"/>
          <w:sz w:val="14"/>
        </w:rPr>
        <w:t> </w:t>
      </w:r>
      <w:r>
        <w:rPr>
          <w:rFonts w:ascii="Palatino Linotype"/>
          <w:b/>
          <w:i/>
          <w:w w:val="85"/>
          <w:sz w:val="14"/>
        </w:rPr>
        <w:t>dirhams</w:t>
      </w:r>
    </w:p>
    <w:p>
      <w:pPr>
        <w:spacing w:after="0"/>
        <w:jc w:val="left"/>
        <w:rPr>
          <w:rFonts w:ascii="Palatino Linotype"/>
          <w:sz w:val="14"/>
        </w:rPr>
        <w:sectPr>
          <w:type w:val="continuous"/>
          <w:pgSz w:w="11910" w:h="16840"/>
          <w:pgMar w:top="60" w:bottom="280" w:left="0" w:right="0"/>
          <w:cols w:num="2" w:equalWidth="0">
            <w:col w:w="9224" w:space="40"/>
            <w:col w:w="2646"/>
          </w:cols>
        </w:sectPr>
      </w:pPr>
    </w:p>
    <w:tbl>
      <w:tblPr>
        <w:tblW w:w="0" w:type="auto"/>
        <w:jc w:val="left"/>
        <w:tblInd w:w="1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00"/>
        <w:gridCol w:w="875"/>
        <w:gridCol w:w="875"/>
        <w:gridCol w:w="875"/>
        <w:gridCol w:w="831"/>
        <w:gridCol w:w="742"/>
        <w:gridCol w:w="753"/>
      </w:tblGrid>
      <w:tr>
        <w:trPr>
          <w:trHeight w:val="175" w:hRule="atLeast"/>
        </w:trPr>
        <w:tc>
          <w:tcPr>
            <w:tcW w:w="3900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75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64" w:right="254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2020</w:t>
            </w:r>
          </w:p>
        </w:tc>
        <w:tc>
          <w:tcPr>
            <w:tcW w:w="875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64" w:right="254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2021</w:t>
            </w:r>
          </w:p>
        </w:tc>
        <w:tc>
          <w:tcPr>
            <w:tcW w:w="875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65" w:right="254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2022</w:t>
            </w:r>
          </w:p>
        </w:tc>
        <w:tc>
          <w:tcPr>
            <w:tcW w:w="831" w:type="dxa"/>
            <w:vMerge w:val="restart"/>
            <w:shd w:val="clear" w:color="auto" w:fill="00355C"/>
          </w:tcPr>
          <w:p>
            <w:pPr>
              <w:pStyle w:val="TableParagraph"/>
              <w:spacing w:line="158" w:lineRule="exact"/>
              <w:ind w:left="13" w:right="13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Part</w:t>
            </w:r>
            <w:r>
              <w:rPr>
                <w:b/>
                <w:color w:val="FFFFFF"/>
                <w:spacing w:val="-5"/>
                <w:w w:val="90"/>
                <w:sz w:val="15"/>
              </w:rPr>
              <w:t> </w:t>
            </w:r>
            <w:r>
              <w:rPr>
                <w:b/>
                <w:color w:val="FFFFFF"/>
                <w:w w:val="90"/>
                <w:sz w:val="15"/>
              </w:rPr>
              <w:t>2022</w:t>
            </w:r>
            <w:r>
              <w:rPr>
                <w:b/>
                <w:color w:val="FFFFFF"/>
                <w:spacing w:val="-4"/>
                <w:w w:val="90"/>
                <w:sz w:val="15"/>
              </w:rPr>
              <w:t> </w:t>
            </w:r>
            <w:r>
              <w:rPr>
                <w:b/>
                <w:color w:val="FFFFFF"/>
                <w:w w:val="90"/>
                <w:sz w:val="15"/>
              </w:rPr>
              <w:t>en</w:t>
            </w:r>
          </w:p>
          <w:p>
            <w:pPr>
              <w:pStyle w:val="TableParagraph"/>
              <w:spacing w:line="144" w:lineRule="exact" w:before="31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88"/>
                <w:sz w:val="15"/>
              </w:rPr>
              <w:t>%</w:t>
            </w:r>
          </w:p>
        </w:tc>
        <w:tc>
          <w:tcPr>
            <w:tcW w:w="1495" w:type="dxa"/>
            <w:gridSpan w:val="2"/>
            <w:shd w:val="clear" w:color="auto" w:fill="00355C"/>
          </w:tcPr>
          <w:p>
            <w:pPr>
              <w:pStyle w:val="TableParagraph"/>
              <w:spacing w:line="156" w:lineRule="exact"/>
              <w:ind w:left="170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pacing w:val="-1"/>
                <w:w w:val="90"/>
                <w:sz w:val="15"/>
              </w:rPr>
              <w:t>Variation</w:t>
            </w:r>
            <w:r>
              <w:rPr>
                <w:b/>
                <w:color w:val="FFFFFF"/>
                <w:spacing w:val="-4"/>
                <w:w w:val="90"/>
                <w:sz w:val="15"/>
              </w:rPr>
              <w:t> </w:t>
            </w:r>
            <w:r>
              <w:rPr>
                <w:b/>
                <w:color w:val="FFFFFF"/>
                <w:w w:val="90"/>
                <w:sz w:val="15"/>
              </w:rPr>
              <w:t>2022/2021</w:t>
            </w:r>
          </w:p>
        </w:tc>
      </w:tr>
      <w:tr>
        <w:trPr>
          <w:trHeight w:val="162" w:hRule="atLeast"/>
        </w:trPr>
        <w:tc>
          <w:tcPr>
            <w:tcW w:w="390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3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2" w:type="dxa"/>
            <w:shd w:val="clear" w:color="auto" w:fill="00355C"/>
          </w:tcPr>
          <w:p>
            <w:pPr>
              <w:pStyle w:val="TableParagraph"/>
              <w:spacing w:line="143" w:lineRule="exact"/>
              <w:ind w:left="214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MDH</w:t>
            </w:r>
          </w:p>
        </w:tc>
        <w:tc>
          <w:tcPr>
            <w:tcW w:w="753" w:type="dxa"/>
            <w:shd w:val="clear" w:color="auto" w:fill="00355C"/>
          </w:tcPr>
          <w:p>
            <w:pPr>
              <w:pStyle w:val="TableParagraph"/>
              <w:spacing w:line="143" w:lineRule="exact"/>
              <w:ind w:left="24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88"/>
                <w:sz w:val="15"/>
              </w:rPr>
              <w:t>%</w:t>
            </w:r>
          </w:p>
        </w:tc>
      </w:tr>
      <w:tr>
        <w:trPr>
          <w:trHeight w:val="229" w:hRule="atLeast"/>
        </w:trPr>
        <w:tc>
          <w:tcPr>
            <w:tcW w:w="3900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25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pacing w:val="-5"/>
                <w:w w:val="90"/>
                <w:sz w:val="16"/>
              </w:rPr>
              <w:t>Total</w:t>
            </w:r>
            <w:r>
              <w:rPr>
                <w:b/>
                <w:color w:val="1F487C"/>
                <w:spacing w:val="1"/>
                <w:w w:val="90"/>
                <w:sz w:val="16"/>
              </w:rPr>
              <w:t> </w:t>
            </w:r>
            <w:r>
              <w:rPr>
                <w:b/>
                <w:color w:val="1F487C"/>
                <w:spacing w:val="-4"/>
                <w:w w:val="90"/>
                <w:sz w:val="16"/>
              </w:rPr>
              <w:t>Union</w:t>
            </w:r>
            <w:r>
              <w:rPr>
                <w:b/>
                <w:color w:val="1F487C"/>
                <w:spacing w:val="-6"/>
                <w:w w:val="90"/>
                <w:sz w:val="16"/>
              </w:rPr>
              <w:t> </w:t>
            </w:r>
            <w:r>
              <w:rPr>
                <w:b/>
                <w:color w:val="1F487C"/>
                <w:spacing w:val="-4"/>
                <w:w w:val="90"/>
                <w:sz w:val="16"/>
              </w:rPr>
              <w:t>Européenne</w:t>
            </w:r>
          </w:p>
        </w:tc>
        <w:tc>
          <w:tcPr>
            <w:tcW w:w="875" w:type="dxa"/>
            <w:tcBorders>
              <w:bottom w:val="nil"/>
            </w:tcBorders>
          </w:tcPr>
          <w:p>
            <w:pPr>
              <w:pStyle w:val="TableParagraph"/>
              <w:spacing w:before="15"/>
              <w:ind w:right="17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173.229</w:t>
            </w:r>
          </w:p>
        </w:tc>
        <w:tc>
          <w:tcPr>
            <w:tcW w:w="875" w:type="dxa"/>
            <w:tcBorders>
              <w:bottom w:val="nil"/>
            </w:tcBorders>
          </w:tcPr>
          <w:p>
            <w:pPr>
              <w:pStyle w:val="TableParagraph"/>
              <w:spacing w:before="15"/>
              <w:ind w:right="17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195.587</w:t>
            </w:r>
          </w:p>
        </w:tc>
        <w:tc>
          <w:tcPr>
            <w:tcW w:w="875" w:type="dxa"/>
            <w:tcBorders>
              <w:bottom w:val="nil"/>
            </w:tcBorders>
          </w:tcPr>
          <w:p>
            <w:pPr>
              <w:pStyle w:val="TableParagraph"/>
              <w:spacing w:before="15"/>
              <w:ind w:right="173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242.528</w:t>
            </w:r>
          </w:p>
        </w:tc>
        <w:tc>
          <w:tcPr>
            <w:tcW w:w="831" w:type="dxa"/>
            <w:tcBorders>
              <w:bottom w:val="nil"/>
            </w:tcBorders>
          </w:tcPr>
          <w:p>
            <w:pPr>
              <w:pStyle w:val="TableParagraph"/>
              <w:spacing w:line="182" w:lineRule="exact" w:before="27"/>
              <w:ind w:right="173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100,0</w:t>
            </w:r>
          </w:p>
        </w:tc>
        <w:tc>
          <w:tcPr>
            <w:tcW w:w="742" w:type="dxa"/>
            <w:tcBorders>
              <w:bottom w:val="nil"/>
            </w:tcBorders>
          </w:tcPr>
          <w:p>
            <w:pPr>
              <w:pStyle w:val="TableParagraph"/>
              <w:spacing w:before="15"/>
              <w:ind w:right="118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+46.941</w:t>
            </w:r>
          </w:p>
        </w:tc>
        <w:tc>
          <w:tcPr>
            <w:tcW w:w="753" w:type="dxa"/>
            <w:tcBorders>
              <w:bottom w:val="nil"/>
            </w:tcBorders>
          </w:tcPr>
          <w:p>
            <w:pPr>
              <w:pStyle w:val="TableParagraph"/>
              <w:spacing w:before="15"/>
              <w:ind w:right="117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+24,0</w:t>
            </w:r>
          </w:p>
        </w:tc>
      </w:tr>
      <w:tr>
        <w:trPr>
          <w:trHeight w:val="222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25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dont: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22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21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Voitures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-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tourisme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21"/>
              <w:ind w:right="151"/>
              <w:rPr>
                <w:sz w:val="16"/>
              </w:rPr>
            </w:pPr>
            <w:r>
              <w:rPr>
                <w:sz w:val="16"/>
              </w:rPr>
              <w:t>24.201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56"/>
              <w:rPr>
                <w:sz w:val="15"/>
              </w:rPr>
            </w:pPr>
            <w:r>
              <w:rPr>
                <w:sz w:val="15"/>
              </w:rPr>
              <w:t>33.062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56"/>
              <w:rPr>
                <w:sz w:val="15"/>
              </w:rPr>
            </w:pPr>
            <w:r>
              <w:rPr>
                <w:sz w:val="15"/>
              </w:rPr>
              <w:t>44.833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56"/>
              <w:rPr>
                <w:sz w:val="15"/>
              </w:rPr>
            </w:pPr>
            <w:r>
              <w:rPr>
                <w:sz w:val="15"/>
              </w:rPr>
              <w:t>18,5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21"/>
              <w:ind w:right="106"/>
              <w:rPr>
                <w:sz w:val="16"/>
              </w:rPr>
            </w:pPr>
            <w:r>
              <w:rPr>
                <w:sz w:val="16"/>
              </w:rPr>
              <w:t>+11.771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21"/>
              <w:ind w:right="105"/>
              <w:rPr>
                <w:sz w:val="16"/>
              </w:rPr>
            </w:pPr>
            <w:r>
              <w:rPr>
                <w:sz w:val="16"/>
              </w:rPr>
              <w:t>+35,6</w:t>
            </w:r>
          </w:p>
        </w:tc>
      </w:tr>
      <w:tr>
        <w:trPr>
          <w:trHeight w:val="228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27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Fils,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câbles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autres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conducteurs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isolés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pour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l'électricité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27"/>
              <w:ind w:right="151"/>
              <w:rPr>
                <w:sz w:val="16"/>
              </w:rPr>
            </w:pPr>
            <w:r>
              <w:rPr>
                <w:sz w:val="16"/>
              </w:rPr>
              <w:t>26.686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right="156"/>
              <w:rPr>
                <w:sz w:val="15"/>
              </w:rPr>
            </w:pPr>
            <w:r>
              <w:rPr>
                <w:sz w:val="15"/>
              </w:rPr>
              <w:t>23.847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right="156"/>
              <w:rPr>
                <w:sz w:val="15"/>
              </w:rPr>
            </w:pPr>
            <w:r>
              <w:rPr>
                <w:sz w:val="15"/>
              </w:rPr>
              <w:t>31.661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right="156"/>
              <w:rPr>
                <w:sz w:val="15"/>
              </w:rPr>
            </w:pPr>
            <w:r>
              <w:rPr>
                <w:sz w:val="15"/>
              </w:rPr>
              <w:t>13,1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06"/>
              <w:rPr>
                <w:sz w:val="16"/>
              </w:rPr>
            </w:pPr>
            <w:r>
              <w:rPr>
                <w:sz w:val="16"/>
              </w:rPr>
              <w:t>+7.814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05"/>
              <w:rPr>
                <w:sz w:val="16"/>
              </w:rPr>
            </w:pPr>
            <w:r>
              <w:rPr>
                <w:sz w:val="16"/>
              </w:rPr>
              <w:t>+32,8</w:t>
            </w:r>
          </w:p>
        </w:tc>
      </w:tr>
      <w:tr>
        <w:trPr>
          <w:trHeight w:val="216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Vêtements</w:t>
            </w:r>
            <w:r>
              <w:rPr>
                <w:spacing w:val="1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confectionnes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51"/>
              <w:rPr>
                <w:sz w:val="16"/>
              </w:rPr>
            </w:pPr>
            <w:r>
              <w:rPr>
                <w:sz w:val="16"/>
              </w:rPr>
              <w:t>17.636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21.348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25.734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10,6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06"/>
              <w:rPr>
                <w:sz w:val="16"/>
              </w:rPr>
            </w:pPr>
            <w:r>
              <w:rPr>
                <w:sz w:val="16"/>
              </w:rPr>
              <w:t>+4.386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05"/>
              <w:rPr>
                <w:sz w:val="16"/>
              </w:rPr>
            </w:pPr>
            <w:r>
              <w:rPr>
                <w:sz w:val="16"/>
              </w:rPr>
              <w:t>+20,5</w:t>
            </w:r>
          </w:p>
        </w:tc>
      </w:tr>
      <w:tr>
        <w:trPr>
          <w:trHeight w:val="222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Parties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d'avions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d'autres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véhicules</w:t>
            </w:r>
            <w:r>
              <w:rPr>
                <w:spacing w:val="1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aériens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spatiaux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51"/>
              <w:rPr>
                <w:sz w:val="16"/>
              </w:rPr>
            </w:pPr>
            <w:r>
              <w:rPr>
                <w:sz w:val="16"/>
              </w:rPr>
              <w:t>6.308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7.151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12.962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5,3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06"/>
              <w:rPr>
                <w:sz w:val="16"/>
              </w:rPr>
            </w:pPr>
            <w:r>
              <w:rPr>
                <w:sz w:val="16"/>
              </w:rPr>
              <w:t>+5.811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05"/>
              <w:rPr>
                <w:sz w:val="16"/>
              </w:rPr>
            </w:pPr>
            <w:r>
              <w:rPr>
                <w:sz w:val="16"/>
              </w:rPr>
              <w:t>+81,3</w:t>
            </w:r>
          </w:p>
        </w:tc>
      </w:tr>
      <w:tr>
        <w:trPr>
          <w:trHeight w:val="241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Crustacés, mollusques</w:t>
            </w:r>
            <w:r>
              <w:rPr>
                <w:spacing w:val="1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coquillages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51"/>
              <w:rPr>
                <w:sz w:val="16"/>
              </w:rPr>
            </w:pPr>
            <w:r>
              <w:rPr>
                <w:sz w:val="16"/>
              </w:rPr>
              <w:t>6.859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6"/>
              <w:rPr>
                <w:sz w:val="15"/>
              </w:rPr>
            </w:pPr>
            <w:r>
              <w:rPr>
                <w:sz w:val="15"/>
              </w:rPr>
              <w:t>10.634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6"/>
              <w:rPr>
                <w:sz w:val="15"/>
              </w:rPr>
            </w:pPr>
            <w:r>
              <w:rPr>
                <w:sz w:val="15"/>
              </w:rPr>
              <w:t>9.633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6"/>
              <w:rPr>
                <w:sz w:val="15"/>
              </w:rPr>
            </w:pPr>
            <w:r>
              <w:rPr>
                <w:sz w:val="15"/>
              </w:rPr>
              <w:t>4,0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06"/>
              <w:rPr>
                <w:sz w:val="16"/>
              </w:rPr>
            </w:pPr>
            <w:r>
              <w:rPr>
                <w:sz w:val="16"/>
              </w:rPr>
              <w:t>-1.001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05"/>
              <w:rPr>
                <w:sz w:val="16"/>
              </w:rPr>
            </w:pPr>
            <w:r>
              <w:rPr>
                <w:sz w:val="16"/>
              </w:rPr>
              <w:t>-9,4</w:t>
            </w:r>
          </w:p>
        </w:tc>
      </w:tr>
      <w:tr>
        <w:trPr>
          <w:trHeight w:val="235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33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Parties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pièces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pour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voitures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véhicules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tourisme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33"/>
              <w:ind w:right="151"/>
              <w:rPr>
                <w:sz w:val="16"/>
              </w:rPr>
            </w:pPr>
            <w:r>
              <w:rPr>
                <w:sz w:val="16"/>
              </w:rPr>
              <w:t>4.517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6"/>
              <w:rPr>
                <w:sz w:val="15"/>
              </w:rPr>
            </w:pPr>
            <w:r>
              <w:rPr>
                <w:sz w:val="15"/>
              </w:rPr>
              <w:t>5.109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6"/>
              <w:rPr>
                <w:sz w:val="15"/>
              </w:rPr>
            </w:pPr>
            <w:r>
              <w:rPr>
                <w:sz w:val="15"/>
              </w:rPr>
              <w:t>8.799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6"/>
              <w:rPr>
                <w:sz w:val="15"/>
              </w:rPr>
            </w:pPr>
            <w:r>
              <w:rPr>
                <w:sz w:val="15"/>
              </w:rPr>
              <w:t>3,6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06"/>
              <w:rPr>
                <w:sz w:val="16"/>
              </w:rPr>
            </w:pPr>
            <w:r>
              <w:rPr>
                <w:sz w:val="16"/>
              </w:rPr>
              <w:t>+3.690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1"/>
              <w:ind w:right="105"/>
              <w:rPr>
                <w:sz w:val="16"/>
              </w:rPr>
            </w:pPr>
            <w:r>
              <w:rPr>
                <w:sz w:val="16"/>
              </w:rPr>
              <w:t>+72,2</w:t>
            </w:r>
          </w:p>
        </w:tc>
      </w:tr>
      <w:tr>
        <w:trPr>
          <w:trHeight w:val="216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Engrais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naturels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 chimiques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51"/>
              <w:rPr>
                <w:sz w:val="16"/>
              </w:rPr>
            </w:pPr>
            <w:r>
              <w:rPr>
                <w:sz w:val="16"/>
              </w:rPr>
              <w:t>5.574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6.724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8.333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3,4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06"/>
              <w:rPr>
                <w:sz w:val="16"/>
              </w:rPr>
            </w:pPr>
            <w:r>
              <w:rPr>
                <w:sz w:val="16"/>
              </w:rPr>
              <w:t>+1.609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05"/>
              <w:rPr>
                <w:sz w:val="16"/>
              </w:rPr>
            </w:pPr>
            <w:r>
              <w:rPr>
                <w:sz w:val="16"/>
              </w:rPr>
              <w:t>+23,9</w:t>
            </w:r>
          </w:p>
        </w:tc>
      </w:tr>
      <w:tr>
        <w:trPr>
          <w:trHeight w:val="216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Tomates</w:t>
            </w:r>
            <w:r>
              <w:rPr>
                <w:spacing w:val="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fraîches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51"/>
              <w:rPr>
                <w:sz w:val="16"/>
              </w:rPr>
            </w:pPr>
            <w:r>
              <w:rPr>
                <w:sz w:val="16"/>
              </w:rPr>
              <w:t>6.816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6.133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7.985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3,3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06"/>
              <w:rPr>
                <w:sz w:val="16"/>
              </w:rPr>
            </w:pPr>
            <w:r>
              <w:rPr>
                <w:sz w:val="16"/>
              </w:rPr>
              <w:t>+1.852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05"/>
              <w:rPr>
                <w:sz w:val="16"/>
              </w:rPr>
            </w:pPr>
            <w:r>
              <w:rPr>
                <w:sz w:val="16"/>
              </w:rPr>
              <w:t>+30,2</w:t>
            </w:r>
          </w:p>
        </w:tc>
      </w:tr>
      <w:tr>
        <w:trPr>
          <w:trHeight w:val="216" w:hRule="atLeast"/>
        </w:trPr>
        <w:tc>
          <w:tcPr>
            <w:tcW w:w="390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Articles</w:t>
            </w:r>
            <w:r>
              <w:rPr>
                <w:spacing w:val="1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de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bonneterie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51"/>
              <w:rPr>
                <w:sz w:val="16"/>
              </w:rPr>
            </w:pPr>
            <w:r>
              <w:rPr>
                <w:sz w:val="16"/>
              </w:rPr>
              <w:t>5.715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6.598</w:t>
            </w:r>
          </w:p>
        </w:tc>
        <w:tc>
          <w:tcPr>
            <w:tcW w:w="87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7.209</w:t>
            </w:r>
          </w:p>
        </w:tc>
        <w:tc>
          <w:tcPr>
            <w:tcW w:w="83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3,0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06"/>
              <w:rPr>
                <w:sz w:val="16"/>
              </w:rPr>
            </w:pPr>
            <w:r>
              <w:rPr>
                <w:sz w:val="16"/>
              </w:rPr>
              <w:t>+611</w:t>
            </w:r>
          </w:p>
        </w:tc>
        <w:tc>
          <w:tcPr>
            <w:tcW w:w="75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4"/>
              <w:ind w:right="105"/>
              <w:rPr>
                <w:sz w:val="16"/>
              </w:rPr>
            </w:pPr>
            <w:r>
              <w:rPr>
                <w:sz w:val="16"/>
              </w:rPr>
              <w:t>+9,3</w:t>
            </w:r>
          </w:p>
        </w:tc>
      </w:tr>
      <w:tr>
        <w:trPr>
          <w:trHeight w:val="289" w:hRule="atLeast"/>
        </w:trPr>
        <w:tc>
          <w:tcPr>
            <w:tcW w:w="3900" w:type="dxa"/>
            <w:tcBorders>
              <w:top w:val="nil"/>
            </w:tcBorders>
          </w:tcPr>
          <w:p>
            <w:pPr>
              <w:pStyle w:val="TableParagraph"/>
              <w:spacing w:before="14"/>
              <w:ind w:left="25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Acide</w:t>
            </w:r>
            <w:r>
              <w:rPr>
                <w:spacing w:val="1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phosphorique</w:t>
            </w:r>
          </w:p>
        </w:tc>
        <w:tc>
          <w:tcPr>
            <w:tcW w:w="875" w:type="dxa"/>
            <w:tcBorders>
              <w:top w:val="nil"/>
            </w:tcBorders>
          </w:tcPr>
          <w:p>
            <w:pPr>
              <w:pStyle w:val="TableParagraph"/>
              <w:spacing w:before="14"/>
              <w:ind w:right="151"/>
              <w:rPr>
                <w:sz w:val="16"/>
              </w:rPr>
            </w:pPr>
            <w:r>
              <w:rPr>
                <w:sz w:val="16"/>
              </w:rPr>
              <w:t>3.021</w:t>
            </w:r>
          </w:p>
        </w:tc>
        <w:tc>
          <w:tcPr>
            <w:tcW w:w="875" w:type="dxa"/>
            <w:tcBorders>
              <w:top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5.469</w:t>
            </w:r>
          </w:p>
        </w:tc>
        <w:tc>
          <w:tcPr>
            <w:tcW w:w="875" w:type="dxa"/>
            <w:tcBorders>
              <w:top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6.671</w:t>
            </w:r>
          </w:p>
        </w:tc>
        <w:tc>
          <w:tcPr>
            <w:tcW w:w="831" w:type="dxa"/>
            <w:tcBorders>
              <w:top w:val="nil"/>
            </w:tcBorders>
          </w:tcPr>
          <w:p>
            <w:pPr>
              <w:pStyle w:val="TableParagraph"/>
              <w:spacing w:before="24"/>
              <w:ind w:right="156"/>
              <w:rPr>
                <w:sz w:val="15"/>
              </w:rPr>
            </w:pPr>
            <w:r>
              <w:rPr>
                <w:sz w:val="15"/>
              </w:rPr>
              <w:t>2,8</w:t>
            </w:r>
          </w:p>
        </w:tc>
        <w:tc>
          <w:tcPr>
            <w:tcW w:w="742" w:type="dxa"/>
            <w:tcBorders>
              <w:top w:val="nil"/>
            </w:tcBorders>
          </w:tcPr>
          <w:p>
            <w:pPr>
              <w:pStyle w:val="TableParagraph"/>
              <w:spacing w:before="14"/>
              <w:ind w:right="106"/>
              <w:rPr>
                <w:sz w:val="16"/>
              </w:rPr>
            </w:pPr>
            <w:r>
              <w:rPr>
                <w:sz w:val="16"/>
              </w:rPr>
              <w:t>+1.202</w:t>
            </w:r>
          </w:p>
        </w:tc>
        <w:tc>
          <w:tcPr>
            <w:tcW w:w="753" w:type="dxa"/>
            <w:tcBorders>
              <w:top w:val="nil"/>
            </w:tcBorders>
          </w:tcPr>
          <w:p>
            <w:pPr>
              <w:pStyle w:val="TableParagraph"/>
              <w:spacing w:before="14"/>
              <w:ind w:right="105"/>
              <w:rPr>
                <w:sz w:val="16"/>
              </w:rPr>
            </w:pPr>
            <w:r>
              <w:rPr>
                <w:sz w:val="16"/>
              </w:rPr>
              <w:t>+22,0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944704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19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spacing w:before="10"/>
        <w:rPr>
          <w:rFonts w:ascii="Palatino Linotype"/>
          <w:b/>
          <w:i/>
          <w:sz w:val="18"/>
        </w:rPr>
      </w:pPr>
    </w:p>
    <w:p>
      <w:pPr>
        <w:pStyle w:val="Heading2"/>
        <w:numPr>
          <w:ilvl w:val="1"/>
          <w:numId w:val="6"/>
        </w:numPr>
        <w:tabs>
          <w:tab w:pos="1986" w:val="left" w:leader="none"/>
        </w:tabs>
        <w:spacing w:line="240" w:lineRule="auto" w:before="0" w:after="0"/>
        <w:ind w:left="1985" w:right="0" w:hanging="361"/>
        <w:jc w:val="left"/>
      </w:pPr>
      <w:r>
        <w:rPr>
          <w:color w:val="DAA600"/>
        </w:rPr>
        <w:t>L’Asie</w:t>
      </w:r>
    </w:p>
    <w:p>
      <w:pPr>
        <w:pStyle w:val="Heading4"/>
        <w:spacing w:before="211"/>
        <w:ind w:left="3341"/>
      </w:pPr>
      <w:r>
        <w:rPr>
          <w:color w:val="1F487C"/>
        </w:rPr>
        <w:t>T4-7</w:t>
      </w:r>
      <w:r>
        <w:rPr>
          <w:color w:val="1F487C"/>
          <w:spacing w:val="-4"/>
        </w:rPr>
        <w:t> </w:t>
      </w:r>
      <w:r>
        <w:rPr>
          <w:color w:val="1F487C"/>
        </w:rPr>
        <w:t>Évolution</w:t>
      </w:r>
      <w:r>
        <w:rPr>
          <w:color w:val="1F487C"/>
          <w:spacing w:val="-3"/>
        </w:rPr>
        <w:t> </w:t>
      </w:r>
      <w:r>
        <w:rPr>
          <w:color w:val="1F487C"/>
        </w:rPr>
        <w:t>comparée</w:t>
      </w:r>
      <w:r>
        <w:rPr>
          <w:color w:val="1F487C"/>
          <w:spacing w:val="-5"/>
        </w:rPr>
        <w:t> </w:t>
      </w:r>
      <w:r>
        <w:rPr>
          <w:color w:val="1F487C"/>
        </w:rPr>
        <w:t>des</w:t>
      </w:r>
      <w:r>
        <w:rPr>
          <w:color w:val="1F487C"/>
          <w:spacing w:val="-4"/>
        </w:rPr>
        <w:t> </w:t>
      </w:r>
      <w:r>
        <w:rPr>
          <w:color w:val="1F487C"/>
        </w:rPr>
        <w:t>importations</w:t>
      </w:r>
      <w:r>
        <w:rPr>
          <w:color w:val="1F487C"/>
          <w:spacing w:val="-3"/>
        </w:rPr>
        <w:t> </w:t>
      </w:r>
      <w:r>
        <w:rPr>
          <w:color w:val="1F487C"/>
        </w:rPr>
        <w:t>d’origine</w:t>
      </w:r>
      <w:r>
        <w:rPr>
          <w:color w:val="1F487C"/>
          <w:spacing w:val="-3"/>
        </w:rPr>
        <w:t> </w:t>
      </w:r>
      <w:r>
        <w:rPr>
          <w:color w:val="1F487C"/>
        </w:rPr>
        <w:t>asiatique</w:t>
      </w:r>
    </w:p>
    <w:p>
      <w:pPr>
        <w:pStyle w:val="BodyText"/>
        <w:spacing w:before="2"/>
        <w:rPr>
          <w:b/>
          <w:sz w:val="12"/>
        </w:rPr>
      </w:pPr>
    </w:p>
    <w:p>
      <w:pPr>
        <w:spacing w:before="84" w:after="8"/>
        <w:ind w:left="0" w:right="1369" w:firstLine="0"/>
        <w:jc w:val="righ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sz w:val="12"/>
        </w:rPr>
        <w:t>Millions</w:t>
      </w:r>
      <w:r>
        <w:rPr>
          <w:rFonts w:ascii="Palatino Linotype"/>
          <w:b/>
          <w:i/>
          <w:spacing w:val="1"/>
          <w:sz w:val="12"/>
        </w:rPr>
        <w:t> </w:t>
      </w:r>
      <w:r>
        <w:rPr>
          <w:rFonts w:ascii="Palatino Linotype"/>
          <w:b/>
          <w:i/>
          <w:sz w:val="12"/>
        </w:rPr>
        <w:t>de</w:t>
      </w:r>
      <w:r>
        <w:rPr>
          <w:rFonts w:ascii="Palatino Linotype"/>
          <w:b/>
          <w:i/>
          <w:spacing w:val="1"/>
          <w:sz w:val="12"/>
        </w:rPr>
        <w:t> </w:t>
      </w:r>
      <w:r>
        <w:rPr>
          <w:rFonts w:ascii="Palatino Linotype"/>
          <w:b/>
          <w:i/>
          <w:sz w:val="12"/>
        </w:rPr>
        <w:t>dirhams</w:t>
      </w:r>
    </w:p>
    <w:tbl>
      <w:tblPr>
        <w:tblW w:w="0" w:type="auto"/>
        <w:jc w:val="left"/>
        <w:tblInd w:w="1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2"/>
        <w:gridCol w:w="907"/>
        <w:gridCol w:w="842"/>
        <w:gridCol w:w="842"/>
        <w:gridCol w:w="842"/>
        <w:gridCol w:w="918"/>
        <w:gridCol w:w="874"/>
        <w:gridCol w:w="809"/>
        <w:gridCol w:w="721"/>
      </w:tblGrid>
      <w:tr>
        <w:trPr>
          <w:trHeight w:val="147" w:hRule="atLeast"/>
        </w:trPr>
        <w:tc>
          <w:tcPr>
            <w:tcW w:w="2152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907" w:type="dxa"/>
            <w:vMerge w:val="restart"/>
            <w:shd w:val="clear" w:color="auto" w:fill="00355C"/>
          </w:tcPr>
          <w:p>
            <w:pPr>
              <w:pStyle w:val="TableParagraph"/>
              <w:spacing w:before="63"/>
              <w:ind w:left="298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2018</w:t>
            </w:r>
          </w:p>
        </w:tc>
        <w:tc>
          <w:tcPr>
            <w:tcW w:w="842" w:type="dxa"/>
            <w:vMerge w:val="restart"/>
            <w:shd w:val="clear" w:color="auto" w:fill="00355C"/>
          </w:tcPr>
          <w:p>
            <w:pPr>
              <w:pStyle w:val="TableParagraph"/>
              <w:spacing w:before="63"/>
              <w:ind w:left="264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2019</w:t>
            </w:r>
          </w:p>
        </w:tc>
        <w:tc>
          <w:tcPr>
            <w:tcW w:w="842" w:type="dxa"/>
            <w:vMerge w:val="restart"/>
            <w:shd w:val="clear" w:color="auto" w:fill="00355C"/>
          </w:tcPr>
          <w:p>
            <w:pPr>
              <w:pStyle w:val="TableParagraph"/>
              <w:spacing w:before="63"/>
              <w:ind w:left="264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2020</w:t>
            </w:r>
          </w:p>
        </w:tc>
        <w:tc>
          <w:tcPr>
            <w:tcW w:w="842" w:type="dxa"/>
            <w:vMerge w:val="restart"/>
            <w:shd w:val="clear" w:color="auto" w:fill="00355C"/>
          </w:tcPr>
          <w:p>
            <w:pPr>
              <w:pStyle w:val="TableParagraph"/>
              <w:spacing w:before="63"/>
              <w:ind w:left="263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2021</w:t>
            </w:r>
          </w:p>
        </w:tc>
        <w:tc>
          <w:tcPr>
            <w:tcW w:w="918" w:type="dxa"/>
            <w:vMerge w:val="restart"/>
            <w:shd w:val="clear" w:color="auto" w:fill="00355C"/>
          </w:tcPr>
          <w:p>
            <w:pPr>
              <w:pStyle w:val="TableParagraph"/>
              <w:spacing w:before="63"/>
              <w:ind w:left="306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2022</w:t>
            </w:r>
          </w:p>
        </w:tc>
        <w:tc>
          <w:tcPr>
            <w:tcW w:w="874" w:type="dxa"/>
            <w:vMerge w:val="restart"/>
            <w:shd w:val="clear" w:color="auto" w:fill="00355C"/>
          </w:tcPr>
          <w:p>
            <w:pPr>
              <w:pStyle w:val="TableParagraph"/>
              <w:spacing w:line="147" w:lineRule="exact"/>
              <w:ind w:left="29" w:right="2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Part 2022</w:t>
            </w:r>
            <w:r>
              <w:rPr>
                <w:b/>
                <w:color w:val="FFFFFF"/>
                <w:spacing w:val="9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en</w:t>
            </w:r>
          </w:p>
          <w:p>
            <w:pPr>
              <w:pStyle w:val="TableParagraph"/>
              <w:spacing w:line="119" w:lineRule="exact" w:before="22"/>
              <w:ind w:right="16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1"/>
                <w:sz w:val="14"/>
              </w:rPr>
              <w:t>%</w:t>
            </w:r>
          </w:p>
        </w:tc>
        <w:tc>
          <w:tcPr>
            <w:tcW w:w="1530" w:type="dxa"/>
            <w:gridSpan w:val="2"/>
            <w:shd w:val="clear" w:color="auto" w:fill="00355C"/>
          </w:tcPr>
          <w:p>
            <w:pPr>
              <w:pStyle w:val="TableParagraph"/>
              <w:spacing w:line="127" w:lineRule="exact"/>
              <w:ind w:left="13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Variation</w:t>
            </w:r>
            <w:r>
              <w:rPr>
                <w:b/>
                <w:color w:val="FFFFFF"/>
                <w:spacing w:val="10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2022/2021</w:t>
            </w:r>
          </w:p>
        </w:tc>
      </w:tr>
      <w:tr>
        <w:trPr>
          <w:trHeight w:val="147" w:hRule="atLeast"/>
        </w:trPr>
        <w:tc>
          <w:tcPr>
            <w:tcW w:w="215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shd w:val="clear" w:color="auto" w:fill="00355C"/>
          </w:tcPr>
          <w:p>
            <w:pPr>
              <w:pStyle w:val="TableParagraph"/>
              <w:spacing w:line="127" w:lineRule="exact"/>
              <w:ind w:left="240"/>
              <w:jc w:val="left"/>
              <w:rPr>
                <w:sz w:val="14"/>
              </w:rPr>
            </w:pPr>
            <w:r>
              <w:rPr>
                <w:color w:val="FFFFFF"/>
                <w:sz w:val="14"/>
              </w:rPr>
              <w:t>MDH</w:t>
            </w:r>
          </w:p>
        </w:tc>
        <w:tc>
          <w:tcPr>
            <w:tcW w:w="721" w:type="dxa"/>
            <w:shd w:val="clear" w:color="auto" w:fill="00355C"/>
          </w:tcPr>
          <w:p>
            <w:pPr>
              <w:pStyle w:val="TableParagraph"/>
              <w:spacing w:line="127" w:lineRule="exact"/>
              <w:jc w:val="center"/>
              <w:rPr>
                <w:sz w:val="14"/>
              </w:rPr>
            </w:pPr>
            <w:r>
              <w:rPr>
                <w:color w:val="FFFFFF"/>
                <w:w w:val="101"/>
                <w:sz w:val="14"/>
              </w:rPr>
              <w:t>%</w:t>
            </w:r>
          </w:p>
        </w:tc>
      </w:tr>
      <w:tr>
        <w:trPr>
          <w:trHeight w:val="184" w:hRule="atLeast"/>
        </w:trPr>
        <w:tc>
          <w:tcPr>
            <w:tcW w:w="2152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left="25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Pays</w:t>
            </w:r>
            <w:r>
              <w:rPr>
                <w:b/>
                <w:spacing w:val="19"/>
                <w:sz w:val="15"/>
              </w:rPr>
              <w:t> </w:t>
            </w:r>
            <w:r>
              <w:rPr>
                <w:b/>
                <w:sz w:val="15"/>
              </w:rPr>
              <w:t>arabes</w:t>
            </w:r>
            <w:r>
              <w:rPr>
                <w:b/>
                <w:spacing w:val="19"/>
                <w:sz w:val="15"/>
              </w:rPr>
              <w:t> </w:t>
            </w:r>
            <w:r>
              <w:rPr>
                <w:b/>
                <w:sz w:val="15"/>
              </w:rPr>
              <w:t>asiatiques</w:t>
            </w:r>
          </w:p>
        </w:tc>
        <w:tc>
          <w:tcPr>
            <w:tcW w:w="907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right="187"/>
              <w:rPr>
                <w:b/>
                <w:sz w:val="15"/>
              </w:rPr>
            </w:pPr>
            <w:r>
              <w:rPr>
                <w:b/>
                <w:sz w:val="15"/>
              </w:rPr>
              <w:t>21.475</w:t>
            </w:r>
          </w:p>
        </w:tc>
        <w:tc>
          <w:tcPr>
            <w:tcW w:w="842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right="188"/>
              <w:rPr>
                <w:b/>
                <w:sz w:val="15"/>
              </w:rPr>
            </w:pPr>
            <w:r>
              <w:rPr>
                <w:b/>
                <w:sz w:val="15"/>
              </w:rPr>
              <w:t>22.936</w:t>
            </w:r>
          </w:p>
        </w:tc>
        <w:tc>
          <w:tcPr>
            <w:tcW w:w="842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right="189"/>
              <w:rPr>
                <w:b/>
                <w:sz w:val="15"/>
              </w:rPr>
            </w:pPr>
            <w:r>
              <w:rPr>
                <w:b/>
                <w:sz w:val="15"/>
              </w:rPr>
              <w:t>15.857</w:t>
            </w:r>
          </w:p>
        </w:tc>
        <w:tc>
          <w:tcPr>
            <w:tcW w:w="842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right="190"/>
              <w:rPr>
                <w:b/>
                <w:sz w:val="15"/>
              </w:rPr>
            </w:pPr>
            <w:r>
              <w:rPr>
                <w:b/>
                <w:sz w:val="15"/>
              </w:rPr>
              <w:t>29.921</w:t>
            </w:r>
          </w:p>
        </w:tc>
        <w:tc>
          <w:tcPr>
            <w:tcW w:w="918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right="190"/>
              <w:rPr>
                <w:b/>
                <w:sz w:val="15"/>
              </w:rPr>
            </w:pPr>
            <w:r>
              <w:rPr>
                <w:b/>
                <w:sz w:val="15"/>
              </w:rPr>
              <w:t>71.025</w:t>
            </w:r>
          </w:p>
        </w:tc>
        <w:tc>
          <w:tcPr>
            <w:tcW w:w="874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right="213"/>
              <w:rPr>
                <w:b/>
                <w:sz w:val="15"/>
              </w:rPr>
            </w:pPr>
            <w:r>
              <w:rPr>
                <w:b/>
                <w:sz w:val="15"/>
              </w:rPr>
              <w:t>9,6</w:t>
            </w:r>
          </w:p>
        </w:tc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right="115"/>
              <w:rPr>
                <w:b/>
                <w:sz w:val="15"/>
              </w:rPr>
            </w:pPr>
            <w:r>
              <w:rPr>
                <w:b/>
                <w:sz w:val="15"/>
              </w:rPr>
              <w:t>+41.104</w:t>
            </w:r>
          </w:p>
        </w:tc>
        <w:tc>
          <w:tcPr>
            <w:tcW w:w="721" w:type="dxa"/>
            <w:tcBorders>
              <w:bottom w:val="nil"/>
            </w:tcBorders>
          </w:tcPr>
          <w:p>
            <w:pPr>
              <w:pStyle w:val="TableParagraph"/>
              <w:spacing w:line="165" w:lineRule="exact"/>
              <w:ind w:right="43"/>
              <w:jc w:val="center"/>
              <w:rPr>
                <w:b/>
                <w:sz w:val="15"/>
              </w:rPr>
            </w:pPr>
            <w:r>
              <w:rPr>
                <w:b/>
                <w:w w:val="102"/>
                <w:sz w:val="15"/>
              </w:rPr>
              <w:t>-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25"/>
              <w:jc w:val="left"/>
              <w:rPr>
                <w:sz w:val="15"/>
              </w:rPr>
            </w:pPr>
            <w:r>
              <w:rPr>
                <w:sz w:val="15"/>
              </w:rPr>
              <w:t>dont: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Arabie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saoudite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11.053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11.768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8.517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16.502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47.624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6,5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+31.122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43"/>
              <w:jc w:val="center"/>
              <w:rPr>
                <w:sz w:val="15"/>
              </w:rPr>
            </w:pPr>
            <w:r>
              <w:rPr>
                <w:w w:val="102"/>
                <w:sz w:val="15"/>
              </w:rPr>
              <w:t>-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Emirats Arabes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Unis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7.686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8.720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4.850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9.577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14.488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2,0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+4.911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+51,3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Bahrein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826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759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816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1.181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3.313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0,4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+2.132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43"/>
              <w:jc w:val="center"/>
              <w:rPr>
                <w:sz w:val="15"/>
              </w:rPr>
            </w:pPr>
            <w:r>
              <w:rPr>
                <w:w w:val="102"/>
                <w:sz w:val="15"/>
              </w:rPr>
              <w:t>-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Qatar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513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506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712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1.464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1.954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0,3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+490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+33,5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Oman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596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417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173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1.463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0,2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+1.290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43"/>
              <w:jc w:val="center"/>
              <w:rPr>
                <w:sz w:val="15"/>
              </w:rPr>
            </w:pPr>
            <w:r>
              <w:rPr>
                <w:w w:val="102"/>
                <w:sz w:val="15"/>
              </w:rPr>
              <w:t>-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Koweït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297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227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207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296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1"/>
              <w:rPr>
                <w:sz w:val="15"/>
              </w:rPr>
            </w:pPr>
            <w:r>
              <w:rPr>
                <w:sz w:val="15"/>
              </w:rPr>
              <w:t>758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0,1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+462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43"/>
              <w:jc w:val="center"/>
              <w:rPr>
                <w:sz w:val="15"/>
              </w:rPr>
            </w:pPr>
            <w:r>
              <w:rPr>
                <w:w w:val="102"/>
                <w:sz w:val="15"/>
              </w:rPr>
              <w:t>-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25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Autres</w:t>
            </w:r>
            <w:r>
              <w:rPr>
                <w:b/>
                <w:spacing w:val="15"/>
                <w:sz w:val="15"/>
              </w:rPr>
              <w:t> </w:t>
            </w:r>
            <w:r>
              <w:rPr>
                <w:b/>
                <w:sz w:val="15"/>
              </w:rPr>
              <w:t>pays</w:t>
            </w:r>
            <w:r>
              <w:rPr>
                <w:b/>
                <w:spacing w:val="15"/>
                <w:sz w:val="15"/>
              </w:rPr>
              <w:t> </w:t>
            </w:r>
            <w:r>
              <w:rPr>
                <w:b/>
                <w:sz w:val="15"/>
              </w:rPr>
              <w:t>de</w:t>
            </w:r>
            <w:r>
              <w:rPr>
                <w:b/>
                <w:spacing w:val="19"/>
                <w:sz w:val="15"/>
              </w:rPr>
              <w:t> </w:t>
            </w:r>
            <w:r>
              <w:rPr>
                <w:b/>
                <w:sz w:val="15"/>
              </w:rPr>
              <w:t>l'Asie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b/>
                <w:sz w:val="15"/>
              </w:rPr>
            </w:pPr>
            <w:r>
              <w:rPr>
                <w:b/>
                <w:sz w:val="15"/>
              </w:rPr>
              <w:t>72.754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b/>
                <w:sz w:val="15"/>
              </w:rPr>
            </w:pPr>
            <w:r>
              <w:rPr>
                <w:b/>
                <w:sz w:val="15"/>
              </w:rPr>
              <w:t>80.943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b/>
                <w:sz w:val="15"/>
              </w:rPr>
            </w:pPr>
            <w:r>
              <w:rPr>
                <w:b/>
                <w:sz w:val="15"/>
              </w:rPr>
              <w:t>74.557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b/>
                <w:sz w:val="15"/>
              </w:rPr>
            </w:pPr>
            <w:r>
              <w:rPr>
                <w:b/>
                <w:sz w:val="15"/>
              </w:rPr>
              <w:t>93.303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b/>
                <w:sz w:val="15"/>
              </w:rPr>
            </w:pPr>
            <w:r>
              <w:rPr>
                <w:b/>
                <w:sz w:val="15"/>
              </w:rPr>
              <w:t>124.499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b/>
                <w:sz w:val="15"/>
              </w:rPr>
            </w:pPr>
            <w:r>
              <w:rPr>
                <w:b/>
                <w:sz w:val="15"/>
              </w:rPr>
              <w:t>16,9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b/>
                <w:sz w:val="15"/>
              </w:rPr>
            </w:pPr>
            <w:r>
              <w:rPr>
                <w:b/>
                <w:sz w:val="15"/>
              </w:rPr>
              <w:t>+31.196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b/>
                <w:sz w:val="15"/>
              </w:rPr>
            </w:pPr>
            <w:r>
              <w:rPr>
                <w:b/>
                <w:sz w:val="15"/>
              </w:rPr>
              <w:t>+33,4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25"/>
              <w:jc w:val="left"/>
              <w:rPr>
                <w:sz w:val="15"/>
              </w:rPr>
            </w:pPr>
            <w:r>
              <w:rPr>
                <w:sz w:val="15"/>
              </w:rPr>
              <w:t>dont: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Chine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47.285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49.816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51.537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61.941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74.007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10,0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+12.066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+19,5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Inde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6.598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11.143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6.356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9.632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13.952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1,9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+4.320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+44,9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Kazakhstan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1.477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803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240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2.080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6.969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0,9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+4.889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43"/>
              <w:jc w:val="center"/>
              <w:rPr>
                <w:sz w:val="15"/>
              </w:rPr>
            </w:pPr>
            <w:r>
              <w:rPr>
                <w:w w:val="102"/>
                <w:sz w:val="15"/>
              </w:rPr>
              <w:t>-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Corée</w:t>
            </w:r>
            <w:r>
              <w:rPr>
                <w:spacing w:val="6"/>
                <w:sz w:val="15"/>
              </w:rPr>
              <w:t> </w:t>
            </w:r>
            <w:r>
              <w:rPr>
                <w:sz w:val="15"/>
              </w:rPr>
              <w:t>du</w:t>
            </w:r>
            <w:r>
              <w:rPr>
                <w:spacing w:val="9"/>
                <w:sz w:val="15"/>
              </w:rPr>
              <w:t> </w:t>
            </w:r>
            <w:r>
              <w:rPr>
                <w:sz w:val="15"/>
              </w:rPr>
              <w:t>Sud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4.253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5.354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3.811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3.745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6.432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0,9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+2.687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+71,7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Japon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3.591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3.402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2.786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3.902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3.921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0,5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+19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+0,5</w:t>
            </w:r>
          </w:p>
        </w:tc>
      </w:tr>
      <w:tr>
        <w:trPr>
          <w:trHeight w:val="194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Viet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Nam</w:t>
            </w:r>
          </w:p>
        </w:tc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2.283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2.534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2.551</w:t>
            </w:r>
          </w:p>
        </w:tc>
        <w:tc>
          <w:tcPr>
            <w:tcW w:w="8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3.001</w:t>
            </w:r>
          </w:p>
        </w:tc>
        <w:tc>
          <w:tcPr>
            <w:tcW w:w="91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3.146</w:t>
            </w:r>
          </w:p>
        </w:tc>
        <w:tc>
          <w:tcPr>
            <w:tcW w:w="8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0,4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+145</w:t>
            </w:r>
          </w:p>
        </w:tc>
        <w:tc>
          <w:tcPr>
            <w:tcW w:w="7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6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+4,8</w:t>
            </w:r>
          </w:p>
        </w:tc>
      </w:tr>
      <w:tr>
        <w:trPr>
          <w:trHeight w:val="189" w:hRule="atLeast"/>
        </w:trPr>
        <w:tc>
          <w:tcPr>
            <w:tcW w:w="2152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left="418"/>
              <w:jc w:val="left"/>
              <w:rPr>
                <w:sz w:val="15"/>
              </w:rPr>
            </w:pPr>
            <w:r>
              <w:rPr>
                <w:sz w:val="15"/>
              </w:rPr>
              <w:t>Indonésie</w:t>
            </w:r>
          </w:p>
        </w:tc>
        <w:tc>
          <w:tcPr>
            <w:tcW w:w="907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right="187"/>
              <w:rPr>
                <w:sz w:val="15"/>
              </w:rPr>
            </w:pPr>
            <w:r>
              <w:rPr>
                <w:sz w:val="15"/>
              </w:rPr>
              <w:t>993</w:t>
            </w:r>
          </w:p>
        </w:tc>
        <w:tc>
          <w:tcPr>
            <w:tcW w:w="842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right="188"/>
              <w:rPr>
                <w:sz w:val="15"/>
              </w:rPr>
            </w:pPr>
            <w:r>
              <w:rPr>
                <w:sz w:val="15"/>
              </w:rPr>
              <w:t>1.156</w:t>
            </w:r>
          </w:p>
        </w:tc>
        <w:tc>
          <w:tcPr>
            <w:tcW w:w="842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right="189"/>
              <w:rPr>
                <w:sz w:val="15"/>
              </w:rPr>
            </w:pPr>
            <w:r>
              <w:rPr>
                <w:sz w:val="15"/>
              </w:rPr>
              <w:t>942</w:t>
            </w:r>
          </w:p>
        </w:tc>
        <w:tc>
          <w:tcPr>
            <w:tcW w:w="842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1.061</w:t>
            </w:r>
          </w:p>
        </w:tc>
        <w:tc>
          <w:tcPr>
            <w:tcW w:w="918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right="190"/>
              <w:rPr>
                <w:sz w:val="15"/>
              </w:rPr>
            </w:pPr>
            <w:r>
              <w:rPr>
                <w:sz w:val="15"/>
              </w:rPr>
              <w:t>2.645</w:t>
            </w:r>
          </w:p>
        </w:tc>
        <w:tc>
          <w:tcPr>
            <w:tcW w:w="874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right="213"/>
              <w:rPr>
                <w:sz w:val="15"/>
              </w:rPr>
            </w:pPr>
            <w:r>
              <w:rPr>
                <w:sz w:val="15"/>
              </w:rPr>
              <w:t>0,4</w:t>
            </w:r>
          </w:p>
        </w:tc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right="115"/>
              <w:rPr>
                <w:sz w:val="15"/>
              </w:rPr>
            </w:pPr>
            <w:r>
              <w:rPr>
                <w:sz w:val="15"/>
              </w:rPr>
              <w:t>+1.584</w:t>
            </w:r>
          </w:p>
        </w:tc>
        <w:tc>
          <w:tcPr>
            <w:tcW w:w="721" w:type="dxa"/>
            <w:tcBorders>
              <w:top w:val="nil"/>
            </w:tcBorders>
          </w:tcPr>
          <w:p>
            <w:pPr>
              <w:pStyle w:val="TableParagraph"/>
              <w:spacing w:line="161" w:lineRule="exact" w:before="8"/>
              <w:ind w:right="43"/>
              <w:jc w:val="center"/>
              <w:rPr>
                <w:sz w:val="15"/>
              </w:rPr>
            </w:pPr>
            <w:r>
              <w:rPr>
                <w:w w:val="102"/>
                <w:sz w:val="15"/>
              </w:rPr>
              <w:t>-</w:t>
            </w:r>
          </w:p>
        </w:tc>
      </w:tr>
      <w:tr>
        <w:trPr>
          <w:trHeight w:val="168" w:hRule="atLeast"/>
        </w:trPr>
        <w:tc>
          <w:tcPr>
            <w:tcW w:w="2152" w:type="dxa"/>
          </w:tcPr>
          <w:p>
            <w:pPr>
              <w:pStyle w:val="TableParagraph"/>
              <w:spacing w:line="149" w:lineRule="exact"/>
              <w:ind w:left="25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</w:t>
            </w:r>
            <w:r>
              <w:rPr>
                <w:b/>
                <w:spacing w:val="7"/>
                <w:sz w:val="15"/>
              </w:rPr>
              <w:t> </w:t>
            </w:r>
            <w:r>
              <w:rPr>
                <w:b/>
                <w:sz w:val="15"/>
              </w:rPr>
              <w:t>Asie</w:t>
            </w:r>
          </w:p>
        </w:tc>
        <w:tc>
          <w:tcPr>
            <w:tcW w:w="907" w:type="dxa"/>
          </w:tcPr>
          <w:p>
            <w:pPr>
              <w:pStyle w:val="TableParagraph"/>
              <w:spacing w:line="149" w:lineRule="exact"/>
              <w:ind w:right="187"/>
              <w:rPr>
                <w:b/>
                <w:sz w:val="15"/>
              </w:rPr>
            </w:pPr>
            <w:r>
              <w:rPr>
                <w:b/>
                <w:sz w:val="15"/>
              </w:rPr>
              <w:t>94.229</w:t>
            </w:r>
          </w:p>
        </w:tc>
        <w:tc>
          <w:tcPr>
            <w:tcW w:w="842" w:type="dxa"/>
          </w:tcPr>
          <w:p>
            <w:pPr>
              <w:pStyle w:val="TableParagraph"/>
              <w:spacing w:line="149" w:lineRule="exact"/>
              <w:ind w:right="188"/>
              <w:rPr>
                <w:b/>
                <w:sz w:val="15"/>
              </w:rPr>
            </w:pPr>
            <w:r>
              <w:rPr>
                <w:b/>
                <w:sz w:val="15"/>
              </w:rPr>
              <w:t>103.879</w:t>
            </w:r>
          </w:p>
        </w:tc>
        <w:tc>
          <w:tcPr>
            <w:tcW w:w="842" w:type="dxa"/>
          </w:tcPr>
          <w:p>
            <w:pPr>
              <w:pStyle w:val="TableParagraph"/>
              <w:spacing w:line="149" w:lineRule="exact"/>
              <w:ind w:right="189"/>
              <w:rPr>
                <w:b/>
                <w:sz w:val="15"/>
              </w:rPr>
            </w:pPr>
            <w:r>
              <w:rPr>
                <w:b/>
                <w:sz w:val="15"/>
              </w:rPr>
              <w:t>90.414</w:t>
            </w:r>
          </w:p>
        </w:tc>
        <w:tc>
          <w:tcPr>
            <w:tcW w:w="842" w:type="dxa"/>
          </w:tcPr>
          <w:p>
            <w:pPr>
              <w:pStyle w:val="TableParagraph"/>
              <w:spacing w:line="149" w:lineRule="exact"/>
              <w:ind w:right="190"/>
              <w:rPr>
                <w:b/>
                <w:sz w:val="15"/>
              </w:rPr>
            </w:pPr>
            <w:r>
              <w:rPr>
                <w:b/>
                <w:sz w:val="15"/>
              </w:rPr>
              <w:t>123.224</w:t>
            </w:r>
          </w:p>
        </w:tc>
        <w:tc>
          <w:tcPr>
            <w:tcW w:w="918" w:type="dxa"/>
          </w:tcPr>
          <w:p>
            <w:pPr>
              <w:pStyle w:val="TableParagraph"/>
              <w:spacing w:line="149" w:lineRule="exact"/>
              <w:ind w:right="190"/>
              <w:rPr>
                <w:b/>
                <w:sz w:val="15"/>
              </w:rPr>
            </w:pPr>
            <w:r>
              <w:rPr>
                <w:b/>
                <w:sz w:val="15"/>
              </w:rPr>
              <w:t>195.524</w:t>
            </w:r>
          </w:p>
        </w:tc>
        <w:tc>
          <w:tcPr>
            <w:tcW w:w="874" w:type="dxa"/>
          </w:tcPr>
          <w:p>
            <w:pPr>
              <w:pStyle w:val="TableParagraph"/>
              <w:spacing w:line="149" w:lineRule="exact"/>
              <w:ind w:right="213"/>
              <w:rPr>
                <w:b/>
                <w:sz w:val="15"/>
              </w:rPr>
            </w:pPr>
            <w:r>
              <w:rPr>
                <w:b/>
                <w:sz w:val="15"/>
              </w:rPr>
              <w:t>26,5</w:t>
            </w:r>
          </w:p>
        </w:tc>
        <w:tc>
          <w:tcPr>
            <w:tcW w:w="809" w:type="dxa"/>
          </w:tcPr>
          <w:p>
            <w:pPr>
              <w:pStyle w:val="TableParagraph"/>
              <w:spacing w:line="149" w:lineRule="exact"/>
              <w:ind w:right="115"/>
              <w:rPr>
                <w:b/>
                <w:sz w:val="15"/>
              </w:rPr>
            </w:pPr>
            <w:r>
              <w:rPr>
                <w:b/>
                <w:sz w:val="15"/>
              </w:rPr>
              <w:t>+72.300</w:t>
            </w:r>
          </w:p>
        </w:tc>
        <w:tc>
          <w:tcPr>
            <w:tcW w:w="721" w:type="dxa"/>
          </w:tcPr>
          <w:p>
            <w:pPr>
              <w:pStyle w:val="TableParagraph"/>
              <w:spacing w:line="149" w:lineRule="exact"/>
              <w:ind w:right="115"/>
              <w:rPr>
                <w:b/>
                <w:sz w:val="15"/>
              </w:rPr>
            </w:pPr>
            <w:r>
              <w:rPr>
                <w:b/>
                <w:sz w:val="15"/>
              </w:rPr>
              <w:t>+58,7</w:t>
            </w:r>
          </w:p>
        </w:tc>
      </w:tr>
      <w:tr>
        <w:trPr>
          <w:trHeight w:val="201" w:hRule="atLeast"/>
        </w:trPr>
        <w:tc>
          <w:tcPr>
            <w:tcW w:w="2152" w:type="dxa"/>
          </w:tcPr>
          <w:p>
            <w:pPr>
              <w:pStyle w:val="TableParagraph"/>
              <w:spacing w:line="161" w:lineRule="exact" w:before="20"/>
              <w:ind w:left="25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Total</w:t>
            </w:r>
            <w:r>
              <w:rPr>
                <w:b/>
                <w:color w:val="1F487C"/>
                <w:spacing w:val="13"/>
                <w:sz w:val="15"/>
              </w:rPr>
              <w:t> </w:t>
            </w:r>
            <w:r>
              <w:rPr>
                <w:b/>
                <w:color w:val="1F487C"/>
                <w:sz w:val="15"/>
              </w:rPr>
              <w:t>Importations</w:t>
            </w:r>
          </w:p>
        </w:tc>
        <w:tc>
          <w:tcPr>
            <w:tcW w:w="907" w:type="dxa"/>
          </w:tcPr>
          <w:p>
            <w:pPr>
              <w:pStyle w:val="TableParagraph"/>
              <w:spacing w:line="161" w:lineRule="exact" w:before="20"/>
              <w:ind w:right="18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481.442</w:t>
            </w:r>
          </w:p>
        </w:tc>
        <w:tc>
          <w:tcPr>
            <w:tcW w:w="842" w:type="dxa"/>
          </w:tcPr>
          <w:p>
            <w:pPr>
              <w:pStyle w:val="TableParagraph"/>
              <w:spacing w:line="161" w:lineRule="exact" w:before="20"/>
              <w:ind w:right="188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490.953</w:t>
            </w:r>
          </w:p>
        </w:tc>
        <w:tc>
          <w:tcPr>
            <w:tcW w:w="842" w:type="dxa"/>
          </w:tcPr>
          <w:p>
            <w:pPr>
              <w:pStyle w:val="TableParagraph"/>
              <w:spacing w:line="161" w:lineRule="exact" w:before="20"/>
              <w:ind w:right="189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422.861</w:t>
            </w:r>
          </w:p>
        </w:tc>
        <w:tc>
          <w:tcPr>
            <w:tcW w:w="842" w:type="dxa"/>
          </w:tcPr>
          <w:p>
            <w:pPr>
              <w:pStyle w:val="TableParagraph"/>
              <w:spacing w:line="161" w:lineRule="exact" w:before="20"/>
              <w:ind w:right="190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528.571</w:t>
            </w:r>
          </w:p>
        </w:tc>
        <w:tc>
          <w:tcPr>
            <w:tcW w:w="918" w:type="dxa"/>
          </w:tcPr>
          <w:p>
            <w:pPr>
              <w:pStyle w:val="TableParagraph"/>
              <w:spacing w:line="161" w:lineRule="exact" w:before="20"/>
              <w:ind w:right="190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737.441</w:t>
            </w:r>
          </w:p>
        </w:tc>
        <w:tc>
          <w:tcPr>
            <w:tcW w:w="874" w:type="dxa"/>
          </w:tcPr>
          <w:p>
            <w:pPr>
              <w:pStyle w:val="TableParagraph"/>
              <w:spacing w:line="161" w:lineRule="exact" w:before="20"/>
              <w:ind w:right="213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100,0</w:t>
            </w:r>
          </w:p>
        </w:tc>
        <w:tc>
          <w:tcPr>
            <w:tcW w:w="809" w:type="dxa"/>
          </w:tcPr>
          <w:p>
            <w:pPr>
              <w:pStyle w:val="TableParagraph"/>
              <w:spacing w:line="161" w:lineRule="exact" w:before="20"/>
              <w:ind w:right="11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+208.870</w:t>
            </w:r>
          </w:p>
        </w:tc>
        <w:tc>
          <w:tcPr>
            <w:tcW w:w="721" w:type="dxa"/>
          </w:tcPr>
          <w:p>
            <w:pPr>
              <w:pStyle w:val="TableParagraph"/>
              <w:spacing w:line="161" w:lineRule="exact" w:before="20"/>
              <w:ind w:right="11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+39,5</w:t>
            </w:r>
          </w:p>
        </w:tc>
      </w:tr>
    </w:tbl>
    <w:p>
      <w:pPr>
        <w:pStyle w:val="BodyText"/>
        <w:spacing w:before="6"/>
        <w:rPr>
          <w:rFonts w:ascii="Palatino Linotype"/>
          <w:b/>
          <w:i/>
          <w:sz w:val="18"/>
        </w:rPr>
      </w:pPr>
    </w:p>
    <w:p>
      <w:pPr>
        <w:pStyle w:val="Heading4"/>
        <w:spacing w:before="91"/>
        <w:ind w:left="3180"/>
      </w:pPr>
      <w:r>
        <w:rPr>
          <w:color w:val="1F487C"/>
        </w:rPr>
        <w:t>T4-8</w:t>
      </w:r>
      <w:r>
        <w:rPr>
          <w:color w:val="1F487C"/>
          <w:spacing w:val="-4"/>
        </w:rPr>
        <w:t> </w:t>
      </w:r>
      <w:r>
        <w:rPr>
          <w:color w:val="1F487C"/>
        </w:rPr>
        <w:t>Évolution</w:t>
      </w:r>
      <w:r>
        <w:rPr>
          <w:color w:val="1F487C"/>
          <w:spacing w:val="-3"/>
        </w:rPr>
        <w:t> </w:t>
      </w:r>
      <w:r>
        <w:rPr>
          <w:color w:val="1F487C"/>
        </w:rPr>
        <w:t>comparée</w:t>
      </w:r>
      <w:r>
        <w:rPr>
          <w:color w:val="1F487C"/>
          <w:spacing w:val="-5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exportations</w:t>
      </w:r>
      <w:r>
        <w:rPr>
          <w:color w:val="1F487C"/>
          <w:spacing w:val="-3"/>
        </w:rPr>
        <w:t> </w:t>
      </w:r>
      <w:r>
        <w:rPr>
          <w:color w:val="1F487C"/>
        </w:rPr>
        <w:t>à</w:t>
      </w:r>
      <w:r>
        <w:rPr>
          <w:color w:val="1F487C"/>
          <w:spacing w:val="-3"/>
        </w:rPr>
        <w:t> </w:t>
      </w:r>
      <w:r>
        <w:rPr>
          <w:color w:val="1F487C"/>
        </w:rPr>
        <w:t>destination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l’Asie</w:t>
      </w:r>
    </w:p>
    <w:p>
      <w:pPr>
        <w:pStyle w:val="BodyText"/>
        <w:spacing w:before="5"/>
        <w:rPr>
          <w:b/>
          <w:sz w:val="13"/>
        </w:rPr>
      </w:pPr>
    </w:p>
    <w:p>
      <w:pPr>
        <w:spacing w:before="0" w:after="10"/>
        <w:ind w:left="0" w:right="1366" w:firstLine="0"/>
        <w:jc w:val="righ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sz w:val="12"/>
        </w:rPr>
        <w:t>Millions</w:t>
      </w:r>
      <w:r>
        <w:rPr>
          <w:rFonts w:ascii="Palatino Linotype"/>
          <w:b/>
          <w:i/>
          <w:spacing w:val="1"/>
          <w:sz w:val="12"/>
        </w:rPr>
        <w:t> </w:t>
      </w:r>
      <w:r>
        <w:rPr>
          <w:rFonts w:ascii="Palatino Linotype"/>
          <w:b/>
          <w:i/>
          <w:sz w:val="12"/>
        </w:rPr>
        <w:t>de</w:t>
      </w:r>
      <w:r>
        <w:rPr>
          <w:rFonts w:ascii="Palatino Linotype"/>
          <w:b/>
          <w:i/>
          <w:spacing w:val="1"/>
          <w:sz w:val="12"/>
        </w:rPr>
        <w:t> </w:t>
      </w:r>
      <w:r>
        <w:rPr>
          <w:rFonts w:ascii="Palatino Linotype"/>
          <w:b/>
          <w:i/>
          <w:sz w:val="12"/>
        </w:rPr>
        <w:t>dirhams</w:t>
      </w:r>
    </w:p>
    <w:tbl>
      <w:tblPr>
        <w:tblW w:w="0" w:type="auto"/>
        <w:jc w:val="left"/>
        <w:tblInd w:w="1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2"/>
        <w:gridCol w:w="906"/>
        <w:gridCol w:w="841"/>
        <w:gridCol w:w="841"/>
        <w:gridCol w:w="841"/>
        <w:gridCol w:w="917"/>
        <w:gridCol w:w="873"/>
        <w:gridCol w:w="808"/>
        <w:gridCol w:w="720"/>
      </w:tblGrid>
      <w:tr>
        <w:trPr>
          <w:trHeight w:val="180" w:hRule="atLeast"/>
        </w:trPr>
        <w:tc>
          <w:tcPr>
            <w:tcW w:w="2152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906" w:type="dxa"/>
            <w:vMerge w:val="restart"/>
            <w:shd w:val="clear" w:color="auto" w:fill="00355C"/>
          </w:tcPr>
          <w:p>
            <w:pPr>
              <w:pStyle w:val="TableParagraph"/>
              <w:spacing w:before="102"/>
              <w:ind w:left="298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2018</w:t>
            </w:r>
          </w:p>
        </w:tc>
        <w:tc>
          <w:tcPr>
            <w:tcW w:w="841" w:type="dxa"/>
            <w:vMerge w:val="restart"/>
            <w:shd w:val="clear" w:color="auto" w:fill="00355C"/>
          </w:tcPr>
          <w:p>
            <w:pPr>
              <w:pStyle w:val="TableParagraph"/>
              <w:spacing w:before="102"/>
              <w:ind w:left="266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2019</w:t>
            </w:r>
          </w:p>
        </w:tc>
        <w:tc>
          <w:tcPr>
            <w:tcW w:w="841" w:type="dxa"/>
            <w:vMerge w:val="restart"/>
            <w:shd w:val="clear" w:color="auto" w:fill="00355C"/>
          </w:tcPr>
          <w:p>
            <w:pPr>
              <w:pStyle w:val="TableParagraph"/>
              <w:spacing w:before="102"/>
              <w:ind w:left="26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2020</w:t>
            </w:r>
          </w:p>
        </w:tc>
        <w:tc>
          <w:tcPr>
            <w:tcW w:w="841" w:type="dxa"/>
            <w:vMerge w:val="restart"/>
            <w:shd w:val="clear" w:color="auto" w:fill="00355C"/>
          </w:tcPr>
          <w:p>
            <w:pPr>
              <w:pStyle w:val="TableParagraph"/>
              <w:spacing w:before="102"/>
              <w:ind w:left="26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2021</w:t>
            </w:r>
          </w:p>
        </w:tc>
        <w:tc>
          <w:tcPr>
            <w:tcW w:w="917" w:type="dxa"/>
            <w:vMerge w:val="restart"/>
            <w:shd w:val="clear" w:color="auto" w:fill="00355C"/>
          </w:tcPr>
          <w:p>
            <w:pPr>
              <w:pStyle w:val="TableParagraph"/>
              <w:spacing w:before="102"/>
              <w:ind w:left="311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2022</w:t>
            </w:r>
          </w:p>
        </w:tc>
        <w:tc>
          <w:tcPr>
            <w:tcW w:w="873" w:type="dxa"/>
            <w:vMerge w:val="restart"/>
            <w:shd w:val="clear" w:color="auto" w:fill="00355C"/>
          </w:tcPr>
          <w:p>
            <w:pPr>
              <w:pStyle w:val="TableParagraph"/>
              <w:spacing w:line="183" w:lineRule="exact"/>
              <w:ind w:left="88" w:right="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sz w:val="16"/>
              </w:rPr>
              <w:t>Part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1"/>
                <w:sz w:val="16"/>
              </w:rPr>
              <w:t>2022</w:t>
            </w:r>
          </w:p>
          <w:p>
            <w:pPr>
              <w:pStyle w:val="TableParagraph"/>
              <w:spacing w:line="162" w:lineRule="exact" w:before="23"/>
              <w:ind w:left="81" w:right="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en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%</w:t>
            </w:r>
          </w:p>
        </w:tc>
        <w:tc>
          <w:tcPr>
            <w:tcW w:w="1528" w:type="dxa"/>
            <w:gridSpan w:val="2"/>
            <w:shd w:val="clear" w:color="auto" w:fill="00355C"/>
          </w:tcPr>
          <w:p>
            <w:pPr>
              <w:pStyle w:val="TableParagraph"/>
              <w:spacing w:line="153" w:lineRule="exact" w:before="8"/>
              <w:ind w:left="138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95"/>
                <w:sz w:val="15"/>
              </w:rPr>
              <w:t>Variation</w:t>
            </w:r>
            <w:r>
              <w:rPr>
                <w:b/>
                <w:color w:val="FFFFFF"/>
                <w:spacing w:val="1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2022/2021</w:t>
            </w:r>
          </w:p>
        </w:tc>
      </w:tr>
      <w:tr>
        <w:trPr>
          <w:trHeight w:val="192" w:hRule="atLeast"/>
        </w:trPr>
        <w:tc>
          <w:tcPr>
            <w:tcW w:w="215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shd w:val="clear" w:color="auto" w:fill="00355C"/>
          </w:tcPr>
          <w:p>
            <w:pPr>
              <w:pStyle w:val="TableParagraph"/>
              <w:spacing w:line="165" w:lineRule="exact" w:before="8"/>
              <w:ind w:left="248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720" w:type="dxa"/>
            <w:shd w:val="clear" w:color="auto" w:fill="00355C"/>
          </w:tcPr>
          <w:p>
            <w:pPr>
              <w:pStyle w:val="TableParagraph"/>
              <w:spacing w:line="165" w:lineRule="exact" w:before="8"/>
              <w:ind w:left="20"/>
              <w:jc w:val="center"/>
              <w:rPr>
                <w:sz w:val="15"/>
              </w:rPr>
            </w:pPr>
            <w:r>
              <w:rPr>
                <w:color w:val="FFFFFF"/>
                <w:w w:val="94"/>
                <w:sz w:val="15"/>
              </w:rPr>
              <w:t>%</w:t>
            </w:r>
          </w:p>
        </w:tc>
      </w:tr>
      <w:tr>
        <w:trPr>
          <w:trHeight w:val="197" w:hRule="atLeast"/>
        </w:trPr>
        <w:tc>
          <w:tcPr>
            <w:tcW w:w="2152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left="25"/>
              <w:jc w:val="left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Pays</w:t>
            </w:r>
            <w:r>
              <w:rPr>
                <w:b/>
                <w:spacing w:val="12"/>
                <w:w w:val="95"/>
                <w:sz w:val="16"/>
              </w:rPr>
              <w:t> </w:t>
            </w:r>
            <w:r>
              <w:rPr>
                <w:b/>
                <w:w w:val="95"/>
                <w:sz w:val="16"/>
              </w:rPr>
              <w:t>arabes</w:t>
            </w:r>
            <w:r>
              <w:rPr>
                <w:b/>
                <w:spacing w:val="13"/>
                <w:w w:val="95"/>
                <w:sz w:val="16"/>
              </w:rPr>
              <w:t> </w:t>
            </w:r>
            <w:r>
              <w:rPr>
                <w:b/>
                <w:w w:val="95"/>
                <w:sz w:val="16"/>
              </w:rPr>
              <w:t>asiatiques</w:t>
            </w:r>
          </w:p>
        </w:tc>
        <w:tc>
          <w:tcPr>
            <w:tcW w:w="906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right="186"/>
              <w:rPr>
                <w:b/>
                <w:sz w:val="16"/>
              </w:rPr>
            </w:pPr>
            <w:r>
              <w:rPr>
                <w:b/>
                <w:sz w:val="16"/>
              </w:rPr>
              <w:t>4.161</w:t>
            </w:r>
          </w:p>
        </w:tc>
        <w:tc>
          <w:tcPr>
            <w:tcW w:w="841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right="185"/>
              <w:rPr>
                <w:b/>
                <w:sz w:val="16"/>
              </w:rPr>
            </w:pPr>
            <w:r>
              <w:rPr>
                <w:b/>
                <w:sz w:val="16"/>
              </w:rPr>
              <w:t>5.040</w:t>
            </w:r>
          </w:p>
        </w:tc>
        <w:tc>
          <w:tcPr>
            <w:tcW w:w="841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right="185"/>
              <w:rPr>
                <w:b/>
                <w:sz w:val="16"/>
              </w:rPr>
            </w:pPr>
            <w:r>
              <w:rPr>
                <w:b/>
                <w:sz w:val="16"/>
              </w:rPr>
              <w:t>4.204</w:t>
            </w:r>
          </w:p>
        </w:tc>
        <w:tc>
          <w:tcPr>
            <w:tcW w:w="841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right="184"/>
              <w:rPr>
                <w:b/>
                <w:sz w:val="16"/>
              </w:rPr>
            </w:pPr>
            <w:r>
              <w:rPr>
                <w:b/>
                <w:sz w:val="16"/>
              </w:rPr>
              <w:t>3.399</w:t>
            </w:r>
          </w:p>
        </w:tc>
        <w:tc>
          <w:tcPr>
            <w:tcW w:w="917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right="184"/>
              <w:rPr>
                <w:b/>
                <w:sz w:val="16"/>
              </w:rPr>
            </w:pPr>
            <w:r>
              <w:rPr>
                <w:b/>
                <w:sz w:val="16"/>
              </w:rPr>
              <w:t>4.435</w:t>
            </w:r>
          </w:p>
        </w:tc>
        <w:tc>
          <w:tcPr>
            <w:tcW w:w="873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right="205"/>
              <w:rPr>
                <w:b/>
                <w:sz w:val="16"/>
              </w:rPr>
            </w:pPr>
            <w:r>
              <w:rPr>
                <w:b/>
                <w:sz w:val="16"/>
              </w:rPr>
              <w:t>1,0</w:t>
            </w:r>
          </w:p>
        </w:tc>
        <w:tc>
          <w:tcPr>
            <w:tcW w:w="808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right="105"/>
              <w:rPr>
                <w:b/>
                <w:sz w:val="16"/>
              </w:rPr>
            </w:pPr>
            <w:r>
              <w:rPr>
                <w:b/>
                <w:sz w:val="16"/>
              </w:rPr>
              <w:t>+1.036</w:t>
            </w:r>
          </w:p>
        </w:tc>
        <w:tc>
          <w:tcPr>
            <w:tcW w:w="720" w:type="dxa"/>
            <w:tcBorders>
              <w:bottom w:val="nil"/>
            </w:tcBorders>
          </w:tcPr>
          <w:p>
            <w:pPr>
              <w:pStyle w:val="TableParagraph"/>
              <w:spacing w:line="177" w:lineRule="exact"/>
              <w:ind w:right="105"/>
              <w:rPr>
                <w:b/>
                <w:sz w:val="16"/>
              </w:rPr>
            </w:pPr>
            <w:r>
              <w:rPr>
                <w:b/>
                <w:sz w:val="16"/>
              </w:rPr>
              <w:t>+30,5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25"/>
              <w:jc w:val="left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dont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spacing w:val="-2"/>
                <w:w w:val="95"/>
                <w:sz w:val="16"/>
              </w:rPr>
              <w:t>: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spacing w:val="-2"/>
                <w:w w:val="95"/>
                <w:sz w:val="16"/>
              </w:rPr>
              <w:t>Emirats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spacing w:val="-2"/>
                <w:w w:val="95"/>
                <w:sz w:val="16"/>
              </w:rPr>
              <w:t>Arabes</w:t>
            </w:r>
            <w:r>
              <w:rPr>
                <w:spacing w:val="10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Unis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494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860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874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1.188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1.418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0,3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+230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+19,4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18"/>
              <w:jc w:val="left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Arabie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Saoudite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6"/>
              <w:rPr>
                <w:sz w:val="16"/>
              </w:rPr>
            </w:pPr>
            <w:r>
              <w:rPr>
                <w:sz w:val="16"/>
              </w:rPr>
              <w:t>1.269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995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918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770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883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0,2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+113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+14,7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18"/>
              <w:jc w:val="left"/>
              <w:rPr>
                <w:sz w:val="16"/>
              </w:rPr>
            </w:pPr>
            <w:r>
              <w:rPr>
                <w:sz w:val="16"/>
              </w:rPr>
              <w:t>Syrie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504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632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452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347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717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0,2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+370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3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-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18"/>
              <w:jc w:val="left"/>
              <w:rPr>
                <w:sz w:val="16"/>
              </w:rPr>
            </w:pPr>
            <w:r>
              <w:rPr>
                <w:sz w:val="16"/>
              </w:rPr>
              <w:t>Liban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793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664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451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375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621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0,1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+246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+65,6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25"/>
              <w:jc w:val="left"/>
              <w:rPr>
                <w:b/>
                <w:sz w:val="16"/>
              </w:rPr>
            </w:pPr>
            <w:r>
              <w:rPr>
                <w:b/>
                <w:sz w:val="16"/>
              </w:rPr>
              <w:t>Autres</w:t>
            </w:r>
            <w:r>
              <w:rPr>
                <w:b/>
                <w:spacing w:val="-7"/>
                <w:sz w:val="16"/>
              </w:rPr>
              <w:t> </w:t>
            </w:r>
            <w:r>
              <w:rPr>
                <w:b/>
                <w:sz w:val="16"/>
              </w:rPr>
              <w:t>pays</w:t>
            </w:r>
            <w:r>
              <w:rPr>
                <w:b/>
                <w:spacing w:val="-8"/>
                <w:sz w:val="16"/>
              </w:rPr>
              <w:t> </w:t>
            </w:r>
            <w:r>
              <w:rPr>
                <w:b/>
                <w:sz w:val="16"/>
              </w:rPr>
              <w:t>de</w:t>
            </w:r>
            <w:r>
              <w:rPr>
                <w:b/>
                <w:spacing w:val="-5"/>
                <w:sz w:val="16"/>
              </w:rPr>
              <w:t> </w:t>
            </w:r>
            <w:r>
              <w:rPr>
                <w:b/>
                <w:sz w:val="16"/>
              </w:rPr>
              <w:t>l'Asie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b/>
                <w:sz w:val="16"/>
              </w:rPr>
            </w:pPr>
            <w:r>
              <w:rPr>
                <w:b/>
                <w:sz w:val="16"/>
              </w:rPr>
              <w:t>24.091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b/>
                <w:sz w:val="16"/>
              </w:rPr>
            </w:pPr>
            <w:r>
              <w:rPr>
                <w:b/>
                <w:sz w:val="16"/>
              </w:rPr>
              <w:t>22.688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b/>
                <w:sz w:val="16"/>
              </w:rPr>
            </w:pPr>
            <w:r>
              <w:rPr>
                <w:b/>
                <w:sz w:val="16"/>
              </w:rPr>
              <w:t>22.715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b/>
                <w:sz w:val="16"/>
              </w:rPr>
            </w:pPr>
            <w:r>
              <w:rPr>
                <w:b/>
                <w:sz w:val="16"/>
              </w:rPr>
              <w:t>35.505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b/>
                <w:sz w:val="16"/>
              </w:rPr>
            </w:pPr>
            <w:r>
              <w:rPr>
                <w:b/>
                <w:sz w:val="16"/>
              </w:rPr>
              <w:t>57.861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b/>
                <w:sz w:val="16"/>
              </w:rPr>
            </w:pPr>
            <w:r>
              <w:rPr>
                <w:b/>
                <w:sz w:val="16"/>
              </w:rPr>
              <w:t>13,5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6"/>
              <w:rPr>
                <w:b/>
                <w:sz w:val="16"/>
              </w:rPr>
            </w:pPr>
            <w:r>
              <w:rPr>
                <w:b/>
                <w:sz w:val="16"/>
              </w:rPr>
              <w:t>+22.356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b/>
                <w:sz w:val="16"/>
              </w:rPr>
            </w:pPr>
            <w:r>
              <w:rPr>
                <w:b/>
                <w:sz w:val="16"/>
              </w:rPr>
              <w:t>+63,0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25"/>
              <w:jc w:val="left"/>
              <w:rPr>
                <w:sz w:val="16"/>
              </w:rPr>
            </w:pPr>
            <w:r>
              <w:rPr>
                <w:sz w:val="16"/>
              </w:rPr>
              <w:t>dont: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Inde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10.341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8.224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11.299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16.242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27.286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6,4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6"/>
              <w:rPr>
                <w:sz w:val="16"/>
              </w:rPr>
            </w:pPr>
            <w:r>
              <w:rPr>
                <w:sz w:val="16"/>
              </w:rPr>
              <w:t>+11.044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+68,0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18"/>
              <w:jc w:val="left"/>
              <w:rPr>
                <w:sz w:val="16"/>
              </w:rPr>
            </w:pPr>
            <w:r>
              <w:rPr>
                <w:sz w:val="16"/>
              </w:rPr>
              <w:t>Bangladesh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6"/>
              <w:rPr>
                <w:sz w:val="16"/>
              </w:rPr>
            </w:pPr>
            <w:r>
              <w:rPr>
                <w:sz w:val="16"/>
              </w:rPr>
              <w:t>1.067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1.377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1.064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5.265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8.856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2,1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6"/>
              <w:rPr>
                <w:sz w:val="16"/>
              </w:rPr>
            </w:pPr>
            <w:r>
              <w:rPr>
                <w:sz w:val="16"/>
              </w:rPr>
              <w:t>+3.591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+68,2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18"/>
              <w:jc w:val="left"/>
              <w:rPr>
                <w:sz w:val="16"/>
              </w:rPr>
            </w:pPr>
            <w:r>
              <w:rPr>
                <w:sz w:val="16"/>
              </w:rPr>
              <w:t>Pakistan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6"/>
              <w:rPr>
                <w:sz w:val="16"/>
              </w:rPr>
            </w:pPr>
            <w:r>
              <w:rPr>
                <w:sz w:val="16"/>
              </w:rPr>
              <w:t>3.270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3.552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2.993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4.905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8.145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1,9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6"/>
              <w:rPr>
                <w:sz w:val="16"/>
              </w:rPr>
            </w:pPr>
            <w:r>
              <w:rPr>
                <w:sz w:val="16"/>
              </w:rPr>
              <w:t>+3.240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+66,1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18"/>
              <w:jc w:val="left"/>
              <w:rPr>
                <w:sz w:val="16"/>
              </w:rPr>
            </w:pPr>
            <w:r>
              <w:rPr>
                <w:sz w:val="16"/>
              </w:rPr>
              <w:t>Chine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6"/>
              <w:rPr>
                <w:sz w:val="16"/>
              </w:rPr>
            </w:pPr>
            <w:r>
              <w:rPr>
                <w:sz w:val="16"/>
              </w:rPr>
              <w:t>2.540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2.725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2.479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3.258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3.384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0,8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+126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+3,9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18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Hong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Kong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80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56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71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881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3.319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0,8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6"/>
              <w:rPr>
                <w:sz w:val="16"/>
              </w:rPr>
            </w:pPr>
            <w:r>
              <w:rPr>
                <w:sz w:val="16"/>
              </w:rPr>
              <w:t>+2.438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3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-</w:t>
            </w:r>
          </w:p>
        </w:tc>
      </w:tr>
      <w:tr>
        <w:trPr>
          <w:trHeight w:val="207" w:hRule="atLeast"/>
        </w:trPr>
        <w:tc>
          <w:tcPr>
            <w:tcW w:w="2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left="418"/>
              <w:jc w:val="left"/>
              <w:rPr>
                <w:sz w:val="16"/>
              </w:rPr>
            </w:pPr>
            <w:r>
              <w:rPr>
                <w:sz w:val="16"/>
              </w:rPr>
              <w:t>Japon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6"/>
              <w:rPr>
                <w:sz w:val="16"/>
              </w:rPr>
            </w:pPr>
            <w:r>
              <w:rPr>
                <w:sz w:val="16"/>
              </w:rPr>
              <w:t>1.987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2.469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1.606</w:t>
            </w:r>
          </w:p>
        </w:tc>
        <w:tc>
          <w:tcPr>
            <w:tcW w:w="8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1.748</w:t>
            </w:r>
          </w:p>
        </w:tc>
        <w:tc>
          <w:tcPr>
            <w:tcW w:w="9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3.200</w:t>
            </w:r>
          </w:p>
        </w:tc>
        <w:tc>
          <w:tcPr>
            <w:tcW w:w="87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0,7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6"/>
              <w:rPr>
                <w:sz w:val="16"/>
              </w:rPr>
            </w:pPr>
            <w:r>
              <w:rPr>
                <w:sz w:val="16"/>
              </w:rPr>
              <w:t>+1.452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9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+83,1</w:t>
            </w:r>
          </w:p>
        </w:tc>
      </w:tr>
      <w:tr>
        <w:trPr>
          <w:trHeight w:val="202" w:hRule="atLeast"/>
        </w:trPr>
        <w:tc>
          <w:tcPr>
            <w:tcW w:w="2152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left="418"/>
              <w:jc w:val="left"/>
              <w:rPr>
                <w:sz w:val="16"/>
              </w:rPr>
            </w:pPr>
            <w:r>
              <w:rPr>
                <w:sz w:val="16"/>
              </w:rPr>
              <w:t>Singapour</w:t>
            </w:r>
          </w:p>
        </w:tc>
        <w:tc>
          <w:tcPr>
            <w:tcW w:w="906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right="186"/>
              <w:rPr>
                <w:sz w:val="16"/>
              </w:rPr>
            </w:pPr>
            <w:r>
              <w:rPr>
                <w:sz w:val="16"/>
              </w:rPr>
              <w:t>2.704</w:t>
            </w:r>
          </w:p>
        </w:tc>
        <w:tc>
          <w:tcPr>
            <w:tcW w:w="841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2.690</w:t>
            </w:r>
          </w:p>
        </w:tc>
        <w:tc>
          <w:tcPr>
            <w:tcW w:w="841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right="185"/>
              <w:rPr>
                <w:sz w:val="16"/>
              </w:rPr>
            </w:pPr>
            <w:r>
              <w:rPr>
                <w:sz w:val="16"/>
              </w:rPr>
              <w:t>1.729</w:t>
            </w:r>
          </w:p>
        </w:tc>
        <w:tc>
          <w:tcPr>
            <w:tcW w:w="841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1.399</w:t>
            </w:r>
          </w:p>
        </w:tc>
        <w:tc>
          <w:tcPr>
            <w:tcW w:w="917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right="184"/>
              <w:rPr>
                <w:sz w:val="16"/>
              </w:rPr>
            </w:pPr>
            <w:r>
              <w:rPr>
                <w:sz w:val="16"/>
              </w:rPr>
              <w:t>1.006</w:t>
            </w:r>
          </w:p>
        </w:tc>
        <w:tc>
          <w:tcPr>
            <w:tcW w:w="873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right="205"/>
              <w:rPr>
                <w:sz w:val="16"/>
              </w:rPr>
            </w:pPr>
            <w:r>
              <w:rPr>
                <w:sz w:val="16"/>
              </w:rPr>
              <w:t>0,2</w:t>
            </w:r>
          </w:p>
        </w:tc>
        <w:tc>
          <w:tcPr>
            <w:tcW w:w="808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right="107"/>
              <w:rPr>
                <w:sz w:val="16"/>
              </w:rPr>
            </w:pPr>
            <w:r>
              <w:rPr>
                <w:sz w:val="16"/>
              </w:rPr>
              <w:t>-393</w:t>
            </w:r>
          </w:p>
        </w:tc>
        <w:tc>
          <w:tcPr>
            <w:tcW w:w="720" w:type="dxa"/>
            <w:tcBorders>
              <w:top w:val="nil"/>
            </w:tcBorders>
          </w:tcPr>
          <w:p>
            <w:pPr>
              <w:pStyle w:val="TableParagraph"/>
              <w:spacing w:line="174" w:lineRule="exact" w:before="8"/>
              <w:ind w:right="105"/>
              <w:rPr>
                <w:sz w:val="16"/>
              </w:rPr>
            </w:pPr>
            <w:r>
              <w:rPr>
                <w:sz w:val="16"/>
              </w:rPr>
              <w:t>-28,1</w:t>
            </w:r>
          </w:p>
        </w:tc>
      </w:tr>
      <w:tr>
        <w:trPr>
          <w:trHeight w:val="169" w:hRule="atLeast"/>
        </w:trPr>
        <w:tc>
          <w:tcPr>
            <w:tcW w:w="2152" w:type="dxa"/>
          </w:tcPr>
          <w:p>
            <w:pPr>
              <w:pStyle w:val="TableParagraph"/>
              <w:spacing w:line="149" w:lineRule="exact"/>
              <w:ind w:left="25"/>
              <w:jc w:val="left"/>
              <w:rPr>
                <w:b/>
                <w:sz w:val="16"/>
              </w:rPr>
            </w:pPr>
            <w:r>
              <w:rPr>
                <w:b/>
                <w:spacing w:val="-1"/>
                <w:sz w:val="16"/>
              </w:rPr>
              <w:t>Total</w:t>
            </w:r>
            <w:r>
              <w:rPr>
                <w:b/>
                <w:spacing w:val="-9"/>
                <w:sz w:val="16"/>
              </w:rPr>
              <w:t> </w:t>
            </w:r>
            <w:r>
              <w:rPr>
                <w:b/>
                <w:spacing w:val="-1"/>
                <w:sz w:val="16"/>
              </w:rPr>
              <w:t>Asie</w:t>
            </w:r>
          </w:p>
        </w:tc>
        <w:tc>
          <w:tcPr>
            <w:tcW w:w="906" w:type="dxa"/>
          </w:tcPr>
          <w:p>
            <w:pPr>
              <w:pStyle w:val="TableParagraph"/>
              <w:spacing w:line="149" w:lineRule="exact"/>
              <w:ind w:right="185"/>
              <w:rPr>
                <w:b/>
                <w:sz w:val="16"/>
              </w:rPr>
            </w:pPr>
            <w:r>
              <w:rPr>
                <w:b/>
                <w:sz w:val="16"/>
              </w:rPr>
              <w:t>28.252</w:t>
            </w:r>
          </w:p>
        </w:tc>
        <w:tc>
          <w:tcPr>
            <w:tcW w:w="841" w:type="dxa"/>
          </w:tcPr>
          <w:p>
            <w:pPr>
              <w:pStyle w:val="TableParagraph"/>
              <w:spacing w:line="149" w:lineRule="exact"/>
              <w:ind w:right="185"/>
              <w:rPr>
                <w:b/>
                <w:sz w:val="16"/>
              </w:rPr>
            </w:pPr>
            <w:r>
              <w:rPr>
                <w:b/>
                <w:sz w:val="16"/>
              </w:rPr>
              <w:t>27.728</w:t>
            </w:r>
          </w:p>
        </w:tc>
        <w:tc>
          <w:tcPr>
            <w:tcW w:w="841" w:type="dxa"/>
          </w:tcPr>
          <w:p>
            <w:pPr>
              <w:pStyle w:val="TableParagraph"/>
              <w:spacing w:line="149" w:lineRule="exact"/>
              <w:ind w:right="185"/>
              <w:rPr>
                <w:b/>
                <w:sz w:val="16"/>
              </w:rPr>
            </w:pPr>
            <w:r>
              <w:rPr>
                <w:b/>
                <w:sz w:val="16"/>
              </w:rPr>
              <w:t>26.919</w:t>
            </w:r>
          </w:p>
        </w:tc>
        <w:tc>
          <w:tcPr>
            <w:tcW w:w="841" w:type="dxa"/>
          </w:tcPr>
          <w:p>
            <w:pPr>
              <w:pStyle w:val="TableParagraph"/>
              <w:spacing w:line="149" w:lineRule="exact"/>
              <w:ind w:right="184"/>
              <w:rPr>
                <w:b/>
                <w:sz w:val="16"/>
              </w:rPr>
            </w:pPr>
            <w:r>
              <w:rPr>
                <w:b/>
                <w:sz w:val="16"/>
              </w:rPr>
              <w:t>38.904</w:t>
            </w:r>
          </w:p>
        </w:tc>
        <w:tc>
          <w:tcPr>
            <w:tcW w:w="917" w:type="dxa"/>
          </w:tcPr>
          <w:p>
            <w:pPr>
              <w:pStyle w:val="TableParagraph"/>
              <w:spacing w:line="149" w:lineRule="exact"/>
              <w:ind w:right="184"/>
              <w:rPr>
                <w:b/>
                <w:sz w:val="16"/>
              </w:rPr>
            </w:pPr>
            <w:r>
              <w:rPr>
                <w:b/>
                <w:sz w:val="16"/>
              </w:rPr>
              <w:t>62.296</w:t>
            </w:r>
          </w:p>
        </w:tc>
        <w:tc>
          <w:tcPr>
            <w:tcW w:w="873" w:type="dxa"/>
          </w:tcPr>
          <w:p>
            <w:pPr>
              <w:pStyle w:val="TableParagraph"/>
              <w:spacing w:line="149" w:lineRule="exact"/>
              <w:ind w:right="205"/>
              <w:rPr>
                <w:b/>
                <w:sz w:val="16"/>
              </w:rPr>
            </w:pPr>
            <w:r>
              <w:rPr>
                <w:b/>
                <w:sz w:val="16"/>
              </w:rPr>
              <w:t>14,5</w:t>
            </w:r>
          </w:p>
        </w:tc>
        <w:tc>
          <w:tcPr>
            <w:tcW w:w="808" w:type="dxa"/>
          </w:tcPr>
          <w:p>
            <w:pPr>
              <w:pStyle w:val="TableParagraph"/>
              <w:spacing w:line="149" w:lineRule="exact"/>
              <w:ind w:right="106"/>
              <w:rPr>
                <w:b/>
                <w:sz w:val="16"/>
              </w:rPr>
            </w:pPr>
            <w:r>
              <w:rPr>
                <w:b/>
                <w:sz w:val="16"/>
              </w:rPr>
              <w:t>+23.392</w:t>
            </w:r>
          </w:p>
        </w:tc>
        <w:tc>
          <w:tcPr>
            <w:tcW w:w="720" w:type="dxa"/>
          </w:tcPr>
          <w:p>
            <w:pPr>
              <w:pStyle w:val="TableParagraph"/>
              <w:spacing w:line="149" w:lineRule="exact"/>
              <w:ind w:right="105"/>
              <w:rPr>
                <w:b/>
                <w:sz w:val="16"/>
              </w:rPr>
            </w:pPr>
            <w:r>
              <w:rPr>
                <w:b/>
                <w:sz w:val="16"/>
              </w:rPr>
              <w:t>+60,1</w:t>
            </w:r>
          </w:p>
        </w:tc>
      </w:tr>
      <w:tr>
        <w:trPr>
          <w:trHeight w:val="215" w:hRule="atLeast"/>
        </w:trPr>
        <w:tc>
          <w:tcPr>
            <w:tcW w:w="2152" w:type="dxa"/>
          </w:tcPr>
          <w:p>
            <w:pPr>
              <w:pStyle w:val="TableParagraph"/>
              <w:spacing w:line="174" w:lineRule="exact" w:before="22"/>
              <w:ind w:left="25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w w:val="95"/>
                <w:sz w:val="16"/>
              </w:rPr>
              <w:t>Total</w:t>
            </w:r>
            <w:r>
              <w:rPr>
                <w:b/>
                <w:color w:val="1F487C"/>
                <w:spacing w:val="-5"/>
                <w:w w:val="95"/>
                <w:sz w:val="16"/>
              </w:rPr>
              <w:t> </w:t>
            </w:r>
            <w:r>
              <w:rPr>
                <w:b/>
                <w:color w:val="1F487C"/>
                <w:w w:val="95"/>
                <w:sz w:val="16"/>
              </w:rPr>
              <w:t>Exportations</w:t>
            </w:r>
          </w:p>
        </w:tc>
        <w:tc>
          <w:tcPr>
            <w:tcW w:w="906" w:type="dxa"/>
          </w:tcPr>
          <w:p>
            <w:pPr>
              <w:pStyle w:val="TableParagraph"/>
              <w:spacing w:line="174" w:lineRule="exact" w:before="22"/>
              <w:ind w:right="186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275.441</w:t>
            </w:r>
          </w:p>
        </w:tc>
        <w:tc>
          <w:tcPr>
            <w:tcW w:w="841" w:type="dxa"/>
          </w:tcPr>
          <w:p>
            <w:pPr>
              <w:pStyle w:val="TableParagraph"/>
              <w:spacing w:line="174" w:lineRule="exact" w:before="22"/>
              <w:ind w:right="18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284.496</w:t>
            </w:r>
          </w:p>
        </w:tc>
        <w:tc>
          <w:tcPr>
            <w:tcW w:w="841" w:type="dxa"/>
          </w:tcPr>
          <w:p>
            <w:pPr>
              <w:pStyle w:val="TableParagraph"/>
              <w:spacing w:line="174" w:lineRule="exact" w:before="22"/>
              <w:ind w:right="18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263.089</w:t>
            </w:r>
          </w:p>
        </w:tc>
        <w:tc>
          <w:tcPr>
            <w:tcW w:w="841" w:type="dxa"/>
          </w:tcPr>
          <w:p>
            <w:pPr>
              <w:pStyle w:val="TableParagraph"/>
              <w:spacing w:line="174" w:lineRule="exact" w:before="22"/>
              <w:ind w:right="18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329.405</w:t>
            </w:r>
          </w:p>
        </w:tc>
        <w:tc>
          <w:tcPr>
            <w:tcW w:w="917" w:type="dxa"/>
          </w:tcPr>
          <w:p>
            <w:pPr>
              <w:pStyle w:val="TableParagraph"/>
              <w:spacing w:line="174" w:lineRule="exact" w:before="22"/>
              <w:ind w:right="18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428.612</w:t>
            </w:r>
          </w:p>
        </w:tc>
        <w:tc>
          <w:tcPr>
            <w:tcW w:w="873" w:type="dxa"/>
          </w:tcPr>
          <w:p>
            <w:pPr>
              <w:pStyle w:val="TableParagraph"/>
              <w:spacing w:line="174" w:lineRule="exact" w:before="22"/>
              <w:ind w:right="237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100,0</w:t>
            </w:r>
          </w:p>
        </w:tc>
        <w:tc>
          <w:tcPr>
            <w:tcW w:w="808" w:type="dxa"/>
          </w:tcPr>
          <w:p>
            <w:pPr>
              <w:pStyle w:val="TableParagraph"/>
              <w:spacing w:line="174" w:lineRule="exact" w:before="22"/>
              <w:ind w:right="106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+99.207</w:t>
            </w:r>
          </w:p>
        </w:tc>
        <w:tc>
          <w:tcPr>
            <w:tcW w:w="720" w:type="dxa"/>
          </w:tcPr>
          <w:p>
            <w:pPr>
              <w:pStyle w:val="TableParagraph"/>
              <w:spacing w:line="174" w:lineRule="exact" w:before="22"/>
              <w:ind w:right="10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+30,1</w:t>
            </w:r>
          </w:p>
        </w:tc>
      </w:tr>
    </w:tbl>
    <w:p>
      <w:pPr>
        <w:pStyle w:val="BodyText"/>
        <w:spacing w:before="6"/>
        <w:rPr>
          <w:rFonts w:ascii="Palatino Linotype"/>
          <w:b/>
          <w:i/>
          <w:sz w:val="28"/>
        </w:rPr>
      </w:pPr>
    </w:p>
    <w:p>
      <w:pPr>
        <w:pStyle w:val="Heading4"/>
        <w:ind w:left="4467"/>
      </w:pPr>
      <w:r>
        <w:rPr>
          <w:color w:val="1F487C"/>
        </w:rPr>
        <w:t>T4-9</w:t>
      </w:r>
      <w:r>
        <w:rPr>
          <w:color w:val="1F487C"/>
          <w:spacing w:val="-7"/>
        </w:rPr>
        <w:t> </w:t>
      </w:r>
      <w:r>
        <w:rPr>
          <w:color w:val="1F487C"/>
        </w:rPr>
        <w:t>Principaux</w:t>
      </w:r>
      <w:r>
        <w:rPr>
          <w:color w:val="1F487C"/>
          <w:spacing w:val="-5"/>
        </w:rPr>
        <w:t> </w:t>
      </w:r>
      <w:r>
        <w:rPr>
          <w:color w:val="1F487C"/>
        </w:rPr>
        <w:t>produits</w:t>
      </w:r>
      <w:r>
        <w:rPr>
          <w:color w:val="1F487C"/>
          <w:spacing w:val="-4"/>
        </w:rPr>
        <w:t> </w:t>
      </w:r>
      <w:r>
        <w:rPr>
          <w:color w:val="1F487C"/>
        </w:rPr>
        <w:t>importés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l’Asie</w:t>
      </w:r>
    </w:p>
    <w:p>
      <w:pPr>
        <w:pStyle w:val="BodyText"/>
        <w:spacing w:before="8"/>
        <w:rPr>
          <w:b/>
          <w:sz w:val="15"/>
        </w:rPr>
      </w:pPr>
    </w:p>
    <w:p>
      <w:pPr>
        <w:spacing w:before="0" w:after="8"/>
        <w:ind w:left="0" w:right="1205" w:firstLine="0"/>
        <w:jc w:val="right"/>
        <w:rPr>
          <w:rFonts w:ascii="Palatino Linotype"/>
          <w:b/>
          <w:i/>
          <w:sz w:val="13"/>
        </w:rPr>
      </w:pPr>
      <w:r>
        <w:rPr>
          <w:rFonts w:ascii="Palatino Linotype"/>
          <w:b/>
          <w:i/>
          <w:w w:val="90"/>
          <w:sz w:val="13"/>
        </w:rPr>
        <w:t>Millions</w:t>
      </w:r>
      <w:r>
        <w:rPr>
          <w:rFonts w:ascii="Palatino Linotype"/>
          <w:b/>
          <w:i/>
          <w:spacing w:val="7"/>
          <w:w w:val="90"/>
          <w:sz w:val="13"/>
        </w:rPr>
        <w:t> </w:t>
      </w:r>
      <w:r>
        <w:rPr>
          <w:rFonts w:ascii="Palatino Linotype"/>
          <w:b/>
          <w:i/>
          <w:w w:val="90"/>
          <w:sz w:val="13"/>
        </w:rPr>
        <w:t>de</w:t>
      </w:r>
      <w:r>
        <w:rPr>
          <w:rFonts w:ascii="Palatino Linotype"/>
          <w:b/>
          <w:i/>
          <w:spacing w:val="8"/>
          <w:w w:val="90"/>
          <w:sz w:val="13"/>
        </w:rPr>
        <w:t> </w:t>
      </w:r>
      <w:r>
        <w:rPr>
          <w:rFonts w:ascii="Palatino Linotype"/>
          <w:b/>
          <w:i/>
          <w:w w:val="90"/>
          <w:sz w:val="13"/>
        </w:rPr>
        <w:t>dirhams</w:t>
      </w:r>
    </w:p>
    <w:tbl>
      <w:tblPr>
        <w:tblW w:w="0" w:type="auto"/>
        <w:jc w:val="left"/>
        <w:tblInd w:w="1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55"/>
        <w:gridCol w:w="816"/>
        <w:gridCol w:w="816"/>
        <w:gridCol w:w="816"/>
        <w:gridCol w:w="620"/>
        <w:gridCol w:w="674"/>
        <w:gridCol w:w="609"/>
      </w:tblGrid>
      <w:tr>
        <w:trPr>
          <w:trHeight w:val="195" w:hRule="atLeast"/>
        </w:trPr>
        <w:tc>
          <w:tcPr>
            <w:tcW w:w="4555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16" w:type="dxa"/>
            <w:vMerge w:val="restart"/>
            <w:shd w:val="clear" w:color="auto" w:fill="00355C"/>
          </w:tcPr>
          <w:p>
            <w:pPr>
              <w:pStyle w:val="TableParagraph"/>
              <w:spacing w:before="101"/>
              <w:ind w:left="27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2020</w:t>
            </w:r>
          </w:p>
        </w:tc>
        <w:tc>
          <w:tcPr>
            <w:tcW w:w="816" w:type="dxa"/>
            <w:vMerge w:val="restart"/>
            <w:shd w:val="clear" w:color="auto" w:fill="00355C"/>
          </w:tcPr>
          <w:p>
            <w:pPr>
              <w:pStyle w:val="TableParagraph"/>
              <w:spacing w:before="101"/>
              <w:ind w:left="27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2021</w:t>
            </w:r>
          </w:p>
        </w:tc>
        <w:tc>
          <w:tcPr>
            <w:tcW w:w="816" w:type="dxa"/>
            <w:vMerge w:val="restart"/>
            <w:shd w:val="clear" w:color="auto" w:fill="00355C"/>
          </w:tcPr>
          <w:p>
            <w:pPr>
              <w:pStyle w:val="TableParagraph"/>
              <w:spacing w:before="101"/>
              <w:ind w:left="243" w:right="237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2022</w:t>
            </w:r>
          </w:p>
        </w:tc>
        <w:tc>
          <w:tcPr>
            <w:tcW w:w="620" w:type="dxa"/>
            <w:vMerge w:val="restart"/>
            <w:shd w:val="clear" w:color="auto" w:fill="00355C"/>
          </w:tcPr>
          <w:p>
            <w:pPr>
              <w:pStyle w:val="TableParagraph"/>
              <w:spacing w:before="7"/>
              <w:ind w:left="12" w:right="1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pacing w:val="-1"/>
                <w:w w:val="95"/>
                <w:sz w:val="14"/>
              </w:rPr>
              <w:t>Part</w:t>
            </w:r>
            <w:r>
              <w:rPr>
                <w:b/>
                <w:color w:val="FFFFFF"/>
                <w:spacing w:val="-6"/>
                <w:w w:val="95"/>
                <w:sz w:val="14"/>
              </w:rPr>
              <w:t> </w:t>
            </w:r>
            <w:r>
              <w:rPr>
                <w:b/>
                <w:color w:val="FFFFFF"/>
                <w:spacing w:val="-1"/>
                <w:w w:val="95"/>
                <w:sz w:val="14"/>
              </w:rPr>
              <w:t>2022</w:t>
            </w:r>
          </w:p>
          <w:p>
            <w:pPr>
              <w:pStyle w:val="TableParagraph"/>
              <w:spacing w:before="26"/>
              <w:ind w:left="12" w:right="7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en</w:t>
            </w:r>
            <w:r>
              <w:rPr>
                <w:b/>
                <w:color w:val="FFFFFF"/>
                <w:spacing w:val="-6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%</w:t>
            </w:r>
          </w:p>
        </w:tc>
        <w:tc>
          <w:tcPr>
            <w:tcW w:w="1283" w:type="dxa"/>
            <w:gridSpan w:val="2"/>
            <w:shd w:val="clear" w:color="auto" w:fill="00355C"/>
          </w:tcPr>
          <w:p>
            <w:pPr>
              <w:pStyle w:val="TableParagraph"/>
              <w:spacing w:line="156" w:lineRule="exact" w:before="19"/>
              <w:ind w:left="76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pacing w:val="-1"/>
                <w:w w:val="95"/>
                <w:sz w:val="14"/>
              </w:rPr>
              <w:t>Variation</w:t>
            </w:r>
            <w:r>
              <w:rPr>
                <w:b/>
                <w:color w:val="FFFFFF"/>
                <w:spacing w:val="-3"/>
                <w:w w:val="95"/>
                <w:sz w:val="14"/>
              </w:rPr>
              <w:t> </w:t>
            </w:r>
            <w:r>
              <w:rPr>
                <w:b/>
                <w:color w:val="FFFFFF"/>
                <w:spacing w:val="-1"/>
                <w:w w:val="95"/>
                <w:sz w:val="14"/>
              </w:rPr>
              <w:t>2022/2021</w:t>
            </w:r>
          </w:p>
        </w:tc>
      </w:tr>
      <w:tr>
        <w:trPr>
          <w:trHeight w:val="172" w:hRule="atLeast"/>
        </w:trPr>
        <w:tc>
          <w:tcPr>
            <w:tcW w:w="455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4" w:type="dxa"/>
            <w:shd w:val="clear" w:color="auto" w:fill="00355C"/>
          </w:tcPr>
          <w:p>
            <w:pPr>
              <w:pStyle w:val="TableParagraph"/>
              <w:spacing w:line="152" w:lineRule="exact"/>
              <w:ind w:right="164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MDH</w:t>
            </w:r>
          </w:p>
        </w:tc>
        <w:tc>
          <w:tcPr>
            <w:tcW w:w="609" w:type="dxa"/>
            <w:shd w:val="clear" w:color="auto" w:fill="00355C"/>
          </w:tcPr>
          <w:p>
            <w:pPr>
              <w:pStyle w:val="TableParagraph"/>
              <w:spacing w:line="152" w:lineRule="exact"/>
              <w:ind w:left="1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93"/>
                <w:sz w:val="14"/>
              </w:rPr>
              <w:t>%</w:t>
            </w:r>
          </w:p>
        </w:tc>
      </w:tr>
      <w:tr>
        <w:trPr>
          <w:trHeight w:val="192" w:hRule="atLeast"/>
        </w:trPr>
        <w:tc>
          <w:tcPr>
            <w:tcW w:w="4555" w:type="dxa"/>
            <w:tcBorders>
              <w:bottom w:val="nil"/>
            </w:tcBorders>
          </w:tcPr>
          <w:p>
            <w:pPr>
              <w:pStyle w:val="TableParagraph"/>
              <w:spacing w:line="162" w:lineRule="exact" w:before="10"/>
              <w:ind w:left="25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pacing w:val="-1"/>
                <w:w w:val="95"/>
                <w:sz w:val="15"/>
              </w:rPr>
              <w:t>Total</w:t>
            </w:r>
            <w:r>
              <w:rPr>
                <w:b/>
                <w:color w:val="1F487C"/>
                <w:spacing w:val="-6"/>
                <w:w w:val="95"/>
                <w:sz w:val="15"/>
              </w:rPr>
              <w:t> </w:t>
            </w:r>
            <w:r>
              <w:rPr>
                <w:b/>
                <w:color w:val="1F487C"/>
                <w:w w:val="95"/>
                <w:sz w:val="15"/>
              </w:rPr>
              <w:t>Asie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162" w:lineRule="exact" w:before="10"/>
              <w:ind w:right="171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90.414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171" w:lineRule="exact"/>
              <w:ind w:right="17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123.224</w:t>
            </w:r>
          </w:p>
        </w:tc>
        <w:tc>
          <w:tcPr>
            <w:tcW w:w="816" w:type="dxa"/>
            <w:tcBorders>
              <w:bottom w:val="nil"/>
            </w:tcBorders>
          </w:tcPr>
          <w:p>
            <w:pPr>
              <w:pStyle w:val="TableParagraph"/>
              <w:spacing w:line="171" w:lineRule="exact"/>
              <w:ind w:right="173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195.524</w:t>
            </w:r>
          </w:p>
        </w:tc>
        <w:tc>
          <w:tcPr>
            <w:tcW w:w="620" w:type="dxa"/>
            <w:tcBorders>
              <w:bottom w:val="nil"/>
            </w:tcBorders>
          </w:tcPr>
          <w:p>
            <w:pPr>
              <w:pStyle w:val="TableParagraph"/>
              <w:spacing w:line="171" w:lineRule="exact"/>
              <w:ind w:right="173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100,0</w:t>
            </w:r>
          </w:p>
        </w:tc>
        <w:tc>
          <w:tcPr>
            <w:tcW w:w="674" w:type="dxa"/>
            <w:tcBorders>
              <w:bottom w:val="nil"/>
            </w:tcBorders>
          </w:tcPr>
          <w:p>
            <w:pPr>
              <w:pStyle w:val="TableParagraph"/>
              <w:spacing w:line="162" w:lineRule="exact" w:before="10"/>
              <w:ind w:right="130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+72.300</w:t>
            </w:r>
          </w:p>
        </w:tc>
        <w:tc>
          <w:tcPr>
            <w:tcW w:w="609" w:type="dxa"/>
            <w:tcBorders>
              <w:bottom w:val="nil"/>
            </w:tcBorders>
          </w:tcPr>
          <w:p>
            <w:pPr>
              <w:pStyle w:val="TableParagraph"/>
              <w:spacing w:line="162" w:lineRule="exact" w:before="10"/>
              <w:ind w:right="130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+58,7</w:t>
            </w:r>
          </w:p>
        </w:tc>
      </w:tr>
      <w:tr>
        <w:trPr>
          <w:trHeight w:val="198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5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dont: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2"/>
              </w:rPr>
            </w:pPr>
          </w:p>
        </w:tc>
      </w:tr>
      <w:tr>
        <w:trPr>
          <w:trHeight w:val="227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25"/>
              <w:jc w:val="left"/>
              <w:rPr>
                <w:sz w:val="15"/>
              </w:rPr>
            </w:pPr>
            <w:r>
              <w:rPr>
                <w:spacing w:val="-1"/>
                <w:w w:val="95"/>
                <w:sz w:val="15"/>
              </w:rPr>
              <w:t>Gas-oils</w:t>
            </w:r>
            <w:r>
              <w:rPr>
                <w:spacing w:val="-2"/>
                <w:w w:val="95"/>
                <w:sz w:val="15"/>
              </w:rPr>
              <w:t> </w:t>
            </w:r>
            <w:r>
              <w:rPr>
                <w:spacing w:val="-1"/>
                <w:w w:val="95"/>
                <w:sz w:val="15"/>
              </w:rPr>
              <w:t>et</w:t>
            </w:r>
            <w:r>
              <w:rPr>
                <w:spacing w:val="-5"/>
                <w:w w:val="95"/>
                <w:sz w:val="15"/>
              </w:rPr>
              <w:t> </w:t>
            </w:r>
            <w:r>
              <w:rPr>
                <w:spacing w:val="-1"/>
                <w:w w:val="95"/>
                <w:sz w:val="15"/>
              </w:rPr>
              <w:t>fuel-oils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49"/>
              <w:rPr>
                <w:sz w:val="15"/>
              </w:rPr>
            </w:pPr>
            <w:r>
              <w:rPr>
                <w:sz w:val="15"/>
              </w:rPr>
              <w:t>4.618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right="155"/>
              <w:rPr>
                <w:sz w:val="14"/>
              </w:rPr>
            </w:pPr>
            <w:r>
              <w:rPr>
                <w:sz w:val="14"/>
              </w:rPr>
              <w:t>12.742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right="156"/>
              <w:rPr>
                <w:sz w:val="14"/>
              </w:rPr>
            </w:pPr>
            <w:r>
              <w:rPr>
                <w:sz w:val="14"/>
              </w:rPr>
              <w:t>40.266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right="157"/>
              <w:rPr>
                <w:sz w:val="14"/>
              </w:rPr>
            </w:pPr>
            <w:r>
              <w:rPr>
                <w:sz w:val="14"/>
              </w:rPr>
              <w:t>20,6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108"/>
              <w:rPr>
                <w:sz w:val="15"/>
              </w:rPr>
            </w:pPr>
            <w:r>
              <w:rPr>
                <w:sz w:val="15"/>
              </w:rPr>
              <w:t>+27.524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"/>
              <w:ind w:right="22"/>
              <w:jc w:val="center"/>
              <w:rPr>
                <w:sz w:val="15"/>
              </w:rPr>
            </w:pPr>
            <w:r>
              <w:rPr>
                <w:w w:val="94"/>
                <w:sz w:val="15"/>
              </w:rPr>
              <w:t>-</w:t>
            </w:r>
          </w:p>
        </w:tc>
      </w:tr>
      <w:tr>
        <w:trPr>
          <w:trHeight w:val="227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5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Soufres</w:t>
            </w:r>
            <w:r>
              <w:rPr>
                <w:spacing w:val="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bruts</w:t>
            </w:r>
            <w:r>
              <w:rPr>
                <w:spacing w:val="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et</w:t>
            </w:r>
            <w:r>
              <w:rPr>
                <w:spacing w:val="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non</w:t>
            </w:r>
            <w:r>
              <w:rPr>
                <w:spacing w:val="2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raffinés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9"/>
              <w:rPr>
                <w:sz w:val="15"/>
              </w:rPr>
            </w:pPr>
            <w:r>
              <w:rPr>
                <w:sz w:val="15"/>
              </w:rPr>
              <w:t>3.131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5"/>
              <w:rPr>
                <w:sz w:val="14"/>
              </w:rPr>
            </w:pPr>
            <w:r>
              <w:rPr>
                <w:sz w:val="14"/>
              </w:rPr>
              <w:t>8.859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6"/>
              <w:rPr>
                <w:sz w:val="14"/>
              </w:rPr>
            </w:pPr>
            <w:r>
              <w:rPr>
                <w:sz w:val="14"/>
              </w:rPr>
              <w:t>17.019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6"/>
              <w:rPr>
                <w:sz w:val="14"/>
              </w:rPr>
            </w:pPr>
            <w:r>
              <w:rPr>
                <w:sz w:val="14"/>
              </w:rPr>
              <w:t>8,7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08"/>
              <w:rPr>
                <w:sz w:val="15"/>
              </w:rPr>
            </w:pPr>
            <w:r>
              <w:rPr>
                <w:sz w:val="15"/>
              </w:rPr>
              <w:t>+8.160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08"/>
              <w:rPr>
                <w:sz w:val="15"/>
              </w:rPr>
            </w:pPr>
            <w:r>
              <w:rPr>
                <w:sz w:val="15"/>
              </w:rPr>
              <w:t>+92,1</w:t>
            </w:r>
          </w:p>
        </w:tc>
      </w:tr>
      <w:tr>
        <w:trPr>
          <w:trHeight w:val="239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left="25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Matières</w:t>
            </w:r>
            <w:r>
              <w:rPr>
                <w:spacing w:val="1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plastiques</w:t>
            </w:r>
            <w:r>
              <w:rPr>
                <w:spacing w:val="12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et</w:t>
            </w:r>
            <w:r>
              <w:rPr>
                <w:spacing w:val="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ouvrages</w:t>
            </w:r>
            <w:r>
              <w:rPr>
                <w:spacing w:val="1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divers</w:t>
            </w:r>
            <w:r>
              <w:rPr>
                <w:spacing w:val="12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en</w:t>
            </w:r>
            <w:r>
              <w:rPr>
                <w:spacing w:val="7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plastique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right="149"/>
              <w:rPr>
                <w:sz w:val="15"/>
              </w:rPr>
            </w:pPr>
            <w:r>
              <w:rPr>
                <w:sz w:val="15"/>
              </w:rPr>
              <w:t>4.718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55"/>
              <w:rPr>
                <w:sz w:val="14"/>
              </w:rPr>
            </w:pPr>
            <w:r>
              <w:rPr>
                <w:sz w:val="14"/>
              </w:rPr>
              <w:t>5.929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56"/>
              <w:rPr>
                <w:sz w:val="14"/>
              </w:rPr>
            </w:pPr>
            <w:r>
              <w:rPr>
                <w:sz w:val="14"/>
              </w:rPr>
              <w:t>8.339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56"/>
              <w:rPr>
                <w:sz w:val="14"/>
              </w:rPr>
            </w:pPr>
            <w:r>
              <w:rPr>
                <w:sz w:val="14"/>
              </w:rPr>
              <w:t>4,3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08"/>
              <w:rPr>
                <w:sz w:val="15"/>
              </w:rPr>
            </w:pPr>
            <w:r>
              <w:rPr>
                <w:sz w:val="15"/>
              </w:rPr>
              <w:t>+2.410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08"/>
              <w:rPr>
                <w:sz w:val="15"/>
              </w:rPr>
            </w:pPr>
            <w:r>
              <w:rPr>
                <w:sz w:val="15"/>
              </w:rPr>
              <w:t>+40,6</w:t>
            </w:r>
          </w:p>
        </w:tc>
      </w:tr>
      <w:tr>
        <w:trPr>
          <w:trHeight w:val="227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5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Appareils</w:t>
            </w:r>
            <w:r>
              <w:rPr>
                <w:spacing w:val="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électriques</w:t>
            </w:r>
            <w:r>
              <w:rPr>
                <w:spacing w:val="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pour</w:t>
            </w:r>
            <w:r>
              <w:rPr>
                <w:spacing w:val="-7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la</w:t>
            </w:r>
            <w:r>
              <w:rPr>
                <w:spacing w:val="-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téléphonie</w:t>
            </w:r>
            <w:r>
              <w:rPr>
                <w:spacing w:val="-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ou</w:t>
            </w:r>
            <w:r>
              <w:rPr>
                <w:spacing w:val="2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la télégraphie</w:t>
            </w:r>
            <w:r>
              <w:rPr>
                <w:spacing w:val="-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par</w:t>
            </w:r>
            <w:r>
              <w:rPr>
                <w:spacing w:val="-7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fil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9"/>
              <w:rPr>
                <w:sz w:val="15"/>
              </w:rPr>
            </w:pPr>
            <w:r>
              <w:rPr>
                <w:sz w:val="15"/>
              </w:rPr>
              <w:t>6.944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5"/>
              <w:rPr>
                <w:sz w:val="14"/>
              </w:rPr>
            </w:pPr>
            <w:r>
              <w:rPr>
                <w:sz w:val="14"/>
              </w:rPr>
              <w:t>6.383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6"/>
              <w:rPr>
                <w:sz w:val="14"/>
              </w:rPr>
            </w:pPr>
            <w:r>
              <w:rPr>
                <w:sz w:val="14"/>
              </w:rPr>
              <w:t>5.914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6"/>
              <w:rPr>
                <w:sz w:val="14"/>
              </w:rPr>
            </w:pPr>
            <w:r>
              <w:rPr>
                <w:sz w:val="14"/>
              </w:rPr>
              <w:t>3,0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07"/>
              <w:rPr>
                <w:sz w:val="15"/>
              </w:rPr>
            </w:pPr>
            <w:r>
              <w:rPr>
                <w:sz w:val="15"/>
              </w:rPr>
              <w:t>-469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07"/>
              <w:rPr>
                <w:sz w:val="15"/>
              </w:rPr>
            </w:pPr>
            <w:r>
              <w:rPr>
                <w:sz w:val="15"/>
              </w:rPr>
              <w:t>-7,3</w:t>
            </w:r>
          </w:p>
        </w:tc>
      </w:tr>
      <w:tr>
        <w:trPr>
          <w:trHeight w:val="233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left="25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Produits chimiques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49"/>
              <w:rPr>
                <w:sz w:val="15"/>
              </w:rPr>
            </w:pPr>
            <w:r>
              <w:rPr>
                <w:sz w:val="15"/>
              </w:rPr>
              <w:t>2.722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right="155"/>
              <w:rPr>
                <w:sz w:val="14"/>
              </w:rPr>
            </w:pPr>
            <w:r>
              <w:rPr>
                <w:sz w:val="14"/>
              </w:rPr>
              <w:t>3.821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right="156"/>
              <w:rPr>
                <w:sz w:val="14"/>
              </w:rPr>
            </w:pPr>
            <w:r>
              <w:rPr>
                <w:sz w:val="14"/>
              </w:rPr>
              <w:t>5.868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right="156"/>
              <w:rPr>
                <w:sz w:val="14"/>
              </w:rPr>
            </w:pPr>
            <w:r>
              <w:rPr>
                <w:sz w:val="14"/>
              </w:rPr>
              <w:t>3,0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08"/>
              <w:rPr>
                <w:sz w:val="15"/>
              </w:rPr>
            </w:pPr>
            <w:r>
              <w:rPr>
                <w:sz w:val="15"/>
              </w:rPr>
              <w:t>+2.047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08"/>
              <w:rPr>
                <w:sz w:val="15"/>
              </w:rPr>
            </w:pPr>
            <w:r>
              <w:rPr>
                <w:sz w:val="15"/>
              </w:rPr>
              <w:t>+53,6</w:t>
            </w:r>
          </w:p>
        </w:tc>
      </w:tr>
      <w:tr>
        <w:trPr>
          <w:trHeight w:val="239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left="25"/>
              <w:jc w:val="left"/>
              <w:rPr>
                <w:sz w:val="15"/>
              </w:rPr>
            </w:pPr>
            <w:r>
              <w:rPr>
                <w:sz w:val="15"/>
              </w:rPr>
              <w:t>Ammoniac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right="154"/>
              <w:rPr>
                <w:sz w:val="15"/>
              </w:rPr>
            </w:pPr>
            <w:r>
              <w:rPr>
                <w:sz w:val="15"/>
              </w:rPr>
              <w:t>52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left="182"/>
              <w:jc w:val="center"/>
              <w:rPr>
                <w:sz w:val="14"/>
              </w:rPr>
            </w:pPr>
            <w:r>
              <w:rPr>
                <w:w w:val="93"/>
                <w:sz w:val="14"/>
              </w:rPr>
              <w:t>-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56"/>
              <w:rPr>
                <w:sz w:val="14"/>
              </w:rPr>
            </w:pPr>
            <w:r>
              <w:rPr>
                <w:sz w:val="14"/>
              </w:rPr>
              <w:t>5.746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56"/>
              <w:rPr>
                <w:sz w:val="14"/>
              </w:rPr>
            </w:pPr>
            <w:r>
              <w:rPr>
                <w:sz w:val="14"/>
              </w:rPr>
              <w:t>2,9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08"/>
              <w:rPr>
                <w:sz w:val="15"/>
              </w:rPr>
            </w:pPr>
            <w:r>
              <w:rPr>
                <w:sz w:val="15"/>
              </w:rPr>
              <w:t>+5.746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22"/>
              <w:jc w:val="center"/>
              <w:rPr>
                <w:sz w:val="15"/>
              </w:rPr>
            </w:pPr>
            <w:r>
              <w:rPr>
                <w:w w:val="94"/>
                <w:sz w:val="15"/>
              </w:rPr>
              <w:t>-</w:t>
            </w:r>
          </w:p>
        </w:tc>
      </w:tr>
      <w:tr>
        <w:trPr>
          <w:trHeight w:val="233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left="25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Huiles</w:t>
            </w:r>
            <w:r>
              <w:rPr>
                <w:spacing w:val="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de</w:t>
            </w:r>
            <w:r>
              <w:rPr>
                <w:spacing w:val="-5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pétrole</w:t>
            </w:r>
            <w:r>
              <w:rPr>
                <w:spacing w:val="-5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et</w:t>
            </w:r>
            <w:r>
              <w:rPr>
                <w:spacing w:val="-3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lubrifiants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54"/>
              <w:rPr>
                <w:sz w:val="15"/>
              </w:rPr>
            </w:pPr>
            <w:r>
              <w:rPr>
                <w:sz w:val="15"/>
              </w:rPr>
              <w:t>149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5"/>
              <w:rPr>
                <w:sz w:val="14"/>
              </w:rPr>
            </w:pPr>
            <w:r>
              <w:rPr>
                <w:sz w:val="14"/>
              </w:rPr>
              <w:t>293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6"/>
              <w:rPr>
                <w:sz w:val="14"/>
              </w:rPr>
            </w:pPr>
            <w:r>
              <w:rPr>
                <w:sz w:val="14"/>
              </w:rPr>
              <w:t>4.673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56"/>
              <w:rPr>
                <w:sz w:val="14"/>
              </w:rPr>
            </w:pPr>
            <w:r>
              <w:rPr>
                <w:sz w:val="14"/>
              </w:rPr>
              <w:t>2,4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08"/>
              <w:rPr>
                <w:sz w:val="15"/>
              </w:rPr>
            </w:pPr>
            <w:r>
              <w:rPr>
                <w:sz w:val="15"/>
              </w:rPr>
              <w:t>+4.380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22"/>
              <w:jc w:val="center"/>
              <w:rPr>
                <w:sz w:val="15"/>
              </w:rPr>
            </w:pPr>
            <w:r>
              <w:rPr>
                <w:w w:val="94"/>
                <w:sz w:val="15"/>
              </w:rPr>
              <w:t>-</w:t>
            </w:r>
          </w:p>
        </w:tc>
      </w:tr>
      <w:tr>
        <w:trPr>
          <w:trHeight w:val="227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5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Tissus</w:t>
            </w:r>
            <w:r>
              <w:rPr>
                <w:spacing w:val="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et</w:t>
            </w:r>
            <w:r>
              <w:rPr>
                <w:spacing w:val="-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fils</w:t>
            </w:r>
            <w:r>
              <w:rPr>
                <w:spacing w:val="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de</w:t>
            </w:r>
            <w:r>
              <w:rPr>
                <w:spacing w:val="-3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fibres</w:t>
            </w:r>
            <w:r>
              <w:rPr>
                <w:spacing w:val="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synthétiques</w:t>
            </w:r>
            <w:r>
              <w:rPr>
                <w:spacing w:val="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et artificielles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49"/>
              <w:rPr>
                <w:sz w:val="15"/>
              </w:rPr>
            </w:pPr>
            <w:r>
              <w:rPr>
                <w:sz w:val="15"/>
              </w:rPr>
              <w:t>2.104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5"/>
              <w:rPr>
                <w:sz w:val="14"/>
              </w:rPr>
            </w:pPr>
            <w:r>
              <w:rPr>
                <w:sz w:val="14"/>
              </w:rPr>
              <w:t>3.463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6"/>
              <w:rPr>
                <w:sz w:val="14"/>
              </w:rPr>
            </w:pPr>
            <w:r>
              <w:rPr>
                <w:sz w:val="14"/>
              </w:rPr>
              <w:t>4.451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6"/>
              <w:rPr>
                <w:sz w:val="14"/>
              </w:rPr>
            </w:pPr>
            <w:r>
              <w:rPr>
                <w:sz w:val="14"/>
              </w:rPr>
              <w:t>2,3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07"/>
              <w:rPr>
                <w:sz w:val="15"/>
              </w:rPr>
            </w:pPr>
            <w:r>
              <w:rPr>
                <w:sz w:val="15"/>
              </w:rPr>
              <w:t>+988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08"/>
              <w:rPr>
                <w:sz w:val="15"/>
              </w:rPr>
            </w:pPr>
            <w:r>
              <w:rPr>
                <w:sz w:val="15"/>
              </w:rPr>
              <w:t>+28,5</w:t>
            </w:r>
          </w:p>
        </w:tc>
      </w:tr>
      <w:tr>
        <w:trPr>
          <w:trHeight w:val="239" w:hRule="atLeast"/>
        </w:trPr>
        <w:tc>
          <w:tcPr>
            <w:tcW w:w="45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left="25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Aluminium</w:t>
            </w:r>
            <w:r>
              <w:rPr>
                <w:spacing w:val="-17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brut,</w:t>
            </w:r>
            <w:r>
              <w:rPr>
                <w:spacing w:val="-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déchets</w:t>
            </w:r>
            <w:r>
              <w:rPr>
                <w:spacing w:val="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et</w:t>
            </w:r>
            <w:r>
              <w:rPr>
                <w:spacing w:val="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poudres</w:t>
            </w:r>
            <w:r>
              <w:rPr>
                <w:spacing w:val="6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d'aluminium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right="149"/>
              <w:rPr>
                <w:sz w:val="15"/>
              </w:rPr>
            </w:pPr>
            <w:r>
              <w:rPr>
                <w:sz w:val="15"/>
              </w:rPr>
              <w:t>1.256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55"/>
              <w:rPr>
                <w:sz w:val="14"/>
              </w:rPr>
            </w:pPr>
            <w:r>
              <w:rPr>
                <w:sz w:val="14"/>
              </w:rPr>
              <w:t>2.299</w:t>
            </w:r>
          </w:p>
        </w:tc>
        <w:tc>
          <w:tcPr>
            <w:tcW w:w="81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56"/>
              <w:rPr>
                <w:sz w:val="14"/>
              </w:rPr>
            </w:pPr>
            <w:r>
              <w:rPr>
                <w:sz w:val="14"/>
              </w:rPr>
              <w:t>3.742</w:t>
            </w:r>
          </w:p>
        </w:tc>
        <w:tc>
          <w:tcPr>
            <w:tcW w:w="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56"/>
              <w:rPr>
                <w:sz w:val="14"/>
              </w:rPr>
            </w:pPr>
            <w:r>
              <w:rPr>
                <w:sz w:val="14"/>
              </w:rPr>
              <w:t>1,9</w:t>
            </w:r>
          </w:p>
        </w:tc>
        <w:tc>
          <w:tcPr>
            <w:tcW w:w="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08"/>
              <w:rPr>
                <w:sz w:val="15"/>
              </w:rPr>
            </w:pPr>
            <w:r>
              <w:rPr>
                <w:sz w:val="15"/>
              </w:rPr>
              <w:t>+1.443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8"/>
              <w:ind w:right="108"/>
              <w:rPr>
                <w:sz w:val="15"/>
              </w:rPr>
            </w:pPr>
            <w:r>
              <w:rPr>
                <w:sz w:val="15"/>
              </w:rPr>
              <w:t>+62,8</w:t>
            </w:r>
          </w:p>
        </w:tc>
      </w:tr>
      <w:tr>
        <w:trPr>
          <w:trHeight w:val="265" w:hRule="atLeast"/>
        </w:trPr>
        <w:tc>
          <w:tcPr>
            <w:tcW w:w="4555" w:type="dxa"/>
            <w:tcBorders>
              <w:top w:val="nil"/>
            </w:tcBorders>
          </w:tcPr>
          <w:p>
            <w:pPr>
              <w:pStyle w:val="TableParagraph"/>
              <w:spacing w:before="33"/>
              <w:ind w:left="25"/>
              <w:jc w:val="left"/>
              <w:rPr>
                <w:sz w:val="15"/>
              </w:rPr>
            </w:pPr>
            <w:r>
              <w:rPr>
                <w:w w:val="95"/>
                <w:sz w:val="15"/>
              </w:rPr>
              <w:t>Appareils</w:t>
            </w:r>
            <w:r>
              <w:rPr>
                <w:spacing w:val="8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de</w:t>
            </w:r>
            <w:r>
              <w:rPr>
                <w:spacing w:val="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réception,</w:t>
            </w:r>
            <w:r>
              <w:rPr>
                <w:spacing w:val="-5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enregistrement</w:t>
            </w:r>
            <w:r>
              <w:rPr>
                <w:spacing w:val="3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ou</w:t>
            </w:r>
            <w:r>
              <w:rPr>
                <w:spacing w:val="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reproduction</w:t>
            </w:r>
            <w:r>
              <w:rPr>
                <w:spacing w:val="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du</w:t>
            </w:r>
            <w:r>
              <w:rPr>
                <w:spacing w:val="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son</w:t>
            </w:r>
            <w:r>
              <w:rPr>
                <w:spacing w:val="4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et</w:t>
            </w:r>
            <w:r>
              <w:rPr>
                <w:spacing w:val="3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de</w:t>
            </w:r>
            <w:r>
              <w:rPr>
                <w:spacing w:val="1"/>
                <w:w w:val="95"/>
                <w:sz w:val="15"/>
              </w:rPr>
              <w:t> </w:t>
            </w:r>
            <w:r>
              <w:rPr>
                <w:w w:val="95"/>
                <w:sz w:val="15"/>
              </w:rPr>
              <w:t>l'image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before="33"/>
              <w:ind w:right="149"/>
              <w:rPr>
                <w:sz w:val="15"/>
              </w:rPr>
            </w:pPr>
            <w:r>
              <w:rPr>
                <w:sz w:val="15"/>
              </w:rPr>
              <w:t>1.815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before="43"/>
              <w:ind w:right="155"/>
              <w:rPr>
                <w:sz w:val="14"/>
              </w:rPr>
            </w:pPr>
            <w:r>
              <w:rPr>
                <w:sz w:val="14"/>
              </w:rPr>
              <w:t>2.086</w:t>
            </w:r>
          </w:p>
        </w:tc>
        <w:tc>
          <w:tcPr>
            <w:tcW w:w="816" w:type="dxa"/>
            <w:tcBorders>
              <w:top w:val="nil"/>
            </w:tcBorders>
          </w:tcPr>
          <w:p>
            <w:pPr>
              <w:pStyle w:val="TableParagraph"/>
              <w:spacing w:before="43"/>
              <w:ind w:right="156"/>
              <w:rPr>
                <w:sz w:val="14"/>
              </w:rPr>
            </w:pPr>
            <w:r>
              <w:rPr>
                <w:sz w:val="14"/>
              </w:rPr>
              <w:t>3.283</w:t>
            </w:r>
          </w:p>
        </w:tc>
        <w:tc>
          <w:tcPr>
            <w:tcW w:w="620" w:type="dxa"/>
            <w:tcBorders>
              <w:top w:val="nil"/>
            </w:tcBorders>
          </w:tcPr>
          <w:p>
            <w:pPr>
              <w:pStyle w:val="TableParagraph"/>
              <w:spacing w:before="43"/>
              <w:ind w:right="156"/>
              <w:rPr>
                <w:sz w:val="14"/>
              </w:rPr>
            </w:pPr>
            <w:r>
              <w:rPr>
                <w:sz w:val="14"/>
              </w:rPr>
              <w:t>1,7</w:t>
            </w:r>
          </w:p>
        </w:tc>
        <w:tc>
          <w:tcPr>
            <w:tcW w:w="674" w:type="dxa"/>
            <w:tcBorders>
              <w:top w:val="nil"/>
            </w:tcBorders>
          </w:tcPr>
          <w:p>
            <w:pPr>
              <w:pStyle w:val="TableParagraph"/>
              <w:spacing w:before="22"/>
              <w:ind w:right="108"/>
              <w:rPr>
                <w:sz w:val="15"/>
              </w:rPr>
            </w:pPr>
            <w:r>
              <w:rPr>
                <w:sz w:val="15"/>
              </w:rPr>
              <w:t>+1.197</w:t>
            </w:r>
          </w:p>
        </w:tc>
        <w:tc>
          <w:tcPr>
            <w:tcW w:w="609" w:type="dxa"/>
            <w:tcBorders>
              <w:top w:val="nil"/>
            </w:tcBorders>
          </w:tcPr>
          <w:p>
            <w:pPr>
              <w:pStyle w:val="TableParagraph"/>
              <w:spacing w:before="22"/>
              <w:ind w:right="108"/>
              <w:rPr>
                <w:sz w:val="15"/>
              </w:rPr>
            </w:pPr>
            <w:r>
              <w:rPr>
                <w:sz w:val="15"/>
              </w:rPr>
              <w:t>+57,4</w:t>
            </w:r>
          </w:p>
        </w:tc>
      </w:tr>
    </w:tbl>
    <w:p>
      <w:pPr>
        <w:spacing w:after="0"/>
        <w:rPr>
          <w:sz w:val="15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BodyText"/>
        <w:spacing w:before="8"/>
        <w:rPr>
          <w:rFonts w:ascii="Palatino Linotype"/>
          <w:b/>
          <w:i/>
          <w:sz w:val="18"/>
        </w:rPr>
      </w:pPr>
    </w:p>
    <w:p>
      <w:pPr>
        <w:pStyle w:val="Heading4"/>
        <w:ind w:left="4107"/>
      </w:pPr>
      <w:r>
        <w:rPr>
          <w:color w:val="1F487C"/>
        </w:rPr>
        <w:t>T4-10</w:t>
      </w:r>
      <w:r>
        <w:rPr>
          <w:color w:val="1F487C"/>
          <w:spacing w:val="-8"/>
        </w:rPr>
        <w:t> </w:t>
      </w:r>
      <w:r>
        <w:rPr>
          <w:color w:val="1F487C"/>
        </w:rPr>
        <w:t>Principaux</w:t>
      </w:r>
      <w:r>
        <w:rPr>
          <w:color w:val="1F487C"/>
          <w:spacing w:val="-5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exportés</w:t>
      </w:r>
      <w:r>
        <w:rPr>
          <w:color w:val="1F487C"/>
          <w:spacing w:val="-4"/>
        </w:rPr>
        <w:t> </w:t>
      </w:r>
      <w:r>
        <w:rPr>
          <w:color w:val="1F487C"/>
        </w:rPr>
        <w:t>vers</w:t>
      </w:r>
      <w:r>
        <w:rPr>
          <w:color w:val="1F487C"/>
          <w:spacing w:val="-3"/>
        </w:rPr>
        <w:t> </w:t>
      </w:r>
      <w:r>
        <w:rPr>
          <w:color w:val="1F487C"/>
        </w:rPr>
        <w:t>l’Asie</w:t>
      </w:r>
    </w:p>
    <w:p>
      <w:pPr>
        <w:pStyle w:val="BodyText"/>
        <w:spacing w:before="7"/>
        <w:rPr>
          <w:b/>
          <w:sz w:val="14"/>
        </w:rPr>
      </w:pPr>
    </w:p>
    <w:p>
      <w:pPr>
        <w:spacing w:before="0" w:after="10"/>
        <w:ind w:left="0" w:right="1141" w:firstLine="0"/>
        <w:jc w:val="righ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w w:val="105"/>
          <w:sz w:val="12"/>
        </w:rPr>
        <w:t>Millions</w:t>
      </w:r>
      <w:r>
        <w:rPr>
          <w:rFonts w:ascii="Palatino Linotype"/>
          <w:b/>
          <w:i/>
          <w:spacing w:val="4"/>
          <w:w w:val="105"/>
          <w:sz w:val="12"/>
        </w:rPr>
        <w:t> </w:t>
      </w:r>
      <w:r>
        <w:rPr>
          <w:rFonts w:ascii="Palatino Linotype"/>
          <w:b/>
          <w:i/>
          <w:w w:val="105"/>
          <w:sz w:val="12"/>
        </w:rPr>
        <w:t>de</w:t>
      </w:r>
      <w:r>
        <w:rPr>
          <w:rFonts w:ascii="Palatino Linotype"/>
          <w:b/>
          <w:i/>
          <w:spacing w:val="4"/>
          <w:w w:val="105"/>
          <w:sz w:val="12"/>
        </w:rPr>
        <w:t> </w:t>
      </w:r>
      <w:r>
        <w:rPr>
          <w:rFonts w:ascii="Palatino Linotype"/>
          <w:b/>
          <w:i/>
          <w:w w:val="105"/>
          <w:sz w:val="12"/>
        </w:rPr>
        <w:t>dirhams</w:t>
      </w: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6"/>
        <w:gridCol w:w="867"/>
        <w:gridCol w:w="867"/>
        <w:gridCol w:w="867"/>
        <w:gridCol w:w="659"/>
        <w:gridCol w:w="717"/>
        <w:gridCol w:w="648"/>
      </w:tblGrid>
      <w:tr>
        <w:trPr>
          <w:trHeight w:val="180" w:hRule="atLeast"/>
        </w:trPr>
        <w:tc>
          <w:tcPr>
            <w:tcW w:w="4486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67" w:type="dxa"/>
            <w:vMerge w:val="restart"/>
            <w:shd w:val="clear" w:color="auto" w:fill="00355C"/>
          </w:tcPr>
          <w:p>
            <w:pPr>
              <w:pStyle w:val="TableParagraph"/>
              <w:spacing w:before="95"/>
              <w:ind w:left="293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2020</w:t>
            </w:r>
          </w:p>
        </w:tc>
        <w:tc>
          <w:tcPr>
            <w:tcW w:w="867" w:type="dxa"/>
            <w:vMerge w:val="restart"/>
            <w:shd w:val="clear" w:color="auto" w:fill="00355C"/>
          </w:tcPr>
          <w:p>
            <w:pPr>
              <w:pStyle w:val="TableParagraph"/>
              <w:spacing w:before="95"/>
              <w:ind w:left="293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2021</w:t>
            </w:r>
          </w:p>
        </w:tc>
        <w:tc>
          <w:tcPr>
            <w:tcW w:w="867" w:type="dxa"/>
            <w:vMerge w:val="restart"/>
            <w:shd w:val="clear" w:color="auto" w:fill="00355C"/>
          </w:tcPr>
          <w:p>
            <w:pPr>
              <w:pStyle w:val="TableParagraph"/>
              <w:spacing w:before="95"/>
              <w:ind w:left="293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2022</w:t>
            </w:r>
          </w:p>
        </w:tc>
        <w:tc>
          <w:tcPr>
            <w:tcW w:w="659" w:type="dxa"/>
            <w:vMerge w:val="restart"/>
            <w:shd w:val="clear" w:color="auto" w:fill="00355C"/>
          </w:tcPr>
          <w:p>
            <w:pPr>
              <w:pStyle w:val="TableParagraph"/>
              <w:spacing w:before="14"/>
              <w:ind w:left="20" w:right="20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Part</w:t>
            </w:r>
            <w:r>
              <w:rPr>
                <w:b/>
                <w:color w:val="FFFFFF"/>
                <w:spacing w:val="-1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2022</w:t>
            </w:r>
          </w:p>
          <w:p>
            <w:pPr>
              <w:pStyle w:val="TableParagraph"/>
              <w:spacing w:line="134" w:lineRule="exact" w:before="35"/>
              <w:ind w:left="20" w:right="8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en</w:t>
            </w:r>
            <w:r>
              <w:rPr>
                <w:b/>
                <w:color w:val="FFFFFF"/>
                <w:spacing w:val="8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%</w:t>
            </w:r>
          </w:p>
        </w:tc>
        <w:tc>
          <w:tcPr>
            <w:tcW w:w="1365" w:type="dxa"/>
            <w:gridSpan w:val="2"/>
            <w:shd w:val="clear" w:color="auto" w:fill="00355C"/>
          </w:tcPr>
          <w:p>
            <w:pPr>
              <w:pStyle w:val="TableParagraph"/>
              <w:spacing w:line="146" w:lineRule="exact" w:before="14"/>
              <w:ind w:left="85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Variation</w:t>
            </w:r>
            <w:r>
              <w:rPr>
                <w:b/>
                <w:color w:val="FFFFFF"/>
                <w:spacing w:val="10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2022/2021</w:t>
            </w:r>
          </w:p>
        </w:tc>
      </w:tr>
      <w:tr>
        <w:trPr>
          <w:trHeight w:val="157" w:hRule="atLeast"/>
        </w:trPr>
        <w:tc>
          <w:tcPr>
            <w:tcW w:w="448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7" w:type="dxa"/>
            <w:shd w:val="clear" w:color="auto" w:fill="00355C"/>
          </w:tcPr>
          <w:p>
            <w:pPr>
              <w:pStyle w:val="TableParagraph"/>
              <w:spacing w:line="137" w:lineRule="exact"/>
              <w:ind w:right="171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MDH</w:t>
            </w:r>
          </w:p>
        </w:tc>
        <w:tc>
          <w:tcPr>
            <w:tcW w:w="648" w:type="dxa"/>
            <w:shd w:val="clear" w:color="auto" w:fill="00355C"/>
          </w:tcPr>
          <w:p>
            <w:pPr>
              <w:pStyle w:val="TableParagraph"/>
              <w:spacing w:line="137" w:lineRule="exact"/>
              <w:ind w:left="23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6"/>
                <w:sz w:val="13"/>
              </w:rPr>
              <w:t>%</w:t>
            </w:r>
          </w:p>
        </w:tc>
      </w:tr>
      <w:tr>
        <w:trPr>
          <w:trHeight w:val="223" w:hRule="atLeast"/>
        </w:trPr>
        <w:tc>
          <w:tcPr>
            <w:tcW w:w="4486" w:type="dxa"/>
            <w:tcBorders>
              <w:bottom w:val="nil"/>
            </w:tcBorders>
          </w:tcPr>
          <w:p>
            <w:pPr>
              <w:pStyle w:val="TableParagraph"/>
              <w:spacing w:before="19"/>
              <w:ind w:left="27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Total</w:t>
            </w:r>
            <w:r>
              <w:rPr>
                <w:b/>
                <w:color w:val="1F487C"/>
                <w:spacing w:val="-6"/>
                <w:sz w:val="15"/>
              </w:rPr>
              <w:t> </w:t>
            </w:r>
            <w:r>
              <w:rPr>
                <w:b/>
                <w:color w:val="1F487C"/>
                <w:sz w:val="15"/>
              </w:rPr>
              <w:t>Asie</w:t>
            </w:r>
          </w:p>
        </w:tc>
        <w:tc>
          <w:tcPr>
            <w:tcW w:w="867" w:type="dxa"/>
            <w:tcBorders>
              <w:bottom w:val="nil"/>
            </w:tcBorders>
          </w:tcPr>
          <w:p>
            <w:pPr>
              <w:pStyle w:val="TableParagraph"/>
              <w:spacing w:before="19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26.919</w:t>
            </w:r>
          </w:p>
        </w:tc>
        <w:tc>
          <w:tcPr>
            <w:tcW w:w="867" w:type="dxa"/>
            <w:tcBorders>
              <w:bottom w:val="nil"/>
            </w:tcBorders>
          </w:tcPr>
          <w:p>
            <w:pPr>
              <w:pStyle w:val="TableParagraph"/>
              <w:spacing w:before="30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38.904</w:t>
            </w:r>
          </w:p>
        </w:tc>
        <w:tc>
          <w:tcPr>
            <w:tcW w:w="867" w:type="dxa"/>
            <w:tcBorders>
              <w:bottom w:val="nil"/>
            </w:tcBorders>
          </w:tcPr>
          <w:p>
            <w:pPr>
              <w:pStyle w:val="TableParagraph"/>
              <w:spacing w:before="30"/>
              <w:ind w:right="181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62.296</w:t>
            </w:r>
          </w:p>
        </w:tc>
        <w:tc>
          <w:tcPr>
            <w:tcW w:w="659" w:type="dxa"/>
            <w:tcBorders>
              <w:bottom w:val="nil"/>
            </w:tcBorders>
          </w:tcPr>
          <w:p>
            <w:pPr>
              <w:pStyle w:val="TableParagraph"/>
              <w:spacing w:before="30"/>
              <w:ind w:right="181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100,0</w:t>
            </w:r>
          </w:p>
        </w:tc>
        <w:tc>
          <w:tcPr>
            <w:tcW w:w="717" w:type="dxa"/>
            <w:tcBorders>
              <w:bottom w:val="nil"/>
            </w:tcBorders>
          </w:tcPr>
          <w:p>
            <w:pPr>
              <w:pStyle w:val="TableParagraph"/>
              <w:spacing w:before="19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+23.392</w:t>
            </w:r>
          </w:p>
        </w:tc>
        <w:tc>
          <w:tcPr>
            <w:tcW w:w="648" w:type="dxa"/>
            <w:tcBorders>
              <w:bottom w:val="nil"/>
            </w:tcBorders>
          </w:tcPr>
          <w:p>
            <w:pPr>
              <w:pStyle w:val="TableParagraph"/>
              <w:spacing w:before="19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+60,1</w:t>
            </w:r>
          </w:p>
        </w:tc>
      </w:tr>
      <w:tr>
        <w:trPr>
          <w:trHeight w:val="206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27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dont: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23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Engrais</w:t>
            </w:r>
            <w:r>
              <w:rPr>
                <w:spacing w:val="4"/>
                <w:sz w:val="15"/>
              </w:rPr>
              <w:t> </w:t>
            </w:r>
            <w:r>
              <w:rPr>
                <w:sz w:val="15"/>
              </w:rPr>
              <w:t>naturels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chimiques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58"/>
              <w:rPr>
                <w:sz w:val="15"/>
              </w:rPr>
            </w:pPr>
            <w:r>
              <w:rPr>
                <w:sz w:val="15"/>
              </w:rPr>
              <w:t>5.840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12.711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28.913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46,4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right="112"/>
              <w:rPr>
                <w:sz w:val="15"/>
              </w:rPr>
            </w:pPr>
            <w:r>
              <w:rPr>
                <w:sz w:val="15"/>
              </w:rPr>
              <w:t>+16.202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right="17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229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Acide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phosphorique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8"/>
              <w:rPr>
                <w:sz w:val="15"/>
              </w:rPr>
            </w:pPr>
            <w:r>
              <w:rPr>
                <w:sz w:val="15"/>
              </w:rPr>
              <w:t>7.093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10.564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12.442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20,0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+1.878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+17,8</w:t>
            </w:r>
          </w:p>
        </w:tc>
      </w:tr>
      <w:tr>
        <w:trPr>
          <w:trHeight w:val="229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Phosphates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8"/>
              <w:rPr>
                <w:sz w:val="15"/>
              </w:rPr>
            </w:pPr>
            <w:r>
              <w:rPr>
                <w:sz w:val="15"/>
              </w:rPr>
              <w:t>2.593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3.472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4.761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7,6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+1.289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+37,1</w:t>
            </w:r>
          </w:p>
        </w:tc>
      </w:tr>
      <w:tr>
        <w:trPr>
          <w:trHeight w:val="235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Composants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électroniques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(transistors)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8"/>
              <w:rPr>
                <w:sz w:val="15"/>
              </w:rPr>
            </w:pPr>
            <w:r>
              <w:rPr>
                <w:sz w:val="15"/>
              </w:rPr>
              <w:t>1.714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2.155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4.194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6,7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+2.039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+94,6</w:t>
            </w:r>
          </w:p>
        </w:tc>
      </w:tr>
      <w:tr>
        <w:trPr>
          <w:trHeight w:val="241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Ferraille,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déchets,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débris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cuivre,fonte,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fer,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acier</w:t>
            </w:r>
            <w:r>
              <w:rPr>
                <w:spacing w:val="-7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autres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mierais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64"/>
              <w:rPr>
                <w:sz w:val="15"/>
              </w:rPr>
            </w:pPr>
            <w:r>
              <w:rPr>
                <w:sz w:val="15"/>
              </w:rPr>
              <w:t>561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1.112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1.201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1,9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11"/>
              <w:rPr>
                <w:sz w:val="15"/>
              </w:rPr>
            </w:pPr>
            <w:r>
              <w:rPr>
                <w:sz w:val="15"/>
              </w:rPr>
              <w:t>+89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12"/>
              <w:rPr>
                <w:sz w:val="15"/>
              </w:rPr>
            </w:pPr>
            <w:r>
              <w:rPr>
                <w:sz w:val="15"/>
              </w:rPr>
              <w:t>+8,0</w:t>
            </w:r>
          </w:p>
        </w:tc>
      </w:tr>
      <w:tr>
        <w:trPr>
          <w:trHeight w:val="235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Sucre brut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rafiné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right="164"/>
              <w:rPr>
                <w:sz w:val="15"/>
              </w:rPr>
            </w:pPr>
            <w:r>
              <w:rPr>
                <w:sz w:val="15"/>
              </w:rPr>
              <w:t>814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5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738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5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960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5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1,5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11"/>
              <w:rPr>
                <w:sz w:val="15"/>
              </w:rPr>
            </w:pPr>
            <w:r>
              <w:rPr>
                <w:sz w:val="15"/>
              </w:rPr>
              <w:t>+222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12"/>
              <w:rPr>
                <w:sz w:val="15"/>
              </w:rPr>
            </w:pPr>
            <w:r>
              <w:rPr>
                <w:sz w:val="15"/>
              </w:rPr>
              <w:t>+30,1</w:t>
            </w:r>
          </w:p>
        </w:tc>
      </w:tr>
      <w:tr>
        <w:trPr>
          <w:trHeight w:val="229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Crustacés, mollusques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9"/>
                <w:sz w:val="15"/>
              </w:rPr>
              <w:t> </w:t>
            </w:r>
            <w:r>
              <w:rPr>
                <w:sz w:val="15"/>
              </w:rPr>
              <w:t>coquillages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58"/>
              <w:rPr>
                <w:sz w:val="15"/>
              </w:rPr>
            </w:pPr>
            <w:r>
              <w:rPr>
                <w:sz w:val="15"/>
              </w:rPr>
              <w:t>1.111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730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930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1,5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1"/>
              <w:rPr>
                <w:sz w:val="15"/>
              </w:rPr>
            </w:pPr>
            <w:r>
              <w:rPr>
                <w:sz w:val="15"/>
              </w:rPr>
              <w:t>+200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+27,4</w:t>
            </w:r>
          </w:p>
        </w:tc>
      </w:tr>
      <w:tr>
        <w:trPr>
          <w:trHeight w:val="229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Appareils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électriques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pour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la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téléphonie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la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télégraphie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par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fil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64"/>
              <w:rPr>
                <w:sz w:val="15"/>
              </w:rPr>
            </w:pPr>
            <w:r>
              <w:rPr>
                <w:sz w:val="15"/>
              </w:rPr>
              <w:t>267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298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719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1,2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1"/>
              <w:rPr>
                <w:sz w:val="15"/>
              </w:rPr>
            </w:pPr>
            <w:r>
              <w:rPr>
                <w:sz w:val="15"/>
              </w:rPr>
              <w:t>+421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7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229" w:hRule="atLeast"/>
        </w:trPr>
        <w:tc>
          <w:tcPr>
            <w:tcW w:w="44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Poissons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frais,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salés,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séchés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11"/>
                <w:sz w:val="15"/>
              </w:rPr>
              <w:t> </w:t>
            </w:r>
            <w:r>
              <w:rPr>
                <w:sz w:val="15"/>
              </w:rPr>
              <w:t>fumés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64"/>
              <w:rPr>
                <w:sz w:val="15"/>
              </w:rPr>
            </w:pPr>
            <w:r>
              <w:rPr>
                <w:sz w:val="15"/>
              </w:rPr>
              <w:t>483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446</w:t>
            </w:r>
          </w:p>
        </w:tc>
        <w:tc>
          <w:tcPr>
            <w:tcW w:w="8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596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1,0</w:t>
            </w:r>
          </w:p>
        </w:tc>
        <w:tc>
          <w:tcPr>
            <w:tcW w:w="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1"/>
              <w:rPr>
                <w:sz w:val="15"/>
              </w:rPr>
            </w:pPr>
            <w:r>
              <w:rPr>
                <w:sz w:val="15"/>
              </w:rPr>
              <w:t>+150</w:t>
            </w:r>
          </w:p>
        </w:tc>
        <w:tc>
          <w:tcPr>
            <w:tcW w:w="6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+33,6</w:t>
            </w:r>
          </w:p>
        </w:tc>
      </w:tr>
      <w:tr>
        <w:trPr>
          <w:trHeight w:val="330" w:hRule="atLeast"/>
        </w:trPr>
        <w:tc>
          <w:tcPr>
            <w:tcW w:w="4486" w:type="dxa"/>
            <w:tcBorders>
              <w:top w:val="nil"/>
            </w:tcBorders>
          </w:tcPr>
          <w:p>
            <w:pPr>
              <w:pStyle w:val="TableParagraph"/>
              <w:spacing w:before="31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Minerai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cuivre</w:t>
            </w:r>
          </w:p>
        </w:tc>
        <w:tc>
          <w:tcPr>
            <w:tcW w:w="867" w:type="dxa"/>
            <w:tcBorders>
              <w:top w:val="nil"/>
            </w:tcBorders>
          </w:tcPr>
          <w:p>
            <w:pPr>
              <w:pStyle w:val="TableParagraph"/>
              <w:spacing w:before="31"/>
              <w:ind w:right="164"/>
              <w:rPr>
                <w:sz w:val="15"/>
              </w:rPr>
            </w:pPr>
            <w:r>
              <w:rPr>
                <w:sz w:val="15"/>
              </w:rPr>
              <w:t>355</w:t>
            </w:r>
          </w:p>
        </w:tc>
        <w:tc>
          <w:tcPr>
            <w:tcW w:w="867" w:type="dxa"/>
            <w:tcBorders>
              <w:top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630</w:t>
            </w:r>
          </w:p>
        </w:tc>
        <w:tc>
          <w:tcPr>
            <w:tcW w:w="867" w:type="dxa"/>
            <w:tcBorders>
              <w:top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537</w:t>
            </w:r>
          </w:p>
        </w:tc>
        <w:tc>
          <w:tcPr>
            <w:tcW w:w="659" w:type="dxa"/>
            <w:tcBorders>
              <w:top w:val="nil"/>
            </w:tcBorders>
          </w:tcPr>
          <w:p>
            <w:pPr>
              <w:pStyle w:val="TableParagraph"/>
              <w:spacing w:before="50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0,9</w:t>
            </w:r>
          </w:p>
        </w:tc>
        <w:tc>
          <w:tcPr>
            <w:tcW w:w="717" w:type="dxa"/>
            <w:tcBorders>
              <w:top w:val="nil"/>
            </w:tcBorders>
          </w:tcPr>
          <w:p>
            <w:pPr>
              <w:pStyle w:val="TableParagraph"/>
              <w:spacing w:before="19"/>
              <w:ind w:right="111"/>
              <w:rPr>
                <w:sz w:val="15"/>
              </w:rPr>
            </w:pPr>
            <w:r>
              <w:rPr>
                <w:sz w:val="15"/>
              </w:rPr>
              <w:t>-93</w:t>
            </w:r>
          </w:p>
        </w:tc>
        <w:tc>
          <w:tcPr>
            <w:tcW w:w="648" w:type="dxa"/>
            <w:tcBorders>
              <w:top w:val="nil"/>
            </w:tcBorders>
          </w:tcPr>
          <w:p>
            <w:pPr>
              <w:pStyle w:val="TableParagraph"/>
              <w:spacing w:before="19"/>
              <w:ind w:right="112"/>
              <w:rPr>
                <w:sz w:val="15"/>
              </w:rPr>
            </w:pPr>
            <w:r>
              <w:rPr>
                <w:sz w:val="15"/>
              </w:rPr>
              <w:t>-14,8</w:t>
            </w:r>
          </w:p>
        </w:tc>
      </w:tr>
    </w:tbl>
    <w:p>
      <w:pPr>
        <w:pStyle w:val="BodyText"/>
        <w:spacing w:before="7"/>
        <w:rPr>
          <w:rFonts w:ascii="Palatino Linotype"/>
          <w:b/>
          <w:i/>
          <w:sz w:val="11"/>
        </w:rPr>
      </w:pPr>
    </w:p>
    <w:p>
      <w:pPr>
        <w:pStyle w:val="Heading2"/>
        <w:numPr>
          <w:ilvl w:val="0"/>
          <w:numId w:val="7"/>
        </w:numPr>
        <w:tabs>
          <w:tab w:pos="1844" w:val="left" w:leader="none"/>
        </w:tabs>
        <w:spacing w:line="240" w:lineRule="auto" w:before="92" w:after="0"/>
        <w:ind w:left="1843" w:right="0" w:hanging="361"/>
        <w:jc w:val="left"/>
      </w:pPr>
      <w:r>
        <w:rPr>
          <w:color w:val="DAA600"/>
        </w:rPr>
        <w:t>L’Amérique</w:t>
      </w:r>
    </w:p>
    <w:p>
      <w:pPr>
        <w:pStyle w:val="BodyText"/>
        <w:spacing w:before="5"/>
        <w:rPr>
          <w:b/>
          <w:sz w:val="13"/>
        </w:rPr>
      </w:pPr>
    </w:p>
    <w:p>
      <w:pPr>
        <w:spacing w:after="0"/>
        <w:rPr>
          <w:sz w:val="13"/>
        </w:rPr>
        <w:sectPr>
          <w:headerReference w:type="default" r:id="rId400"/>
          <w:headerReference w:type="even" r:id="rId401"/>
          <w:footerReference w:type="default" r:id="rId402"/>
          <w:footerReference w:type="even" r:id="rId403"/>
          <w:pgSz w:w="11910" w:h="16840"/>
          <w:pgMar w:header="581" w:footer="666" w:top="1000" w:bottom="860" w:left="0" w:right="0"/>
          <w:pgNumType w:start="57"/>
        </w:sectPr>
      </w:pPr>
    </w:p>
    <w:p>
      <w:pPr>
        <w:pStyle w:val="Heading4"/>
        <w:ind w:left="3934"/>
      </w:pPr>
      <w:r>
        <w:rPr>
          <w:color w:val="1F487C"/>
        </w:rPr>
        <w:t>T4-11</w:t>
      </w:r>
      <w:r>
        <w:rPr>
          <w:color w:val="1F487C"/>
          <w:spacing w:val="-5"/>
        </w:rPr>
        <w:t> </w:t>
      </w:r>
      <w:r>
        <w:rPr>
          <w:color w:val="1F487C"/>
        </w:rPr>
        <w:t>Échanges</w:t>
      </w:r>
      <w:r>
        <w:rPr>
          <w:color w:val="1F487C"/>
          <w:spacing w:val="-2"/>
        </w:rPr>
        <w:t> </w:t>
      </w:r>
      <w:r>
        <w:rPr>
          <w:color w:val="1F487C"/>
        </w:rPr>
        <w:t>commerciaux</w:t>
      </w:r>
      <w:r>
        <w:rPr>
          <w:color w:val="1F487C"/>
          <w:spacing w:val="-5"/>
        </w:rPr>
        <w:t> </w:t>
      </w:r>
      <w:r>
        <w:rPr>
          <w:color w:val="1F487C"/>
        </w:rPr>
        <w:t>Maroc-Amérique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spacing w:before="119"/>
        <w:ind w:left="882" w:right="0" w:firstLine="0"/>
        <w:jc w:val="left"/>
        <w:rPr>
          <w:rFonts w:ascii="Palatino Linotype"/>
          <w:b/>
          <w:i/>
          <w:sz w:val="13"/>
        </w:rPr>
      </w:pPr>
      <w:r>
        <w:rPr>
          <w:rFonts w:ascii="Palatino Linotype"/>
          <w:b/>
          <w:i/>
          <w:sz w:val="13"/>
        </w:rPr>
        <w:t>Millions</w:t>
      </w:r>
      <w:r>
        <w:rPr>
          <w:rFonts w:ascii="Palatino Linotype"/>
          <w:b/>
          <w:i/>
          <w:spacing w:val="-3"/>
          <w:sz w:val="13"/>
        </w:rPr>
        <w:t> </w:t>
      </w:r>
      <w:r>
        <w:rPr>
          <w:rFonts w:ascii="Palatino Linotype"/>
          <w:b/>
          <w:i/>
          <w:sz w:val="13"/>
        </w:rPr>
        <w:t>de</w:t>
      </w:r>
      <w:r>
        <w:rPr>
          <w:rFonts w:ascii="Palatino Linotype"/>
          <w:b/>
          <w:i/>
          <w:spacing w:val="-3"/>
          <w:sz w:val="13"/>
        </w:rPr>
        <w:t> </w:t>
      </w:r>
      <w:r>
        <w:rPr>
          <w:rFonts w:ascii="Palatino Linotype"/>
          <w:b/>
          <w:i/>
          <w:sz w:val="13"/>
        </w:rPr>
        <w:t>dirhams</w:t>
      </w:r>
    </w:p>
    <w:p>
      <w:pPr>
        <w:spacing w:after="0"/>
        <w:jc w:val="left"/>
        <w:rPr>
          <w:rFonts w:ascii="Palatino Linotype"/>
          <w:sz w:val="13"/>
        </w:rPr>
        <w:sectPr>
          <w:type w:val="continuous"/>
          <w:pgSz w:w="11910" w:h="16840"/>
          <w:pgMar w:top="60" w:bottom="280" w:left="0" w:right="0"/>
          <w:cols w:num="2" w:equalWidth="0">
            <w:col w:w="8449" w:space="40"/>
            <w:col w:w="3421"/>
          </w:cols>
        </w:sectPr>
      </w:pP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1"/>
        <w:gridCol w:w="898"/>
        <w:gridCol w:w="898"/>
        <w:gridCol w:w="898"/>
        <w:gridCol w:w="898"/>
        <w:gridCol w:w="898"/>
        <w:gridCol w:w="791"/>
        <w:gridCol w:w="759"/>
        <w:gridCol w:w="695"/>
      </w:tblGrid>
      <w:tr>
        <w:trPr>
          <w:trHeight w:val="156" w:hRule="atLeast"/>
        </w:trPr>
        <w:tc>
          <w:tcPr>
            <w:tcW w:w="2321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98" w:type="dxa"/>
            <w:vMerge w:val="restart"/>
            <w:shd w:val="clear" w:color="auto" w:fill="00355C"/>
          </w:tcPr>
          <w:p>
            <w:pPr>
              <w:pStyle w:val="TableParagraph"/>
              <w:spacing w:before="81"/>
              <w:ind w:left="302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2018</w:t>
            </w:r>
          </w:p>
        </w:tc>
        <w:tc>
          <w:tcPr>
            <w:tcW w:w="898" w:type="dxa"/>
            <w:vMerge w:val="restart"/>
            <w:shd w:val="clear" w:color="auto" w:fill="00355C"/>
          </w:tcPr>
          <w:p>
            <w:pPr>
              <w:pStyle w:val="TableParagraph"/>
              <w:spacing w:before="81"/>
              <w:ind w:left="30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2019</w:t>
            </w:r>
          </w:p>
        </w:tc>
        <w:tc>
          <w:tcPr>
            <w:tcW w:w="898" w:type="dxa"/>
            <w:vMerge w:val="restart"/>
            <w:shd w:val="clear" w:color="auto" w:fill="00355C"/>
          </w:tcPr>
          <w:p>
            <w:pPr>
              <w:pStyle w:val="TableParagraph"/>
              <w:spacing w:before="81"/>
              <w:ind w:left="30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2020</w:t>
            </w:r>
          </w:p>
        </w:tc>
        <w:tc>
          <w:tcPr>
            <w:tcW w:w="898" w:type="dxa"/>
            <w:vMerge w:val="restart"/>
            <w:shd w:val="clear" w:color="auto" w:fill="00355C"/>
          </w:tcPr>
          <w:p>
            <w:pPr>
              <w:pStyle w:val="TableParagraph"/>
              <w:spacing w:before="81"/>
              <w:ind w:left="30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2021</w:t>
            </w:r>
          </w:p>
        </w:tc>
        <w:tc>
          <w:tcPr>
            <w:tcW w:w="898" w:type="dxa"/>
            <w:vMerge w:val="restart"/>
            <w:shd w:val="clear" w:color="auto" w:fill="00355C"/>
          </w:tcPr>
          <w:p>
            <w:pPr>
              <w:pStyle w:val="TableParagraph"/>
              <w:spacing w:before="81"/>
              <w:ind w:left="30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2022</w:t>
            </w:r>
          </w:p>
        </w:tc>
        <w:tc>
          <w:tcPr>
            <w:tcW w:w="791" w:type="dxa"/>
            <w:vMerge w:val="restart"/>
            <w:shd w:val="clear" w:color="auto" w:fill="00355C"/>
          </w:tcPr>
          <w:p>
            <w:pPr>
              <w:pStyle w:val="TableParagraph"/>
              <w:spacing w:before="5"/>
              <w:ind w:left="27" w:right="16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Part</w:t>
            </w:r>
            <w:r>
              <w:rPr>
                <w:b/>
                <w:color w:val="FFFFFF"/>
                <w:spacing w:val="-4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2022</w:t>
            </w:r>
            <w:r>
              <w:rPr>
                <w:b/>
                <w:color w:val="FFFFFF"/>
                <w:spacing w:val="-4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en</w:t>
            </w:r>
          </w:p>
          <w:p>
            <w:pPr>
              <w:pStyle w:val="TableParagraph"/>
              <w:spacing w:line="131" w:lineRule="exact" w:before="21"/>
              <w:ind w:left="26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98"/>
                <w:sz w:val="13"/>
              </w:rPr>
              <w:t>%</w:t>
            </w:r>
          </w:p>
        </w:tc>
        <w:tc>
          <w:tcPr>
            <w:tcW w:w="1454" w:type="dxa"/>
            <w:gridSpan w:val="2"/>
            <w:shd w:val="clear" w:color="auto" w:fill="00355C"/>
          </w:tcPr>
          <w:p>
            <w:pPr>
              <w:pStyle w:val="TableParagraph"/>
              <w:spacing w:line="131" w:lineRule="exact" w:before="5"/>
              <w:ind w:left="166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Variation</w:t>
            </w:r>
            <w:r>
              <w:rPr>
                <w:b/>
                <w:color w:val="FFFFFF"/>
                <w:spacing w:val="-7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2022/2021</w:t>
            </w:r>
          </w:p>
        </w:tc>
      </w:tr>
      <w:tr>
        <w:trPr>
          <w:trHeight w:val="156" w:hRule="atLeast"/>
        </w:trPr>
        <w:tc>
          <w:tcPr>
            <w:tcW w:w="232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shd w:val="clear" w:color="auto" w:fill="00355C"/>
          </w:tcPr>
          <w:p>
            <w:pPr>
              <w:pStyle w:val="TableParagraph"/>
              <w:spacing w:line="131" w:lineRule="exact" w:before="5"/>
              <w:ind w:left="219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MDH</w:t>
            </w:r>
          </w:p>
        </w:tc>
        <w:tc>
          <w:tcPr>
            <w:tcW w:w="695" w:type="dxa"/>
            <w:shd w:val="clear" w:color="auto" w:fill="00355C"/>
          </w:tcPr>
          <w:p>
            <w:pPr>
              <w:pStyle w:val="TableParagraph"/>
              <w:spacing w:line="131" w:lineRule="exact" w:before="5"/>
              <w:ind w:left="17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98"/>
                <w:sz w:val="13"/>
              </w:rPr>
              <w:t>%</w:t>
            </w:r>
          </w:p>
        </w:tc>
      </w:tr>
      <w:tr>
        <w:trPr>
          <w:trHeight w:val="177" w:hRule="atLeast"/>
        </w:trPr>
        <w:tc>
          <w:tcPr>
            <w:tcW w:w="2321" w:type="dxa"/>
          </w:tcPr>
          <w:p>
            <w:pPr>
              <w:pStyle w:val="TableParagraph"/>
              <w:spacing w:line="151" w:lineRule="exact" w:before="6"/>
              <w:ind w:left="24"/>
              <w:jc w:val="left"/>
              <w:rPr>
                <w:b/>
                <w:sz w:val="14"/>
              </w:rPr>
            </w:pPr>
            <w:r>
              <w:rPr>
                <w:b/>
                <w:spacing w:val="-5"/>
                <w:sz w:val="14"/>
              </w:rPr>
              <w:t>Total</w:t>
            </w:r>
            <w:r>
              <w:rPr>
                <w:b/>
                <w:spacing w:val="-3"/>
                <w:sz w:val="14"/>
              </w:rPr>
              <w:t> </w:t>
            </w:r>
            <w:r>
              <w:rPr>
                <w:b/>
                <w:spacing w:val="-5"/>
                <w:sz w:val="14"/>
              </w:rPr>
              <w:t>Importations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left="26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56316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left="26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58647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left="261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49206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left="261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60078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202"/>
              <w:rPr>
                <w:b/>
                <w:sz w:val="14"/>
              </w:rPr>
            </w:pPr>
            <w:r>
              <w:rPr>
                <w:b/>
                <w:sz w:val="14"/>
              </w:rPr>
              <w:t>102613</w:t>
            </w:r>
          </w:p>
        </w:tc>
        <w:tc>
          <w:tcPr>
            <w:tcW w:w="791" w:type="dxa"/>
          </w:tcPr>
          <w:p>
            <w:pPr>
              <w:pStyle w:val="TableParagraph"/>
              <w:spacing w:line="151" w:lineRule="exact" w:before="6"/>
              <w:ind w:right="111"/>
              <w:rPr>
                <w:b/>
                <w:sz w:val="14"/>
              </w:rPr>
            </w:pPr>
            <w:r>
              <w:rPr>
                <w:b/>
                <w:sz w:val="14"/>
              </w:rPr>
              <w:t>100,0</w:t>
            </w:r>
          </w:p>
        </w:tc>
        <w:tc>
          <w:tcPr>
            <w:tcW w:w="759" w:type="dxa"/>
          </w:tcPr>
          <w:p>
            <w:pPr>
              <w:pStyle w:val="TableParagraph"/>
              <w:spacing w:line="151" w:lineRule="exact" w:before="6"/>
              <w:ind w:right="111"/>
              <w:rPr>
                <w:b/>
                <w:sz w:val="14"/>
              </w:rPr>
            </w:pPr>
            <w:r>
              <w:rPr>
                <w:b/>
                <w:sz w:val="14"/>
              </w:rPr>
              <w:t>+42.535</w:t>
            </w:r>
          </w:p>
        </w:tc>
        <w:tc>
          <w:tcPr>
            <w:tcW w:w="695" w:type="dxa"/>
          </w:tcPr>
          <w:p>
            <w:pPr>
              <w:pStyle w:val="TableParagraph"/>
              <w:spacing w:line="151" w:lineRule="exact" w:before="6"/>
              <w:ind w:right="110"/>
              <w:rPr>
                <w:b/>
                <w:sz w:val="14"/>
              </w:rPr>
            </w:pPr>
            <w:r>
              <w:rPr>
                <w:b/>
                <w:sz w:val="14"/>
              </w:rPr>
              <w:t>+70,8</w:t>
            </w:r>
          </w:p>
        </w:tc>
      </w:tr>
      <w:tr>
        <w:trPr>
          <w:trHeight w:val="186" w:hRule="atLeast"/>
        </w:trPr>
        <w:tc>
          <w:tcPr>
            <w:tcW w:w="2321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left="24"/>
              <w:jc w:val="left"/>
              <w:rPr>
                <w:sz w:val="14"/>
              </w:rPr>
            </w:pPr>
            <w:r>
              <w:rPr>
                <w:sz w:val="14"/>
              </w:rPr>
              <w:t>dont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:</w:t>
            </w:r>
            <w:r>
              <w:rPr>
                <w:spacing w:val="-9"/>
                <w:sz w:val="14"/>
              </w:rPr>
              <w:t> </w:t>
            </w:r>
            <w:r>
              <w:rPr>
                <w:sz w:val="14"/>
              </w:rPr>
              <w:t>Etats-Unis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5"/>
              <w:rPr>
                <w:sz w:val="14"/>
              </w:rPr>
            </w:pPr>
            <w:r>
              <w:rPr>
                <w:sz w:val="14"/>
              </w:rPr>
              <w:t>38.221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5"/>
              <w:rPr>
                <w:sz w:val="14"/>
              </w:rPr>
            </w:pPr>
            <w:r>
              <w:rPr>
                <w:sz w:val="14"/>
              </w:rPr>
              <w:t>36.252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4"/>
              <w:rPr>
                <w:sz w:val="14"/>
              </w:rPr>
            </w:pPr>
            <w:r>
              <w:rPr>
                <w:sz w:val="14"/>
              </w:rPr>
              <w:t>26.556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4"/>
              <w:rPr>
                <w:sz w:val="14"/>
              </w:rPr>
            </w:pPr>
            <w:r>
              <w:rPr>
                <w:sz w:val="14"/>
              </w:rPr>
              <w:t>33.571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3"/>
              <w:rPr>
                <w:sz w:val="14"/>
              </w:rPr>
            </w:pPr>
            <w:r>
              <w:rPr>
                <w:sz w:val="14"/>
              </w:rPr>
              <w:t>54.713</w:t>
            </w:r>
          </w:p>
        </w:tc>
        <w:tc>
          <w:tcPr>
            <w:tcW w:w="791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00"/>
              <w:rPr>
                <w:sz w:val="14"/>
              </w:rPr>
            </w:pPr>
            <w:r>
              <w:rPr>
                <w:sz w:val="14"/>
              </w:rPr>
              <w:t>53,3</w:t>
            </w:r>
          </w:p>
        </w:tc>
        <w:tc>
          <w:tcPr>
            <w:tcW w:w="759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00"/>
              <w:rPr>
                <w:sz w:val="14"/>
              </w:rPr>
            </w:pPr>
            <w:r>
              <w:rPr>
                <w:sz w:val="14"/>
              </w:rPr>
              <w:t>+21.142</w:t>
            </w:r>
          </w:p>
        </w:tc>
        <w:tc>
          <w:tcPr>
            <w:tcW w:w="695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99"/>
              <w:rPr>
                <w:sz w:val="14"/>
              </w:rPr>
            </w:pPr>
            <w:r>
              <w:rPr>
                <w:sz w:val="14"/>
              </w:rPr>
              <w:t>+63,0</w:t>
            </w:r>
          </w:p>
        </w:tc>
      </w:tr>
      <w:tr>
        <w:trPr>
          <w:trHeight w:val="192" w:hRule="atLeast"/>
        </w:trPr>
        <w:tc>
          <w:tcPr>
            <w:tcW w:w="23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Brésil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5.808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5.547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7.292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7.632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13.128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12,8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+5.496</w:t>
            </w:r>
          </w:p>
        </w:tc>
        <w:tc>
          <w:tcPr>
            <w:tcW w:w="6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+72,0</w:t>
            </w:r>
          </w:p>
        </w:tc>
      </w:tr>
      <w:tr>
        <w:trPr>
          <w:trHeight w:val="192" w:hRule="atLeast"/>
        </w:trPr>
        <w:tc>
          <w:tcPr>
            <w:tcW w:w="23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Argentine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3.833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7.102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5.782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7.445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12.546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12,2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+5.101</w:t>
            </w:r>
          </w:p>
        </w:tc>
        <w:tc>
          <w:tcPr>
            <w:tcW w:w="6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+68,5</w:t>
            </w:r>
          </w:p>
        </w:tc>
      </w:tr>
      <w:tr>
        <w:trPr>
          <w:trHeight w:val="192" w:hRule="atLeast"/>
        </w:trPr>
        <w:tc>
          <w:tcPr>
            <w:tcW w:w="23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Trinité-Et-Tobago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50"/>
              <w:rPr>
                <w:sz w:val="14"/>
              </w:rPr>
            </w:pPr>
            <w:r>
              <w:rPr>
                <w:sz w:val="14"/>
              </w:rPr>
              <w:t>916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1.399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1.777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2.549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9.068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8,8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+6.519</w:t>
            </w:r>
          </w:p>
        </w:tc>
        <w:tc>
          <w:tcPr>
            <w:tcW w:w="6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8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-</w:t>
            </w:r>
          </w:p>
        </w:tc>
      </w:tr>
      <w:tr>
        <w:trPr>
          <w:trHeight w:val="192" w:hRule="atLeast"/>
        </w:trPr>
        <w:tc>
          <w:tcPr>
            <w:tcW w:w="23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Canada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4.581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3.873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5.012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5.145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7.211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7,0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+2.066</w:t>
            </w:r>
          </w:p>
        </w:tc>
        <w:tc>
          <w:tcPr>
            <w:tcW w:w="6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+40,2</w:t>
            </w:r>
          </w:p>
        </w:tc>
      </w:tr>
      <w:tr>
        <w:trPr>
          <w:trHeight w:val="192" w:hRule="atLeast"/>
        </w:trPr>
        <w:tc>
          <w:tcPr>
            <w:tcW w:w="23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Colombie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50"/>
              <w:rPr>
                <w:sz w:val="14"/>
              </w:rPr>
            </w:pPr>
            <w:r>
              <w:rPr>
                <w:sz w:val="14"/>
              </w:rPr>
              <w:t>431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50"/>
              <w:rPr>
                <w:sz w:val="14"/>
              </w:rPr>
            </w:pPr>
            <w:r>
              <w:rPr>
                <w:sz w:val="14"/>
              </w:rPr>
              <w:t>373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9"/>
              <w:rPr>
                <w:sz w:val="14"/>
              </w:rPr>
            </w:pPr>
            <w:r>
              <w:rPr>
                <w:sz w:val="14"/>
              </w:rPr>
              <w:t>311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9"/>
              <w:rPr>
                <w:sz w:val="14"/>
              </w:rPr>
            </w:pPr>
            <w:r>
              <w:rPr>
                <w:sz w:val="14"/>
              </w:rPr>
              <w:t>361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1.732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1,7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+1.371</w:t>
            </w:r>
          </w:p>
        </w:tc>
        <w:tc>
          <w:tcPr>
            <w:tcW w:w="6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85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-</w:t>
            </w:r>
          </w:p>
        </w:tc>
      </w:tr>
      <w:tr>
        <w:trPr>
          <w:trHeight w:val="183" w:hRule="atLeast"/>
        </w:trPr>
        <w:tc>
          <w:tcPr>
            <w:tcW w:w="2321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Mexique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1.307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2.509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right="149"/>
              <w:rPr>
                <w:sz w:val="14"/>
              </w:rPr>
            </w:pPr>
            <w:r>
              <w:rPr>
                <w:sz w:val="14"/>
              </w:rPr>
              <w:t>953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1.448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1.707</w:t>
            </w:r>
          </w:p>
        </w:tc>
        <w:tc>
          <w:tcPr>
            <w:tcW w:w="791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1,7</w:t>
            </w:r>
          </w:p>
        </w:tc>
        <w:tc>
          <w:tcPr>
            <w:tcW w:w="759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+259</w:t>
            </w:r>
          </w:p>
        </w:tc>
        <w:tc>
          <w:tcPr>
            <w:tcW w:w="695" w:type="dxa"/>
            <w:tcBorders>
              <w:top w:val="nil"/>
            </w:tcBorders>
          </w:tcPr>
          <w:p>
            <w:pPr>
              <w:pStyle w:val="TableParagraph"/>
              <w:spacing w:line="151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+17,9</w:t>
            </w:r>
          </w:p>
        </w:tc>
      </w:tr>
      <w:tr>
        <w:trPr>
          <w:trHeight w:val="177" w:hRule="atLeast"/>
        </w:trPr>
        <w:tc>
          <w:tcPr>
            <w:tcW w:w="2321" w:type="dxa"/>
          </w:tcPr>
          <w:p>
            <w:pPr>
              <w:pStyle w:val="TableParagraph"/>
              <w:spacing w:line="152" w:lineRule="exact" w:before="6"/>
              <w:ind w:left="24"/>
              <w:jc w:val="left"/>
              <w:rPr>
                <w:b/>
                <w:sz w:val="14"/>
              </w:rPr>
            </w:pPr>
            <w:r>
              <w:rPr>
                <w:b/>
                <w:spacing w:val="-5"/>
                <w:sz w:val="14"/>
              </w:rPr>
              <w:t>Total</w:t>
            </w:r>
            <w:r>
              <w:rPr>
                <w:b/>
                <w:spacing w:val="-4"/>
                <w:sz w:val="14"/>
              </w:rPr>
              <w:t> </w:t>
            </w:r>
            <w:r>
              <w:rPr>
                <w:b/>
                <w:spacing w:val="-5"/>
                <w:sz w:val="14"/>
              </w:rPr>
              <w:t>Exportations</w:t>
            </w:r>
          </w:p>
        </w:tc>
        <w:tc>
          <w:tcPr>
            <w:tcW w:w="898" w:type="dxa"/>
          </w:tcPr>
          <w:p>
            <w:pPr>
              <w:pStyle w:val="TableParagraph"/>
              <w:spacing w:line="152" w:lineRule="exact" w:before="6"/>
              <w:ind w:right="167"/>
              <w:rPr>
                <w:b/>
                <w:sz w:val="14"/>
              </w:rPr>
            </w:pPr>
            <w:r>
              <w:rPr>
                <w:b/>
                <w:sz w:val="14"/>
              </w:rPr>
              <w:t>27.487</w:t>
            </w:r>
          </w:p>
        </w:tc>
        <w:tc>
          <w:tcPr>
            <w:tcW w:w="898" w:type="dxa"/>
          </w:tcPr>
          <w:p>
            <w:pPr>
              <w:pStyle w:val="TableParagraph"/>
              <w:spacing w:line="152" w:lineRule="exact" w:before="6"/>
              <w:ind w:right="166"/>
              <w:rPr>
                <w:b/>
                <w:sz w:val="14"/>
              </w:rPr>
            </w:pPr>
            <w:r>
              <w:rPr>
                <w:b/>
                <w:sz w:val="14"/>
              </w:rPr>
              <w:t>26.784</w:t>
            </w:r>
          </w:p>
        </w:tc>
        <w:tc>
          <w:tcPr>
            <w:tcW w:w="898" w:type="dxa"/>
          </w:tcPr>
          <w:p>
            <w:pPr>
              <w:pStyle w:val="TableParagraph"/>
              <w:spacing w:line="152" w:lineRule="exact" w:before="6"/>
              <w:ind w:right="166"/>
              <w:rPr>
                <w:b/>
                <w:sz w:val="14"/>
              </w:rPr>
            </w:pPr>
            <w:r>
              <w:rPr>
                <w:b/>
                <w:sz w:val="14"/>
              </w:rPr>
              <w:t>27.437</w:t>
            </w:r>
          </w:p>
        </w:tc>
        <w:tc>
          <w:tcPr>
            <w:tcW w:w="898" w:type="dxa"/>
          </w:tcPr>
          <w:p>
            <w:pPr>
              <w:pStyle w:val="TableParagraph"/>
              <w:spacing w:line="152" w:lineRule="exact" w:before="6"/>
              <w:ind w:right="166"/>
              <w:rPr>
                <w:b/>
                <w:sz w:val="14"/>
              </w:rPr>
            </w:pPr>
            <w:r>
              <w:rPr>
                <w:b/>
                <w:sz w:val="14"/>
              </w:rPr>
              <w:t>37.278</w:t>
            </w:r>
          </w:p>
        </w:tc>
        <w:tc>
          <w:tcPr>
            <w:tcW w:w="898" w:type="dxa"/>
          </w:tcPr>
          <w:p>
            <w:pPr>
              <w:pStyle w:val="TableParagraph"/>
              <w:spacing w:line="152" w:lineRule="exact" w:before="6"/>
              <w:ind w:right="165"/>
              <w:rPr>
                <w:b/>
                <w:sz w:val="14"/>
              </w:rPr>
            </w:pPr>
            <w:r>
              <w:rPr>
                <w:b/>
                <w:sz w:val="14"/>
              </w:rPr>
              <w:t>44.611</w:t>
            </w:r>
          </w:p>
        </w:tc>
        <w:tc>
          <w:tcPr>
            <w:tcW w:w="791" w:type="dxa"/>
          </w:tcPr>
          <w:p>
            <w:pPr>
              <w:pStyle w:val="TableParagraph"/>
              <w:spacing w:line="152" w:lineRule="exact" w:before="6"/>
              <w:ind w:right="111"/>
              <w:rPr>
                <w:b/>
                <w:sz w:val="14"/>
              </w:rPr>
            </w:pPr>
            <w:r>
              <w:rPr>
                <w:b/>
                <w:sz w:val="14"/>
              </w:rPr>
              <w:t>100,0</w:t>
            </w:r>
          </w:p>
        </w:tc>
        <w:tc>
          <w:tcPr>
            <w:tcW w:w="759" w:type="dxa"/>
          </w:tcPr>
          <w:p>
            <w:pPr>
              <w:pStyle w:val="TableParagraph"/>
              <w:spacing w:line="152" w:lineRule="exact" w:before="6"/>
              <w:ind w:right="111"/>
              <w:rPr>
                <w:b/>
                <w:sz w:val="14"/>
              </w:rPr>
            </w:pPr>
            <w:r>
              <w:rPr>
                <w:b/>
                <w:sz w:val="14"/>
              </w:rPr>
              <w:t>+7.333</w:t>
            </w:r>
          </w:p>
        </w:tc>
        <w:tc>
          <w:tcPr>
            <w:tcW w:w="695" w:type="dxa"/>
          </w:tcPr>
          <w:p>
            <w:pPr>
              <w:pStyle w:val="TableParagraph"/>
              <w:spacing w:line="152" w:lineRule="exact" w:before="6"/>
              <w:ind w:right="110"/>
              <w:rPr>
                <w:b/>
                <w:sz w:val="14"/>
              </w:rPr>
            </w:pPr>
            <w:r>
              <w:rPr>
                <w:b/>
                <w:sz w:val="14"/>
              </w:rPr>
              <w:t>+19,7</w:t>
            </w:r>
          </w:p>
        </w:tc>
      </w:tr>
      <w:tr>
        <w:trPr>
          <w:trHeight w:val="186" w:hRule="atLeast"/>
        </w:trPr>
        <w:tc>
          <w:tcPr>
            <w:tcW w:w="2321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left="24"/>
              <w:jc w:val="left"/>
              <w:rPr>
                <w:sz w:val="14"/>
              </w:rPr>
            </w:pPr>
            <w:r>
              <w:rPr>
                <w:sz w:val="14"/>
              </w:rPr>
              <w:t>dont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:</w:t>
            </w:r>
            <w:r>
              <w:rPr>
                <w:spacing w:val="-9"/>
                <w:sz w:val="14"/>
              </w:rPr>
              <w:t> </w:t>
            </w:r>
            <w:r>
              <w:rPr>
                <w:sz w:val="14"/>
              </w:rPr>
              <w:t>Brésil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5"/>
              <w:rPr>
                <w:sz w:val="14"/>
              </w:rPr>
            </w:pPr>
            <w:r>
              <w:rPr>
                <w:sz w:val="14"/>
              </w:rPr>
              <w:t>7.204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5"/>
              <w:rPr>
                <w:sz w:val="14"/>
              </w:rPr>
            </w:pPr>
            <w:r>
              <w:rPr>
                <w:sz w:val="14"/>
              </w:rPr>
              <w:t>8.638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4"/>
              <w:rPr>
                <w:sz w:val="14"/>
              </w:rPr>
            </w:pPr>
            <w:r>
              <w:rPr>
                <w:sz w:val="14"/>
              </w:rPr>
              <w:t>10.856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4"/>
              <w:rPr>
                <w:sz w:val="14"/>
              </w:rPr>
            </w:pPr>
            <w:r>
              <w:rPr>
                <w:sz w:val="14"/>
              </w:rPr>
              <w:t>18.244</w:t>
            </w:r>
          </w:p>
        </w:tc>
        <w:tc>
          <w:tcPr>
            <w:tcW w:w="898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43"/>
              <w:rPr>
                <w:sz w:val="14"/>
              </w:rPr>
            </w:pPr>
            <w:r>
              <w:rPr>
                <w:sz w:val="14"/>
              </w:rPr>
              <w:t>17.220</w:t>
            </w:r>
          </w:p>
        </w:tc>
        <w:tc>
          <w:tcPr>
            <w:tcW w:w="791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100"/>
              <w:rPr>
                <w:sz w:val="14"/>
              </w:rPr>
            </w:pPr>
            <w:r>
              <w:rPr>
                <w:sz w:val="14"/>
              </w:rPr>
              <w:t>38,6</w:t>
            </w:r>
          </w:p>
        </w:tc>
        <w:tc>
          <w:tcPr>
            <w:tcW w:w="759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99"/>
              <w:rPr>
                <w:sz w:val="14"/>
              </w:rPr>
            </w:pPr>
            <w:r>
              <w:rPr>
                <w:sz w:val="14"/>
              </w:rPr>
              <w:t>-1.024</w:t>
            </w:r>
          </w:p>
        </w:tc>
        <w:tc>
          <w:tcPr>
            <w:tcW w:w="695" w:type="dxa"/>
            <w:tcBorders>
              <w:bottom w:val="nil"/>
            </w:tcBorders>
          </w:tcPr>
          <w:p>
            <w:pPr>
              <w:pStyle w:val="TableParagraph"/>
              <w:spacing w:line="160" w:lineRule="exact" w:before="6"/>
              <w:ind w:right="99"/>
              <w:rPr>
                <w:sz w:val="14"/>
              </w:rPr>
            </w:pPr>
            <w:r>
              <w:rPr>
                <w:sz w:val="14"/>
              </w:rPr>
              <w:t>-5,6</w:t>
            </w:r>
          </w:p>
        </w:tc>
      </w:tr>
      <w:tr>
        <w:trPr>
          <w:trHeight w:val="192" w:hRule="atLeast"/>
        </w:trPr>
        <w:tc>
          <w:tcPr>
            <w:tcW w:w="23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Etats-Unis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12.941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11.183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9.369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9.924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14.355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32,2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+4.431</w:t>
            </w:r>
          </w:p>
        </w:tc>
        <w:tc>
          <w:tcPr>
            <w:tcW w:w="6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+44,6</w:t>
            </w:r>
          </w:p>
        </w:tc>
      </w:tr>
      <w:tr>
        <w:trPr>
          <w:trHeight w:val="192" w:hRule="atLeast"/>
        </w:trPr>
        <w:tc>
          <w:tcPr>
            <w:tcW w:w="23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Argentine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1.116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1.827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2.229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2.722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4.491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10,1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00"/>
              <w:rPr>
                <w:sz w:val="14"/>
              </w:rPr>
            </w:pPr>
            <w:r>
              <w:rPr>
                <w:sz w:val="14"/>
              </w:rPr>
              <w:t>+1.769</w:t>
            </w:r>
          </w:p>
        </w:tc>
        <w:tc>
          <w:tcPr>
            <w:tcW w:w="6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+65,0</w:t>
            </w:r>
          </w:p>
        </w:tc>
      </w:tr>
      <w:tr>
        <w:trPr>
          <w:trHeight w:val="192" w:hRule="atLeast"/>
        </w:trPr>
        <w:tc>
          <w:tcPr>
            <w:tcW w:w="23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Mexique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2.014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1.516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1.671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2.749</w:t>
            </w:r>
          </w:p>
        </w:tc>
        <w:tc>
          <w:tcPr>
            <w:tcW w:w="8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3.299</w:t>
            </w:r>
          </w:p>
        </w:tc>
        <w:tc>
          <w:tcPr>
            <w:tcW w:w="7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7,4</w:t>
            </w:r>
          </w:p>
        </w:tc>
        <w:tc>
          <w:tcPr>
            <w:tcW w:w="7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+550</w:t>
            </w:r>
          </w:p>
        </w:tc>
        <w:tc>
          <w:tcPr>
            <w:tcW w:w="69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0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+20,0</w:t>
            </w:r>
          </w:p>
        </w:tc>
      </w:tr>
      <w:tr>
        <w:trPr>
          <w:trHeight w:val="184" w:hRule="atLeast"/>
        </w:trPr>
        <w:tc>
          <w:tcPr>
            <w:tcW w:w="2321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left="409"/>
              <w:jc w:val="left"/>
              <w:rPr>
                <w:sz w:val="14"/>
              </w:rPr>
            </w:pPr>
            <w:r>
              <w:rPr>
                <w:sz w:val="14"/>
              </w:rPr>
              <w:t>Canada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2.941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right="145"/>
              <w:rPr>
                <w:sz w:val="14"/>
              </w:rPr>
            </w:pPr>
            <w:r>
              <w:rPr>
                <w:sz w:val="14"/>
              </w:rPr>
              <w:t>2.807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1.930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right="144"/>
              <w:rPr>
                <w:sz w:val="14"/>
              </w:rPr>
            </w:pPr>
            <w:r>
              <w:rPr>
                <w:sz w:val="14"/>
              </w:rPr>
              <w:t>1.957</w:t>
            </w:r>
          </w:p>
        </w:tc>
        <w:tc>
          <w:tcPr>
            <w:tcW w:w="898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right="143"/>
              <w:rPr>
                <w:sz w:val="14"/>
              </w:rPr>
            </w:pPr>
            <w:r>
              <w:rPr>
                <w:sz w:val="14"/>
              </w:rPr>
              <w:t>2.391</w:t>
            </w:r>
          </w:p>
        </w:tc>
        <w:tc>
          <w:tcPr>
            <w:tcW w:w="791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5,4</w:t>
            </w:r>
          </w:p>
        </w:tc>
        <w:tc>
          <w:tcPr>
            <w:tcW w:w="759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+434</w:t>
            </w:r>
          </w:p>
        </w:tc>
        <w:tc>
          <w:tcPr>
            <w:tcW w:w="695" w:type="dxa"/>
            <w:tcBorders>
              <w:top w:val="nil"/>
            </w:tcBorders>
          </w:tcPr>
          <w:p>
            <w:pPr>
              <w:pStyle w:val="TableParagraph"/>
              <w:spacing w:line="152" w:lineRule="exact" w:before="12"/>
              <w:ind w:right="99"/>
              <w:rPr>
                <w:sz w:val="14"/>
              </w:rPr>
            </w:pPr>
            <w:r>
              <w:rPr>
                <w:sz w:val="14"/>
              </w:rPr>
              <w:t>+22,2</w:t>
            </w:r>
          </w:p>
        </w:tc>
      </w:tr>
      <w:tr>
        <w:trPr>
          <w:trHeight w:val="177" w:hRule="atLeast"/>
        </w:trPr>
        <w:tc>
          <w:tcPr>
            <w:tcW w:w="2321" w:type="dxa"/>
          </w:tcPr>
          <w:p>
            <w:pPr>
              <w:pStyle w:val="TableParagraph"/>
              <w:spacing w:line="151" w:lineRule="exact" w:before="6"/>
              <w:ind w:left="24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Total</w:t>
            </w:r>
            <w:r>
              <w:rPr>
                <w:b/>
                <w:spacing w:val="-5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des</w:t>
            </w:r>
            <w:r>
              <w:rPr>
                <w:b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échanges</w:t>
            </w:r>
            <w:r>
              <w:rPr>
                <w:b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avec</w:t>
            </w:r>
            <w:r>
              <w:rPr>
                <w:b/>
                <w:spacing w:val="-6"/>
                <w:sz w:val="14"/>
              </w:rPr>
              <w:t> </w:t>
            </w:r>
            <w:r>
              <w:rPr>
                <w:b/>
                <w:spacing w:val="-2"/>
                <w:sz w:val="14"/>
              </w:rPr>
              <w:t>l'Amérique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7"/>
              <w:rPr>
                <w:b/>
                <w:sz w:val="14"/>
              </w:rPr>
            </w:pPr>
            <w:r>
              <w:rPr>
                <w:b/>
                <w:sz w:val="14"/>
              </w:rPr>
              <w:t>83.803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6"/>
              <w:rPr>
                <w:b/>
                <w:sz w:val="14"/>
              </w:rPr>
            </w:pPr>
            <w:r>
              <w:rPr>
                <w:b/>
                <w:sz w:val="14"/>
              </w:rPr>
              <w:t>85.431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6"/>
              <w:rPr>
                <w:b/>
                <w:sz w:val="14"/>
              </w:rPr>
            </w:pPr>
            <w:r>
              <w:rPr>
                <w:b/>
                <w:sz w:val="14"/>
              </w:rPr>
              <w:t>76.643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6"/>
              <w:rPr>
                <w:b/>
                <w:sz w:val="14"/>
              </w:rPr>
            </w:pPr>
            <w:r>
              <w:rPr>
                <w:b/>
                <w:sz w:val="14"/>
              </w:rPr>
              <w:t>97.356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5"/>
              <w:rPr>
                <w:b/>
                <w:sz w:val="14"/>
              </w:rPr>
            </w:pPr>
            <w:r>
              <w:rPr>
                <w:b/>
                <w:sz w:val="14"/>
              </w:rPr>
              <w:t>147.224</w:t>
            </w:r>
          </w:p>
        </w:tc>
        <w:tc>
          <w:tcPr>
            <w:tcW w:w="791" w:type="dxa"/>
          </w:tcPr>
          <w:p>
            <w:pPr>
              <w:pStyle w:val="TableParagraph"/>
              <w:spacing w:line="151" w:lineRule="exact" w:before="6"/>
              <w:ind w:right="111"/>
              <w:rPr>
                <w:b/>
                <w:sz w:val="14"/>
              </w:rPr>
            </w:pPr>
            <w:r>
              <w:rPr>
                <w:b/>
                <w:sz w:val="14"/>
              </w:rPr>
              <w:t>12,6</w:t>
            </w:r>
          </w:p>
        </w:tc>
        <w:tc>
          <w:tcPr>
            <w:tcW w:w="759" w:type="dxa"/>
          </w:tcPr>
          <w:p>
            <w:pPr>
              <w:pStyle w:val="TableParagraph"/>
              <w:spacing w:line="151" w:lineRule="exact" w:before="6"/>
              <w:ind w:right="111"/>
              <w:rPr>
                <w:b/>
                <w:sz w:val="14"/>
              </w:rPr>
            </w:pPr>
            <w:r>
              <w:rPr>
                <w:b/>
                <w:sz w:val="14"/>
              </w:rPr>
              <w:t>+49.868</w:t>
            </w:r>
          </w:p>
        </w:tc>
        <w:tc>
          <w:tcPr>
            <w:tcW w:w="695" w:type="dxa"/>
          </w:tcPr>
          <w:p>
            <w:pPr>
              <w:pStyle w:val="TableParagraph"/>
              <w:spacing w:line="151" w:lineRule="exact" w:before="6"/>
              <w:ind w:right="110"/>
              <w:rPr>
                <w:b/>
                <w:sz w:val="14"/>
              </w:rPr>
            </w:pPr>
            <w:r>
              <w:rPr>
                <w:b/>
                <w:sz w:val="14"/>
              </w:rPr>
              <w:t>+51,2</w:t>
            </w:r>
          </w:p>
        </w:tc>
      </w:tr>
      <w:tr>
        <w:trPr>
          <w:trHeight w:val="177" w:hRule="atLeast"/>
        </w:trPr>
        <w:tc>
          <w:tcPr>
            <w:tcW w:w="2321" w:type="dxa"/>
          </w:tcPr>
          <w:p>
            <w:pPr>
              <w:pStyle w:val="TableParagraph"/>
              <w:spacing w:line="151" w:lineRule="exact" w:before="6"/>
              <w:ind w:left="24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spacing w:val="-2"/>
                <w:sz w:val="14"/>
              </w:rPr>
              <w:t>Total</w:t>
            </w:r>
            <w:r>
              <w:rPr>
                <w:b/>
                <w:color w:val="1F487C"/>
                <w:spacing w:val="-6"/>
                <w:sz w:val="14"/>
              </w:rPr>
              <w:t> </w:t>
            </w:r>
            <w:r>
              <w:rPr>
                <w:b/>
                <w:color w:val="1F487C"/>
                <w:spacing w:val="-2"/>
                <w:sz w:val="14"/>
              </w:rPr>
              <w:t>des</w:t>
            </w:r>
            <w:r>
              <w:rPr>
                <w:b/>
                <w:color w:val="1F487C"/>
                <w:spacing w:val="-1"/>
                <w:sz w:val="14"/>
              </w:rPr>
              <w:t> </w:t>
            </w:r>
            <w:r>
              <w:rPr>
                <w:b/>
                <w:color w:val="1F487C"/>
                <w:spacing w:val="-2"/>
                <w:sz w:val="14"/>
              </w:rPr>
              <w:t>transactions</w:t>
            </w:r>
            <w:r>
              <w:rPr>
                <w:b/>
                <w:color w:val="1F487C"/>
                <w:sz w:val="14"/>
              </w:rPr>
              <w:t> </w:t>
            </w:r>
            <w:r>
              <w:rPr>
                <w:b/>
                <w:color w:val="1F487C"/>
                <w:spacing w:val="-1"/>
                <w:sz w:val="14"/>
              </w:rPr>
              <w:t>globales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7"/>
              <w:rPr>
                <w:b/>
                <w:sz w:val="14"/>
              </w:rPr>
            </w:pPr>
            <w:r>
              <w:rPr>
                <w:b/>
                <w:sz w:val="14"/>
              </w:rPr>
              <w:t>756.883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7"/>
              <w:rPr>
                <w:b/>
                <w:sz w:val="14"/>
              </w:rPr>
            </w:pPr>
            <w:r>
              <w:rPr>
                <w:b/>
                <w:sz w:val="14"/>
              </w:rPr>
              <w:t>775.449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6"/>
              <w:rPr>
                <w:b/>
                <w:sz w:val="14"/>
              </w:rPr>
            </w:pPr>
            <w:r>
              <w:rPr>
                <w:b/>
                <w:sz w:val="14"/>
              </w:rPr>
              <w:t>685.950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6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857.976</w:t>
            </w:r>
          </w:p>
        </w:tc>
        <w:tc>
          <w:tcPr>
            <w:tcW w:w="898" w:type="dxa"/>
          </w:tcPr>
          <w:p>
            <w:pPr>
              <w:pStyle w:val="TableParagraph"/>
              <w:spacing w:line="151" w:lineRule="exact" w:before="6"/>
              <w:ind w:right="166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1.166.053</w:t>
            </w:r>
          </w:p>
        </w:tc>
        <w:tc>
          <w:tcPr>
            <w:tcW w:w="791" w:type="dxa"/>
          </w:tcPr>
          <w:p>
            <w:pPr>
              <w:pStyle w:val="TableParagraph"/>
              <w:spacing w:line="151" w:lineRule="exact" w:before="6"/>
              <w:ind w:right="111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100,0</w:t>
            </w:r>
          </w:p>
        </w:tc>
        <w:tc>
          <w:tcPr>
            <w:tcW w:w="759" w:type="dxa"/>
          </w:tcPr>
          <w:p>
            <w:pPr>
              <w:pStyle w:val="TableParagraph"/>
              <w:spacing w:line="151" w:lineRule="exact" w:before="6"/>
              <w:ind w:right="111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+308.077</w:t>
            </w:r>
          </w:p>
        </w:tc>
        <w:tc>
          <w:tcPr>
            <w:tcW w:w="695" w:type="dxa"/>
          </w:tcPr>
          <w:p>
            <w:pPr>
              <w:pStyle w:val="TableParagraph"/>
              <w:spacing w:line="151" w:lineRule="exact" w:before="6"/>
              <w:ind w:right="110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+35,9</w:t>
            </w:r>
          </w:p>
        </w:tc>
      </w:tr>
    </w:tbl>
    <w:p>
      <w:pPr>
        <w:pStyle w:val="BodyText"/>
        <w:spacing w:before="1"/>
        <w:rPr>
          <w:rFonts w:ascii="Palatino Linotype"/>
          <w:b/>
          <w:i/>
          <w:sz w:val="25"/>
        </w:rPr>
      </w:pPr>
    </w:p>
    <w:p>
      <w:pPr>
        <w:spacing w:after="0"/>
        <w:rPr>
          <w:rFonts w:ascii="Palatino Linotype"/>
          <w:sz w:val="25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Heading4"/>
        <w:spacing w:before="91"/>
        <w:ind w:left="3939"/>
      </w:pPr>
      <w:r>
        <w:rPr>
          <w:color w:val="1F487C"/>
        </w:rPr>
        <w:t>T4-12</w:t>
      </w:r>
      <w:r>
        <w:rPr>
          <w:color w:val="1F487C"/>
          <w:spacing w:val="-9"/>
        </w:rPr>
        <w:t> </w:t>
      </w:r>
      <w:r>
        <w:rPr>
          <w:color w:val="1F487C"/>
        </w:rPr>
        <w:t>Principaux</w:t>
      </w:r>
      <w:r>
        <w:rPr>
          <w:color w:val="1F487C"/>
          <w:spacing w:val="-7"/>
        </w:rPr>
        <w:t> </w:t>
      </w:r>
      <w:r>
        <w:rPr>
          <w:color w:val="1F487C"/>
        </w:rPr>
        <w:t>produits</w:t>
      </w:r>
      <w:r>
        <w:rPr>
          <w:color w:val="1F487C"/>
          <w:spacing w:val="-4"/>
        </w:rPr>
        <w:t> </w:t>
      </w:r>
      <w:r>
        <w:rPr>
          <w:color w:val="1F487C"/>
        </w:rPr>
        <w:t>importés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l’Amérique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before="4"/>
        <w:rPr>
          <w:b/>
        </w:rPr>
      </w:pPr>
    </w:p>
    <w:p>
      <w:pPr>
        <w:spacing w:before="0"/>
        <w:ind w:left="611" w:right="0" w:firstLine="0"/>
        <w:jc w:val="left"/>
        <w:rPr>
          <w:rFonts w:ascii="Palatino Linotype"/>
          <w:b/>
          <w:i/>
          <w:sz w:val="14"/>
        </w:rPr>
      </w:pPr>
      <w:r>
        <w:rPr>
          <w:rFonts w:ascii="Palatino Linotype"/>
          <w:b/>
          <w:i/>
          <w:sz w:val="14"/>
        </w:rPr>
        <w:t>Millions</w:t>
      </w:r>
      <w:r>
        <w:rPr>
          <w:rFonts w:ascii="Palatino Linotype"/>
          <w:b/>
          <w:i/>
          <w:spacing w:val="-3"/>
          <w:sz w:val="14"/>
        </w:rPr>
        <w:t> </w:t>
      </w:r>
      <w:r>
        <w:rPr>
          <w:rFonts w:ascii="Palatino Linotype"/>
          <w:b/>
          <w:i/>
          <w:sz w:val="14"/>
        </w:rPr>
        <w:t>de</w:t>
      </w:r>
      <w:r>
        <w:rPr>
          <w:rFonts w:ascii="Palatino Linotype"/>
          <w:b/>
          <w:i/>
          <w:spacing w:val="-2"/>
          <w:sz w:val="14"/>
        </w:rPr>
        <w:t> </w:t>
      </w:r>
      <w:r>
        <w:rPr>
          <w:rFonts w:ascii="Palatino Linotype"/>
          <w:b/>
          <w:i/>
          <w:sz w:val="14"/>
        </w:rPr>
        <w:t>dirhams</w:t>
      </w:r>
    </w:p>
    <w:p>
      <w:pPr>
        <w:spacing w:after="0"/>
        <w:jc w:val="left"/>
        <w:rPr>
          <w:rFonts w:ascii="Palatino Linotype"/>
          <w:sz w:val="14"/>
        </w:rPr>
        <w:sectPr>
          <w:type w:val="continuous"/>
          <w:pgSz w:w="11910" w:h="16840"/>
          <w:pgMar w:top="60" w:bottom="280" w:left="0" w:right="0"/>
          <w:cols w:num="2" w:equalWidth="0">
            <w:col w:w="8721" w:space="40"/>
            <w:col w:w="3149"/>
          </w:cols>
        </w:sectPr>
      </w:pP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3"/>
        <w:gridCol w:w="869"/>
        <w:gridCol w:w="1089"/>
        <w:gridCol w:w="869"/>
        <w:gridCol w:w="788"/>
        <w:gridCol w:w="741"/>
        <w:gridCol w:w="811"/>
      </w:tblGrid>
      <w:tr>
        <w:trPr>
          <w:trHeight w:val="147" w:hRule="atLeast"/>
        </w:trPr>
        <w:tc>
          <w:tcPr>
            <w:tcW w:w="3893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69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9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2020</w:t>
            </w:r>
          </w:p>
        </w:tc>
        <w:tc>
          <w:tcPr>
            <w:tcW w:w="1089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388" w:right="366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2021</w:t>
            </w:r>
          </w:p>
        </w:tc>
        <w:tc>
          <w:tcPr>
            <w:tcW w:w="869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9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2022</w:t>
            </w:r>
          </w:p>
        </w:tc>
        <w:tc>
          <w:tcPr>
            <w:tcW w:w="788" w:type="dxa"/>
            <w:vMerge w:val="restart"/>
            <w:shd w:val="clear" w:color="auto" w:fill="00355C"/>
          </w:tcPr>
          <w:p>
            <w:pPr>
              <w:pStyle w:val="TableParagraph"/>
              <w:spacing w:before="6"/>
              <w:ind w:left="85" w:right="7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Part</w:t>
            </w:r>
            <w:r>
              <w:rPr>
                <w:b/>
                <w:color w:val="FFFFFF"/>
                <w:spacing w:val="-7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2022</w:t>
            </w:r>
          </w:p>
          <w:p>
            <w:pPr>
              <w:pStyle w:val="TableParagraph"/>
              <w:spacing w:line="144" w:lineRule="exact" w:before="25"/>
              <w:ind w:left="85" w:right="6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en</w:t>
            </w:r>
            <w:r>
              <w:rPr>
                <w:b/>
                <w:color w:val="FFFFFF"/>
                <w:spacing w:val="5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%</w:t>
            </w:r>
          </w:p>
        </w:tc>
        <w:tc>
          <w:tcPr>
            <w:tcW w:w="1552" w:type="dxa"/>
            <w:gridSpan w:val="2"/>
            <w:shd w:val="clear" w:color="auto" w:fill="00355C"/>
          </w:tcPr>
          <w:p>
            <w:pPr>
              <w:pStyle w:val="TableParagraph"/>
              <w:spacing w:line="127" w:lineRule="exact"/>
              <w:ind w:left="108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Variation</w:t>
            </w:r>
            <w:r>
              <w:rPr>
                <w:b/>
                <w:color w:val="FFFFFF"/>
                <w:spacing w:val="3"/>
                <w:sz w:val="15"/>
              </w:rPr>
              <w:t> </w:t>
            </w:r>
            <w:r>
              <w:rPr>
                <w:b/>
                <w:color w:val="FFFFFF"/>
                <w:sz w:val="15"/>
              </w:rPr>
              <w:t>2022/2021</w:t>
            </w:r>
          </w:p>
        </w:tc>
      </w:tr>
      <w:tr>
        <w:trPr>
          <w:trHeight w:val="193" w:hRule="atLeast"/>
        </w:trPr>
        <w:tc>
          <w:tcPr>
            <w:tcW w:w="389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1" w:type="dxa"/>
            <w:shd w:val="clear" w:color="auto" w:fill="00355C"/>
          </w:tcPr>
          <w:p>
            <w:pPr>
              <w:pStyle w:val="TableParagraph"/>
              <w:spacing w:line="155" w:lineRule="exact" w:before="18"/>
              <w:ind w:left="20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MDH</w:t>
            </w:r>
          </w:p>
        </w:tc>
        <w:tc>
          <w:tcPr>
            <w:tcW w:w="811" w:type="dxa"/>
            <w:shd w:val="clear" w:color="auto" w:fill="00355C"/>
          </w:tcPr>
          <w:p>
            <w:pPr>
              <w:pStyle w:val="TableParagraph"/>
              <w:spacing w:line="155" w:lineRule="exact" w:before="18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99"/>
                <w:sz w:val="14"/>
              </w:rPr>
              <w:t>%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pacing w:val="-3"/>
                <w:sz w:val="15"/>
              </w:rPr>
              <w:t>Total</w:t>
            </w:r>
            <w:r>
              <w:rPr>
                <w:b/>
                <w:color w:val="1F487C"/>
                <w:spacing w:val="-6"/>
                <w:sz w:val="15"/>
              </w:rPr>
              <w:t> </w:t>
            </w:r>
            <w:r>
              <w:rPr>
                <w:b/>
                <w:color w:val="1F487C"/>
                <w:spacing w:val="-2"/>
                <w:sz w:val="15"/>
              </w:rPr>
              <w:t>Amérique</w:t>
            </w:r>
          </w:p>
        </w:tc>
        <w:tc>
          <w:tcPr>
            <w:tcW w:w="869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49.206</w:t>
            </w:r>
          </w:p>
        </w:tc>
        <w:tc>
          <w:tcPr>
            <w:tcW w:w="1089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60.078</w:t>
            </w:r>
          </w:p>
        </w:tc>
        <w:tc>
          <w:tcPr>
            <w:tcW w:w="869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102.613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100,0</w:t>
            </w:r>
          </w:p>
        </w:tc>
        <w:tc>
          <w:tcPr>
            <w:tcW w:w="741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36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+42.535</w:t>
            </w:r>
          </w:p>
        </w:tc>
        <w:tc>
          <w:tcPr>
            <w:tcW w:w="811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+70,8</w:t>
            </w:r>
          </w:p>
        </w:tc>
      </w:tr>
      <w:tr>
        <w:trPr>
          <w:trHeight w:val="225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dont: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37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Gaz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pétrole</w:t>
            </w:r>
            <w:r>
              <w:rPr>
                <w:spacing w:val="6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autres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hydrocarbures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right="158"/>
              <w:rPr>
                <w:sz w:val="15"/>
              </w:rPr>
            </w:pPr>
            <w:r>
              <w:rPr>
                <w:sz w:val="15"/>
              </w:rPr>
              <w:t>4.241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7.786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18.851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18,4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+11.065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143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225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Ammoniac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58"/>
              <w:rPr>
                <w:sz w:val="15"/>
              </w:rPr>
            </w:pPr>
            <w:r>
              <w:rPr>
                <w:sz w:val="15"/>
              </w:rPr>
              <w:t>1.835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2.636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10.947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10,7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+8.311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143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237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Parties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d'avions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d'autres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véhicules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aériens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9"/>
                <w:sz w:val="15"/>
              </w:rPr>
              <w:t> </w:t>
            </w:r>
            <w:r>
              <w:rPr>
                <w:sz w:val="15"/>
              </w:rPr>
              <w:t>spatiaux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right="158"/>
              <w:rPr>
                <w:sz w:val="15"/>
              </w:rPr>
            </w:pPr>
            <w:r>
              <w:rPr>
                <w:sz w:val="15"/>
              </w:rPr>
              <w:t>4.400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6.242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9.569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9,3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+3.327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+53,3</w:t>
            </w:r>
          </w:p>
        </w:tc>
      </w:tr>
      <w:tr>
        <w:trPr>
          <w:trHeight w:val="225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Blé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58"/>
              <w:rPr>
                <w:sz w:val="15"/>
              </w:rPr>
            </w:pPr>
            <w:r>
              <w:rPr>
                <w:sz w:val="15"/>
              </w:rPr>
              <w:t>3.543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5.550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9.091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8,9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+3.541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+63,8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Sucre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brut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raffiné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58"/>
              <w:rPr>
                <w:sz w:val="15"/>
              </w:rPr>
            </w:pPr>
            <w:r>
              <w:rPr>
                <w:sz w:val="15"/>
              </w:rPr>
              <w:t>4.429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64"/>
              <w:rPr>
                <w:sz w:val="14"/>
              </w:rPr>
            </w:pPr>
            <w:r>
              <w:rPr>
                <w:sz w:val="14"/>
              </w:rPr>
              <w:t>5.914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64"/>
              <w:rPr>
                <w:sz w:val="14"/>
              </w:rPr>
            </w:pPr>
            <w:r>
              <w:rPr>
                <w:sz w:val="14"/>
              </w:rPr>
              <w:t>7.903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64"/>
              <w:rPr>
                <w:sz w:val="14"/>
              </w:rPr>
            </w:pPr>
            <w:r>
              <w:rPr>
                <w:sz w:val="14"/>
              </w:rPr>
              <w:t>7,7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+1.989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+33,6</w:t>
            </w:r>
          </w:p>
        </w:tc>
      </w:tr>
      <w:tr>
        <w:trPr>
          <w:trHeight w:val="237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Houilles;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cokes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et combustibles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solides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similaires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right="158"/>
              <w:rPr>
                <w:sz w:val="15"/>
              </w:rPr>
            </w:pPr>
            <w:r>
              <w:rPr>
                <w:sz w:val="15"/>
              </w:rPr>
              <w:t>1.352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3.433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7.737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7,5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+4.304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143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Mais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8"/>
              <w:rPr>
                <w:sz w:val="15"/>
              </w:rPr>
            </w:pPr>
            <w:r>
              <w:rPr>
                <w:sz w:val="15"/>
              </w:rPr>
              <w:t>4.746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5.802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6.750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6,6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+948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+16,3</w:t>
            </w:r>
          </w:p>
        </w:tc>
      </w:tr>
      <w:tr>
        <w:trPr>
          <w:trHeight w:val="225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Tourteaux</w:t>
            </w:r>
            <w:r>
              <w:rPr>
                <w:spacing w:val="-19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autres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résidus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des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industries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alimentaires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58"/>
              <w:rPr>
                <w:sz w:val="15"/>
              </w:rPr>
            </w:pPr>
            <w:r>
              <w:rPr>
                <w:sz w:val="15"/>
              </w:rPr>
              <w:t>2.982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3.698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4.844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4,7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+1.146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+31,0</w:t>
            </w:r>
          </w:p>
        </w:tc>
      </w:tr>
      <w:tr>
        <w:trPr>
          <w:trHeight w:val="237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Huile de soja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brute ou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raffinée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right="158"/>
              <w:rPr>
                <w:sz w:val="15"/>
              </w:rPr>
            </w:pPr>
            <w:r>
              <w:rPr>
                <w:sz w:val="15"/>
              </w:rPr>
              <w:t>2.251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1.028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2.748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2,7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+1.720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143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344" w:hRule="atLeast"/>
        </w:trPr>
        <w:tc>
          <w:tcPr>
            <w:tcW w:w="3893" w:type="dxa"/>
            <w:tcBorders>
              <w:top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Fruits</w:t>
            </w:r>
            <w:r>
              <w:rPr>
                <w:spacing w:val="13"/>
                <w:sz w:val="15"/>
              </w:rPr>
              <w:t> </w:t>
            </w:r>
            <w:r>
              <w:rPr>
                <w:sz w:val="15"/>
              </w:rPr>
              <w:t>frais</w:t>
            </w:r>
            <w:r>
              <w:rPr>
                <w:spacing w:val="13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secs,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congelés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saumure</w:t>
            </w:r>
          </w:p>
        </w:tc>
        <w:tc>
          <w:tcPr>
            <w:tcW w:w="869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58"/>
              <w:rPr>
                <w:sz w:val="15"/>
              </w:rPr>
            </w:pPr>
            <w:r>
              <w:rPr>
                <w:sz w:val="15"/>
              </w:rPr>
              <w:t>1.141</w:t>
            </w:r>
          </w:p>
        </w:tc>
        <w:tc>
          <w:tcPr>
            <w:tcW w:w="1089" w:type="dxa"/>
            <w:tcBorders>
              <w:top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1.455</w:t>
            </w:r>
          </w:p>
        </w:tc>
        <w:tc>
          <w:tcPr>
            <w:tcW w:w="869" w:type="dxa"/>
            <w:tcBorders>
              <w:top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1.544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1,5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+89</w:t>
            </w:r>
          </w:p>
        </w:tc>
        <w:tc>
          <w:tcPr>
            <w:tcW w:w="811" w:type="dxa"/>
            <w:tcBorders>
              <w:top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+6,1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945216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20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spacing w:before="1"/>
        <w:rPr>
          <w:rFonts w:ascii="Palatino Linotype"/>
          <w:b/>
          <w:i/>
          <w:sz w:val="17"/>
        </w:rPr>
      </w:pPr>
    </w:p>
    <w:p>
      <w:pPr>
        <w:pStyle w:val="Heading4"/>
        <w:ind w:right="50"/>
        <w:jc w:val="center"/>
      </w:pPr>
      <w:r>
        <w:rPr>
          <w:color w:val="1F487C"/>
        </w:rPr>
        <w:t>T4-13</w:t>
      </w:r>
      <w:r>
        <w:rPr>
          <w:color w:val="1F487C"/>
          <w:spacing w:val="-8"/>
        </w:rPr>
        <w:t> </w:t>
      </w:r>
      <w:r>
        <w:rPr>
          <w:color w:val="1F487C"/>
        </w:rPr>
        <w:t>Principaux</w:t>
      </w:r>
      <w:r>
        <w:rPr>
          <w:color w:val="1F487C"/>
          <w:spacing w:val="-6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exportés</w:t>
      </w:r>
      <w:r>
        <w:rPr>
          <w:color w:val="1F487C"/>
          <w:spacing w:val="-5"/>
        </w:rPr>
        <w:t> </w:t>
      </w:r>
      <w:r>
        <w:rPr>
          <w:color w:val="1F487C"/>
        </w:rPr>
        <w:t>vers</w:t>
      </w:r>
      <w:r>
        <w:rPr>
          <w:color w:val="1F487C"/>
          <w:spacing w:val="-3"/>
        </w:rPr>
        <w:t> </w:t>
      </w:r>
      <w:r>
        <w:rPr>
          <w:color w:val="1F487C"/>
        </w:rPr>
        <w:t>l’Amérique</w:t>
      </w:r>
    </w:p>
    <w:p>
      <w:pPr>
        <w:pStyle w:val="BodyText"/>
        <w:spacing w:before="2"/>
        <w:rPr>
          <w:b/>
          <w:sz w:val="9"/>
        </w:rPr>
      </w:pPr>
    </w:p>
    <w:p>
      <w:pPr>
        <w:spacing w:before="82" w:after="16"/>
        <w:ind w:left="0" w:right="1268" w:firstLine="0"/>
        <w:jc w:val="right"/>
        <w:rPr>
          <w:rFonts w:ascii="Palatino Linotype"/>
          <w:b/>
          <w:i/>
          <w:sz w:val="14"/>
        </w:rPr>
      </w:pPr>
      <w:r>
        <w:rPr>
          <w:rFonts w:ascii="Palatino Linotype"/>
          <w:b/>
          <w:i/>
          <w:sz w:val="14"/>
        </w:rPr>
        <w:t>Millions</w:t>
      </w:r>
      <w:r>
        <w:rPr>
          <w:rFonts w:ascii="Palatino Linotype"/>
          <w:b/>
          <w:i/>
          <w:spacing w:val="-3"/>
          <w:sz w:val="14"/>
        </w:rPr>
        <w:t> </w:t>
      </w:r>
      <w:r>
        <w:rPr>
          <w:rFonts w:ascii="Palatino Linotype"/>
          <w:b/>
          <w:i/>
          <w:sz w:val="14"/>
        </w:rPr>
        <w:t>de</w:t>
      </w:r>
      <w:r>
        <w:rPr>
          <w:rFonts w:ascii="Palatino Linotype"/>
          <w:b/>
          <w:i/>
          <w:spacing w:val="-2"/>
          <w:sz w:val="14"/>
        </w:rPr>
        <w:t> </w:t>
      </w:r>
      <w:r>
        <w:rPr>
          <w:rFonts w:ascii="Palatino Linotype"/>
          <w:b/>
          <w:i/>
          <w:sz w:val="14"/>
        </w:rPr>
        <w:t>dirhams</w:t>
      </w: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3"/>
        <w:gridCol w:w="869"/>
        <w:gridCol w:w="1089"/>
        <w:gridCol w:w="869"/>
        <w:gridCol w:w="788"/>
        <w:gridCol w:w="741"/>
        <w:gridCol w:w="811"/>
      </w:tblGrid>
      <w:tr>
        <w:trPr>
          <w:trHeight w:val="170" w:hRule="atLeast"/>
        </w:trPr>
        <w:tc>
          <w:tcPr>
            <w:tcW w:w="3893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9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9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2020</w:t>
            </w:r>
          </w:p>
        </w:tc>
        <w:tc>
          <w:tcPr>
            <w:tcW w:w="1089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388" w:right="366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2021</w:t>
            </w:r>
          </w:p>
        </w:tc>
        <w:tc>
          <w:tcPr>
            <w:tcW w:w="869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9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2022</w:t>
            </w:r>
          </w:p>
        </w:tc>
        <w:tc>
          <w:tcPr>
            <w:tcW w:w="788" w:type="dxa"/>
            <w:vMerge w:val="restart"/>
            <w:shd w:val="clear" w:color="auto" w:fill="00355C"/>
          </w:tcPr>
          <w:p>
            <w:pPr>
              <w:pStyle w:val="TableParagraph"/>
              <w:spacing w:before="6"/>
              <w:ind w:left="85" w:right="75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Part</w:t>
            </w:r>
            <w:r>
              <w:rPr>
                <w:b/>
                <w:color w:val="FFFFFF"/>
                <w:spacing w:val="-7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2022</w:t>
            </w:r>
          </w:p>
          <w:p>
            <w:pPr>
              <w:pStyle w:val="TableParagraph"/>
              <w:spacing w:line="144" w:lineRule="exact" w:before="25"/>
              <w:ind w:left="85" w:right="6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en</w:t>
            </w:r>
            <w:r>
              <w:rPr>
                <w:b/>
                <w:color w:val="FFFFFF"/>
                <w:spacing w:val="5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%</w:t>
            </w:r>
          </w:p>
        </w:tc>
        <w:tc>
          <w:tcPr>
            <w:tcW w:w="1552" w:type="dxa"/>
            <w:gridSpan w:val="2"/>
            <w:shd w:val="clear" w:color="auto" w:fill="00355C"/>
          </w:tcPr>
          <w:p>
            <w:pPr>
              <w:pStyle w:val="TableParagraph"/>
              <w:spacing w:line="150" w:lineRule="exact"/>
              <w:ind w:left="108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Variation</w:t>
            </w:r>
            <w:r>
              <w:rPr>
                <w:b/>
                <w:color w:val="FFFFFF"/>
                <w:spacing w:val="3"/>
                <w:sz w:val="15"/>
              </w:rPr>
              <w:t> </w:t>
            </w:r>
            <w:r>
              <w:rPr>
                <w:b/>
                <w:color w:val="FFFFFF"/>
                <w:sz w:val="15"/>
              </w:rPr>
              <w:t>2022/2021</w:t>
            </w:r>
          </w:p>
        </w:tc>
      </w:tr>
      <w:tr>
        <w:trPr>
          <w:trHeight w:val="170" w:hRule="atLeast"/>
        </w:trPr>
        <w:tc>
          <w:tcPr>
            <w:tcW w:w="389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1" w:type="dxa"/>
            <w:shd w:val="clear" w:color="auto" w:fill="00355C"/>
          </w:tcPr>
          <w:p>
            <w:pPr>
              <w:pStyle w:val="TableParagraph"/>
              <w:spacing w:line="150" w:lineRule="exact"/>
              <w:ind w:left="20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MDH</w:t>
            </w:r>
          </w:p>
        </w:tc>
        <w:tc>
          <w:tcPr>
            <w:tcW w:w="811" w:type="dxa"/>
            <w:shd w:val="clear" w:color="auto" w:fill="00355C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99"/>
                <w:sz w:val="14"/>
              </w:rPr>
              <w:t>%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pacing w:val="-3"/>
                <w:sz w:val="15"/>
              </w:rPr>
              <w:t>Total</w:t>
            </w:r>
            <w:r>
              <w:rPr>
                <w:b/>
                <w:color w:val="1F487C"/>
                <w:spacing w:val="-6"/>
                <w:sz w:val="15"/>
              </w:rPr>
              <w:t> </w:t>
            </w:r>
            <w:r>
              <w:rPr>
                <w:b/>
                <w:color w:val="1F487C"/>
                <w:spacing w:val="-2"/>
                <w:sz w:val="15"/>
              </w:rPr>
              <w:t>Amérique</w:t>
            </w:r>
          </w:p>
        </w:tc>
        <w:tc>
          <w:tcPr>
            <w:tcW w:w="869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27.437</w:t>
            </w:r>
          </w:p>
        </w:tc>
        <w:tc>
          <w:tcPr>
            <w:tcW w:w="1089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37.278</w:t>
            </w:r>
          </w:p>
        </w:tc>
        <w:tc>
          <w:tcPr>
            <w:tcW w:w="869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44.611</w:t>
            </w:r>
          </w:p>
        </w:tc>
        <w:tc>
          <w:tcPr>
            <w:tcW w:w="788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82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100,0</w:t>
            </w:r>
          </w:p>
        </w:tc>
        <w:tc>
          <w:tcPr>
            <w:tcW w:w="741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+7.333</w:t>
            </w:r>
          </w:p>
        </w:tc>
        <w:tc>
          <w:tcPr>
            <w:tcW w:w="811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3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+19,7</w:t>
            </w:r>
          </w:p>
        </w:tc>
      </w:tr>
      <w:tr>
        <w:trPr>
          <w:trHeight w:val="225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dont: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Engrais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naturels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et chimiques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right="159"/>
              <w:rPr>
                <w:sz w:val="15"/>
              </w:rPr>
            </w:pPr>
            <w:r>
              <w:rPr>
                <w:sz w:val="15"/>
              </w:rPr>
              <w:t>14.299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5"/>
              <w:rPr>
                <w:sz w:val="14"/>
              </w:rPr>
            </w:pPr>
            <w:r>
              <w:rPr>
                <w:sz w:val="14"/>
              </w:rPr>
              <w:t>21.407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23.765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53,3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+2.358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+11,0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Phosphates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8"/>
              <w:rPr>
                <w:sz w:val="15"/>
              </w:rPr>
            </w:pPr>
            <w:r>
              <w:rPr>
                <w:sz w:val="15"/>
              </w:rPr>
              <w:t>2.177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1.739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3.479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7,8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+1.740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143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Agrumes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58"/>
              <w:rPr>
                <w:sz w:val="15"/>
              </w:rPr>
            </w:pPr>
            <w:r>
              <w:rPr>
                <w:sz w:val="15"/>
              </w:rPr>
              <w:t>1.403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1.533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2.505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5,6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+972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+63,4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Acide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phosphorique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64"/>
              <w:rPr>
                <w:sz w:val="15"/>
              </w:rPr>
            </w:pPr>
            <w:r>
              <w:rPr>
                <w:sz w:val="15"/>
              </w:rPr>
              <w:t>863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2.166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2.278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5,1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+112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+5,2</w:t>
            </w:r>
          </w:p>
        </w:tc>
      </w:tr>
      <w:tr>
        <w:trPr>
          <w:trHeight w:val="225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Parties</w:t>
            </w:r>
            <w:r>
              <w:rPr>
                <w:spacing w:val="12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6"/>
                <w:sz w:val="15"/>
              </w:rPr>
              <w:t> </w:t>
            </w:r>
            <w:r>
              <w:rPr>
                <w:sz w:val="15"/>
              </w:rPr>
              <w:t>pièces</w:t>
            </w:r>
            <w:r>
              <w:rPr>
                <w:spacing w:val="13"/>
                <w:sz w:val="15"/>
              </w:rPr>
              <w:t> </w:t>
            </w:r>
            <w:r>
              <w:rPr>
                <w:sz w:val="15"/>
              </w:rPr>
              <w:t>pour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voitures</w:t>
            </w:r>
            <w:r>
              <w:rPr>
                <w:spacing w:val="13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6"/>
                <w:sz w:val="15"/>
              </w:rPr>
              <w:t> </w:t>
            </w:r>
            <w:r>
              <w:rPr>
                <w:sz w:val="15"/>
              </w:rPr>
              <w:t>véhicules</w:t>
            </w:r>
            <w:r>
              <w:rPr>
                <w:spacing w:val="1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4"/>
                <w:sz w:val="15"/>
              </w:rPr>
              <w:t> </w:t>
            </w:r>
            <w:r>
              <w:rPr>
                <w:sz w:val="15"/>
              </w:rPr>
              <w:t>tourisme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58"/>
              <w:rPr>
                <w:sz w:val="15"/>
              </w:rPr>
            </w:pPr>
            <w:r>
              <w:rPr>
                <w:sz w:val="15"/>
              </w:rPr>
              <w:t>1.086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1.767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1.904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0"/>
              <w:ind w:right="164"/>
              <w:rPr>
                <w:sz w:val="14"/>
              </w:rPr>
            </w:pPr>
            <w:r>
              <w:rPr>
                <w:sz w:val="14"/>
              </w:rPr>
              <w:t>4,3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+137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+7,8</w:t>
            </w:r>
          </w:p>
        </w:tc>
      </w:tr>
      <w:tr>
        <w:trPr>
          <w:trHeight w:val="237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Composants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électroniques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(transistors)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right="164"/>
              <w:rPr>
                <w:sz w:val="15"/>
              </w:rPr>
            </w:pPr>
            <w:r>
              <w:rPr>
                <w:sz w:val="15"/>
              </w:rPr>
              <w:t>278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685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1.829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64"/>
              <w:rPr>
                <w:sz w:val="14"/>
              </w:rPr>
            </w:pPr>
            <w:r>
              <w:rPr>
                <w:sz w:val="14"/>
              </w:rPr>
              <w:t>4,1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12"/>
              <w:rPr>
                <w:sz w:val="15"/>
              </w:rPr>
            </w:pPr>
            <w:r>
              <w:rPr>
                <w:sz w:val="15"/>
              </w:rPr>
              <w:t>+1.144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143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Préparations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conserves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12"/>
                <w:sz w:val="15"/>
              </w:rPr>
              <w:t> </w:t>
            </w:r>
            <w:r>
              <w:rPr>
                <w:sz w:val="15"/>
              </w:rPr>
              <w:t>poissons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crustacés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64"/>
              <w:rPr>
                <w:sz w:val="15"/>
              </w:rPr>
            </w:pPr>
            <w:r>
              <w:rPr>
                <w:sz w:val="15"/>
              </w:rPr>
              <w:t>874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688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1.031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2,3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+343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+49,9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Voitures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tourisme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64"/>
              <w:rPr>
                <w:sz w:val="15"/>
              </w:rPr>
            </w:pPr>
            <w:r>
              <w:rPr>
                <w:sz w:val="15"/>
              </w:rPr>
              <w:t>66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330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814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right="164"/>
              <w:rPr>
                <w:sz w:val="14"/>
              </w:rPr>
            </w:pPr>
            <w:r>
              <w:rPr>
                <w:sz w:val="14"/>
              </w:rPr>
              <w:t>1,8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+484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left="143"/>
              <w:jc w:val="center"/>
              <w:rPr>
                <w:sz w:val="15"/>
              </w:rPr>
            </w:pPr>
            <w:r>
              <w:rPr>
                <w:w w:val="100"/>
                <w:sz w:val="15"/>
              </w:rPr>
              <w:t>-</w:t>
            </w:r>
          </w:p>
        </w:tc>
      </w:tr>
      <w:tr>
        <w:trPr>
          <w:trHeight w:val="231" w:hRule="atLeast"/>
        </w:trPr>
        <w:tc>
          <w:tcPr>
            <w:tcW w:w="389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Sulfate</w:t>
            </w:r>
            <w:r>
              <w:rPr>
                <w:spacing w:val="4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baryum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64"/>
              <w:rPr>
                <w:sz w:val="15"/>
              </w:rPr>
            </w:pPr>
            <w:r>
              <w:rPr>
                <w:sz w:val="15"/>
              </w:rPr>
              <w:t>103</w:t>
            </w:r>
          </w:p>
        </w:tc>
        <w:tc>
          <w:tcPr>
            <w:tcW w:w="108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64"/>
              <w:rPr>
                <w:sz w:val="14"/>
              </w:rPr>
            </w:pPr>
            <w:r>
              <w:rPr>
                <w:sz w:val="14"/>
              </w:rPr>
              <w:t>565</w:t>
            </w:r>
          </w:p>
        </w:tc>
        <w:tc>
          <w:tcPr>
            <w:tcW w:w="86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64"/>
              <w:rPr>
                <w:sz w:val="14"/>
              </w:rPr>
            </w:pPr>
            <w:r>
              <w:rPr>
                <w:sz w:val="14"/>
              </w:rPr>
              <w:t>803</w:t>
            </w:r>
          </w:p>
        </w:tc>
        <w:tc>
          <w:tcPr>
            <w:tcW w:w="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64"/>
              <w:rPr>
                <w:sz w:val="14"/>
              </w:rPr>
            </w:pPr>
            <w:r>
              <w:rPr>
                <w:sz w:val="14"/>
              </w:rPr>
              <w:t>1,8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+238</w:t>
            </w:r>
          </w:p>
        </w:tc>
        <w:tc>
          <w:tcPr>
            <w:tcW w:w="8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+42,1</w:t>
            </w:r>
          </w:p>
        </w:tc>
      </w:tr>
      <w:tr>
        <w:trPr>
          <w:trHeight w:val="332" w:hRule="atLeast"/>
        </w:trPr>
        <w:tc>
          <w:tcPr>
            <w:tcW w:w="3893" w:type="dxa"/>
            <w:tcBorders>
              <w:top w:val="nil"/>
            </w:tcBorders>
          </w:tcPr>
          <w:p>
            <w:pPr>
              <w:pStyle w:val="TableParagraph"/>
              <w:spacing w:before="32"/>
              <w:ind w:left="27"/>
              <w:jc w:val="left"/>
              <w:rPr>
                <w:sz w:val="15"/>
              </w:rPr>
            </w:pPr>
            <w:r>
              <w:rPr>
                <w:sz w:val="15"/>
              </w:rPr>
              <w:t>Poissons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frais,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salés,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séchés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12"/>
                <w:sz w:val="15"/>
              </w:rPr>
              <w:t> </w:t>
            </w:r>
            <w:r>
              <w:rPr>
                <w:sz w:val="15"/>
              </w:rPr>
              <w:t>fumés</w:t>
            </w:r>
          </w:p>
        </w:tc>
        <w:tc>
          <w:tcPr>
            <w:tcW w:w="869" w:type="dxa"/>
            <w:tcBorders>
              <w:top w:val="nil"/>
            </w:tcBorders>
          </w:tcPr>
          <w:p>
            <w:pPr>
              <w:pStyle w:val="TableParagraph"/>
              <w:spacing w:before="32"/>
              <w:ind w:right="164"/>
              <w:rPr>
                <w:sz w:val="15"/>
              </w:rPr>
            </w:pPr>
            <w:r>
              <w:rPr>
                <w:sz w:val="15"/>
              </w:rPr>
              <w:t>426</w:t>
            </w:r>
          </w:p>
        </w:tc>
        <w:tc>
          <w:tcPr>
            <w:tcW w:w="1089" w:type="dxa"/>
            <w:tcBorders>
              <w:top w:val="nil"/>
            </w:tcBorders>
          </w:tcPr>
          <w:p>
            <w:pPr>
              <w:pStyle w:val="TableParagraph"/>
              <w:spacing w:before="42"/>
              <w:ind w:right="164"/>
              <w:rPr>
                <w:sz w:val="14"/>
              </w:rPr>
            </w:pPr>
            <w:r>
              <w:rPr>
                <w:sz w:val="14"/>
              </w:rPr>
              <w:t>381</w:t>
            </w:r>
          </w:p>
        </w:tc>
        <w:tc>
          <w:tcPr>
            <w:tcW w:w="869" w:type="dxa"/>
            <w:tcBorders>
              <w:top w:val="nil"/>
            </w:tcBorders>
          </w:tcPr>
          <w:p>
            <w:pPr>
              <w:pStyle w:val="TableParagraph"/>
              <w:spacing w:before="42"/>
              <w:ind w:right="164"/>
              <w:rPr>
                <w:sz w:val="14"/>
              </w:rPr>
            </w:pPr>
            <w:r>
              <w:rPr>
                <w:sz w:val="14"/>
              </w:rPr>
              <w:t>733</w:t>
            </w:r>
          </w:p>
        </w:tc>
        <w:tc>
          <w:tcPr>
            <w:tcW w:w="788" w:type="dxa"/>
            <w:tcBorders>
              <w:top w:val="nil"/>
            </w:tcBorders>
          </w:tcPr>
          <w:p>
            <w:pPr>
              <w:pStyle w:val="TableParagraph"/>
              <w:spacing w:before="42"/>
              <w:ind w:right="164"/>
              <w:rPr>
                <w:sz w:val="14"/>
              </w:rPr>
            </w:pPr>
            <w:r>
              <w:rPr>
                <w:sz w:val="14"/>
              </w:rPr>
              <w:t>1,6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before="20"/>
              <w:ind w:right="111"/>
              <w:rPr>
                <w:sz w:val="15"/>
              </w:rPr>
            </w:pPr>
            <w:r>
              <w:rPr>
                <w:sz w:val="15"/>
              </w:rPr>
              <w:t>+352</w:t>
            </w:r>
          </w:p>
        </w:tc>
        <w:tc>
          <w:tcPr>
            <w:tcW w:w="811" w:type="dxa"/>
            <w:tcBorders>
              <w:top w:val="nil"/>
            </w:tcBorders>
          </w:tcPr>
          <w:p>
            <w:pPr>
              <w:pStyle w:val="TableParagraph"/>
              <w:spacing w:before="20"/>
              <w:ind w:right="112"/>
              <w:rPr>
                <w:sz w:val="15"/>
              </w:rPr>
            </w:pPr>
            <w:r>
              <w:rPr>
                <w:sz w:val="15"/>
              </w:rPr>
              <w:t>+92,4</w:t>
            </w:r>
          </w:p>
        </w:tc>
      </w:tr>
    </w:tbl>
    <w:p>
      <w:pPr>
        <w:pStyle w:val="BodyText"/>
        <w:spacing w:before="11"/>
        <w:rPr>
          <w:rFonts w:ascii="Palatino Linotype"/>
          <w:b/>
          <w:i/>
          <w:sz w:val="10"/>
        </w:rPr>
      </w:pPr>
    </w:p>
    <w:p>
      <w:pPr>
        <w:pStyle w:val="Heading2"/>
        <w:numPr>
          <w:ilvl w:val="1"/>
          <w:numId w:val="7"/>
        </w:numPr>
        <w:tabs>
          <w:tab w:pos="1983" w:val="left" w:leader="none"/>
        </w:tabs>
        <w:spacing w:line="240" w:lineRule="auto" w:before="92" w:after="0"/>
        <w:ind w:left="1982" w:right="0" w:hanging="361"/>
        <w:jc w:val="left"/>
      </w:pPr>
      <w:r>
        <w:rPr>
          <w:color w:val="DAA600"/>
        </w:rPr>
        <w:t>L’Afrique</w:t>
      </w:r>
    </w:p>
    <w:p>
      <w:pPr>
        <w:pStyle w:val="Heading4"/>
        <w:spacing w:before="210"/>
        <w:ind w:right="220"/>
        <w:jc w:val="center"/>
      </w:pPr>
      <w:r>
        <w:rPr>
          <w:color w:val="1F487C"/>
        </w:rPr>
        <w:t>T4-14</w:t>
      </w:r>
      <w:r>
        <w:rPr>
          <w:color w:val="1F487C"/>
          <w:spacing w:val="-6"/>
        </w:rPr>
        <w:t> </w:t>
      </w:r>
      <w:r>
        <w:rPr>
          <w:color w:val="1F487C"/>
        </w:rPr>
        <w:t>Évolution</w:t>
      </w:r>
      <w:r>
        <w:rPr>
          <w:color w:val="1F487C"/>
          <w:spacing w:val="-4"/>
        </w:rPr>
        <w:t> </w:t>
      </w:r>
      <w:r>
        <w:rPr>
          <w:color w:val="1F487C"/>
        </w:rPr>
        <w:t>comparée</w:t>
      </w:r>
      <w:r>
        <w:rPr>
          <w:color w:val="1F487C"/>
          <w:spacing w:val="-3"/>
        </w:rPr>
        <w:t> </w:t>
      </w:r>
      <w:r>
        <w:rPr>
          <w:color w:val="1F487C"/>
        </w:rPr>
        <w:t>des</w:t>
      </w:r>
      <w:r>
        <w:rPr>
          <w:color w:val="1F487C"/>
          <w:spacing w:val="-5"/>
        </w:rPr>
        <w:t> </w:t>
      </w:r>
      <w:r>
        <w:rPr>
          <w:color w:val="1F487C"/>
        </w:rPr>
        <w:t>importations</w:t>
      </w:r>
      <w:r>
        <w:rPr>
          <w:color w:val="1F487C"/>
          <w:spacing w:val="-3"/>
        </w:rPr>
        <w:t> </w:t>
      </w:r>
      <w:r>
        <w:rPr>
          <w:color w:val="1F487C"/>
        </w:rPr>
        <w:t>d’origine</w:t>
      </w:r>
      <w:r>
        <w:rPr>
          <w:color w:val="1F487C"/>
          <w:spacing w:val="-3"/>
        </w:rPr>
        <w:t> </w:t>
      </w:r>
      <w:r>
        <w:rPr>
          <w:color w:val="1F487C"/>
        </w:rPr>
        <w:t>Africaine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2" w:after="11"/>
        <w:ind w:left="0" w:right="1323" w:firstLine="0"/>
        <w:jc w:val="righ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w w:val="110"/>
          <w:sz w:val="12"/>
        </w:rPr>
        <w:t>Millions</w:t>
      </w:r>
      <w:r>
        <w:rPr>
          <w:rFonts w:ascii="Palatino Linotype"/>
          <w:b/>
          <w:i/>
          <w:spacing w:val="8"/>
          <w:w w:val="110"/>
          <w:sz w:val="12"/>
        </w:rPr>
        <w:t> </w:t>
      </w:r>
      <w:r>
        <w:rPr>
          <w:rFonts w:ascii="Palatino Linotype"/>
          <w:b/>
          <w:i/>
          <w:w w:val="110"/>
          <w:sz w:val="12"/>
        </w:rPr>
        <w:t>de</w:t>
      </w:r>
      <w:r>
        <w:rPr>
          <w:rFonts w:ascii="Palatino Linotype"/>
          <w:b/>
          <w:i/>
          <w:spacing w:val="8"/>
          <w:w w:val="110"/>
          <w:sz w:val="12"/>
        </w:rPr>
        <w:t> </w:t>
      </w:r>
      <w:r>
        <w:rPr>
          <w:rFonts w:ascii="Palatino Linotype"/>
          <w:b/>
          <w:i/>
          <w:w w:val="110"/>
          <w:sz w:val="12"/>
        </w:rPr>
        <w:t>dirhams</w:t>
      </w:r>
    </w:p>
    <w:tbl>
      <w:tblPr>
        <w:tblW w:w="0" w:type="auto"/>
        <w:jc w:val="left"/>
        <w:tblInd w:w="1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6"/>
        <w:gridCol w:w="1015"/>
        <w:gridCol w:w="942"/>
        <w:gridCol w:w="942"/>
        <w:gridCol w:w="942"/>
        <w:gridCol w:w="942"/>
        <w:gridCol w:w="771"/>
        <w:gridCol w:w="808"/>
        <w:gridCol w:w="857"/>
      </w:tblGrid>
      <w:tr>
        <w:trPr>
          <w:trHeight w:val="181" w:hRule="atLeast"/>
        </w:trPr>
        <w:tc>
          <w:tcPr>
            <w:tcW w:w="1736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015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334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2018</w:t>
            </w:r>
          </w:p>
        </w:tc>
        <w:tc>
          <w:tcPr>
            <w:tcW w:w="942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297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2019</w:t>
            </w:r>
          </w:p>
        </w:tc>
        <w:tc>
          <w:tcPr>
            <w:tcW w:w="942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297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2020</w:t>
            </w:r>
          </w:p>
        </w:tc>
        <w:tc>
          <w:tcPr>
            <w:tcW w:w="942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296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2021</w:t>
            </w:r>
          </w:p>
        </w:tc>
        <w:tc>
          <w:tcPr>
            <w:tcW w:w="942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296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105"/>
                <w:sz w:val="15"/>
              </w:rPr>
              <w:t>2022</w:t>
            </w:r>
          </w:p>
        </w:tc>
        <w:tc>
          <w:tcPr>
            <w:tcW w:w="771" w:type="dxa"/>
            <w:vMerge w:val="restart"/>
            <w:shd w:val="clear" w:color="auto" w:fill="00355C"/>
          </w:tcPr>
          <w:p>
            <w:pPr>
              <w:pStyle w:val="TableParagraph"/>
              <w:spacing w:before="6"/>
              <w:ind w:left="54" w:right="58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Part</w:t>
            </w:r>
            <w:r>
              <w:rPr>
                <w:b/>
                <w:color w:val="FFFFFF"/>
                <w:spacing w:val="-6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2022</w:t>
            </w:r>
          </w:p>
          <w:p>
            <w:pPr>
              <w:pStyle w:val="TableParagraph"/>
              <w:spacing w:before="24"/>
              <w:ind w:left="54" w:right="49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en</w:t>
            </w:r>
            <w:r>
              <w:rPr>
                <w:b/>
                <w:color w:val="FFFFFF"/>
                <w:spacing w:val="6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%</w:t>
            </w:r>
          </w:p>
        </w:tc>
        <w:tc>
          <w:tcPr>
            <w:tcW w:w="1665" w:type="dxa"/>
            <w:gridSpan w:val="2"/>
            <w:shd w:val="clear" w:color="auto" w:fill="00355C"/>
          </w:tcPr>
          <w:p>
            <w:pPr>
              <w:pStyle w:val="TableParagraph"/>
              <w:spacing w:line="155" w:lineRule="exact" w:before="6"/>
              <w:ind w:left="18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Variation</w:t>
            </w:r>
            <w:r>
              <w:rPr>
                <w:b/>
                <w:color w:val="FFFFFF"/>
                <w:spacing w:val="-1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2022/2021</w:t>
            </w:r>
          </w:p>
        </w:tc>
      </w:tr>
      <w:tr>
        <w:trPr>
          <w:trHeight w:val="181" w:hRule="atLeast"/>
        </w:trPr>
        <w:tc>
          <w:tcPr>
            <w:tcW w:w="173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shd w:val="clear" w:color="auto" w:fill="00355C"/>
          </w:tcPr>
          <w:p>
            <w:pPr>
              <w:pStyle w:val="TableParagraph"/>
              <w:spacing w:line="155" w:lineRule="exact" w:before="6"/>
              <w:ind w:right="211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MDH</w:t>
            </w:r>
          </w:p>
        </w:tc>
        <w:tc>
          <w:tcPr>
            <w:tcW w:w="857" w:type="dxa"/>
            <w:shd w:val="clear" w:color="auto" w:fill="00355C"/>
          </w:tcPr>
          <w:p>
            <w:pPr>
              <w:pStyle w:val="TableParagraph"/>
              <w:spacing w:line="155" w:lineRule="exact" w:before="6"/>
              <w:ind w:left="14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4"/>
                <w:sz w:val="14"/>
              </w:rPr>
              <w:t>%</w:t>
            </w:r>
          </w:p>
        </w:tc>
      </w:tr>
      <w:tr>
        <w:trPr>
          <w:trHeight w:val="213" w:hRule="atLeast"/>
        </w:trPr>
        <w:tc>
          <w:tcPr>
            <w:tcW w:w="1736" w:type="dxa"/>
            <w:tcBorders>
              <w:bottom w:val="nil"/>
            </w:tcBorders>
          </w:tcPr>
          <w:p>
            <w:pPr>
              <w:pStyle w:val="TableParagraph"/>
              <w:spacing w:before="20"/>
              <w:ind w:left="29"/>
              <w:jc w:val="left"/>
              <w:rPr>
                <w:b/>
                <w:sz w:val="15"/>
              </w:rPr>
            </w:pPr>
            <w:r>
              <w:rPr>
                <w:b/>
                <w:spacing w:val="-2"/>
                <w:w w:val="105"/>
                <w:sz w:val="15"/>
              </w:rPr>
              <w:t>Pays</w:t>
            </w:r>
            <w:r>
              <w:rPr>
                <w:b/>
                <w:spacing w:val="-1"/>
                <w:w w:val="105"/>
                <w:sz w:val="15"/>
              </w:rPr>
              <w:t> </w:t>
            </w:r>
            <w:r>
              <w:rPr>
                <w:b/>
                <w:spacing w:val="-2"/>
                <w:w w:val="105"/>
                <w:sz w:val="15"/>
              </w:rPr>
              <w:t>de</w:t>
            </w:r>
            <w:r>
              <w:rPr>
                <w:b/>
                <w:spacing w:val="-8"/>
                <w:w w:val="105"/>
                <w:sz w:val="15"/>
              </w:rPr>
              <w:t> </w:t>
            </w:r>
            <w:r>
              <w:rPr>
                <w:b/>
                <w:spacing w:val="-2"/>
                <w:w w:val="105"/>
                <w:sz w:val="15"/>
              </w:rPr>
              <w:t>l'UMA</w:t>
            </w:r>
          </w:p>
        </w:tc>
        <w:tc>
          <w:tcPr>
            <w:tcW w:w="1015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93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9.937</w:t>
            </w:r>
          </w:p>
        </w:tc>
        <w:tc>
          <w:tcPr>
            <w:tcW w:w="942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9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7.540</w:t>
            </w:r>
          </w:p>
        </w:tc>
        <w:tc>
          <w:tcPr>
            <w:tcW w:w="942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9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6.075</w:t>
            </w:r>
          </w:p>
        </w:tc>
        <w:tc>
          <w:tcPr>
            <w:tcW w:w="942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95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8.478</w:t>
            </w:r>
          </w:p>
        </w:tc>
        <w:tc>
          <w:tcPr>
            <w:tcW w:w="942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95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5.885</w:t>
            </w:r>
          </w:p>
        </w:tc>
        <w:tc>
          <w:tcPr>
            <w:tcW w:w="771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3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0,8</w:t>
            </w:r>
          </w:p>
        </w:tc>
        <w:tc>
          <w:tcPr>
            <w:tcW w:w="808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36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-2.593</w:t>
            </w:r>
          </w:p>
        </w:tc>
        <w:tc>
          <w:tcPr>
            <w:tcW w:w="857" w:type="dxa"/>
            <w:tcBorders>
              <w:bottom w:val="nil"/>
            </w:tcBorders>
          </w:tcPr>
          <w:p>
            <w:pPr>
              <w:pStyle w:val="TableParagraph"/>
              <w:spacing w:before="20"/>
              <w:ind w:right="137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-30,6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2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Dont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Tunisie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8"/>
              <w:rPr>
                <w:sz w:val="15"/>
              </w:rPr>
            </w:pPr>
            <w:r>
              <w:rPr>
                <w:w w:val="105"/>
                <w:sz w:val="15"/>
              </w:rPr>
              <w:t>2.434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8"/>
              <w:rPr>
                <w:sz w:val="15"/>
              </w:rPr>
            </w:pPr>
            <w:r>
              <w:rPr>
                <w:w w:val="105"/>
                <w:sz w:val="15"/>
              </w:rPr>
              <w:t>2.367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9"/>
              <w:rPr>
                <w:sz w:val="15"/>
              </w:rPr>
            </w:pPr>
            <w:r>
              <w:rPr>
                <w:w w:val="105"/>
                <w:sz w:val="15"/>
              </w:rPr>
              <w:t>1.922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2.277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3.147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0,4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+870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5"/>
              <w:rPr>
                <w:sz w:val="15"/>
              </w:rPr>
            </w:pPr>
            <w:r>
              <w:rPr>
                <w:w w:val="105"/>
                <w:sz w:val="15"/>
              </w:rPr>
              <w:t>+38,2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Algérie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8"/>
              <w:rPr>
                <w:sz w:val="15"/>
              </w:rPr>
            </w:pPr>
            <w:r>
              <w:rPr>
                <w:w w:val="105"/>
                <w:sz w:val="15"/>
              </w:rPr>
              <w:t>6.960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8"/>
              <w:rPr>
                <w:sz w:val="15"/>
              </w:rPr>
            </w:pPr>
            <w:r>
              <w:rPr>
                <w:w w:val="105"/>
                <w:sz w:val="15"/>
              </w:rPr>
              <w:t>4.955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9"/>
              <w:rPr>
                <w:sz w:val="15"/>
              </w:rPr>
            </w:pPr>
            <w:r>
              <w:rPr>
                <w:w w:val="105"/>
                <w:sz w:val="15"/>
              </w:rPr>
              <w:t>4.012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5.869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1.694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0,2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-4.175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5"/>
              <w:rPr>
                <w:sz w:val="15"/>
              </w:rPr>
            </w:pPr>
            <w:r>
              <w:rPr>
                <w:w w:val="105"/>
                <w:sz w:val="15"/>
              </w:rPr>
              <w:t>-71,1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Libye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521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194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127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328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1.013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0,1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+685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40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Mauritanie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22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24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9"/>
              <w:rPr>
                <w:sz w:val="15"/>
              </w:rPr>
            </w:pPr>
            <w:r>
              <w:rPr>
                <w:w w:val="105"/>
                <w:sz w:val="15"/>
              </w:rPr>
              <w:t>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31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58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+27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40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29"/>
              <w:jc w:val="left"/>
              <w:rPr>
                <w:b/>
                <w:sz w:val="15"/>
              </w:rPr>
            </w:pPr>
            <w:r>
              <w:rPr>
                <w:b/>
                <w:spacing w:val="-1"/>
                <w:w w:val="105"/>
                <w:sz w:val="15"/>
              </w:rPr>
              <w:t>Autres</w:t>
            </w:r>
            <w:r>
              <w:rPr>
                <w:b/>
                <w:spacing w:val="-2"/>
                <w:w w:val="105"/>
                <w:sz w:val="15"/>
              </w:rPr>
              <w:t> </w:t>
            </w:r>
            <w:r>
              <w:rPr>
                <w:b/>
                <w:spacing w:val="-1"/>
                <w:w w:val="105"/>
                <w:sz w:val="15"/>
              </w:rPr>
              <w:t>pays de</w:t>
            </w:r>
            <w:r>
              <w:rPr>
                <w:b/>
                <w:spacing w:val="-9"/>
                <w:w w:val="105"/>
                <w:sz w:val="15"/>
              </w:rPr>
              <w:t> </w:t>
            </w:r>
            <w:r>
              <w:rPr>
                <w:b/>
                <w:spacing w:val="-1"/>
                <w:w w:val="105"/>
                <w:sz w:val="15"/>
              </w:rPr>
              <w:t>l'Afrique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3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8.982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10.385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7.912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5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11.418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96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19.704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3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2,7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36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+8.286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37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+72,6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2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Dont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Egypte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8"/>
              <w:rPr>
                <w:sz w:val="15"/>
              </w:rPr>
            </w:pPr>
            <w:r>
              <w:rPr>
                <w:w w:val="105"/>
                <w:sz w:val="15"/>
              </w:rPr>
              <w:t>5.350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8"/>
              <w:rPr>
                <w:sz w:val="15"/>
              </w:rPr>
            </w:pPr>
            <w:r>
              <w:rPr>
                <w:w w:val="105"/>
                <w:sz w:val="15"/>
              </w:rPr>
              <w:t>6.485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69"/>
              <w:rPr>
                <w:sz w:val="15"/>
              </w:rPr>
            </w:pPr>
            <w:r>
              <w:rPr>
                <w:w w:val="105"/>
                <w:sz w:val="15"/>
              </w:rPr>
              <w:t>5.521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7.366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10.378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1,4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+3.012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5"/>
              <w:rPr>
                <w:sz w:val="15"/>
              </w:rPr>
            </w:pPr>
            <w:r>
              <w:rPr>
                <w:w w:val="105"/>
                <w:sz w:val="15"/>
              </w:rPr>
              <w:t>+40,9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Afrique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du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Sud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848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790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315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1.314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0"/>
              <w:rPr>
                <w:sz w:val="15"/>
              </w:rPr>
            </w:pPr>
            <w:r>
              <w:rPr>
                <w:w w:val="105"/>
                <w:sz w:val="15"/>
              </w:rPr>
              <w:t>5.569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0,8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+4.255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40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Côte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d'Ivoire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108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150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128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242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563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0,1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+321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40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Gabon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175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167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159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234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483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0,1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+249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40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Nigéria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429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84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261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284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391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0,1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+107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5"/>
              <w:rPr>
                <w:sz w:val="15"/>
              </w:rPr>
            </w:pPr>
            <w:r>
              <w:rPr>
                <w:w w:val="105"/>
                <w:sz w:val="15"/>
              </w:rPr>
              <w:t>+37,7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Ouganda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216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196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175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291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390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2"/>
              <w:rPr>
                <w:sz w:val="15"/>
              </w:rPr>
            </w:pPr>
            <w:r>
              <w:rPr>
                <w:w w:val="105"/>
                <w:sz w:val="15"/>
              </w:rPr>
              <w:t>0,1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+99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5"/>
              <w:rPr>
                <w:sz w:val="15"/>
              </w:rPr>
            </w:pPr>
            <w:r>
              <w:rPr>
                <w:w w:val="105"/>
                <w:sz w:val="15"/>
              </w:rPr>
              <w:t>+34,0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Congo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629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412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393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63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351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58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+288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40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07" w:hRule="atLeast"/>
        </w:trPr>
        <w:tc>
          <w:tcPr>
            <w:tcW w:w="17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Kenya</w:t>
            </w:r>
          </w:p>
        </w:tc>
        <w:tc>
          <w:tcPr>
            <w:tcW w:w="10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99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166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102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189</w:t>
            </w:r>
          </w:p>
        </w:tc>
        <w:tc>
          <w:tcPr>
            <w:tcW w:w="9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302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58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  <w:tc>
          <w:tcPr>
            <w:tcW w:w="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+113</w:t>
            </w:r>
          </w:p>
        </w:tc>
        <w:tc>
          <w:tcPr>
            <w:tcW w:w="8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right="125"/>
              <w:rPr>
                <w:sz w:val="15"/>
              </w:rPr>
            </w:pPr>
            <w:r>
              <w:rPr>
                <w:w w:val="105"/>
                <w:sz w:val="15"/>
              </w:rPr>
              <w:t>+59,8</w:t>
            </w:r>
          </w:p>
        </w:tc>
      </w:tr>
      <w:tr>
        <w:trPr>
          <w:trHeight w:val="187" w:hRule="atLeast"/>
        </w:trPr>
        <w:tc>
          <w:tcPr>
            <w:tcW w:w="1736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left="469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Sénégal</w:t>
            </w:r>
          </w:p>
        </w:tc>
        <w:tc>
          <w:tcPr>
            <w:tcW w:w="1015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right="174"/>
              <w:rPr>
                <w:sz w:val="15"/>
              </w:rPr>
            </w:pPr>
            <w:r>
              <w:rPr>
                <w:w w:val="105"/>
                <w:sz w:val="15"/>
              </w:rPr>
              <w:t>90</w:t>
            </w:r>
          </w:p>
        </w:tc>
        <w:tc>
          <w:tcPr>
            <w:tcW w:w="942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106</w:t>
            </w:r>
          </w:p>
        </w:tc>
        <w:tc>
          <w:tcPr>
            <w:tcW w:w="942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right="175"/>
              <w:rPr>
                <w:sz w:val="15"/>
              </w:rPr>
            </w:pPr>
            <w:r>
              <w:rPr>
                <w:w w:val="105"/>
                <w:sz w:val="15"/>
              </w:rPr>
              <w:t>105</w:t>
            </w:r>
          </w:p>
        </w:tc>
        <w:tc>
          <w:tcPr>
            <w:tcW w:w="942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141</w:t>
            </w:r>
          </w:p>
        </w:tc>
        <w:tc>
          <w:tcPr>
            <w:tcW w:w="942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right="176"/>
              <w:rPr>
                <w:sz w:val="15"/>
              </w:rPr>
            </w:pPr>
            <w:r>
              <w:rPr>
                <w:w w:val="105"/>
                <w:sz w:val="15"/>
              </w:rPr>
              <w:t>228</w:t>
            </w:r>
          </w:p>
        </w:tc>
        <w:tc>
          <w:tcPr>
            <w:tcW w:w="771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left="58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  <w:tc>
          <w:tcPr>
            <w:tcW w:w="808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right="123"/>
              <w:rPr>
                <w:sz w:val="15"/>
              </w:rPr>
            </w:pPr>
            <w:r>
              <w:rPr>
                <w:w w:val="105"/>
                <w:sz w:val="15"/>
              </w:rPr>
              <w:t>+87</w:t>
            </w:r>
          </w:p>
        </w:tc>
        <w:tc>
          <w:tcPr>
            <w:tcW w:w="857" w:type="dxa"/>
            <w:tcBorders>
              <w:top w:val="nil"/>
            </w:tcBorders>
          </w:tcPr>
          <w:p>
            <w:pPr>
              <w:pStyle w:val="TableParagraph"/>
              <w:spacing w:line="153" w:lineRule="exact" w:before="14"/>
              <w:ind w:right="125"/>
              <w:rPr>
                <w:sz w:val="15"/>
              </w:rPr>
            </w:pPr>
            <w:r>
              <w:rPr>
                <w:w w:val="105"/>
                <w:sz w:val="15"/>
              </w:rPr>
              <w:t>+61,7</w:t>
            </w:r>
          </w:p>
        </w:tc>
      </w:tr>
      <w:tr>
        <w:trPr>
          <w:trHeight w:val="192" w:hRule="atLeast"/>
        </w:trPr>
        <w:tc>
          <w:tcPr>
            <w:tcW w:w="1736" w:type="dxa"/>
          </w:tcPr>
          <w:p>
            <w:pPr>
              <w:pStyle w:val="TableParagraph"/>
              <w:spacing w:line="153" w:lineRule="exact" w:before="20"/>
              <w:ind w:left="29"/>
              <w:jc w:val="left"/>
              <w:rPr>
                <w:b/>
                <w:sz w:val="15"/>
              </w:rPr>
            </w:pPr>
            <w:r>
              <w:rPr>
                <w:b/>
                <w:spacing w:val="-2"/>
                <w:w w:val="105"/>
                <w:sz w:val="15"/>
              </w:rPr>
              <w:t>Total</w:t>
            </w:r>
            <w:r>
              <w:rPr>
                <w:b/>
                <w:spacing w:val="-8"/>
                <w:w w:val="105"/>
                <w:sz w:val="15"/>
              </w:rPr>
              <w:t> </w:t>
            </w:r>
            <w:r>
              <w:rPr>
                <w:b/>
                <w:spacing w:val="-2"/>
                <w:w w:val="105"/>
                <w:sz w:val="15"/>
              </w:rPr>
              <w:t>Afrique</w:t>
            </w:r>
          </w:p>
        </w:tc>
        <w:tc>
          <w:tcPr>
            <w:tcW w:w="1015" w:type="dxa"/>
          </w:tcPr>
          <w:p>
            <w:pPr>
              <w:pStyle w:val="TableParagraph"/>
              <w:spacing w:line="153" w:lineRule="exact" w:before="20"/>
              <w:ind w:right="193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18.919</w:t>
            </w:r>
          </w:p>
        </w:tc>
        <w:tc>
          <w:tcPr>
            <w:tcW w:w="942" w:type="dxa"/>
          </w:tcPr>
          <w:p>
            <w:pPr>
              <w:pStyle w:val="TableParagraph"/>
              <w:spacing w:line="153" w:lineRule="exact" w:before="20"/>
              <w:ind w:right="19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17.925</w:t>
            </w:r>
          </w:p>
        </w:tc>
        <w:tc>
          <w:tcPr>
            <w:tcW w:w="942" w:type="dxa"/>
          </w:tcPr>
          <w:p>
            <w:pPr>
              <w:pStyle w:val="TableParagraph"/>
              <w:spacing w:line="153" w:lineRule="exact" w:before="20"/>
              <w:ind w:right="19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13.987</w:t>
            </w:r>
          </w:p>
        </w:tc>
        <w:tc>
          <w:tcPr>
            <w:tcW w:w="942" w:type="dxa"/>
          </w:tcPr>
          <w:p>
            <w:pPr>
              <w:pStyle w:val="TableParagraph"/>
              <w:spacing w:line="153" w:lineRule="exact" w:before="20"/>
              <w:ind w:right="195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19.896</w:t>
            </w:r>
          </w:p>
        </w:tc>
        <w:tc>
          <w:tcPr>
            <w:tcW w:w="942" w:type="dxa"/>
          </w:tcPr>
          <w:p>
            <w:pPr>
              <w:pStyle w:val="TableParagraph"/>
              <w:spacing w:line="153" w:lineRule="exact" w:before="20"/>
              <w:ind w:right="196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25.589</w:t>
            </w:r>
          </w:p>
        </w:tc>
        <w:tc>
          <w:tcPr>
            <w:tcW w:w="771" w:type="dxa"/>
          </w:tcPr>
          <w:p>
            <w:pPr>
              <w:pStyle w:val="TableParagraph"/>
              <w:spacing w:line="153" w:lineRule="exact" w:before="20"/>
              <w:ind w:right="134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3,5</w:t>
            </w:r>
          </w:p>
        </w:tc>
        <w:tc>
          <w:tcPr>
            <w:tcW w:w="808" w:type="dxa"/>
          </w:tcPr>
          <w:p>
            <w:pPr>
              <w:pStyle w:val="TableParagraph"/>
              <w:spacing w:line="153" w:lineRule="exact" w:before="20"/>
              <w:ind w:right="136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+5.693</w:t>
            </w:r>
          </w:p>
        </w:tc>
        <w:tc>
          <w:tcPr>
            <w:tcW w:w="857" w:type="dxa"/>
          </w:tcPr>
          <w:p>
            <w:pPr>
              <w:pStyle w:val="TableParagraph"/>
              <w:spacing w:line="153" w:lineRule="exact" w:before="20"/>
              <w:ind w:right="137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+28,6</w:t>
            </w:r>
          </w:p>
        </w:tc>
      </w:tr>
      <w:tr>
        <w:trPr>
          <w:trHeight w:val="192" w:hRule="atLeast"/>
        </w:trPr>
        <w:tc>
          <w:tcPr>
            <w:tcW w:w="1736" w:type="dxa"/>
          </w:tcPr>
          <w:p>
            <w:pPr>
              <w:pStyle w:val="TableParagraph"/>
              <w:spacing w:line="153" w:lineRule="exact" w:before="20"/>
              <w:ind w:left="29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pacing w:val="-5"/>
                <w:w w:val="105"/>
                <w:sz w:val="15"/>
              </w:rPr>
              <w:t>Total</w:t>
            </w:r>
            <w:r>
              <w:rPr>
                <w:b/>
                <w:color w:val="1F487C"/>
                <w:w w:val="105"/>
                <w:sz w:val="15"/>
              </w:rPr>
              <w:t> </w:t>
            </w:r>
            <w:r>
              <w:rPr>
                <w:b/>
                <w:color w:val="1F487C"/>
                <w:spacing w:val="-5"/>
                <w:w w:val="105"/>
                <w:sz w:val="15"/>
              </w:rPr>
              <w:t>Importations</w:t>
            </w:r>
          </w:p>
        </w:tc>
        <w:tc>
          <w:tcPr>
            <w:tcW w:w="1015" w:type="dxa"/>
          </w:tcPr>
          <w:p>
            <w:pPr>
              <w:pStyle w:val="TableParagraph"/>
              <w:spacing w:line="153" w:lineRule="exact" w:before="20"/>
              <w:ind w:right="193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481.442</w:t>
            </w:r>
          </w:p>
        </w:tc>
        <w:tc>
          <w:tcPr>
            <w:tcW w:w="942" w:type="dxa"/>
          </w:tcPr>
          <w:p>
            <w:pPr>
              <w:pStyle w:val="TableParagraph"/>
              <w:spacing w:line="153" w:lineRule="exact" w:before="20"/>
              <w:ind w:right="19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490.953</w:t>
            </w:r>
          </w:p>
        </w:tc>
        <w:tc>
          <w:tcPr>
            <w:tcW w:w="942" w:type="dxa"/>
          </w:tcPr>
          <w:p>
            <w:pPr>
              <w:pStyle w:val="TableParagraph"/>
              <w:spacing w:line="153" w:lineRule="exact" w:before="20"/>
              <w:ind w:right="19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422.861</w:t>
            </w:r>
          </w:p>
        </w:tc>
        <w:tc>
          <w:tcPr>
            <w:tcW w:w="942" w:type="dxa"/>
          </w:tcPr>
          <w:p>
            <w:pPr>
              <w:pStyle w:val="TableParagraph"/>
              <w:spacing w:line="153" w:lineRule="exact" w:before="20"/>
              <w:ind w:right="195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528.571</w:t>
            </w:r>
          </w:p>
        </w:tc>
        <w:tc>
          <w:tcPr>
            <w:tcW w:w="942" w:type="dxa"/>
          </w:tcPr>
          <w:p>
            <w:pPr>
              <w:pStyle w:val="TableParagraph"/>
              <w:spacing w:line="153" w:lineRule="exact" w:before="20"/>
              <w:ind w:right="196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737.441</w:t>
            </w:r>
          </w:p>
        </w:tc>
        <w:tc>
          <w:tcPr>
            <w:tcW w:w="771" w:type="dxa"/>
          </w:tcPr>
          <w:p>
            <w:pPr>
              <w:pStyle w:val="TableParagraph"/>
              <w:spacing w:line="153" w:lineRule="exact" w:before="20"/>
              <w:ind w:right="18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100,0</w:t>
            </w:r>
          </w:p>
        </w:tc>
        <w:tc>
          <w:tcPr>
            <w:tcW w:w="808" w:type="dxa"/>
          </w:tcPr>
          <w:p>
            <w:pPr>
              <w:pStyle w:val="TableParagraph"/>
              <w:spacing w:line="153" w:lineRule="exact" w:before="20"/>
              <w:ind w:right="137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+208.870</w:t>
            </w:r>
          </w:p>
        </w:tc>
        <w:tc>
          <w:tcPr>
            <w:tcW w:w="857" w:type="dxa"/>
          </w:tcPr>
          <w:p>
            <w:pPr>
              <w:pStyle w:val="TableParagraph"/>
              <w:spacing w:line="153" w:lineRule="exact" w:before="20"/>
              <w:ind w:right="137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+39,5</w:t>
            </w:r>
          </w:p>
        </w:tc>
      </w:tr>
    </w:tbl>
    <w:p>
      <w:pPr>
        <w:pStyle w:val="BodyText"/>
        <w:spacing w:before="12"/>
        <w:rPr>
          <w:rFonts w:ascii="Palatino Linotype"/>
          <w:b/>
          <w:i/>
          <w:sz w:val="27"/>
        </w:rPr>
      </w:pPr>
    </w:p>
    <w:p>
      <w:pPr>
        <w:pStyle w:val="Heading4"/>
        <w:ind w:right="385"/>
        <w:jc w:val="center"/>
      </w:pPr>
      <w:r>
        <w:rPr>
          <w:color w:val="1F487C"/>
        </w:rPr>
        <w:t>T4-15</w:t>
      </w:r>
      <w:r>
        <w:rPr>
          <w:color w:val="1F487C"/>
          <w:spacing w:val="-5"/>
        </w:rPr>
        <w:t> </w:t>
      </w:r>
      <w:r>
        <w:rPr>
          <w:color w:val="1F487C"/>
        </w:rPr>
        <w:t>Évolution</w:t>
      </w:r>
      <w:r>
        <w:rPr>
          <w:color w:val="1F487C"/>
          <w:spacing w:val="-1"/>
        </w:rPr>
        <w:t> </w:t>
      </w:r>
      <w:r>
        <w:rPr>
          <w:color w:val="1F487C"/>
        </w:rPr>
        <w:t>comparée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exportations</w:t>
      </w:r>
      <w:r>
        <w:rPr>
          <w:color w:val="1F487C"/>
          <w:spacing w:val="-1"/>
        </w:rPr>
        <w:t> </w:t>
      </w:r>
      <w:r>
        <w:rPr>
          <w:color w:val="1F487C"/>
        </w:rPr>
        <w:t>à</w:t>
      </w:r>
      <w:r>
        <w:rPr>
          <w:color w:val="1F487C"/>
          <w:spacing w:val="-4"/>
        </w:rPr>
        <w:t> </w:t>
      </w:r>
      <w:r>
        <w:rPr>
          <w:color w:val="1F487C"/>
        </w:rPr>
        <w:t>destination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1"/>
        </w:rPr>
        <w:t> </w:t>
      </w:r>
      <w:r>
        <w:rPr>
          <w:color w:val="1F487C"/>
        </w:rPr>
        <w:t>l’Afrique</w:t>
      </w:r>
    </w:p>
    <w:p>
      <w:pPr>
        <w:pStyle w:val="BodyText"/>
        <w:spacing w:before="8"/>
        <w:rPr>
          <w:b/>
          <w:sz w:val="9"/>
        </w:rPr>
      </w:pPr>
    </w:p>
    <w:p>
      <w:pPr>
        <w:spacing w:before="85" w:after="8"/>
        <w:ind w:left="0" w:right="1243" w:firstLine="0"/>
        <w:jc w:val="righ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w w:val="115"/>
          <w:sz w:val="12"/>
        </w:rPr>
        <w:t>Millions</w:t>
      </w:r>
      <w:r>
        <w:rPr>
          <w:rFonts w:ascii="Palatino Linotype"/>
          <w:b/>
          <w:i/>
          <w:spacing w:val="-7"/>
          <w:w w:val="115"/>
          <w:sz w:val="12"/>
        </w:rPr>
        <w:t> </w:t>
      </w:r>
      <w:r>
        <w:rPr>
          <w:rFonts w:ascii="Palatino Linotype"/>
          <w:b/>
          <w:i/>
          <w:w w:val="115"/>
          <w:sz w:val="12"/>
        </w:rPr>
        <w:t>de</w:t>
      </w:r>
      <w:r>
        <w:rPr>
          <w:rFonts w:ascii="Palatino Linotype"/>
          <w:b/>
          <w:i/>
          <w:spacing w:val="-6"/>
          <w:w w:val="115"/>
          <w:sz w:val="12"/>
        </w:rPr>
        <w:t> </w:t>
      </w:r>
      <w:r>
        <w:rPr>
          <w:rFonts w:ascii="Palatino Linotype"/>
          <w:b/>
          <w:i/>
          <w:w w:val="115"/>
          <w:sz w:val="12"/>
        </w:rPr>
        <w:t>dirhams</w:t>
      </w:r>
    </w:p>
    <w:tbl>
      <w:tblPr>
        <w:tblW w:w="0" w:type="auto"/>
        <w:jc w:val="left"/>
        <w:tblInd w:w="18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2"/>
        <w:gridCol w:w="1024"/>
        <w:gridCol w:w="950"/>
        <w:gridCol w:w="950"/>
        <w:gridCol w:w="950"/>
        <w:gridCol w:w="950"/>
        <w:gridCol w:w="777"/>
        <w:gridCol w:w="814"/>
        <w:gridCol w:w="863"/>
      </w:tblGrid>
      <w:tr>
        <w:trPr>
          <w:trHeight w:val="181" w:hRule="atLeast"/>
        </w:trPr>
        <w:tc>
          <w:tcPr>
            <w:tcW w:w="1752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024" w:type="dxa"/>
            <w:vMerge w:val="restart"/>
            <w:shd w:val="clear" w:color="auto" w:fill="00355C"/>
          </w:tcPr>
          <w:p>
            <w:pPr>
              <w:pStyle w:val="TableParagraph"/>
              <w:spacing w:before="97"/>
              <w:ind w:left="337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2018</w:t>
            </w:r>
          </w:p>
        </w:tc>
        <w:tc>
          <w:tcPr>
            <w:tcW w:w="950" w:type="dxa"/>
            <w:vMerge w:val="restart"/>
            <w:shd w:val="clear" w:color="auto" w:fill="00355C"/>
          </w:tcPr>
          <w:p>
            <w:pPr>
              <w:pStyle w:val="TableParagraph"/>
              <w:spacing w:before="97"/>
              <w:ind w:left="30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2019</w:t>
            </w:r>
          </w:p>
        </w:tc>
        <w:tc>
          <w:tcPr>
            <w:tcW w:w="950" w:type="dxa"/>
            <w:vMerge w:val="restart"/>
            <w:shd w:val="clear" w:color="auto" w:fill="00355C"/>
          </w:tcPr>
          <w:p>
            <w:pPr>
              <w:pStyle w:val="TableParagraph"/>
              <w:spacing w:before="97"/>
              <w:ind w:left="30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2020</w:t>
            </w:r>
          </w:p>
        </w:tc>
        <w:tc>
          <w:tcPr>
            <w:tcW w:w="950" w:type="dxa"/>
            <w:vMerge w:val="restart"/>
            <w:shd w:val="clear" w:color="auto" w:fill="00355C"/>
          </w:tcPr>
          <w:p>
            <w:pPr>
              <w:pStyle w:val="TableParagraph"/>
              <w:spacing w:before="97"/>
              <w:ind w:left="30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2021</w:t>
            </w:r>
          </w:p>
        </w:tc>
        <w:tc>
          <w:tcPr>
            <w:tcW w:w="950" w:type="dxa"/>
            <w:vMerge w:val="restart"/>
            <w:shd w:val="clear" w:color="auto" w:fill="00355C"/>
          </w:tcPr>
          <w:p>
            <w:pPr>
              <w:pStyle w:val="TableParagraph"/>
              <w:spacing w:before="97"/>
              <w:ind w:left="30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2022</w:t>
            </w:r>
          </w:p>
        </w:tc>
        <w:tc>
          <w:tcPr>
            <w:tcW w:w="777" w:type="dxa"/>
            <w:vMerge w:val="restart"/>
            <w:shd w:val="clear" w:color="auto" w:fill="00355C"/>
          </w:tcPr>
          <w:p>
            <w:pPr>
              <w:pStyle w:val="TableParagraph"/>
              <w:spacing w:before="9"/>
              <w:ind w:left="27" w:right="32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Part</w:t>
            </w:r>
            <w:r>
              <w:rPr>
                <w:b/>
                <w:color w:val="FFFFFF"/>
                <w:spacing w:val="-5"/>
                <w:w w:val="115"/>
                <w:sz w:val="14"/>
              </w:rPr>
              <w:t> </w:t>
            </w:r>
            <w:r>
              <w:rPr>
                <w:b/>
                <w:color w:val="FFFFFF"/>
                <w:w w:val="115"/>
                <w:sz w:val="14"/>
              </w:rPr>
              <w:t>2022</w:t>
            </w:r>
          </w:p>
          <w:p>
            <w:pPr>
              <w:pStyle w:val="TableParagraph"/>
              <w:spacing w:line="141" w:lineRule="exact" w:before="25"/>
              <w:ind w:left="9" w:right="32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en</w:t>
            </w:r>
            <w:r>
              <w:rPr>
                <w:b/>
                <w:color w:val="FFFFFF"/>
                <w:spacing w:val="-7"/>
                <w:w w:val="115"/>
                <w:sz w:val="14"/>
              </w:rPr>
              <w:t> </w:t>
            </w:r>
            <w:r>
              <w:rPr>
                <w:b/>
                <w:color w:val="FFFFFF"/>
                <w:w w:val="115"/>
                <w:sz w:val="14"/>
              </w:rPr>
              <w:t>%</w:t>
            </w:r>
          </w:p>
        </w:tc>
        <w:tc>
          <w:tcPr>
            <w:tcW w:w="1677" w:type="dxa"/>
            <w:gridSpan w:val="2"/>
            <w:shd w:val="clear" w:color="auto" w:fill="00355C"/>
          </w:tcPr>
          <w:p>
            <w:pPr>
              <w:pStyle w:val="TableParagraph"/>
              <w:spacing w:before="7"/>
              <w:ind w:left="189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Variation</w:t>
            </w:r>
            <w:r>
              <w:rPr>
                <w:b/>
                <w:color w:val="FFFFFF"/>
                <w:spacing w:val="-7"/>
                <w:w w:val="115"/>
                <w:sz w:val="13"/>
              </w:rPr>
              <w:t> </w:t>
            </w:r>
            <w:r>
              <w:rPr>
                <w:b/>
                <w:color w:val="FFFFFF"/>
                <w:w w:val="115"/>
                <w:sz w:val="13"/>
              </w:rPr>
              <w:t>2022/2021</w:t>
            </w:r>
          </w:p>
        </w:tc>
      </w:tr>
      <w:tr>
        <w:trPr>
          <w:trHeight w:val="159" w:hRule="atLeast"/>
        </w:trPr>
        <w:tc>
          <w:tcPr>
            <w:tcW w:w="175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4" w:type="dxa"/>
            <w:shd w:val="clear" w:color="auto" w:fill="00355C"/>
          </w:tcPr>
          <w:p>
            <w:pPr>
              <w:pStyle w:val="TableParagraph"/>
              <w:spacing w:line="132" w:lineRule="exact" w:before="8"/>
              <w:ind w:left="226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MDH</w:t>
            </w:r>
          </w:p>
        </w:tc>
        <w:tc>
          <w:tcPr>
            <w:tcW w:w="863" w:type="dxa"/>
            <w:shd w:val="clear" w:color="auto" w:fill="00355C"/>
          </w:tcPr>
          <w:p>
            <w:pPr>
              <w:pStyle w:val="TableParagraph"/>
              <w:spacing w:line="132" w:lineRule="exact" w:before="8"/>
              <w:ind w:left="25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14"/>
                <w:sz w:val="13"/>
              </w:rPr>
              <w:t>%</w:t>
            </w:r>
          </w:p>
        </w:tc>
      </w:tr>
      <w:tr>
        <w:trPr>
          <w:trHeight w:val="168" w:hRule="atLeast"/>
        </w:trPr>
        <w:tc>
          <w:tcPr>
            <w:tcW w:w="1752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left="29"/>
              <w:jc w:val="left"/>
              <w:rPr>
                <w:b/>
                <w:sz w:val="14"/>
              </w:rPr>
            </w:pPr>
            <w:r>
              <w:rPr>
                <w:b/>
                <w:spacing w:val="-4"/>
                <w:w w:val="115"/>
                <w:sz w:val="14"/>
              </w:rPr>
              <w:t>Pays</w:t>
            </w:r>
            <w:r>
              <w:rPr>
                <w:b/>
                <w:spacing w:val="2"/>
                <w:w w:val="115"/>
                <w:sz w:val="14"/>
              </w:rPr>
              <w:t> </w:t>
            </w:r>
            <w:r>
              <w:rPr>
                <w:b/>
                <w:spacing w:val="-4"/>
                <w:w w:val="115"/>
                <w:sz w:val="14"/>
              </w:rPr>
              <w:t>de</w:t>
            </w:r>
            <w:r>
              <w:rPr>
                <w:b/>
                <w:spacing w:val="-5"/>
                <w:w w:val="115"/>
                <w:sz w:val="14"/>
              </w:rPr>
              <w:t> </w:t>
            </w:r>
            <w:r>
              <w:rPr>
                <w:b/>
                <w:spacing w:val="-4"/>
                <w:w w:val="115"/>
                <w:sz w:val="14"/>
              </w:rPr>
              <w:t>l'UMA</w:t>
            </w:r>
          </w:p>
        </w:tc>
        <w:tc>
          <w:tcPr>
            <w:tcW w:w="1024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5.303</w:t>
            </w:r>
          </w:p>
        </w:tc>
        <w:tc>
          <w:tcPr>
            <w:tcW w:w="950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5.064</w:t>
            </w:r>
          </w:p>
        </w:tc>
        <w:tc>
          <w:tcPr>
            <w:tcW w:w="950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4.502</w:t>
            </w:r>
          </w:p>
        </w:tc>
        <w:tc>
          <w:tcPr>
            <w:tcW w:w="950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5.373</w:t>
            </w:r>
          </w:p>
        </w:tc>
        <w:tc>
          <w:tcPr>
            <w:tcW w:w="950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5.788</w:t>
            </w:r>
          </w:p>
        </w:tc>
        <w:tc>
          <w:tcPr>
            <w:tcW w:w="777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right="132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1,4</w:t>
            </w:r>
          </w:p>
        </w:tc>
        <w:tc>
          <w:tcPr>
            <w:tcW w:w="814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right="132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+415</w:t>
            </w:r>
          </w:p>
        </w:tc>
        <w:tc>
          <w:tcPr>
            <w:tcW w:w="863" w:type="dxa"/>
            <w:tcBorders>
              <w:bottom w:val="nil"/>
            </w:tcBorders>
          </w:tcPr>
          <w:p>
            <w:pPr>
              <w:pStyle w:val="TableParagraph"/>
              <w:spacing w:line="149" w:lineRule="exact"/>
              <w:ind w:right="132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+7,7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Dont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:</w:t>
            </w:r>
            <w:r>
              <w:rPr>
                <w:spacing w:val="-1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Mauritanie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1.775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1.869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1.743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2.355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2.963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0,7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+608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+25,8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Tunisie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1.093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819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844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1.296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1.221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0,3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-75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-5,8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Algérie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1.630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1.529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1.270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1.032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806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0,2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-226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-21,9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Libye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5"/>
              <w:rPr>
                <w:sz w:val="14"/>
              </w:rPr>
            </w:pPr>
            <w:r>
              <w:rPr>
                <w:w w:val="115"/>
                <w:sz w:val="14"/>
              </w:rPr>
              <w:t>805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847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645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690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798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0,2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+108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+15,7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29"/>
              <w:jc w:val="left"/>
              <w:rPr>
                <w:b/>
                <w:sz w:val="14"/>
              </w:rPr>
            </w:pPr>
            <w:r>
              <w:rPr>
                <w:b/>
                <w:spacing w:val="-3"/>
                <w:w w:val="115"/>
                <w:sz w:val="14"/>
              </w:rPr>
              <w:t>Autres</w:t>
            </w:r>
            <w:r>
              <w:rPr>
                <w:b/>
                <w:w w:val="115"/>
                <w:sz w:val="14"/>
              </w:rPr>
              <w:t> </w:t>
            </w:r>
            <w:r>
              <w:rPr>
                <w:b/>
                <w:spacing w:val="-2"/>
                <w:w w:val="115"/>
                <w:sz w:val="14"/>
              </w:rPr>
              <w:t>pays</w:t>
            </w:r>
            <w:r>
              <w:rPr>
                <w:b/>
                <w:w w:val="115"/>
                <w:sz w:val="14"/>
              </w:rPr>
              <w:t> </w:t>
            </w:r>
            <w:r>
              <w:rPr>
                <w:b/>
                <w:spacing w:val="-2"/>
                <w:w w:val="115"/>
                <w:sz w:val="14"/>
              </w:rPr>
              <w:t>de</w:t>
            </w:r>
            <w:r>
              <w:rPr>
                <w:b/>
                <w:spacing w:val="-7"/>
                <w:w w:val="115"/>
                <w:sz w:val="14"/>
              </w:rPr>
              <w:t> </w:t>
            </w:r>
            <w:r>
              <w:rPr>
                <w:b/>
                <w:spacing w:val="-2"/>
                <w:w w:val="115"/>
                <w:sz w:val="14"/>
              </w:rPr>
              <w:t>l'Afrique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16.291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16.556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16.953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20.773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33.054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32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7,7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33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+12.281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32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+59,1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Dont :</w:t>
            </w:r>
            <w:r>
              <w:rPr>
                <w:spacing w:val="-1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Djibouti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1.023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2.146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2.362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2.313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5.447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1,3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+3.134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52"/>
              <w:jc w:val="center"/>
              <w:rPr>
                <w:sz w:val="14"/>
              </w:rPr>
            </w:pPr>
            <w:r>
              <w:rPr>
                <w:w w:val="114"/>
                <w:sz w:val="14"/>
              </w:rPr>
              <w:t>-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Côte</w:t>
            </w:r>
            <w:r>
              <w:rPr>
                <w:spacing w:val="-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d'Ivoire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1.830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1.748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2.373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3.223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3.182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0,7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-41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-1,3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Sénégal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2.031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2.111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2.020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2.796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2.883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0,7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+87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+3,1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Nigeria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1.288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821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994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1.177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1.872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0,4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+695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19"/>
              <w:rPr>
                <w:sz w:val="14"/>
              </w:rPr>
            </w:pPr>
            <w:r>
              <w:rPr>
                <w:w w:val="115"/>
                <w:sz w:val="14"/>
              </w:rPr>
              <w:t>+59,0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Benin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5"/>
              <w:rPr>
                <w:sz w:val="14"/>
              </w:rPr>
            </w:pPr>
            <w:r>
              <w:rPr>
                <w:w w:val="115"/>
                <w:sz w:val="14"/>
              </w:rPr>
              <w:t>722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69"/>
              <w:rPr>
                <w:sz w:val="14"/>
              </w:rPr>
            </w:pPr>
            <w:r>
              <w:rPr>
                <w:w w:val="115"/>
                <w:sz w:val="14"/>
              </w:rPr>
              <w:t>1.007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376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853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1.745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0,4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+892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52"/>
              <w:jc w:val="center"/>
              <w:rPr>
                <w:sz w:val="14"/>
              </w:rPr>
            </w:pPr>
            <w:r>
              <w:rPr>
                <w:w w:val="114"/>
                <w:sz w:val="14"/>
              </w:rPr>
              <w:t>-</w:t>
            </w:r>
          </w:p>
        </w:tc>
      </w:tr>
      <w:tr>
        <w:trPr>
          <w:trHeight w:val="196" w:hRule="atLeast"/>
        </w:trPr>
        <w:tc>
          <w:tcPr>
            <w:tcW w:w="17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Kenya</w:t>
            </w:r>
          </w:p>
        </w:tc>
        <w:tc>
          <w:tcPr>
            <w:tcW w:w="10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5"/>
              <w:rPr>
                <w:sz w:val="14"/>
              </w:rPr>
            </w:pPr>
            <w:r>
              <w:rPr>
                <w:w w:val="115"/>
                <w:sz w:val="14"/>
              </w:rPr>
              <w:t>81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35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133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240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1.691</w:t>
            </w:r>
          </w:p>
        </w:tc>
        <w:tc>
          <w:tcPr>
            <w:tcW w:w="7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0,4</w:t>
            </w:r>
          </w:p>
        </w:tc>
        <w:tc>
          <w:tcPr>
            <w:tcW w:w="8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+1.451</w:t>
            </w:r>
          </w:p>
        </w:tc>
        <w:tc>
          <w:tcPr>
            <w:tcW w:w="86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152"/>
              <w:jc w:val="center"/>
              <w:rPr>
                <w:sz w:val="14"/>
              </w:rPr>
            </w:pPr>
            <w:r>
              <w:rPr>
                <w:w w:val="114"/>
                <w:sz w:val="14"/>
              </w:rPr>
              <w:t>-</w:t>
            </w:r>
          </w:p>
        </w:tc>
      </w:tr>
      <w:tr>
        <w:trPr>
          <w:trHeight w:val="177" w:hRule="atLeast"/>
        </w:trPr>
        <w:tc>
          <w:tcPr>
            <w:tcW w:w="1752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left="473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Tanzanie</w:t>
            </w:r>
          </w:p>
        </w:tc>
        <w:tc>
          <w:tcPr>
            <w:tcW w:w="1024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right="175"/>
              <w:rPr>
                <w:sz w:val="14"/>
              </w:rPr>
            </w:pPr>
            <w:r>
              <w:rPr>
                <w:w w:val="115"/>
                <w:sz w:val="14"/>
              </w:rPr>
              <w:t>310</w:t>
            </w:r>
          </w:p>
        </w:tc>
        <w:tc>
          <w:tcPr>
            <w:tcW w:w="950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221</w:t>
            </w:r>
          </w:p>
        </w:tc>
        <w:tc>
          <w:tcPr>
            <w:tcW w:w="950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296</w:t>
            </w:r>
          </w:p>
        </w:tc>
        <w:tc>
          <w:tcPr>
            <w:tcW w:w="950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right="176"/>
              <w:rPr>
                <w:sz w:val="14"/>
              </w:rPr>
            </w:pPr>
            <w:r>
              <w:rPr>
                <w:w w:val="115"/>
                <w:sz w:val="14"/>
              </w:rPr>
              <w:t>98</w:t>
            </w:r>
          </w:p>
        </w:tc>
        <w:tc>
          <w:tcPr>
            <w:tcW w:w="950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right="170"/>
              <w:rPr>
                <w:sz w:val="14"/>
              </w:rPr>
            </w:pPr>
            <w:r>
              <w:rPr>
                <w:w w:val="115"/>
                <w:sz w:val="14"/>
              </w:rPr>
              <w:t>1.532</w:t>
            </w:r>
          </w:p>
        </w:tc>
        <w:tc>
          <w:tcPr>
            <w:tcW w:w="777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0,4</w:t>
            </w:r>
          </w:p>
        </w:tc>
        <w:tc>
          <w:tcPr>
            <w:tcW w:w="814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right="120"/>
              <w:rPr>
                <w:sz w:val="14"/>
              </w:rPr>
            </w:pPr>
            <w:r>
              <w:rPr>
                <w:w w:val="115"/>
                <w:sz w:val="14"/>
              </w:rPr>
              <w:t>+1.434</w:t>
            </w:r>
          </w:p>
        </w:tc>
        <w:tc>
          <w:tcPr>
            <w:tcW w:w="863" w:type="dxa"/>
            <w:tcBorders>
              <w:top w:val="nil"/>
            </w:tcBorders>
          </w:tcPr>
          <w:p>
            <w:pPr>
              <w:pStyle w:val="TableParagraph"/>
              <w:spacing w:line="142" w:lineRule="exact" w:before="15"/>
              <w:ind w:left="152"/>
              <w:jc w:val="center"/>
              <w:rPr>
                <w:sz w:val="14"/>
              </w:rPr>
            </w:pPr>
            <w:r>
              <w:rPr>
                <w:w w:val="114"/>
                <w:sz w:val="14"/>
              </w:rPr>
              <w:t>-</w:t>
            </w:r>
          </w:p>
        </w:tc>
      </w:tr>
      <w:tr>
        <w:trPr>
          <w:trHeight w:val="181" w:hRule="atLeast"/>
        </w:trPr>
        <w:tc>
          <w:tcPr>
            <w:tcW w:w="1752" w:type="dxa"/>
          </w:tcPr>
          <w:p>
            <w:pPr>
              <w:pStyle w:val="TableParagraph"/>
              <w:spacing w:line="141" w:lineRule="exact" w:before="20"/>
              <w:ind w:left="29"/>
              <w:jc w:val="left"/>
              <w:rPr>
                <w:b/>
                <w:sz w:val="14"/>
              </w:rPr>
            </w:pPr>
            <w:r>
              <w:rPr>
                <w:b/>
                <w:spacing w:val="-4"/>
                <w:w w:val="115"/>
                <w:sz w:val="14"/>
              </w:rPr>
              <w:t>Total</w:t>
            </w:r>
            <w:r>
              <w:rPr>
                <w:b/>
                <w:spacing w:val="-6"/>
                <w:w w:val="115"/>
                <w:sz w:val="14"/>
              </w:rPr>
              <w:t> </w:t>
            </w:r>
            <w:r>
              <w:rPr>
                <w:b/>
                <w:spacing w:val="-3"/>
                <w:w w:val="115"/>
                <w:sz w:val="14"/>
              </w:rPr>
              <w:t>Afrique</w:t>
            </w:r>
          </w:p>
        </w:tc>
        <w:tc>
          <w:tcPr>
            <w:tcW w:w="1024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21.594</w:t>
            </w:r>
          </w:p>
        </w:tc>
        <w:tc>
          <w:tcPr>
            <w:tcW w:w="950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21.620</w:t>
            </w:r>
          </w:p>
        </w:tc>
        <w:tc>
          <w:tcPr>
            <w:tcW w:w="950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21.455</w:t>
            </w:r>
          </w:p>
        </w:tc>
        <w:tc>
          <w:tcPr>
            <w:tcW w:w="950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26.146</w:t>
            </w:r>
          </w:p>
        </w:tc>
        <w:tc>
          <w:tcPr>
            <w:tcW w:w="950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38.842</w:t>
            </w:r>
          </w:p>
        </w:tc>
        <w:tc>
          <w:tcPr>
            <w:tcW w:w="777" w:type="dxa"/>
          </w:tcPr>
          <w:p>
            <w:pPr>
              <w:pStyle w:val="TableParagraph"/>
              <w:spacing w:line="141" w:lineRule="exact" w:before="20"/>
              <w:ind w:right="132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9,1</w:t>
            </w:r>
          </w:p>
        </w:tc>
        <w:tc>
          <w:tcPr>
            <w:tcW w:w="814" w:type="dxa"/>
          </w:tcPr>
          <w:p>
            <w:pPr>
              <w:pStyle w:val="TableParagraph"/>
              <w:spacing w:line="141" w:lineRule="exact" w:before="20"/>
              <w:ind w:right="133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+12.696</w:t>
            </w:r>
          </w:p>
        </w:tc>
        <w:tc>
          <w:tcPr>
            <w:tcW w:w="863" w:type="dxa"/>
          </w:tcPr>
          <w:p>
            <w:pPr>
              <w:pStyle w:val="TableParagraph"/>
              <w:spacing w:line="141" w:lineRule="exact" w:before="20"/>
              <w:ind w:right="132"/>
              <w:rPr>
                <w:b/>
                <w:sz w:val="14"/>
              </w:rPr>
            </w:pPr>
            <w:r>
              <w:rPr>
                <w:b/>
                <w:w w:val="115"/>
                <w:sz w:val="14"/>
              </w:rPr>
              <w:t>+48,6</w:t>
            </w:r>
          </w:p>
        </w:tc>
      </w:tr>
      <w:tr>
        <w:trPr>
          <w:trHeight w:val="181" w:hRule="atLeast"/>
        </w:trPr>
        <w:tc>
          <w:tcPr>
            <w:tcW w:w="1752" w:type="dxa"/>
          </w:tcPr>
          <w:p>
            <w:pPr>
              <w:pStyle w:val="TableParagraph"/>
              <w:spacing w:line="141" w:lineRule="exact" w:before="20"/>
              <w:ind w:left="29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spacing w:val="-6"/>
                <w:w w:val="115"/>
                <w:sz w:val="14"/>
              </w:rPr>
              <w:t>Total</w:t>
            </w:r>
            <w:r>
              <w:rPr>
                <w:b/>
                <w:color w:val="1F487C"/>
                <w:spacing w:val="-1"/>
                <w:w w:val="115"/>
                <w:sz w:val="14"/>
              </w:rPr>
              <w:t> </w:t>
            </w:r>
            <w:r>
              <w:rPr>
                <w:b/>
                <w:color w:val="1F487C"/>
                <w:spacing w:val="-6"/>
                <w:w w:val="115"/>
                <w:sz w:val="14"/>
              </w:rPr>
              <w:t>Exportations</w:t>
            </w:r>
          </w:p>
        </w:tc>
        <w:tc>
          <w:tcPr>
            <w:tcW w:w="1024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275.441</w:t>
            </w:r>
          </w:p>
        </w:tc>
        <w:tc>
          <w:tcPr>
            <w:tcW w:w="950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284.496</w:t>
            </w:r>
          </w:p>
        </w:tc>
        <w:tc>
          <w:tcPr>
            <w:tcW w:w="950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263.089</w:t>
            </w:r>
          </w:p>
        </w:tc>
        <w:tc>
          <w:tcPr>
            <w:tcW w:w="950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329.405</w:t>
            </w:r>
          </w:p>
        </w:tc>
        <w:tc>
          <w:tcPr>
            <w:tcW w:w="950" w:type="dxa"/>
          </w:tcPr>
          <w:p>
            <w:pPr>
              <w:pStyle w:val="TableParagraph"/>
              <w:spacing w:line="141" w:lineRule="exact" w:before="20"/>
              <w:ind w:right="195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428.612</w:t>
            </w:r>
          </w:p>
        </w:tc>
        <w:tc>
          <w:tcPr>
            <w:tcW w:w="777" w:type="dxa"/>
          </w:tcPr>
          <w:p>
            <w:pPr>
              <w:pStyle w:val="TableParagraph"/>
              <w:spacing w:line="141" w:lineRule="exact" w:before="20"/>
              <w:ind w:right="133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100,0</w:t>
            </w:r>
          </w:p>
        </w:tc>
        <w:tc>
          <w:tcPr>
            <w:tcW w:w="814" w:type="dxa"/>
          </w:tcPr>
          <w:p>
            <w:pPr>
              <w:pStyle w:val="TableParagraph"/>
              <w:spacing w:line="141" w:lineRule="exact" w:before="20"/>
              <w:ind w:right="133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+99.207</w:t>
            </w:r>
          </w:p>
        </w:tc>
        <w:tc>
          <w:tcPr>
            <w:tcW w:w="863" w:type="dxa"/>
          </w:tcPr>
          <w:p>
            <w:pPr>
              <w:pStyle w:val="TableParagraph"/>
              <w:spacing w:line="141" w:lineRule="exact" w:before="20"/>
              <w:ind w:right="132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+30,1</w:t>
            </w:r>
          </w:p>
        </w:tc>
      </w:tr>
    </w:tbl>
    <w:p>
      <w:pPr>
        <w:spacing w:after="0" w:line="141" w:lineRule="exact"/>
        <w:rPr>
          <w:sz w:val="14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Heading4"/>
        <w:spacing w:before="143"/>
        <w:ind w:left="3605"/>
      </w:pPr>
      <w:r>
        <w:rPr>
          <w:color w:val="1F487C"/>
        </w:rPr>
        <w:t>T4-16</w:t>
      </w:r>
      <w:r>
        <w:rPr>
          <w:color w:val="1F487C"/>
          <w:spacing w:val="-9"/>
        </w:rPr>
        <w:t> </w:t>
      </w:r>
      <w:r>
        <w:rPr>
          <w:color w:val="1F487C"/>
        </w:rPr>
        <w:t>Principaux</w:t>
      </w:r>
      <w:r>
        <w:rPr>
          <w:color w:val="1F487C"/>
          <w:spacing w:val="-6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importés</w:t>
      </w:r>
      <w:r>
        <w:rPr>
          <w:color w:val="1F487C"/>
          <w:spacing w:val="-4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l’Afrique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spacing w:before="124"/>
        <w:ind w:left="1182" w:right="0" w:firstLine="0"/>
        <w:jc w:val="lef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w w:val="115"/>
          <w:sz w:val="12"/>
        </w:rPr>
        <w:t>Millions</w:t>
      </w:r>
      <w:r>
        <w:rPr>
          <w:rFonts w:ascii="Palatino Linotype"/>
          <w:b/>
          <w:i/>
          <w:spacing w:val="1"/>
          <w:w w:val="115"/>
          <w:sz w:val="12"/>
        </w:rPr>
        <w:t> </w:t>
      </w:r>
      <w:r>
        <w:rPr>
          <w:rFonts w:ascii="Palatino Linotype"/>
          <w:b/>
          <w:i/>
          <w:w w:val="115"/>
          <w:sz w:val="12"/>
        </w:rPr>
        <w:t>de</w:t>
      </w:r>
      <w:r>
        <w:rPr>
          <w:rFonts w:ascii="Palatino Linotype"/>
          <w:b/>
          <w:i/>
          <w:spacing w:val="1"/>
          <w:w w:val="115"/>
          <w:sz w:val="12"/>
        </w:rPr>
        <w:t> </w:t>
      </w:r>
      <w:r>
        <w:rPr>
          <w:rFonts w:ascii="Palatino Linotype"/>
          <w:b/>
          <w:i/>
          <w:w w:val="115"/>
          <w:sz w:val="12"/>
        </w:rPr>
        <w:t>dirhams</w:t>
      </w:r>
    </w:p>
    <w:p>
      <w:pPr>
        <w:spacing w:after="0"/>
        <w:jc w:val="left"/>
        <w:rPr>
          <w:rFonts w:ascii="Palatino Linotype"/>
          <w:sz w:val="12"/>
        </w:rPr>
        <w:sectPr>
          <w:pgSz w:w="11910" w:h="16840"/>
          <w:pgMar w:header="581" w:footer="666" w:top="1000" w:bottom="860" w:left="0" w:right="0"/>
          <w:cols w:num="2" w:equalWidth="0">
            <w:col w:w="8181" w:space="40"/>
            <w:col w:w="3689"/>
          </w:cols>
        </w:sectPr>
      </w:pPr>
    </w:p>
    <w:tbl>
      <w:tblPr>
        <w:tblW w:w="0" w:type="auto"/>
        <w:jc w:val="left"/>
        <w:tblInd w:w="17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8"/>
        <w:gridCol w:w="800"/>
        <w:gridCol w:w="800"/>
        <w:gridCol w:w="850"/>
        <w:gridCol w:w="738"/>
        <w:gridCol w:w="800"/>
        <w:gridCol w:w="725"/>
      </w:tblGrid>
      <w:tr>
        <w:trPr>
          <w:trHeight w:val="171" w:hRule="atLeast"/>
        </w:trPr>
        <w:tc>
          <w:tcPr>
            <w:tcW w:w="4288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00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3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2020</w:t>
            </w:r>
          </w:p>
        </w:tc>
        <w:tc>
          <w:tcPr>
            <w:tcW w:w="800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3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2021</w:t>
            </w:r>
          </w:p>
        </w:tc>
        <w:tc>
          <w:tcPr>
            <w:tcW w:w="850" w:type="dxa"/>
            <w:vMerge w:val="restart"/>
            <w:shd w:val="clear" w:color="auto" w:fill="00355C"/>
          </w:tcPr>
          <w:p>
            <w:pPr>
              <w:pStyle w:val="TableParagraph"/>
              <w:spacing w:before="87"/>
              <w:ind w:left="255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2022</w:t>
            </w:r>
          </w:p>
        </w:tc>
        <w:tc>
          <w:tcPr>
            <w:tcW w:w="738" w:type="dxa"/>
            <w:vMerge w:val="restart"/>
            <w:shd w:val="clear" w:color="auto" w:fill="00355C"/>
          </w:tcPr>
          <w:p>
            <w:pPr>
              <w:pStyle w:val="TableParagraph"/>
              <w:spacing w:before="8"/>
              <w:ind w:left="34" w:right="34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Part</w:t>
            </w:r>
            <w:r>
              <w:rPr>
                <w:b/>
                <w:color w:val="FFFFFF"/>
                <w:spacing w:val="-4"/>
                <w:w w:val="115"/>
                <w:sz w:val="13"/>
              </w:rPr>
              <w:t> </w:t>
            </w:r>
            <w:r>
              <w:rPr>
                <w:b/>
                <w:color w:val="FFFFFF"/>
                <w:w w:val="115"/>
                <w:sz w:val="13"/>
              </w:rPr>
              <w:t>2022</w:t>
            </w:r>
          </w:p>
          <w:p>
            <w:pPr>
              <w:pStyle w:val="TableParagraph"/>
              <w:spacing w:line="143" w:lineRule="exact" w:before="27"/>
              <w:ind w:left="34" w:right="21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en</w:t>
            </w:r>
            <w:r>
              <w:rPr>
                <w:b/>
                <w:color w:val="FFFFFF"/>
                <w:spacing w:val="7"/>
                <w:w w:val="115"/>
                <w:sz w:val="13"/>
              </w:rPr>
              <w:t> </w:t>
            </w:r>
            <w:r>
              <w:rPr>
                <w:b/>
                <w:color w:val="FFFFFF"/>
                <w:w w:val="115"/>
                <w:sz w:val="13"/>
              </w:rPr>
              <w:t>%</w:t>
            </w:r>
          </w:p>
        </w:tc>
        <w:tc>
          <w:tcPr>
            <w:tcW w:w="1525" w:type="dxa"/>
            <w:gridSpan w:val="2"/>
            <w:shd w:val="clear" w:color="auto" w:fill="00355C"/>
          </w:tcPr>
          <w:p>
            <w:pPr>
              <w:pStyle w:val="TableParagraph"/>
              <w:spacing w:line="142" w:lineRule="exact" w:before="10"/>
              <w:ind w:left="42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Variation</w:t>
            </w:r>
            <w:r>
              <w:rPr>
                <w:b/>
                <w:color w:val="FFFFFF"/>
                <w:spacing w:val="6"/>
                <w:w w:val="115"/>
                <w:sz w:val="14"/>
              </w:rPr>
              <w:t> </w:t>
            </w:r>
            <w:r>
              <w:rPr>
                <w:b/>
                <w:color w:val="FFFFFF"/>
                <w:w w:val="115"/>
                <w:sz w:val="14"/>
              </w:rPr>
              <w:t>2022/2021</w:t>
            </w:r>
          </w:p>
        </w:tc>
      </w:tr>
      <w:tr>
        <w:trPr>
          <w:trHeight w:val="160" w:hRule="atLeast"/>
        </w:trPr>
        <w:tc>
          <w:tcPr>
            <w:tcW w:w="428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3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shd w:val="clear" w:color="auto" w:fill="00355C"/>
          </w:tcPr>
          <w:p>
            <w:pPr>
              <w:pStyle w:val="TableParagraph"/>
              <w:spacing w:line="141" w:lineRule="exact"/>
              <w:ind w:left="218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MDH</w:t>
            </w:r>
          </w:p>
        </w:tc>
        <w:tc>
          <w:tcPr>
            <w:tcW w:w="725" w:type="dxa"/>
            <w:shd w:val="clear" w:color="auto" w:fill="00355C"/>
          </w:tcPr>
          <w:p>
            <w:pPr>
              <w:pStyle w:val="TableParagraph"/>
              <w:spacing w:line="141" w:lineRule="exact"/>
              <w:ind w:left="26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%</w:t>
            </w:r>
          </w:p>
        </w:tc>
      </w:tr>
      <w:tr>
        <w:trPr>
          <w:trHeight w:val="218" w:hRule="atLeast"/>
        </w:trPr>
        <w:tc>
          <w:tcPr>
            <w:tcW w:w="4288" w:type="dxa"/>
            <w:tcBorders>
              <w:bottom w:val="nil"/>
            </w:tcBorders>
          </w:tcPr>
          <w:p>
            <w:pPr>
              <w:pStyle w:val="TableParagraph"/>
              <w:spacing w:before="21"/>
              <w:ind w:left="29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spacing w:val="-2"/>
                <w:w w:val="115"/>
                <w:sz w:val="14"/>
              </w:rPr>
              <w:t>Total</w:t>
            </w:r>
            <w:r>
              <w:rPr>
                <w:b/>
                <w:color w:val="1F487C"/>
                <w:spacing w:val="-8"/>
                <w:w w:val="115"/>
                <w:sz w:val="14"/>
              </w:rPr>
              <w:t> </w:t>
            </w:r>
            <w:r>
              <w:rPr>
                <w:b/>
                <w:color w:val="1F487C"/>
                <w:spacing w:val="-2"/>
                <w:w w:val="115"/>
                <w:sz w:val="14"/>
              </w:rPr>
              <w:t>Afrique</w:t>
            </w:r>
          </w:p>
        </w:tc>
        <w:tc>
          <w:tcPr>
            <w:tcW w:w="800" w:type="dxa"/>
            <w:tcBorders>
              <w:bottom w:val="nil"/>
            </w:tcBorders>
          </w:tcPr>
          <w:p>
            <w:pPr>
              <w:pStyle w:val="TableParagraph"/>
              <w:spacing w:before="21"/>
              <w:ind w:right="197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13.987</w:t>
            </w:r>
          </w:p>
        </w:tc>
        <w:tc>
          <w:tcPr>
            <w:tcW w:w="800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97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19.896</w:t>
            </w:r>
          </w:p>
        </w:tc>
        <w:tc>
          <w:tcPr>
            <w:tcW w:w="850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97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25.589</w:t>
            </w:r>
          </w:p>
        </w:tc>
        <w:tc>
          <w:tcPr>
            <w:tcW w:w="738" w:type="dxa"/>
            <w:tcBorders>
              <w:bottom w:val="nil"/>
            </w:tcBorders>
          </w:tcPr>
          <w:p>
            <w:pPr>
              <w:pStyle w:val="TableParagraph"/>
              <w:spacing w:before="32"/>
              <w:ind w:right="197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100,0</w:t>
            </w:r>
          </w:p>
        </w:tc>
        <w:tc>
          <w:tcPr>
            <w:tcW w:w="800" w:type="dxa"/>
            <w:tcBorders>
              <w:bottom w:val="nil"/>
            </w:tcBorders>
          </w:tcPr>
          <w:p>
            <w:pPr>
              <w:pStyle w:val="TableParagraph"/>
              <w:spacing w:before="21"/>
              <w:ind w:right="147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+5.693</w:t>
            </w:r>
          </w:p>
        </w:tc>
        <w:tc>
          <w:tcPr>
            <w:tcW w:w="725" w:type="dxa"/>
            <w:tcBorders>
              <w:bottom w:val="nil"/>
            </w:tcBorders>
          </w:tcPr>
          <w:p>
            <w:pPr>
              <w:pStyle w:val="TableParagraph"/>
              <w:spacing w:before="21"/>
              <w:ind w:left="126" w:right="95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+28,6</w:t>
            </w:r>
          </w:p>
        </w:tc>
      </w:tr>
      <w:tr>
        <w:trPr>
          <w:trHeight w:val="214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9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w w:val="115"/>
                <w:sz w:val="14"/>
              </w:rPr>
              <w:t>dont: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25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Houilles;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cokes</w:t>
            </w:r>
            <w:r>
              <w:rPr>
                <w:spacing w:val="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et</w:t>
            </w:r>
            <w:r>
              <w:rPr>
                <w:spacing w:val="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combustibles</w:t>
            </w:r>
            <w:r>
              <w:rPr>
                <w:spacing w:val="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solides</w:t>
            </w:r>
            <w:r>
              <w:rPr>
                <w:spacing w:val="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similaires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right="177"/>
              <w:rPr>
                <w:sz w:val="14"/>
              </w:rPr>
            </w:pPr>
            <w:r>
              <w:rPr>
                <w:w w:val="115"/>
                <w:sz w:val="14"/>
              </w:rPr>
              <w:t>34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8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1.060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8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5.192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8"/>
              <w:ind w:right="178"/>
              <w:rPr>
                <w:sz w:val="13"/>
              </w:rPr>
            </w:pPr>
            <w:r>
              <w:rPr>
                <w:w w:val="115"/>
                <w:sz w:val="13"/>
              </w:rPr>
              <w:t>20,3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+4.132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7"/>
              <w:ind w:left="5"/>
              <w:jc w:val="center"/>
              <w:rPr>
                <w:sz w:val="14"/>
              </w:rPr>
            </w:pPr>
            <w:r>
              <w:rPr>
                <w:w w:val="116"/>
                <w:sz w:val="14"/>
              </w:rPr>
              <w:t>-</w:t>
            </w:r>
          </w:p>
        </w:tc>
      </w:tr>
      <w:tr>
        <w:trPr>
          <w:trHeight w:val="218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Ammoniac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77"/>
              <w:rPr>
                <w:sz w:val="14"/>
              </w:rPr>
            </w:pPr>
            <w:r>
              <w:rPr>
                <w:w w:val="115"/>
                <w:sz w:val="14"/>
              </w:rPr>
              <w:t>148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513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1.889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7,4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+1.376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5"/>
              <w:jc w:val="center"/>
              <w:rPr>
                <w:sz w:val="14"/>
              </w:rPr>
            </w:pPr>
            <w:r>
              <w:rPr>
                <w:w w:val="116"/>
                <w:sz w:val="14"/>
              </w:rPr>
              <w:t>-</w:t>
            </w:r>
          </w:p>
        </w:tc>
      </w:tr>
      <w:tr>
        <w:trPr>
          <w:trHeight w:val="220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Dattes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77"/>
              <w:rPr>
                <w:sz w:val="14"/>
              </w:rPr>
            </w:pPr>
            <w:r>
              <w:rPr>
                <w:w w:val="115"/>
                <w:sz w:val="14"/>
              </w:rPr>
              <w:t>971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1.012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1.293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5,1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+281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163" w:right="57"/>
              <w:jc w:val="center"/>
              <w:rPr>
                <w:sz w:val="14"/>
              </w:rPr>
            </w:pPr>
            <w:r>
              <w:rPr>
                <w:w w:val="115"/>
                <w:sz w:val="14"/>
              </w:rPr>
              <w:t>+27,8</w:t>
            </w:r>
          </w:p>
        </w:tc>
      </w:tr>
      <w:tr>
        <w:trPr>
          <w:trHeight w:val="218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Matières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plastiques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et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ouvrages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divers</w:t>
            </w:r>
            <w:r>
              <w:rPr>
                <w:spacing w:val="2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en</w:t>
            </w:r>
            <w:r>
              <w:rPr>
                <w:spacing w:val="1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plastique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77"/>
              <w:rPr>
                <w:sz w:val="14"/>
              </w:rPr>
            </w:pPr>
            <w:r>
              <w:rPr>
                <w:w w:val="115"/>
                <w:sz w:val="14"/>
              </w:rPr>
              <w:t>621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825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1.166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4,6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+341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163" w:right="57"/>
              <w:jc w:val="center"/>
              <w:rPr>
                <w:sz w:val="14"/>
              </w:rPr>
            </w:pPr>
            <w:r>
              <w:rPr>
                <w:w w:val="115"/>
                <w:sz w:val="14"/>
              </w:rPr>
              <w:t>+41,3</w:t>
            </w:r>
          </w:p>
        </w:tc>
      </w:tr>
      <w:tr>
        <w:trPr>
          <w:trHeight w:val="219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Gas-oils</w:t>
            </w:r>
            <w:r>
              <w:rPr>
                <w:spacing w:val="-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et</w:t>
            </w:r>
            <w:r>
              <w:rPr>
                <w:spacing w:val="-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fuel-oils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80"/>
              <w:jc w:val="center"/>
              <w:rPr>
                <w:sz w:val="14"/>
              </w:rPr>
            </w:pPr>
            <w:r>
              <w:rPr>
                <w:w w:val="116"/>
                <w:sz w:val="14"/>
              </w:rPr>
              <w:t>-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388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999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3,9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+611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5"/>
              <w:jc w:val="center"/>
              <w:rPr>
                <w:sz w:val="14"/>
              </w:rPr>
            </w:pPr>
            <w:r>
              <w:rPr>
                <w:w w:val="116"/>
                <w:sz w:val="14"/>
              </w:rPr>
              <w:t>-</w:t>
            </w:r>
          </w:p>
        </w:tc>
      </w:tr>
      <w:tr>
        <w:trPr>
          <w:trHeight w:val="220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Appareils</w:t>
            </w:r>
            <w:r>
              <w:rPr>
                <w:spacing w:val="1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récepteurs</w:t>
            </w:r>
            <w:r>
              <w:rPr>
                <w:spacing w:val="16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radio</w:t>
            </w:r>
            <w:r>
              <w:rPr>
                <w:spacing w:val="1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et</w:t>
            </w:r>
            <w:r>
              <w:rPr>
                <w:spacing w:val="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télévision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4"/>
              <w:ind w:right="177"/>
              <w:rPr>
                <w:sz w:val="14"/>
              </w:rPr>
            </w:pPr>
            <w:r>
              <w:rPr>
                <w:w w:val="115"/>
                <w:sz w:val="14"/>
              </w:rPr>
              <w:t>617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562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747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2,9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+185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163" w:right="57"/>
              <w:jc w:val="center"/>
              <w:rPr>
                <w:sz w:val="14"/>
              </w:rPr>
            </w:pPr>
            <w:r>
              <w:rPr>
                <w:w w:val="115"/>
                <w:sz w:val="14"/>
              </w:rPr>
              <w:t>+32,9</w:t>
            </w:r>
          </w:p>
        </w:tc>
      </w:tr>
      <w:tr>
        <w:trPr>
          <w:trHeight w:val="219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Huiles</w:t>
            </w:r>
            <w:r>
              <w:rPr>
                <w:spacing w:val="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de</w:t>
            </w:r>
            <w:r>
              <w:rPr>
                <w:spacing w:val="-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pétrole</w:t>
            </w:r>
            <w:r>
              <w:rPr>
                <w:spacing w:val="-1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et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lubrifiants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77"/>
              <w:rPr>
                <w:sz w:val="14"/>
              </w:rPr>
            </w:pPr>
            <w:r>
              <w:rPr>
                <w:w w:val="115"/>
                <w:sz w:val="14"/>
              </w:rPr>
              <w:t>330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560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740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2,9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+180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163" w:right="57"/>
              <w:jc w:val="center"/>
              <w:rPr>
                <w:sz w:val="14"/>
              </w:rPr>
            </w:pPr>
            <w:r>
              <w:rPr>
                <w:w w:val="115"/>
                <w:sz w:val="14"/>
              </w:rPr>
              <w:t>+32,1</w:t>
            </w:r>
          </w:p>
        </w:tc>
      </w:tr>
      <w:tr>
        <w:trPr>
          <w:trHeight w:val="218" w:hRule="atLeast"/>
        </w:trPr>
        <w:tc>
          <w:tcPr>
            <w:tcW w:w="42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Café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77"/>
              <w:rPr>
                <w:sz w:val="14"/>
              </w:rPr>
            </w:pPr>
            <w:r>
              <w:rPr>
                <w:w w:val="115"/>
                <w:sz w:val="14"/>
              </w:rPr>
              <w:t>360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469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738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2,9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+269</w:t>
            </w:r>
          </w:p>
        </w:tc>
        <w:tc>
          <w:tcPr>
            <w:tcW w:w="7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163" w:right="57"/>
              <w:jc w:val="center"/>
              <w:rPr>
                <w:sz w:val="14"/>
              </w:rPr>
            </w:pPr>
            <w:r>
              <w:rPr>
                <w:w w:val="115"/>
                <w:sz w:val="14"/>
              </w:rPr>
              <w:t>+57,4</w:t>
            </w:r>
          </w:p>
        </w:tc>
      </w:tr>
      <w:tr>
        <w:trPr>
          <w:trHeight w:val="305" w:hRule="atLeast"/>
        </w:trPr>
        <w:tc>
          <w:tcPr>
            <w:tcW w:w="4288" w:type="dxa"/>
            <w:tcBorders>
              <w:top w:val="nil"/>
            </w:tcBorders>
          </w:tcPr>
          <w:p>
            <w:pPr>
              <w:pStyle w:val="TableParagraph"/>
              <w:spacing w:before="23"/>
              <w:ind w:left="29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Verre et</w:t>
            </w:r>
            <w:r>
              <w:rPr>
                <w:spacing w:val="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ouvrages</w:t>
            </w:r>
            <w:r>
              <w:rPr>
                <w:spacing w:val="1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en</w:t>
            </w:r>
            <w:r>
              <w:rPr>
                <w:spacing w:val="5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verre</w:t>
            </w:r>
          </w:p>
        </w:tc>
        <w:tc>
          <w:tcPr>
            <w:tcW w:w="800" w:type="dxa"/>
            <w:tcBorders>
              <w:top w:val="nil"/>
            </w:tcBorders>
          </w:tcPr>
          <w:p>
            <w:pPr>
              <w:pStyle w:val="TableParagraph"/>
              <w:spacing w:before="34"/>
              <w:ind w:right="177"/>
              <w:rPr>
                <w:sz w:val="14"/>
              </w:rPr>
            </w:pPr>
            <w:r>
              <w:rPr>
                <w:w w:val="115"/>
                <w:sz w:val="14"/>
              </w:rPr>
              <w:t>294</w:t>
            </w:r>
          </w:p>
        </w:tc>
        <w:tc>
          <w:tcPr>
            <w:tcW w:w="800" w:type="dxa"/>
            <w:tcBorders>
              <w:top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265</w:t>
            </w:r>
          </w:p>
        </w:tc>
        <w:tc>
          <w:tcPr>
            <w:tcW w:w="850" w:type="dxa"/>
            <w:tcBorders>
              <w:top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732</w:t>
            </w:r>
          </w:p>
        </w:tc>
        <w:tc>
          <w:tcPr>
            <w:tcW w:w="738" w:type="dxa"/>
            <w:tcBorders>
              <w:top w:val="nil"/>
            </w:tcBorders>
          </w:tcPr>
          <w:p>
            <w:pPr>
              <w:pStyle w:val="TableParagraph"/>
              <w:spacing w:before="43"/>
              <w:ind w:right="177"/>
              <w:rPr>
                <w:sz w:val="13"/>
              </w:rPr>
            </w:pPr>
            <w:r>
              <w:rPr>
                <w:w w:val="115"/>
                <w:sz w:val="13"/>
              </w:rPr>
              <w:t>2,9</w:t>
            </w:r>
          </w:p>
        </w:tc>
        <w:tc>
          <w:tcPr>
            <w:tcW w:w="800" w:type="dxa"/>
            <w:tcBorders>
              <w:top w:val="nil"/>
            </w:tcBorders>
          </w:tcPr>
          <w:p>
            <w:pPr>
              <w:pStyle w:val="TableParagraph"/>
              <w:spacing w:before="23"/>
              <w:ind w:right="121"/>
              <w:rPr>
                <w:sz w:val="14"/>
              </w:rPr>
            </w:pPr>
            <w:r>
              <w:rPr>
                <w:w w:val="115"/>
                <w:sz w:val="14"/>
              </w:rPr>
              <w:t>+467</w:t>
            </w:r>
          </w:p>
        </w:tc>
        <w:tc>
          <w:tcPr>
            <w:tcW w:w="725" w:type="dxa"/>
            <w:tcBorders>
              <w:top w:val="nil"/>
            </w:tcBorders>
          </w:tcPr>
          <w:p>
            <w:pPr>
              <w:pStyle w:val="TableParagraph"/>
              <w:spacing w:before="23"/>
              <w:ind w:left="5"/>
              <w:jc w:val="center"/>
              <w:rPr>
                <w:sz w:val="14"/>
              </w:rPr>
            </w:pPr>
            <w:r>
              <w:rPr>
                <w:w w:val="116"/>
                <w:sz w:val="14"/>
              </w:rPr>
              <w:t>-</w:t>
            </w:r>
          </w:p>
        </w:tc>
      </w:tr>
    </w:tbl>
    <w:p>
      <w:pPr>
        <w:pStyle w:val="BodyText"/>
        <w:rPr>
          <w:rFonts w:ascii="Palatino Linotype"/>
          <w:b/>
          <w:i/>
          <w:sz w:val="20"/>
        </w:rPr>
      </w:pPr>
    </w:p>
    <w:p>
      <w:pPr>
        <w:spacing w:after="0"/>
        <w:rPr>
          <w:rFonts w:ascii="Palatino Linotype"/>
          <w:sz w:val="20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9"/>
        <w:rPr>
          <w:rFonts w:ascii="Palatino Linotype"/>
          <w:b/>
          <w:i/>
          <w:sz w:val="18"/>
        </w:rPr>
      </w:pPr>
    </w:p>
    <w:p>
      <w:pPr>
        <w:pStyle w:val="Heading4"/>
        <w:spacing w:before="0"/>
        <w:ind w:left="3865"/>
      </w:pPr>
      <w:r>
        <w:rPr>
          <w:color w:val="1F487C"/>
        </w:rPr>
        <w:t>T4-17</w:t>
      </w:r>
      <w:r>
        <w:rPr>
          <w:color w:val="1F487C"/>
          <w:spacing w:val="-8"/>
        </w:rPr>
        <w:t> </w:t>
      </w:r>
      <w:r>
        <w:rPr>
          <w:color w:val="1F487C"/>
        </w:rPr>
        <w:t>Principaux</w:t>
      </w:r>
      <w:r>
        <w:rPr>
          <w:color w:val="1F487C"/>
          <w:spacing w:val="-6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exportés</w:t>
      </w:r>
      <w:r>
        <w:rPr>
          <w:color w:val="1F487C"/>
          <w:spacing w:val="-5"/>
        </w:rPr>
        <w:t> </w:t>
      </w:r>
      <w:r>
        <w:rPr>
          <w:color w:val="1F487C"/>
        </w:rPr>
        <w:t>vers</w:t>
      </w:r>
      <w:r>
        <w:rPr>
          <w:color w:val="1F487C"/>
          <w:spacing w:val="-3"/>
        </w:rPr>
        <w:t> </w:t>
      </w:r>
      <w:r>
        <w:rPr>
          <w:color w:val="1F487C"/>
        </w:rPr>
        <w:t>l’Afrique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0"/>
        <w:ind w:left="743" w:right="0" w:firstLine="0"/>
        <w:jc w:val="lef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w w:val="115"/>
          <w:sz w:val="12"/>
        </w:rPr>
        <w:t>Millions</w:t>
      </w:r>
      <w:r>
        <w:rPr>
          <w:rFonts w:ascii="Palatino Linotype"/>
          <w:b/>
          <w:i/>
          <w:spacing w:val="5"/>
          <w:w w:val="115"/>
          <w:sz w:val="12"/>
        </w:rPr>
        <w:t> </w:t>
      </w:r>
      <w:r>
        <w:rPr>
          <w:rFonts w:ascii="Palatino Linotype"/>
          <w:b/>
          <w:i/>
          <w:w w:val="115"/>
          <w:sz w:val="12"/>
        </w:rPr>
        <w:t>de</w:t>
      </w:r>
      <w:r>
        <w:rPr>
          <w:rFonts w:ascii="Palatino Linotype"/>
          <w:b/>
          <w:i/>
          <w:spacing w:val="6"/>
          <w:w w:val="115"/>
          <w:sz w:val="12"/>
        </w:rPr>
        <w:t> </w:t>
      </w:r>
      <w:r>
        <w:rPr>
          <w:rFonts w:ascii="Palatino Linotype"/>
          <w:b/>
          <w:i/>
          <w:w w:val="115"/>
          <w:sz w:val="12"/>
        </w:rPr>
        <w:t>dirhams</w:t>
      </w:r>
    </w:p>
    <w:p>
      <w:pPr>
        <w:spacing w:after="0"/>
        <w:jc w:val="left"/>
        <w:rPr>
          <w:rFonts w:ascii="Palatino Linotype"/>
          <w:sz w:val="12"/>
        </w:rPr>
        <w:sectPr>
          <w:type w:val="continuous"/>
          <w:pgSz w:w="11910" w:h="16840"/>
          <w:pgMar w:top="60" w:bottom="280" w:left="0" w:right="0"/>
          <w:cols w:num="2" w:equalWidth="0">
            <w:col w:w="8575" w:space="40"/>
            <w:col w:w="3295"/>
          </w:cols>
        </w:sectPr>
      </w:pPr>
    </w:p>
    <w:tbl>
      <w:tblPr>
        <w:tblW w:w="0" w:type="auto"/>
        <w:jc w:val="left"/>
        <w:tblInd w:w="15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42"/>
        <w:gridCol w:w="810"/>
        <w:gridCol w:w="810"/>
        <w:gridCol w:w="860"/>
        <w:gridCol w:w="747"/>
        <w:gridCol w:w="810"/>
        <w:gridCol w:w="734"/>
      </w:tblGrid>
      <w:tr>
        <w:trPr>
          <w:trHeight w:val="176" w:hRule="atLeast"/>
        </w:trPr>
        <w:tc>
          <w:tcPr>
            <w:tcW w:w="4342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10" w:type="dxa"/>
            <w:vMerge w:val="restart"/>
            <w:shd w:val="clear" w:color="auto" w:fill="00355C"/>
          </w:tcPr>
          <w:p>
            <w:pPr>
              <w:pStyle w:val="TableParagraph"/>
              <w:spacing w:before="92"/>
              <w:ind w:left="232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20"/>
                <w:sz w:val="14"/>
              </w:rPr>
              <w:t>2020</w:t>
            </w:r>
          </w:p>
        </w:tc>
        <w:tc>
          <w:tcPr>
            <w:tcW w:w="810" w:type="dxa"/>
            <w:vMerge w:val="restart"/>
            <w:shd w:val="clear" w:color="auto" w:fill="00355C"/>
          </w:tcPr>
          <w:p>
            <w:pPr>
              <w:pStyle w:val="TableParagraph"/>
              <w:spacing w:before="92"/>
              <w:ind w:left="233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20"/>
                <w:sz w:val="14"/>
              </w:rPr>
              <w:t>2021</w:t>
            </w:r>
          </w:p>
        </w:tc>
        <w:tc>
          <w:tcPr>
            <w:tcW w:w="860" w:type="dxa"/>
            <w:vMerge w:val="restart"/>
            <w:shd w:val="clear" w:color="auto" w:fill="00355C"/>
          </w:tcPr>
          <w:p>
            <w:pPr>
              <w:pStyle w:val="TableParagraph"/>
              <w:spacing w:before="92"/>
              <w:ind w:left="258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20"/>
                <w:sz w:val="14"/>
              </w:rPr>
              <w:t>2022</w:t>
            </w:r>
          </w:p>
        </w:tc>
        <w:tc>
          <w:tcPr>
            <w:tcW w:w="747" w:type="dxa"/>
            <w:vMerge w:val="restart"/>
            <w:shd w:val="clear" w:color="auto" w:fill="00355C"/>
          </w:tcPr>
          <w:p>
            <w:pPr>
              <w:pStyle w:val="TableParagraph"/>
              <w:spacing w:before="12"/>
              <w:ind w:left="37" w:right="36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Part</w:t>
            </w:r>
            <w:r>
              <w:rPr>
                <w:b/>
                <w:color w:val="FFFFFF"/>
                <w:spacing w:val="-1"/>
                <w:w w:val="115"/>
                <w:sz w:val="13"/>
              </w:rPr>
              <w:t> </w:t>
            </w:r>
            <w:r>
              <w:rPr>
                <w:b/>
                <w:color w:val="FFFFFF"/>
                <w:w w:val="115"/>
                <w:sz w:val="13"/>
              </w:rPr>
              <w:t>2022</w:t>
            </w:r>
          </w:p>
          <w:p>
            <w:pPr>
              <w:pStyle w:val="TableParagraph"/>
              <w:spacing w:line="133" w:lineRule="exact" w:before="30"/>
              <w:ind w:left="37" w:right="23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en</w:t>
            </w:r>
            <w:r>
              <w:rPr>
                <w:b/>
                <w:color w:val="FFFFFF"/>
                <w:spacing w:val="10"/>
                <w:w w:val="115"/>
                <w:sz w:val="13"/>
              </w:rPr>
              <w:t> </w:t>
            </w:r>
            <w:r>
              <w:rPr>
                <w:b/>
                <w:color w:val="FFFFFF"/>
                <w:w w:val="115"/>
                <w:sz w:val="13"/>
              </w:rPr>
              <w:t>%</w:t>
            </w:r>
          </w:p>
        </w:tc>
        <w:tc>
          <w:tcPr>
            <w:tcW w:w="1544" w:type="dxa"/>
            <w:gridSpan w:val="2"/>
            <w:shd w:val="clear" w:color="auto" w:fill="00355C"/>
          </w:tcPr>
          <w:p>
            <w:pPr>
              <w:pStyle w:val="TableParagraph"/>
              <w:spacing w:line="143" w:lineRule="exact" w:before="14"/>
              <w:ind w:left="4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15"/>
                <w:sz w:val="14"/>
              </w:rPr>
              <w:t>Variation</w:t>
            </w:r>
            <w:r>
              <w:rPr>
                <w:b/>
                <w:color w:val="FFFFFF"/>
                <w:spacing w:val="14"/>
                <w:w w:val="115"/>
                <w:sz w:val="14"/>
              </w:rPr>
              <w:t> </w:t>
            </w:r>
            <w:r>
              <w:rPr>
                <w:b/>
                <w:color w:val="FFFFFF"/>
                <w:w w:val="115"/>
                <w:sz w:val="14"/>
              </w:rPr>
              <w:t>2022/2021</w:t>
            </w:r>
          </w:p>
        </w:tc>
      </w:tr>
      <w:tr>
        <w:trPr>
          <w:trHeight w:val="154" w:hRule="atLeast"/>
        </w:trPr>
        <w:tc>
          <w:tcPr>
            <w:tcW w:w="43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0" w:type="dxa"/>
            <w:shd w:val="clear" w:color="auto" w:fill="00355C"/>
          </w:tcPr>
          <w:p>
            <w:pPr>
              <w:pStyle w:val="TableParagraph"/>
              <w:spacing w:line="134" w:lineRule="exact"/>
              <w:ind w:right="200"/>
              <w:rPr>
                <w:b/>
                <w:sz w:val="13"/>
              </w:rPr>
            </w:pPr>
            <w:r>
              <w:rPr>
                <w:b/>
                <w:color w:val="FFFFFF"/>
                <w:w w:val="115"/>
                <w:sz w:val="13"/>
              </w:rPr>
              <w:t>MDH</w:t>
            </w:r>
          </w:p>
        </w:tc>
        <w:tc>
          <w:tcPr>
            <w:tcW w:w="734" w:type="dxa"/>
            <w:shd w:val="clear" w:color="auto" w:fill="00355C"/>
          </w:tcPr>
          <w:p>
            <w:pPr>
              <w:pStyle w:val="TableParagraph"/>
              <w:spacing w:line="134" w:lineRule="exact"/>
              <w:ind w:left="27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17"/>
                <w:sz w:val="13"/>
              </w:rPr>
              <w:t>%</w:t>
            </w:r>
          </w:p>
        </w:tc>
      </w:tr>
      <w:tr>
        <w:trPr>
          <w:trHeight w:val="224" w:hRule="atLeast"/>
        </w:trPr>
        <w:tc>
          <w:tcPr>
            <w:tcW w:w="4342" w:type="dxa"/>
            <w:tcBorders>
              <w:bottom w:val="nil"/>
            </w:tcBorders>
          </w:tcPr>
          <w:p>
            <w:pPr>
              <w:pStyle w:val="TableParagraph"/>
              <w:spacing w:before="25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spacing w:val="-1"/>
                <w:w w:val="115"/>
                <w:sz w:val="14"/>
              </w:rPr>
              <w:t>Total</w:t>
            </w:r>
            <w:r>
              <w:rPr>
                <w:b/>
                <w:color w:val="1F487C"/>
                <w:spacing w:val="-8"/>
                <w:w w:val="115"/>
                <w:sz w:val="14"/>
              </w:rPr>
              <w:t> </w:t>
            </w:r>
            <w:r>
              <w:rPr>
                <w:b/>
                <w:color w:val="1F487C"/>
                <w:spacing w:val="-1"/>
                <w:w w:val="115"/>
                <w:sz w:val="14"/>
              </w:rPr>
              <w:t>Afrique</w:t>
            </w:r>
          </w:p>
        </w:tc>
        <w:tc>
          <w:tcPr>
            <w:tcW w:w="810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200"/>
              <w:rPr>
                <w:b/>
                <w:sz w:val="14"/>
              </w:rPr>
            </w:pPr>
            <w:r>
              <w:rPr>
                <w:b/>
                <w:color w:val="1F487C"/>
                <w:w w:val="120"/>
                <w:sz w:val="14"/>
              </w:rPr>
              <w:t>21.455</w:t>
            </w:r>
          </w:p>
        </w:tc>
        <w:tc>
          <w:tcPr>
            <w:tcW w:w="810" w:type="dxa"/>
            <w:tcBorders>
              <w:bottom w:val="nil"/>
            </w:tcBorders>
          </w:tcPr>
          <w:p>
            <w:pPr>
              <w:pStyle w:val="TableParagraph"/>
              <w:spacing w:before="36"/>
              <w:ind w:right="200"/>
              <w:rPr>
                <w:b/>
                <w:sz w:val="14"/>
              </w:rPr>
            </w:pPr>
            <w:r>
              <w:rPr>
                <w:b/>
                <w:color w:val="1F487C"/>
                <w:w w:val="120"/>
                <w:sz w:val="14"/>
              </w:rPr>
              <w:t>26.146</w:t>
            </w:r>
          </w:p>
        </w:tc>
        <w:tc>
          <w:tcPr>
            <w:tcW w:w="860" w:type="dxa"/>
            <w:tcBorders>
              <w:bottom w:val="nil"/>
            </w:tcBorders>
          </w:tcPr>
          <w:p>
            <w:pPr>
              <w:pStyle w:val="TableParagraph"/>
              <w:spacing w:before="36"/>
              <w:ind w:right="199"/>
              <w:rPr>
                <w:b/>
                <w:sz w:val="14"/>
              </w:rPr>
            </w:pPr>
            <w:r>
              <w:rPr>
                <w:b/>
                <w:color w:val="1F487C"/>
                <w:w w:val="120"/>
                <w:sz w:val="14"/>
              </w:rPr>
              <w:t>38.842</w:t>
            </w:r>
          </w:p>
        </w:tc>
        <w:tc>
          <w:tcPr>
            <w:tcW w:w="747" w:type="dxa"/>
            <w:tcBorders>
              <w:bottom w:val="nil"/>
            </w:tcBorders>
          </w:tcPr>
          <w:p>
            <w:pPr>
              <w:pStyle w:val="TableParagraph"/>
              <w:spacing w:before="36"/>
              <w:ind w:right="199"/>
              <w:rPr>
                <w:b/>
                <w:sz w:val="14"/>
              </w:rPr>
            </w:pPr>
            <w:r>
              <w:rPr>
                <w:b/>
                <w:color w:val="1F487C"/>
                <w:w w:val="120"/>
                <w:sz w:val="14"/>
              </w:rPr>
              <w:t>100,0</w:t>
            </w:r>
          </w:p>
        </w:tc>
        <w:tc>
          <w:tcPr>
            <w:tcW w:w="810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149"/>
              <w:rPr>
                <w:b/>
                <w:sz w:val="14"/>
              </w:rPr>
            </w:pPr>
            <w:r>
              <w:rPr>
                <w:b/>
                <w:color w:val="1F487C"/>
                <w:w w:val="120"/>
                <w:sz w:val="14"/>
              </w:rPr>
              <w:t>+12.696</w:t>
            </w:r>
          </w:p>
        </w:tc>
        <w:tc>
          <w:tcPr>
            <w:tcW w:w="734" w:type="dxa"/>
            <w:tcBorders>
              <w:bottom w:val="nil"/>
            </w:tcBorders>
          </w:tcPr>
          <w:p>
            <w:pPr>
              <w:pStyle w:val="TableParagraph"/>
              <w:spacing w:before="25"/>
              <w:ind w:left="123" w:right="90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w w:val="120"/>
                <w:sz w:val="14"/>
              </w:rPr>
              <w:t>+48,6</w:t>
            </w:r>
          </w:p>
        </w:tc>
      </w:tr>
      <w:tr>
        <w:trPr>
          <w:trHeight w:val="219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0"/>
              <w:jc w:val="left"/>
              <w:rPr>
                <w:b/>
                <w:sz w:val="14"/>
              </w:rPr>
            </w:pPr>
            <w:r>
              <w:rPr>
                <w:b/>
                <w:color w:val="1F487C"/>
                <w:w w:val="120"/>
                <w:sz w:val="14"/>
              </w:rPr>
              <w:t>dont: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31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left="30"/>
              <w:jc w:val="left"/>
              <w:rPr>
                <w:sz w:val="14"/>
              </w:rPr>
            </w:pPr>
            <w:r>
              <w:rPr>
                <w:spacing w:val="-1"/>
                <w:w w:val="120"/>
                <w:sz w:val="14"/>
              </w:rPr>
              <w:t>Engrais</w:t>
            </w:r>
            <w:r>
              <w:rPr>
                <w:spacing w:val="-4"/>
                <w:w w:val="120"/>
                <w:sz w:val="14"/>
              </w:rPr>
              <w:t> </w:t>
            </w:r>
            <w:r>
              <w:rPr>
                <w:spacing w:val="-1"/>
                <w:w w:val="120"/>
                <w:sz w:val="14"/>
              </w:rPr>
              <w:t>naturels</w:t>
            </w:r>
            <w:r>
              <w:rPr>
                <w:spacing w:val="-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et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chimiques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2"/>
              <w:ind w:right="174"/>
              <w:rPr>
                <w:sz w:val="14"/>
              </w:rPr>
            </w:pPr>
            <w:r>
              <w:rPr>
                <w:w w:val="120"/>
                <w:sz w:val="14"/>
              </w:rPr>
              <w:t>4.981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2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6.644</w:t>
            </w: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2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16.585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2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42,7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+9.941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1"/>
              <w:ind w:left="6"/>
              <w:jc w:val="center"/>
              <w:rPr>
                <w:sz w:val="14"/>
              </w:rPr>
            </w:pPr>
            <w:r>
              <w:rPr>
                <w:w w:val="117"/>
                <w:sz w:val="14"/>
              </w:rPr>
              <w:t>-</w:t>
            </w:r>
          </w:p>
        </w:tc>
      </w:tr>
      <w:tr>
        <w:trPr>
          <w:trHeight w:val="225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30"/>
              <w:jc w:val="left"/>
              <w:rPr>
                <w:sz w:val="14"/>
              </w:rPr>
            </w:pPr>
            <w:r>
              <w:rPr>
                <w:w w:val="120"/>
                <w:sz w:val="14"/>
              </w:rPr>
              <w:t>Préparations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et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conserves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de</w:t>
            </w:r>
            <w:r>
              <w:rPr>
                <w:spacing w:val="3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poissons</w:t>
            </w:r>
            <w:r>
              <w:rPr>
                <w:spacing w:val="12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et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crustacés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right="174"/>
              <w:rPr>
                <w:sz w:val="14"/>
              </w:rPr>
            </w:pPr>
            <w:r>
              <w:rPr>
                <w:w w:val="120"/>
                <w:sz w:val="14"/>
              </w:rPr>
              <w:t>2.509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2.259</w:t>
            </w: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2.684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6,9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+425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161" w:right="52"/>
              <w:jc w:val="center"/>
              <w:rPr>
                <w:sz w:val="14"/>
              </w:rPr>
            </w:pPr>
            <w:r>
              <w:rPr>
                <w:w w:val="120"/>
                <w:sz w:val="14"/>
              </w:rPr>
              <w:t>+18,8</w:t>
            </w:r>
          </w:p>
        </w:tc>
      </w:tr>
      <w:tr>
        <w:trPr>
          <w:trHeight w:val="225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Poissons</w:t>
            </w:r>
            <w:r>
              <w:rPr>
                <w:spacing w:val="2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frais,</w:t>
            </w:r>
            <w:r>
              <w:rPr>
                <w:spacing w:val="8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salés,</w:t>
            </w:r>
            <w:r>
              <w:rPr>
                <w:spacing w:val="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séchés</w:t>
            </w:r>
            <w:r>
              <w:rPr>
                <w:spacing w:val="29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ou</w:t>
            </w:r>
            <w:r>
              <w:rPr>
                <w:spacing w:val="20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fumés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right="174"/>
              <w:rPr>
                <w:sz w:val="14"/>
              </w:rPr>
            </w:pPr>
            <w:r>
              <w:rPr>
                <w:w w:val="120"/>
                <w:sz w:val="14"/>
              </w:rPr>
              <w:t>1.033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1.344</w:t>
            </w: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1.807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4,7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+463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161" w:right="52"/>
              <w:jc w:val="center"/>
              <w:rPr>
                <w:sz w:val="14"/>
              </w:rPr>
            </w:pPr>
            <w:r>
              <w:rPr>
                <w:w w:val="120"/>
                <w:sz w:val="14"/>
              </w:rPr>
              <w:t>+34,4</w:t>
            </w:r>
          </w:p>
        </w:tc>
      </w:tr>
      <w:tr>
        <w:trPr>
          <w:trHeight w:val="225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0"/>
              <w:jc w:val="left"/>
              <w:rPr>
                <w:sz w:val="14"/>
              </w:rPr>
            </w:pPr>
            <w:r>
              <w:rPr>
                <w:spacing w:val="-1"/>
                <w:w w:val="120"/>
                <w:sz w:val="14"/>
              </w:rPr>
              <w:t>Voitures de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spacing w:val="-1"/>
                <w:w w:val="120"/>
                <w:sz w:val="14"/>
              </w:rPr>
              <w:t>tourisme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right="180"/>
              <w:rPr>
                <w:sz w:val="14"/>
              </w:rPr>
            </w:pPr>
            <w:r>
              <w:rPr>
                <w:w w:val="120"/>
                <w:sz w:val="14"/>
              </w:rPr>
              <w:t>680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934</w:t>
            </w: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1.324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3,4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+390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161" w:right="52"/>
              <w:jc w:val="center"/>
              <w:rPr>
                <w:sz w:val="14"/>
              </w:rPr>
            </w:pPr>
            <w:r>
              <w:rPr>
                <w:w w:val="120"/>
                <w:sz w:val="14"/>
              </w:rPr>
              <w:t>+41,8</w:t>
            </w:r>
          </w:p>
        </w:tc>
      </w:tr>
      <w:tr>
        <w:trPr>
          <w:trHeight w:val="223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3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Fils,</w:t>
            </w:r>
            <w:r>
              <w:rPr>
                <w:spacing w:val="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câbles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et</w:t>
            </w:r>
            <w:r>
              <w:rPr>
                <w:spacing w:val="14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autres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conducteurs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isolés</w:t>
            </w:r>
            <w:r>
              <w:rPr>
                <w:spacing w:val="2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pour</w:t>
            </w:r>
            <w:r>
              <w:rPr>
                <w:spacing w:val="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l'électricité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80"/>
              <w:rPr>
                <w:sz w:val="14"/>
              </w:rPr>
            </w:pPr>
            <w:r>
              <w:rPr>
                <w:w w:val="120"/>
                <w:sz w:val="14"/>
              </w:rPr>
              <w:t>837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1.052</w:t>
            </w: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1.116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2,9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+64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275" w:right="90"/>
              <w:jc w:val="center"/>
              <w:rPr>
                <w:sz w:val="14"/>
              </w:rPr>
            </w:pPr>
            <w:r>
              <w:rPr>
                <w:w w:val="120"/>
                <w:sz w:val="14"/>
              </w:rPr>
              <w:t>+6,1</w:t>
            </w:r>
          </w:p>
        </w:tc>
      </w:tr>
      <w:tr>
        <w:trPr>
          <w:trHeight w:val="226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30"/>
              <w:jc w:val="left"/>
              <w:rPr>
                <w:sz w:val="14"/>
              </w:rPr>
            </w:pPr>
            <w:r>
              <w:rPr>
                <w:w w:val="120"/>
                <w:sz w:val="14"/>
              </w:rPr>
              <w:t>Sucre</w:t>
            </w:r>
            <w:r>
              <w:rPr>
                <w:spacing w:val="-10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brut</w:t>
            </w:r>
            <w:r>
              <w:rPr>
                <w:spacing w:val="-8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ou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raffiné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right="180"/>
              <w:rPr>
                <w:sz w:val="14"/>
              </w:rPr>
            </w:pPr>
            <w:r>
              <w:rPr>
                <w:w w:val="120"/>
                <w:sz w:val="14"/>
              </w:rPr>
              <w:t>695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1.553</w:t>
            </w: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1.021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7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2,6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-532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6"/>
              <w:ind w:left="161" w:right="14"/>
              <w:jc w:val="center"/>
              <w:rPr>
                <w:sz w:val="14"/>
              </w:rPr>
            </w:pPr>
            <w:r>
              <w:rPr>
                <w:w w:val="120"/>
                <w:sz w:val="14"/>
              </w:rPr>
              <w:t>-34,3</w:t>
            </w:r>
          </w:p>
        </w:tc>
      </w:tr>
      <w:tr>
        <w:trPr>
          <w:trHeight w:val="225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30"/>
              <w:jc w:val="left"/>
              <w:rPr>
                <w:sz w:val="14"/>
              </w:rPr>
            </w:pPr>
            <w:r>
              <w:rPr>
                <w:spacing w:val="-1"/>
                <w:w w:val="120"/>
                <w:sz w:val="14"/>
              </w:rPr>
              <w:t>Huiles</w:t>
            </w:r>
            <w:r>
              <w:rPr>
                <w:spacing w:val="-2"/>
                <w:w w:val="120"/>
                <w:sz w:val="14"/>
              </w:rPr>
              <w:t> </w:t>
            </w:r>
            <w:r>
              <w:rPr>
                <w:spacing w:val="-1"/>
                <w:w w:val="120"/>
                <w:sz w:val="14"/>
              </w:rPr>
              <w:t>de</w:t>
            </w:r>
            <w:r>
              <w:rPr>
                <w:spacing w:val="-10"/>
                <w:w w:val="120"/>
                <w:sz w:val="14"/>
              </w:rPr>
              <w:t> </w:t>
            </w:r>
            <w:r>
              <w:rPr>
                <w:spacing w:val="-1"/>
                <w:w w:val="120"/>
                <w:sz w:val="14"/>
              </w:rPr>
              <w:t>pétrole</w:t>
            </w:r>
            <w:r>
              <w:rPr>
                <w:spacing w:val="-9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et</w:t>
            </w:r>
            <w:r>
              <w:rPr>
                <w:spacing w:val="-7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lubrifiants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right="180"/>
              <w:rPr>
                <w:sz w:val="14"/>
              </w:rPr>
            </w:pPr>
            <w:r>
              <w:rPr>
                <w:w w:val="120"/>
                <w:sz w:val="14"/>
              </w:rPr>
              <w:t>489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673</w:t>
            </w: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851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2,2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+178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161" w:right="52"/>
              <w:jc w:val="center"/>
              <w:rPr>
                <w:sz w:val="14"/>
              </w:rPr>
            </w:pPr>
            <w:r>
              <w:rPr>
                <w:w w:val="120"/>
                <w:sz w:val="14"/>
              </w:rPr>
              <w:t>+26,4</w:t>
            </w:r>
          </w:p>
        </w:tc>
      </w:tr>
      <w:tr>
        <w:trPr>
          <w:trHeight w:val="225" w:hRule="atLeast"/>
        </w:trPr>
        <w:tc>
          <w:tcPr>
            <w:tcW w:w="43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left="30"/>
              <w:jc w:val="left"/>
              <w:rPr>
                <w:sz w:val="14"/>
              </w:rPr>
            </w:pPr>
            <w:r>
              <w:rPr>
                <w:w w:val="115"/>
                <w:sz w:val="14"/>
              </w:rPr>
              <w:t>Ciments,</w:t>
            </w:r>
            <w:r>
              <w:rPr>
                <w:spacing w:val="2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chaux</w:t>
            </w:r>
            <w:r>
              <w:rPr>
                <w:spacing w:val="-17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et</w:t>
            </w:r>
            <w:r>
              <w:rPr>
                <w:spacing w:val="13"/>
                <w:w w:val="115"/>
                <w:sz w:val="14"/>
              </w:rPr>
              <w:t> </w:t>
            </w:r>
            <w:r>
              <w:rPr>
                <w:w w:val="115"/>
                <w:sz w:val="14"/>
              </w:rPr>
              <w:t>plâtre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7"/>
              <w:ind w:right="180"/>
              <w:rPr>
                <w:sz w:val="14"/>
              </w:rPr>
            </w:pPr>
            <w:r>
              <w:rPr>
                <w:w w:val="120"/>
                <w:sz w:val="14"/>
              </w:rPr>
              <w:t>323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335</w:t>
            </w:r>
          </w:p>
        </w:tc>
        <w:tc>
          <w:tcPr>
            <w:tcW w:w="8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624</w:t>
            </w:r>
          </w:p>
        </w:tc>
        <w:tc>
          <w:tcPr>
            <w:tcW w:w="7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1,6</w:t>
            </w:r>
          </w:p>
        </w:tc>
        <w:tc>
          <w:tcPr>
            <w:tcW w:w="8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+289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5"/>
              <w:ind w:left="161" w:right="52"/>
              <w:jc w:val="center"/>
              <w:rPr>
                <w:sz w:val="14"/>
              </w:rPr>
            </w:pPr>
            <w:r>
              <w:rPr>
                <w:w w:val="120"/>
                <w:sz w:val="14"/>
              </w:rPr>
              <w:t>+86,3</w:t>
            </w:r>
          </w:p>
        </w:tc>
      </w:tr>
      <w:tr>
        <w:trPr>
          <w:trHeight w:val="300" w:hRule="atLeast"/>
        </w:trPr>
        <w:tc>
          <w:tcPr>
            <w:tcW w:w="4342" w:type="dxa"/>
            <w:tcBorders>
              <w:top w:val="nil"/>
            </w:tcBorders>
          </w:tcPr>
          <w:p>
            <w:pPr>
              <w:pStyle w:val="TableParagraph"/>
              <w:spacing w:before="36"/>
              <w:ind w:left="30"/>
              <w:jc w:val="left"/>
              <w:rPr>
                <w:sz w:val="14"/>
              </w:rPr>
            </w:pPr>
            <w:r>
              <w:rPr>
                <w:w w:val="120"/>
                <w:sz w:val="14"/>
              </w:rPr>
              <w:t>Papiers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et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cartons;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ouvrages</w:t>
            </w:r>
            <w:r>
              <w:rPr>
                <w:spacing w:val="5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divers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en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papiers</w:t>
            </w:r>
            <w:r>
              <w:rPr>
                <w:spacing w:val="6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et</w:t>
            </w:r>
            <w:r>
              <w:rPr>
                <w:spacing w:val="-1"/>
                <w:w w:val="120"/>
                <w:sz w:val="14"/>
              </w:rPr>
              <w:t> </w:t>
            </w:r>
            <w:r>
              <w:rPr>
                <w:w w:val="120"/>
                <w:sz w:val="14"/>
              </w:rPr>
              <w:t>cartons</w:t>
            </w:r>
          </w:p>
        </w:tc>
        <w:tc>
          <w:tcPr>
            <w:tcW w:w="810" w:type="dxa"/>
            <w:tcBorders>
              <w:top w:val="nil"/>
            </w:tcBorders>
          </w:tcPr>
          <w:p>
            <w:pPr>
              <w:pStyle w:val="TableParagraph"/>
              <w:spacing w:before="36"/>
              <w:ind w:right="180"/>
              <w:rPr>
                <w:sz w:val="14"/>
              </w:rPr>
            </w:pPr>
            <w:r>
              <w:rPr>
                <w:w w:val="120"/>
                <w:sz w:val="14"/>
              </w:rPr>
              <w:t>361</w:t>
            </w:r>
          </w:p>
        </w:tc>
        <w:tc>
          <w:tcPr>
            <w:tcW w:w="810" w:type="dxa"/>
            <w:tcBorders>
              <w:top w:val="nil"/>
            </w:tcBorders>
          </w:tcPr>
          <w:p>
            <w:pPr>
              <w:pStyle w:val="TableParagraph"/>
              <w:spacing w:before="46"/>
              <w:ind w:right="180"/>
              <w:rPr>
                <w:sz w:val="13"/>
              </w:rPr>
            </w:pPr>
            <w:r>
              <w:rPr>
                <w:w w:val="115"/>
                <w:sz w:val="13"/>
              </w:rPr>
              <w:t>420</w:t>
            </w:r>
          </w:p>
        </w:tc>
        <w:tc>
          <w:tcPr>
            <w:tcW w:w="860" w:type="dxa"/>
            <w:tcBorders>
              <w:top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566</w:t>
            </w:r>
          </w:p>
        </w:tc>
        <w:tc>
          <w:tcPr>
            <w:tcW w:w="747" w:type="dxa"/>
            <w:tcBorders>
              <w:top w:val="nil"/>
            </w:tcBorders>
          </w:tcPr>
          <w:p>
            <w:pPr>
              <w:pStyle w:val="TableParagraph"/>
              <w:spacing w:before="46"/>
              <w:ind w:right="179"/>
              <w:rPr>
                <w:sz w:val="13"/>
              </w:rPr>
            </w:pPr>
            <w:r>
              <w:rPr>
                <w:w w:val="115"/>
                <w:sz w:val="13"/>
              </w:rPr>
              <w:t>1,5</w:t>
            </w:r>
          </w:p>
        </w:tc>
        <w:tc>
          <w:tcPr>
            <w:tcW w:w="810" w:type="dxa"/>
            <w:tcBorders>
              <w:top w:val="nil"/>
            </w:tcBorders>
          </w:tcPr>
          <w:p>
            <w:pPr>
              <w:pStyle w:val="TableParagraph"/>
              <w:spacing w:before="25"/>
              <w:ind w:right="122"/>
              <w:rPr>
                <w:sz w:val="14"/>
              </w:rPr>
            </w:pPr>
            <w:r>
              <w:rPr>
                <w:w w:val="120"/>
                <w:sz w:val="14"/>
              </w:rPr>
              <w:t>+146</w:t>
            </w:r>
          </w:p>
        </w:tc>
        <w:tc>
          <w:tcPr>
            <w:tcW w:w="734" w:type="dxa"/>
            <w:tcBorders>
              <w:top w:val="nil"/>
            </w:tcBorders>
          </w:tcPr>
          <w:p>
            <w:pPr>
              <w:pStyle w:val="TableParagraph"/>
              <w:spacing w:before="25"/>
              <w:ind w:left="161" w:right="52"/>
              <w:jc w:val="center"/>
              <w:rPr>
                <w:sz w:val="14"/>
              </w:rPr>
            </w:pPr>
            <w:r>
              <w:rPr>
                <w:w w:val="120"/>
                <w:sz w:val="14"/>
              </w:rPr>
              <w:t>+34,8</w:t>
            </w:r>
          </w:p>
        </w:tc>
      </w:tr>
    </w:tbl>
    <w:p>
      <w:pPr>
        <w:pStyle w:val="BodyText"/>
        <w:spacing w:before="7"/>
        <w:rPr>
          <w:rFonts w:ascii="Palatino Linotype"/>
          <w:b/>
          <w:i/>
          <w:sz w:val="11"/>
        </w:rPr>
      </w:pPr>
    </w:p>
    <w:p>
      <w:pPr>
        <w:pStyle w:val="Heading2"/>
        <w:numPr>
          <w:ilvl w:val="1"/>
          <w:numId w:val="7"/>
        </w:numPr>
        <w:tabs>
          <w:tab w:pos="1983" w:val="left" w:leader="none"/>
        </w:tabs>
        <w:spacing w:line="240" w:lineRule="auto" w:before="92" w:after="0"/>
        <w:ind w:left="1982" w:right="0" w:hanging="361"/>
        <w:jc w:val="left"/>
      </w:pPr>
      <w:r>
        <w:rPr>
          <w:color w:val="DAA600"/>
        </w:rPr>
        <w:t>L’Océanie</w:t>
      </w:r>
    </w:p>
    <w:p>
      <w:pPr>
        <w:pStyle w:val="BodyText"/>
        <w:spacing w:before="8"/>
        <w:rPr>
          <w:b/>
        </w:rPr>
      </w:pPr>
    </w:p>
    <w:p>
      <w:pPr>
        <w:spacing w:after="0"/>
        <w:sectPr>
          <w:type w:val="continuous"/>
          <w:pgSz w:w="11910" w:h="16840"/>
          <w:pgMar w:top="60" w:bottom="280" w:left="0" w:right="0"/>
        </w:sectPr>
      </w:pPr>
    </w:p>
    <w:p>
      <w:pPr>
        <w:pStyle w:val="Heading4"/>
        <w:spacing w:before="91"/>
        <w:ind w:left="3932"/>
      </w:pPr>
      <w:r>
        <w:rPr>
          <w:color w:val="1F487C"/>
        </w:rPr>
        <w:t>T4-18</w:t>
      </w:r>
      <w:r>
        <w:rPr>
          <w:color w:val="1F487C"/>
          <w:spacing w:val="-6"/>
        </w:rPr>
        <w:t> </w:t>
      </w:r>
      <w:r>
        <w:rPr>
          <w:color w:val="1F487C"/>
        </w:rPr>
        <w:t>Balance</w:t>
      </w:r>
      <w:r>
        <w:rPr>
          <w:color w:val="1F487C"/>
          <w:spacing w:val="-2"/>
        </w:rPr>
        <w:t> </w:t>
      </w:r>
      <w:r>
        <w:rPr>
          <w:color w:val="1F487C"/>
        </w:rPr>
        <w:t>commerciale Maroc</w:t>
      </w:r>
      <w:r>
        <w:rPr>
          <w:color w:val="1F487C"/>
          <w:spacing w:val="-2"/>
        </w:rPr>
        <w:t> </w:t>
      </w:r>
      <w:r>
        <w:rPr>
          <w:color w:val="1F487C"/>
        </w:rPr>
        <w:t>-</w:t>
      </w:r>
      <w:r>
        <w:rPr>
          <w:color w:val="1F487C"/>
          <w:spacing w:val="-2"/>
        </w:rPr>
        <w:t> </w:t>
      </w:r>
      <w:r>
        <w:rPr>
          <w:color w:val="1F487C"/>
        </w:rPr>
        <w:t>Océanie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spacing w:before="98"/>
        <w:ind w:left="654" w:right="0" w:firstLine="0"/>
        <w:jc w:val="left"/>
        <w:rPr>
          <w:rFonts w:ascii="Palatino Linotype"/>
          <w:b/>
          <w:i/>
          <w:sz w:val="12"/>
        </w:rPr>
      </w:pPr>
      <w:r>
        <w:rPr>
          <w:rFonts w:ascii="Palatino Linotype"/>
          <w:b/>
          <w:i/>
          <w:w w:val="130"/>
          <w:sz w:val="12"/>
        </w:rPr>
        <w:t>Millions</w:t>
      </w:r>
      <w:r>
        <w:rPr>
          <w:rFonts w:ascii="Palatino Linotype"/>
          <w:b/>
          <w:i/>
          <w:spacing w:val="4"/>
          <w:w w:val="130"/>
          <w:sz w:val="12"/>
        </w:rPr>
        <w:t> </w:t>
      </w:r>
      <w:r>
        <w:rPr>
          <w:rFonts w:ascii="Palatino Linotype"/>
          <w:b/>
          <w:i/>
          <w:w w:val="130"/>
          <w:sz w:val="12"/>
        </w:rPr>
        <w:t>de</w:t>
      </w:r>
      <w:r>
        <w:rPr>
          <w:rFonts w:ascii="Palatino Linotype"/>
          <w:b/>
          <w:i/>
          <w:spacing w:val="4"/>
          <w:w w:val="130"/>
          <w:sz w:val="12"/>
        </w:rPr>
        <w:t> </w:t>
      </w:r>
      <w:r>
        <w:rPr>
          <w:rFonts w:ascii="Palatino Linotype"/>
          <w:b/>
          <w:i/>
          <w:w w:val="130"/>
          <w:sz w:val="12"/>
        </w:rPr>
        <w:t>dirhams</w:t>
      </w:r>
    </w:p>
    <w:p>
      <w:pPr>
        <w:spacing w:after="0"/>
        <w:jc w:val="left"/>
        <w:rPr>
          <w:rFonts w:ascii="Palatino Linotype"/>
          <w:sz w:val="12"/>
        </w:rPr>
        <w:sectPr>
          <w:type w:val="continuous"/>
          <w:pgSz w:w="11910" w:h="16840"/>
          <w:pgMar w:top="60" w:bottom="280" w:left="0" w:right="0"/>
          <w:cols w:num="2" w:equalWidth="0">
            <w:col w:w="8154" w:space="40"/>
            <w:col w:w="3716"/>
          </w:cols>
        </w:sectPr>
      </w:pPr>
    </w:p>
    <w:tbl>
      <w:tblPr>
        <w:tblW w:w="0" w:type="auto"/>
        <w:jc w:val="left"/>
        <w:tblInd w:w="1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940"/>
        <w:gridCol w:w="939"/>
        <w:gridCol w:w="939"/>
        <w:gridCol w:w="939"/>
        <w:gridCol w:w="939"/>
        <w:gridCol w:w="939"/>
        <w:gridCol w:w="940"/>
      </w:tblGrid>
      <w:tr>
        <w:trPr>
          <w:trHeight w:val="175" w:hRule="atLeast"/>
        </w:trPr>
        <w:tc>
          <w:tcPr>
            <w:tcW w:w="1808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40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306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30"/>
                <w:sz w:val="13"/>
              </w:rPr>
              <w:t>2018</w:t>
            </w:r>
          </w:p>
        </w:tc>
        <w:tc>
          <w:tcPr>
            <w:tcW w:w="939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306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30"/>
                <w:sz w:val="13"/>
              </w:rPr>
              <w:t>2019</w:t>
            </w:r>
          </w:p>
        </w:tc>
        <w:tc>
          <w:tcPr>
            <w:tcW w:w="939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307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30"/>
                <w:sz w:val="13"/>
              </w:rPr>
              <w:t>2020</w:t>
            </w:r>
          </w:p>
        </w:tc>
        <w:tc>
          <w:tcPr>
            <w:tcW w:w="939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307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30"/>
                <w:sz w:val="13"/>
              </w:rPr>
              <w:t>2021</w:t>
            </w:r>
          </w:p>
        </w:tc>
        <w:tc>
          <w:tcPr>
            <w:tcW w:w="939" w:type="dxa"/>
            <w:vMerge w:val="restart"/>
            <w:shd w:val="clear" w:color="auto" w:fill="00355C"/>
          </w:tcPr>
          <w:p>
            <w:pPr>
              <w:pStyle w:val="TableParagraph"/>
              <w:spacing w:before="100"/>
              <w:ind w:left="308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30"/>
                <w:sz w:val="13"/>
              </w:rPr>
              <w:t>2022</w:t>
            </w:r>
          </w:p>
        </w:tc>
        <w:tc>
          <w:tcPr>
            <w:tcW w:w="1879" w:type="dxa"/>
            <w:gridSpan w:val="2"/>
            <w:shd w:val="clear" w:color="auto" w:fill="00355C"/>
          </w:tcPr>
          <w:p>
            <w:pPr>
              <w:pStyle w:val="TableParagraph"/>
              <w:spacing w:line="144" w:lineRule="exact" w:before="11"/>
              <w:ind w:left="195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30"/>
                <w:sz w:val="13"/>
              </w:rPr>
              <w:t>Variation</w:t>
            </w:r>
            <w:r>
              <w:rPr>
                <w:b/>
                <w:color w:val="FFFFFF"/>
                <w:spacing w:val="8"/>
                <w:w w:val="130"/>
                <w:sz w:val="13"/>
              </w:rPr>
              <w:t> </w:t>
            </w:r>
            <w:r>
              <w:rPr>
                <w:b/>
                <w:color w:val="FFFFFF"/>
                <w:w w:val="130"/>
                <w:sz w:val="13"/>
              </w:rPr>
              <w:t>2022/2021</w:t>
            </w:r>
          </w:p>
        </w:tc>
      </w:tr>
      <w:tr>
        <w:trPr>
          <w:trHeight w:val="164" w:hRule="atLeast"/>
        </w:trPr>
        <w:tc>
          <w:tcPr>
            <w:tcW w:w="180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9" w:type="dxa"/>
            <w:shd w:val="clear" w:color="auto" w:fill="00355C"/>
          </w:tcPr>
          <w:p>
            <w:pPr>
              <w:pStyle w:val="TableParagraph"/>
              <w:spacing w:line="133" w:lineRule="exact" w:before="11"/>
              <w:ind w:left="267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30"/>
                <w:sz w:val="13"/>
              </w:rPr>
              <w:t>MDH</w:t>
            </w:r>
          </w:p>
        </w:tc>
        <w:tc>
          <w:tcPr>
            <w:tcW w:w="940" w:type="dxa"/>
            <w:shd w:val="clear" w:color="auto" w:fill="00355C"/>
          </w:tcPr>
          <w:p>
            <w:pPr>
              <w:pStyle w:val="TableParagraph"/>
              <w:spacing w:line="133" w:lineRule="exact" w:before="11"/>
              <w:ind w:left="39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32"/>
                <w:sz w:val="13"/>
              </w:rPr>
              <w:t>%</w:t>
            </w:r>
          </w:p>
        </w:tc>
      </w:tr>
      <w:tr>
        <w:trPr>
          <w:trHeight w:val="210" w:hRule="atLeast"/>
        </w:trPr>
        <w:tc>
          <w:tcPr>
            <w:tcW w:w="1808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163"/>
              <w:jc w:val="left"/>
              <w:rPr>
                <w:b/>
                <w:sz w:val="13"/>
              </w:rPr>
            </w:pPr>
            <w:r>
              <w:rPr>
                <w:b/>
                <w:w w:val="130"/>
                <w:sz w:val="13"/>
              </w:rPr>
              <w:t>Importations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before="33"/>
              <w:ind w:right="147"/>
              <w:rPr>
                <w:sz w:val="13"/>
              </w:rPr>
            </w:pPr>
            <w:r>
              <w:rPr>
                <w:w w:val="130"/>
                <w:sz w:val="13"/>
              </w:rPr>
              <w:t>726</w:t>
            </w:r>
          </w:p>
        </w:tc>
        <w:tc>
          <w:tcPr>
            <w:tcW w:w="939" w:type="dxa"/>
            <w:tcBorders>
              <w:bottom w:val="nil"/>
            </w:tcBorders>
          </w:tcPr>
          <w:p>
            <w:pPr>
              <w:pStyle w:val="TableParagraph"/>
              <w:spacing w:before="33"/>
              <w:ind w:right="146"/>
              <w:rPr>
                <w:sz w:val="13"/>
              </w:rPr>
            </w:pPr>
            <w:r>
              <w:rPr>
                <w:w w:val="130"/>
                <w:sz w:val="13"/>
              </w:rPr>
              <w:t>642</w:t>
            </w:r>
          </w:p>
        </w:tc>
        <w:tc>
          <w:tcPr>
            <w:tcW w:w="939" w:type="dxa"/>
            <w:tcBorders>
              <w:bottom w:val="nil"/>
            </w:tcBorders>
          </w:tcPr>
          <w:p>
            <w:pPr>
              <w:pStyle w:val="TableParagraph"/>
              <w:spacing w:before="33"/>
              <w:ind w:right="145"/>
              <w:rPr>
                <w:sz w:val="13"/>
              </w:rPr>
            </w:pPr>
            <w:r>
              <w:rPr>
                <w:w w:val="130"/>
                <w:sz w:val="13"/>
              </w:rPr>
              <w:t>569</w:t>
            </w:r>
          </w:p>
        </w:tc>
        <w:tc>
          <w:tcPr>
            <w:tcW w:w="939" w:type="dxa"/>
            <w:tcBorders>
              <w:bottom w:val="nil"/>
            </w:tcBorders>
          </w:tcPr>
          <w:p>
            <w:pPr>
              <w:pStyle w:val="TableParagraph"/>
              <w:spacing w:before="33"/>
              <w:ind w:right="144"/>
              <w:rPr>
                <w:sz w:val="13"/>
              </w:rPr>
            </w:pPr>
            <w:r>
              <w:rPr>
                <w:w w:val="130"/>
                <w:sz w:val="13"/>
              </w:rPr>
              <w:t>640</w:t>
            </w:r>
          </w:p>
        </w:tc>
        <w:tc>
          <w:tcPr>
            <w:tcW w:w="939" w:type="dxa"/>
            <w:tcBorders>
              <w:bottom w:val="nil"/>
            </w:tcBorders>
          </w:tcPr>
          <w:p>
            <w:pPr>
              <w:pStyle w:val="TableParagraph"/>
              <w:spacing w:before="33"/>
              <w:ind w:right="143"/>
              <w:rPr>
                <w:sz w:val="13"/>
              </w:rPr>
            </w:pPr>
            <w:r>
              <w:rPr>
                <w:w w:val="130"/>
                <w:sz w:val="13"/>
              </w:rPr>
              <w:t>1.295</w:t>
            </w:r>
          </w:p>
        </w:tc>
        <w:tc>
          <w:tcPr>
            <w:tcW w:w="939" w:type="dxa"/>
            <w:tcBorders>
              <w:bottom w:val="nil"/>
            </w:tcBorders>
          </w:tcPr>
          <w:p>
            <w:pPr>
              <w:pStyle w:val="TableParagraph"/>
              <w:spacing w:before="33"/>
              <w:ind w:right="170"/>
              <w:rPr>
                <w:sz w:val="13"/>
              </w:rPr>
            </w:pPr>
            <w:r>
              <w:rPr>
                <w:w w:val="130"/>
                <w:sz w:val="13"/>
              </w:rPr>
              <w:t>+655</w:t>
            </w:r>
          </w:p>
        </w:tc>
        <w:tc>
          <w:tcPr>
            <w:tcW w:w="940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123"/>
              <w:jc w:val="center"/>
              <w:rPr>
                <w:sz w:val="13"/>
              </w:rPr>
            </w:pPr>
            <w:r>
              <w:rPr>
                <w:w w:val="132"/>
                <w:sz w:val="13"/>
              </w:rPr>
              <w:t>-</w:t>
            </w:r>
          </w:p>
        </w:tc>
      </w:tr>
      <w:tr>
        <w:trPr>
          <w:trHeight w:val="196" w:hRule="atLeast"/>
        </w:trPr>
        <w:tc>
          <w:tcPr>
            <w:tcW w:w="18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163"/>
              <w:jc w:val="left"/>
              <w:rPr>
                <w:b/>
                <w:sz w:val="13"/>
              </w:rPr>
            </w:pPr>
            <w:r>
              <w:rPr>
                <w:b/>
                <w:w w:val="130"/>
                <w:sz w:val="13"/>
              </w:rPr>
              <w:t>Exportations</w:t>
            </w: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7"/>
              <w:rPr>
                <w:sz w:val="13"/>
              </w:rPr>
            </w:pPr>
            <w:r>
              <w:rPr>
                <w:w w:val="130"/>
                <w:sz w:val="13"/>
              </w:rPr>
              <w:t>634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6"/>
              <w:rPr>
                <w:sz w:val="13"/>
              </w:rPr>
            </w:pPr>
            <w:r>
              <w:rPr>
                <w:w w:val="130"/>
                <w:sz w:val="13"/>
              </w:rPr>
              <w:t>346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5"/>
              <w:rPr>
                <w:sz w:val="13"/>
              </w:rPr>
            </w:pPr>
            <w:r>
              <w:rPr>
                <w:w w:val="130"/>
                <w:sz w:val="13"/>
              </w:rPr>
              <w:t>668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3"/>
              <w:rPr>
                <w:sz w:val="13"/>
              </w:rPr>
            </w:pPr>
            <w:r>
              <w:rPr>
                <w:w w:val="130"/>
                <w:sz w:val="13"/>
              </w:rPr>
              <w:t>3.011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3"/>
              <w:rPr>
                <w:sz w:val="13"/>
              </w:rPr>
            </w:pPr>
            <w:r>
              <w:rPr>
                <w:w w:val="130"/>
                <w:sz w:val="13"/>
              </w:rPr>
              <w:t>1.892</w:t>
            </w:r>
          </w:p>
        </w:tc>
        <w:tc>
          <w:tcPr>
            <w:tcW w:w="9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70"/>
              <w:rPr>
                <w:sz w:val="13"/>
              </w:rPr>
            </w:pPr>
            <w:r>
              <w:rPr>
                <w:w w:val="130"/>
                <w:sz w:val="13"/>
              </w:rPr>
              <w:t>-1.119</w:t>
            </w:r>
          </w:p>
        </w:tc>
        <w:tc>
          <w:tcPr>
            <w:tcW w:w="9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70"/>
              <w:rPr>
                <w:sz w:val="13"/>
              </w:rPr>
            </w:pPr>
            <w:r>
              <w:rPr>
                <w:w w:val="130"/>
                <w:sz w:val="13"/>
              </w:rPr>
              <w:t>-37,2</w:t>
            </w:r>
          </w:p>
        </w:tc>
      </w:tr>
      <w:tr>
        <w:trPr>
          <w:trHeight w:val="183" w:hRule="atLeast"/>
        </w:trPr>
        <w:tc>
          <w:tcPr>
            <w:tcW w:w="1808" w:type="dxa"/>
            <w:tcBorders>
              <w:top w:val="nil"/>
            </w:tcBorders>
          </w:tcPr>
          <w:p>
            <w:pPr>
              <w:pStyle w:val="TableParagraph"/>
              <w:spacing w:line="144" w:lineRule="exact" w:before="19"/>
              <w:ind w:left="163"/>
              <w:jc w:val="left"/>
              <w:rPr>
                <w:b/>
                <w:sz w:val="13"/>
              </w:rPr>
            </w:pPr>
            <w:r>
              <w:rPr>
                <w:b/>
                <w:w w:val="130"/>
                <w:sz w:val="13"/>
              </w:rPr>
              <w:t>Solde</w:t>
            </w:r>
            <w:r>
              <w:rPr>
                <w:b/>
                <w:spacing w:val="24"/>
                <w:w w:val="130"/>
                <w:sz w:val="13"/>
              </w:rPr>
              <w:t> </w:t>
            </w:r>
            <w:r>
              <w:rPr>
                <w:b/>
                <w:w w:val="130"/>
                <w:sz w:val="13"/>
              </w:rPr>
              <w:t>commercial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144" w:lineRule="exact" w:before="19"/>
              <w:ind w:right="146"/>
              <w:rPr>
                <w:sz w:val="13"/>
              </w:rPr>
            </w:pPr>
            <w:r>
              <w:rPr>
                <w:w w:val="130"/>
                <w:sz w:val="13"/>
              </w:rPr>
              <w:t>-92</w:t>
            </w:r>
          </w:p>
        </w:tc>
        <w:tc>
          <w:tcPr>
            <w:tcW w:w="939" w:type="dxa"/>
            <w:tcBorders>
              <w:top w:val="nil"/>
            </w:tcBorders>
          </w:tcPr>
          <w:p>
            <w:pPr>
              <w:pStyle w:val="TableParagraph"/>
              <w:spacing w:line="144" w:lineRule="exact" w:before="19"/>
              <w:ind w:right="145"/>
              <w:rPr>
                <w:sz w:val="13"/>
              </w:rPr>
            </w:pPr>
            <w:r>
              <w:rPr>
                <w:w w:val="130"/>
                <w:sz w:val="13"/>
              </w:rPr>
              <w:t>-296</w:t>
            </w:r>
          </w:p>
        </w:tc>
        <w:tc>
          <w:tcPr>
            <w:tcW w:w="939" w:type="dxa"/>
            <w:tcBorders>
              <w:top w:val="nil"/>
            </w:tcBorders>
          </w:tcPr>
          <w:p>
            <w:pPr>
              <w:pStyle w:val="TableParagraph"/>
              <w:spacing w:line="144" w:lineRule="exact" w:before="19"/>
              <w:ind w:right="144"/>
              <w:rPr>
                <w:sz w:val="13"/>
              </w:rPr>
            </w:pPr>
            <w:r>
              <w:rPr>
                <w:w w:val="130"/>
                <w:sz w:val="13"/>
              </w:rPr>
              <w:t>+99</w:t>
            </w:r>
          </w:p>
        </w:tc>
        <w:tc>
          <w:tcPr>
            <w:tcW w:w="939" w:type="dxa"/>
            <w:tcBorders>
              <w:top w:val="nil"/>
            </w:tcBorders>
          </w:tcPr>
          <w:p>
            <w:pPr>
              <w:pStyle w:val="TableParagraph"/>
              <w:spacing w:line="144" w:lineRule="exact" w:before="19"/>
              <w:ind w:right="144"/>
              <w:rPr>
                <w:sz w:val="13"/>
              </w:rPr>
            </w:pPr>
            <w:r>
              <w:rPr>
                <w:w w:val="130"/>
                <w:sz w:val="13"/>
              </w:rPr>
              <w:t>+2.371</w:t>
            </w:r>
          </w:p>
        </w:tc>
        <w:tc>
          <w:tcPr>
            <w:tcW w:w="939" w:type="dxa"/>
            <w:tcBorders>
              <w:top w:val="nil"/>
            </w:tcBorders>
          </w:tcPr>
          <w:p>
            <w:pPr>
              <w:pStyle w:val="TableParagraph"/>
              <w:spacing w:line="144" w:lineRule="exact" w:before="19"/>
              <w:ind w:right="143"/>
              <w:rPr>
                <w:sz w:val="13"/>
              </w:rPr>
            </w:pPr>
            <w:r>
              <w:rPr>
                <w:w w:val="130"/>
                <w:sz w:val="13"/>
              </w:rPr>
              <w:t>+597</w:t>
            </w:r>
          </w:p>
        </w:tc>
        <w:tc>
          <w:tcPr>
            <w:tcW w:w="939" w:type="dxa"/>
            <w:tcBorders>
              <w:top w:val="nil"/>
            </w:tcBorders>
          </w:tcPr>
          <w:p>
            <w:pPr>
              <w:pStyle w:val="TableParagraph"/>
              <w:spacing w:line="144" w:lineRule="exact" w:before="19"/>
              <w:ind w:right="170"/>
              <w:rPr>
                <w:sz w:val="13"/>
              </w:rPr>
            </w:pPr>
            <w:r>
              <w:rPr>
                <w:w w:val="130"/>
                <w:sz w:val="13"/>
              </w:rPr>
              <w:t>1.774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TableParagraph"/>
              <w:spacing w:line="144" w:lineRule="exact" w:before="19"/>
              <w:ind w:right="171"/>
              <w:rPr>
                <w:sz w:val="13"/>
              </w:rPr>
            </w:pPr>
            <w:r>
              <w:rPr>
                <w:w w:val="130"/>
                <w:sz w:val="13"/>
              </w:rPr>
              <w:t>75</w:t>
            </w:r>
          </w:p>
        </w:tc>
      </w:tr>
    </w:tbl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spacing w:before="11"/>
        <w:rPr>
          <w:rFonts w:ascii="Palatino Linotype"/>
          <w:b/>
          <w:i/>
          <w:sz w:val="21"/>
        </w:rPr>
      </w:pPr>
    </w:p>
    <w:p>
      <w:pPr>
        <w:spacing w:after="0"/>
        <w:rPr>
          <w:rFonts w:ascii="Palatino Linotype"/>
          <w:sz w:val="21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Heading4"/>
        <w:ind w:left="3742"/>
      </w:pPr>
      <w:r>
        <w:rPr>
          <w:color w:val="1F487C"/>
        </w:rPr>
        <w:t>T4-19</w:t>
      </w:r>
      <w:r>
        <w:rPr>
          <w:color w:val="1F487C"/>
          <w:spacing w:val="-3"/>
        </w:rPr>
        <w:t> </w:t>
      </w:r>
      <w:r>
        <w:rPr>
          <w:color w:val="1F487C"/>
        </w:rPr>
        <w:t>Échanges</w:t>
      </w:r>
      <w:r>
        <w:rPr>
          <w:color w:val="1F487C"/>
          <w:spacing w:val="-3"/>
        </w:rPr>
        <w:t> </w:t>
      </w:r>
      <w:r>
        <w:rPr>
          <w:color w:val="1F487C"/>
        </w:rPr>
        <w:t>commerciaux</w:t>
      </w:r>
      <w:r>
        <w:rPr>
          <w:color w:val="1F487C"/>
          <w:spacing w:val="-6"/>
        </w:rPr>
        <w:t> </w:t>
      </w:r>
      <w:r>
        <w:rPr>
          <w:color w:val="1F487C"/>
        </w:rPr>
        <w:t>Maroc-</w:t>
      </w:r>
      <w:r>
        <w:rPr>
          <w:color w:val="1F487C"/>
          <w:spacing w:val="-5"/>
        </w:rPr>
        <w:t> </w:t>
      </w:r>
      <w:r>
        <w:rPr>
          <w:color w:val="1F487C"/>
        </w:rPr>
        <w:t>Océanie</w:t>
      </w:r>
    </w:p>
    <w:p>
      <w:pPr>
        <w:spacing w:before="47"/>
        <w:ind w:left="5302" w:right="0" w:firstLine="0"/>
        <w:jc w:val="left"/>
        <w:rPr>
          <w:b/>
          <w:sz w:val="22"/>
        </w:rPr>
      </w:pPr>
      <w:r>
        <w:rPr>
          <w:b/>
          <w:color w:val="1F487C"/>
          <w:sz w:val="22"/>
        </w:rPr>
        <w:t>principaux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produits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1201" w:right="0" w:firstLine="0"/>
        <w:jc w:val="left"/>
        <w:rPr>
          <w:rFonts w:ascii="Palatino Linotype"/>
          <w:b/>
          <w:i/>
          <w:sz w:val="13"/>
        </w:rPr>
      </w:pPr>
      <w:r>
        <w:rPr>
          <w:rFonts w:ascii="Palatino Linotype"/>
          <w:b/>
          <w:i/>
          <w:w w:val="105"/>
          <w:sz w:val="13"/>
        </w:rPr>
        <w:t>Millions</w:t>
      </w:r>
      <w:r>
        <w:rPr>
          <w:rFonts w:ascii="Palatino Linotype"/>
          <w:b/>
          <w:i/>
          <w:spacing w:val="-8"/>
          <w:w w:val="105"/>
          <w:sz w:val="13"/>
        </w:rPr>
        <w:t> </w:t>
      </w:r>
      <w:r>
        <w:rPr>
          <w:rFonts w:ascii="Palatino Linotype"/>
          <w:b/>
          <w:i/>
          <w:w w:val="105"/>
          <w:sz w:val="13"/>
        </w:rPr>
        <w:t>de</w:t>
      </w:r>
      <w:r>
        <w:rPr>
          <w:rFonts w:ascii="Palatino Linotype"/>
          <w:b/>
          <w:i/>
          <w:spacing w:val="-7"/>
          <w:w w:val="105"/>
          <w:sz w:val="13"/>
        </w:rPr>
        <w:t> </w:t>
      </w:r>
      <w:r>
        <w:rPr>
          <w:rFonts w:ascii="Palatino Linotype"/>
          <w:b/>
          <w:i/>
          <w:w w:val="105"/>
          <w:sz w:val="13"/>
        </w:rPr>
        <w:t>dirhams</w:t>
      </w:r>
    </w:p>
    <w:p>
      <w:pPr>
        <w:spacing w:after="0"/>
        <w:jc w:val="left"/>
        <w:rPr>
          <w:rFonts w:ascii="Palatino Linotype"/>
          <w:sz w:val="13"/>
        </w:rPr>
        <w:sectPr>
          <w:type w:val="continuous"/>
          <w:pgSz w:w="11910" w:h="16840"/>
          <w:pgMar w:top="60" w:bottom="280" w:left="0" w:right="0"/>
          <w:cols w:num="2" w:equalWidth="0">
            <w:col w:w="8132" w:space="40"/>
            <w:col w:w="3738"/>
          </w:cols>
        </w:sectPr>
      </w:pPr>
    </w:p>
    <w:tbl>
      <w:tblPr>
        <w:tblW w:w="0" w:type="auto"/>
        <w:jc w:val="left"/>
        <w:tblInd w:w="167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33"/>
        <w:gridCol w:w="911"/>
        <w:gridCol w:w="911"/>
        <w:gridCol w:w="911"/>
        <w:gridCol w:w="765"/>
        <w:gridCol w:w="740"/>
        <w:gridCol w:w="704"/>
      </w:tblGrid>
      <w:tr>
        <w:trPr>
          <w:trHeight w:val="174" w:hRule="atLeast"/>
        </w:trPr>
        <w:tc>
          <w:tcPr>
            <w:tcW w:w="4033" w:type="dxa"/>
            <w:vMerge w:val="restart"/>
            <w:shd w:val="clear" w:color="auto" w:fill="00355C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11" w:type="dxa"/>
            <w:vMerge w:val="restart"/>
            <w:shd w:val="clear" w:color="auto" w:fill="00355C"/>
          </w:tcPr>
          <w:p>
            <w:pPr>
              <w:pStyle w:val="TableParagraph"/>
              <w:spacing w:before="92"/>
              <w:ind w:left="308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2020</w:t>
            </w:r>
          </w:p>
        </w:tc>
        <w:tc>
          <w:tcPr>
            <w:tcW w:w="911" w:type="dxa"/>
            <w:vMerge w:val="restart"/>
            <w:shd w:val="clear" w:color="auto" w:fill="00355C"/>
          </w:tcPr>
          <w:p>
            <w:pPr>
              <w:pStyle w:val="TableParagraph"/>
              <w:spacing w:before="92"/>
              <w:ind w:left="308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2021</w:t>
            </w:r>
          </w:p>
        </w:tc>
        <w:tc>
          <w:tcPr>
            <w:tcW w:w="911" w:type="dxa"/>
            <w:vMerge w:val="restart"/>
            <w:shd w:val="clear" w:color="auto" w:fill="00355C"/>
          </w:tcPr>
          <w:p>
            <w:pPr>
              <w:pStyle w:val="TableParagraph"/>
              <w:spacing w:before="92"/>
              <w:ind w:left="308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2022</w:t>
            </w:r>
          </w:p>
        </w:tc>
        <w:tc>
          <w:tcPr>
            <w:tcW w:w="765" w:type="dxa"/>
            <w:vMerge w:val="restart"/>
            <w:shd w:val="clear" w:color="auto" w:fill="00355C"/>
          </w:tcPr>
          <w:p>
            <w:pPr>
              <w:pStyle w:val="TableParagraph"/>
              <w:spacing w:before="9"/>
              <w:ind w:left="55" w:right="54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Part</w:t>
            </w:r>
            <w:r>
              <w:rPr>
                <w:b/>
                <w:color w:val="FFFFFF"/>
                <w:spacing w:val="-8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2022</w:t>
            </w:r>
          </w:p>
          <w:p>
            <w:pPr>
              <w:pStyle w:val="TableParagraph"/>
              <w:spacing w:line="145" w:lineRule="exact" w:before="28"/>
              <w:ind w:left="55" w:right="42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en</w:t>
            </w:r>
            <w:r>
              <w:rPr>
                <w:b/>
                <w:color w:val="FFFFFF"/>
                <w:spacing w:val="5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%</w:t>
            </w:r>
          </w:p>
        </w:tc>
        <w:tc>
          <w:tcPr>
            <w:tcW w:w="1444" w:type="dxa"/>
            <w:gridSpan w:val="2"/>
            <w:shd w:val="clear" w:color="auto" w:fill="00355C"/>
          </w:tcPr>
          <w:p>
            <w:pPr>
              <w:pStyle w:val="TableParagraph"/>
              <w:spacing w:line="144" w:lineRule="exact" w:before="9"/>
              <w:ind w:left="90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Variation</w:t>
            </w:r>
            <w:r>
              <w:rPr>
                <w:b/>
                <w:color w:val="FFFFFF"/>
                <w:spacing w:val="-5"/>
                <w:w w:val="105"/>
                <w:sz w:val="14"/>
              </w:rPr>
              <w:t> </w:t>
            </w:r>
            <w:r>
              <w:rPr>
                <w:b/>
                <w:color w:val="FFFFFF"/>
                <w:w w:val="105"/>
                <w:sz w:val="14"/>
              </w:rPr>
              <w:t>2022/2021</w:t>
            </w:r>
          </w:p>
        </w:tc>
      </w:tr>
      <w:tr>
        <w:trPr>
          <w:trHeight w:val="174" w:hRule="atLeast"/>
        </w:trPr>
        <w:tc>
          <w:tcPr>
            <w:tcW w:w="403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0" w:type="dxa"/>
            <w:shd w:val="clear" w:color="auto" w:fill="00355C"/>
          </w:tcPr>
          <w:p>
            <w:pPr>
              <w:pStyle w:val="TableParagraph"/>
              <w:spacing w:line="154" w:lineRule="exact"/>
              <w:ind w:right="167"/>
              <w:rPr>
                <w:b/>
                <w:sz w:val="14"/>
              </w:rPr>
            </w:pPr>
            <w:r>
              <w:rPr>
                <w:b/>
                <w:color w:val="FFFFFF"/>
                <w:w w:val="105"/>
                <w:sz w:val="14"/>
              </w:rPr>
              <w:t>MDH</w:t>
            </w:r>
          </w:p>
        </w:tc>
        <w:tc>
          <w:tcPr>
            <w:tcW w:w="704" w:type="dxa"/>
            <w:shd w:val="clear" w:color="auto" w:fill="00355C"/>
          </w:tcPr>
          <w:p>
            <w:pPr>
              <w:pStyle w:val="TableParagraph"/>
              <w:spacing w:line="154" w:lineRule="exact"/>
              <w:ind w:left="29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w w:val="104"/>
                <w:sz w:val="14"/>
              </w:rPr>
              <w:t>%</w:t>
            </w:r>
          </w:p>
        </w:tc>
      </w:tr>
      <w:tr>
        <w:trPr>
          <w:trHeight w:val="223" w:hRule="atLeast"/>
        </w:trPr>
        <w:tc>
          <w:tcPr>
            <w:tcW w:w="4033" w:type="dxa"/>
            <w:tcBorders>
              <w:bottom w:val="nil"/>
            </w:tcBorders>
          </w:tcPr>
          <w:p>
            <w:pPr>
              <w:pStyle w:val="TableParagraph"/>
              <w:spacing w:before="23"/>
              <w:ind w:left="28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pacing w:val="-5"/>
                <w:w w:val="105"/>
                <w:sz w:val="15"/>
              </w:rPr>
              <w:t>Total</w:t>
            </w:r>
            <w:r>
              <w:rPr>
                <w:b/>
                <w:color w:val="1F487C"/>
                <w:spacing w:val="-2"/>
                <w:w w:val="105"/>
                <w:sz w:val="15"/>
              </w:rPr>
              <w:t> </w:t>
            </w:r>
            <w:r>
              <w:rPr>
                <w:b/>
                <w:color w:val="1F487C"/>
                <w:spacing w:val="-5"/>
                <w:w w:val="105"/>
                <w:sz w:val="15"/>
              </w:rPr>
              <w:t>Importations</w:t>
            </w:r>
          </w:p>
        </w:tc>
        <w:tc>
          <w:tcPr>
            <w:tcW w:w="911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18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569</w:t>
            </w:r>
          </w:p>
        </w:tc>
        <w:tc>
          <w:tcPr>
            <w:tcW w:w="911" w:type="dxa"/>
            <w:tcBorders>
              <w:bottom w:val="nil"/>
            </w:tcBorders>
          </w:tcPr>
          <w:p>
            <w:pPr>
              <w:pStyle w:val="TableParagraph"/>
              <w:spacing w:line="169" w:lineRule="exact" w:before="35"/>
              <w:ind w:right="18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640</w:t>
            </w:r>
          </w:p>
        </w:tc>
        <w:tc>
          <w:tcPr>
            <w:tcW w:w="911" w:type="dxa"/>
            <w:tcBorders>
              <w:bottom w:val="nil"/>
            </w:tcBorders>
          </w:tcPr>
          <w:p>
            <w:pPr>
              <w:pStyle w:val="TableParagraph"/>
              <w:spacing w:line="169" w:lineRule="exact" w:before="35"/>
              <w:ind w:right="191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1.295</w:t>
            </w:r>
          </w:p>
        </w:tc>
        <w:tc>
          <w:tcPr>
            <w:tcW w:w="765" w:type="dxa"/>
            <w:tcBorders>
              <w:bottom w:val="nil"/>
            </w:tcBorders>
          </w:tcPr>
          <w:p>
            <w:pPr>
              <w:pStyle w:val="TableParagraph"/>
              <w:spacing w:line="169" w:lineRule="exact" w:before="35"/>
              <w:ind w:right="190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100,0</w:t>
            </w:r>
          </w:p>
        </w:tc>
        <w:tc>
          <w:tcPr>
            <w:tcW w:w="740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140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+655</w:t>
            </w:r>
          </w:p>
        </w:tc>
        <w:tc>
          <w:tcPr>
            <w:tcW w:w="704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62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-</w:t>
            </w:r>
          </w:p>
        </w:tc>
      </w:tr>
      <w:tr>
        <w:trPr>
          <w:trHeight w:val="206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left="28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dont: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24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Houilles;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cokes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 combustibles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solides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similaires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211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left="207"/>
              <w:jc w:val="center"/>
              <w:rPr>
                <w:sz w:val="14"/>
              </w:rPr>
            </w:pPr>
            <w:r>
              <w:rPr>
                <w:w w:val="104"/>
                <w:sz w:val="14"/>
              </w:rPr>
              <w:t>-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463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9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35,8</w:t>
            </w: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right="116"/>
              <w:rPr>
                <w:sz w:val="15"/>
              </w:rPr>
            </w:pPr>
            <w:r>
              <w:rPr>
                <w:w w:val="105"/>
                <w:sz w:val="15"/>
              </w:rPr>
              <w:t>+463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8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06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18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Beurre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18"/>
              <w:ind w:right="172"/>
              <w:rPr>
                <w:sz w:val="15"/>
              </w:rPr>
            </w:pPr>
            <w:r>
              <w:rPr>
                <w:w w:val="105"/>
                <w:sz w:val="15"/>
              </w:rPr>
              <w:t>162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27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158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27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211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27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16,3</w:t>
            </w: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18"/>
              <w:ind w:right="116"/>
              <w:rPr>
                <w:sz w:val="15"/>
              </w:rPr>
            </w:pPr>
            <w:r>
              <w:rPr>
                <w:w w:val="105"/>
                <w:sz w:val="15"/>
              </w:rPr>
              <w:t>+53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18"/>
              <w:ind w:right="115"/>
              <w:rPr>
                <w:sz w:val="15"/>
              </w:rPr>
            </w:pPr>
            <w:r>
              <w:rPr>
                <w:w w:val="105"/>
                <w:sz w:val="15"/>
              </w:rPr>
              <w:t>+33,5</w:t>
            </w:r>
          </w:p>
        </w:tc>
      </w:tr>
      <w:tr>
        <w:trPr>
          <w:trHeight w:val="212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Sous-produits</w:t>
            </w:r>
            <w:r>
              <w:rPr>
                <w:spacing w:val="1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animaux</w:t>
            </w:r>
            <w:r>
              <w:rPr>
                <w:spacing w:val="-1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non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comestibles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24"/>
              <w:ind w:right="172"/>
              <w:rPr>
                <w:sz w:val="15"/>
              </w:rPr>
            </w:pPr>
            <w:r>
              <w:rPr>
                <w:w w:val="105"/>
                <w:sz w:val="15"/>
              </w:rPr>
              <w:t>105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33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101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33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107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33"/>
              <w:ind w:right="171"/>
              <w:rPr>
                <w:sz w:val="14"/>
              </w:rPr>
            </w:pPr>
            <w:r>
              <w:rPr>
                <w:w w:val="105"/>
                <w:sz w:val="14"/>
              </w:rPr>
              <w:t>8,3</w:t>
            </w: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24"/>
              <w:ind w:right="116"/>
              <w:rPr>
                <w:sz w:val="15"/>
              </w:rPr>
            </w:pPr>
            <w:r>
              <w:rPr>
                <w:w w:val="105"/>
                <w:sz w:val="15"/>
              </w:rPr>
              <w:t>+6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24"/>
              <w:ind w:right="115"/>
              <w:rPr>
                <w:sz w:val="15"/>
              </w:rPr>
            </w:pPr>
            <w:r>
              <w:rPr>
                <w:w w:val="105"/>
                <w:sz w:val="15"/>
              </w:rPr>
              <w:t>+5,9</w:t>
            </w:r>
          </w:p>
        </w:tc>
      </w:tr>
      <w:tr>
        <w:trPr>
          <w:trHeight w:val="224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Sacs,</w:t>
            </w:r>
            <w:r>
              <w:rPr>
                <w:spacing w:val="-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malles</w:t>
            </w:r>
            <w:r>
              <w:rPr>
                <w:spacing w:val="10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ouvrages</w:t>
            </w:r>
            <w:r>
              <w:rPr>
                <w:spacing w:val="10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divers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en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cuir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11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left="207"/>
              <w:jc w:val="center"/>
              <w:rPr>
                <w:sz w:val="14"/>
              </w:rPr>
            </w:pPr>
            <w:r>
              <w:rPr>
                <w:w w:val="104"/>
                <w:sz w:val="14"/>
              </w:rPr>
              <w:t>-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107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71"/>
              <w:rPr>
                <w:sz w:val="14"/>
              </w:rPr>
            </w:pPr>
            <w:r>
              <w:rPr>
                <w:w w:val="105"/>
                <w:sz w:val="14"/>
              </w:rPr>
              <w:t>8,3</w:t>
            </w: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16"/>
              <w:rPr>
                <w:sz w:val="15"/>
              </w:rPr>
            </w:pPr>
            <w:r>
              <w:rPr>
                <w:w w:val="105"/>
                <w:sz w:val="15"/>
              </w:rPr>
              <w:t>+107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8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30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8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spacing w:val="-3"/>
                <w:w w:val="105"/>
                <w:sz w:val="15"/>
              </w:rPr>
              <w:t>total</w:t>
            </w:r>
            <w:r>
              <w:rPr>
                <w:b/>
                <w:color w:val="1F487C"/>
                <w:spacing w:val="-7"/>
                <w:w w:val="105"/>
                <w:sz w:val="15"/>
              </w:rPr>
              <w:t> </w:t>
            </w:r>
            <w:r>
              <w:rPr>
                <w:b/>
                <w:color w:val="1F487C"/>
                <w:spacing w:val="-3"/>
                <w:w w:val="105"/>
                <w:sz w:val="15"/>
              </w:rPr>
              <w:t>exportations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84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668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91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3.011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91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1.892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90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100,0</w:t>
            </w: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1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-1.119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40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-37,2</w:t>
            </w:r>
          </w:p>
        </w:tc>
      </w:tr>
      <w:tr>
        <w:trPr>
          <w:trHeight w:val="218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28"/>
              <w:jc w:val="left"/>
              <w:rPr>
                <w:b/>
                <w:sz w:val="15"/>
              </w:rPr>
            </w:pPr>
            <w:r>
              <w:rPr>
                <w:b/>
                <w:color w:val="1F487C"/>
                <w:w w:val="105"/>
                <w:sz w:val="15"/>
              </w:rPr>
              <w:t>dont: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36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Phosphates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5"/>
              <w:ind w:right="172"/>
              <w:rPr>
                <w:sz w:val="15"/>
              </w:rPr>
            </w:pPr>
            <w:r>
              <w:rPr>
                <w:w w:val="105"/>
                <w:sz w:val="15"/>
              </w:rPr>
              <w:t>247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5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5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968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5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51,2</w:t>
            </w: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16"/>
              <w:rPr>
                <w:sz w:val="15"/>
              </w:rPr>
            </w:pPr>
            <w:r>
              <w:rPr>
                <w:w w:val="105"/>
                <w:sz w:val="15"/>
              </w:rPr>
              <w:t>+663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8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</w:t>
            </w:r>
          </w:p>
        </w:tc>
      </w:tr>
      <w:tr>
        <w:trPr>
          <w:trHeight w:val="218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Engrais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naturels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chimiques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72"/>
              <w:rPr>
                <w:sz w:val="15"/>
              </w:rPr>
            </w:pPr>
            <w:r>
              <w:rPr>
                <w:w w:val="105"/>
                <w:sz w:val="15"/>
              </w:rPr>
              <w:t>172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2.437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642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3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33,9</w:t>
            </w: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16"/>
              <w:rPr>
                <w:sz w:val="15"/>
              </w:rPr>
            </w:pPr>
            <w:r>
              <w:rPr>
                <w:w w:val="105"/>
                <w:sz w:val="15"/>
              </w:rPr>
              <w:t>-1.795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4"/>
              <w:ind w:right="115"/>
              <w:rPr>
                <w:sz w:val="15"/>
              </w:rPr>
            </w:pPr>
            <w:r>
              <w:rPr>
                <w:w w:val="105"/>
                <w:sz w:val="15"/>
              </w:rPr>
              <w:t>-73,7</w:t>
            </w:r>
          </w:p>
        </w:tc>
      </w:tr>
      <w:tr>
        <w:trPr>
          <w:trHeight w:val="218" w:hRule="atLeast"/>
        </w:trPr>
        <w:tc>
          <w:tcPr>
            <w:tcW w:w="40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Ouvrages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en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pierres,</w:t>
            </w:r>
            <w:r>
              <w:rPr>
                <w:spacing w:val="-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platre,</w:t>
            </w:r>
            <w:r>
              <w:rPr>
                <w:spacing w:val="-10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ciment,</w:t>
            </w:r>
            <w:r>
              <w:rPr>
                <w:spacing w:val="-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ou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en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matières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similaires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30"/>
              <w:ind w:right="172"/>
              <w:rPr>
                <w:sz w:val="15"/>
              </w:rPr>
            </w:pPr>
            <w:r>
              <w:rPr>
                <w:w w:val="105"/>
                <w:sz w:val="15"/>
              </w:rPr>
              <w:t>34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39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53</w:t>
            </w:r>
          </w:p>
        </w:tc>
        <w:tc>
          <w:tcPr>
            <w:tcW w:w="9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39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49</w:t>
            </w:r>
          </w:p>
        </w:tc>
        <w:tc>
          <w:tcPr>
            <w:tcW w:w="76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9" w:lineRule="exact" w:before="39"/>
              <w:ind w:right="171"/>
              <w:rPr>
                <w:sz w:val="14"/>
              </w:rPr>
            </w:pPr>
            <w:r>
              <w:rPr>
                <w:w w:val="105"/>
                <w:sz w:val="14"/>
              </w:rPr>
              <w:t>2,6</w:t>
            </w:r>
          </w:p>
        </w:tc>
        <w:tc>
          <w:tcPr>
            <w:tcW w:w="74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30"/>
              <w:ind w:right="116"/>
              <w:rPr>
                <w:sz w:val="15"/>
              </w:rPr>
            </w:pPr>
            <w:r>
              <w:rPr>
                <w:w w:val="105"/>
                <w:sz w:val="15"/>
              </w:rPr>
              <w:t>-4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9" w:lineRule="exact" w:before="30"/>
              <w:ind w:right="115"/>
              <w:rPr>
                <w:sz w:val="15"/>
              </w:rPr>
            </w:pPr>
            <w:r>
              <w:rPr>
                <w:w w:val="105"/>
                <w:sz w:val="15"/>
              </w:rPr>
              <w:t>-7,5</w:t>
            </w:r>
          </w:p>
        </w:tc>
      </w:tr>
      <w:tr>
        <w:trPr>
          <w:trHeight w:val="209" w:hRule="atLeast"/>
        </w:trPr>
        <w:tc>
          <w:tcPr>
            <w:tcW w:w="4033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28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Préparations</w:t>
            </w:r>
            <w:r>
              <w:rPr>
                <w:spacing w:val="2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1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conserves</w:t>
            </w:r>
            <w:r>
              <w:rPr>
                <w:spacing w:val="2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de</w:t>
            </w:r>
            <w:r>
              <w:rPr>
                <w:spacing w:val="1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poissons</w:t>
            </w:r>
            <w:r>
              <w:rPr>
                <w:spacing w:val="2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et</w:t>
            </w:r>
            <w:r>
              <w:rPr>
                <w:spacing w:val="1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crustacés</w:t>
            </w:r>
          </w:p>
        </w:tc>
        <w:tc>
          <w:tcPr>
            <w:tcW w:w="911" w:type="dxa"/>
            <w:tcBorders>
              <w:top w:val="nil"/>
            </w:tcBorders>
          </w:tcPr>
          <w:p>
            <w:pPr>
              <w:pStyle w:val="TableParagraph"/>
              <w:spacing w:line="166" w:lineRule="exact" w:before="23"/>
              <w:ind w:right="172"/>
              <w:rPr>
                <w:sz w:val="15"/>
              </w:rPr>
            </w:pPr>
            <w:r>
              <w:rPr>
                <w:w w:val="105"/>
                <w:sz w:val="15"/>
              </w:rPr>
              <w:t>46</w:t>
            </w:r>
          </w:p>
        </w:tc>
        <w:tc>
          <w:tcPr>
            <w:tcW w:w="911" w:type="dxa"/>
            <w:tcBorders>
              <w:top w:val="nil"/>
            </w:tcBorders>
          </w:tcPr>
          <w:p>
            <w:pPr>
              <w:pStyle w:val="TableParagraph"/>
              <w:spacing w:line="157" w:lineRule="exact" w:before="33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911" w:type="dxa"/>
            <w:tcBorders>
              <w:top w:val="nil"/>
            </w:tcBorders>
          </w:tcPr>
          <w:p>
            <w:pPr>
              <w:pStyle w:val="TableParagraph"/>
              <w:spacing w:line="157" w:lineRule="exact" w:before="33"/>
              <w:ind w:right="172"/>
              <w:rPr>
                <w:sz w:val="14"/>
              </w:rPr>
            </w:pPr>
            <w:r>
              <w:rPr>
                <w:w w:val="105"/>
                <w:sz w:val="14"/>
              </w:rPr>
              <w:t>37</w:t>
            </w:r>
          </w:p>
        </w:tc>
        <w:tc>
          <w:tcPr>
            <w:tcW w:w="765" w:type="dxa"/>
            <w:tcBorders>
              <w:top w:val="nil"/>
            </w:tcBorders>
          </w:tcPr>
          <w:p>
            <w:pPr>
              <w:pStyle w:val="TableParagraph"/>
              <w:spacing w:line="157" w:lineRule="exact" w:before="33"/>
              <w:ind w:right="171"/>
              <w:rPr>
                <w:sz w:val="14"/>
              </w:rPr>
            </w:pPr>
            <w:r>
              <w:rPr>
                <w:w w:val="105"/>
                <w:sz w:val="14"/>
              </w:rPr>
              <w:t>2,0</w:t>
            </w:r>
          </w:p>
        </w:tc>
        <w:tc>
          <w:tcPr>
            <w:tcW w:w="740" w:type="dxa"/>
            <w:tcBorders>
              <w:top w:val="nil"/>
            </w:tcBorders>
          </w:tcPr>
          <w:p>
            <w:pPr>
              <w:pStyle w:val="TableParagraph"/>
              <w:spacing w:line="166" w:lineRule="exact" w:before="23"/>
              <w:ind w:right="116"/>
              <w:rPr>
                <w:sz w:val="15"/>
              </w:rPr>
            </w:pPr>
            <w:r>
              <w:rPr>
                <w:w w:val="105"/>
                <w:sz w:val="15"/>
              </w:rPr>
              <w:t>+1</w:t>
            </w:r>
          </w:p>
        </w:tc>
        <w:tc>
          <w:tcPr>
            <w:tcW w:w="704" w:type="dxa"/>
            <w:tcBorders>
              <w:top w:val="nil"/>
            </w:tcBorders>
          </w:tcPr>
          <w:p>
            <w:pPr>
              <w:pStyle w:val="TableParagraph"/>
              <w:spacing w:line="166" w:lineRule="exact" w:before="23"/>
              <w:ind w:right="115"/>
              <w:rPr>
                <w:sz w:val="15"/>
              </w:rPr>
            </w:pPr>
            <w:r>
              <w:rPr>
                <w:w w:val="105"/>
                <w:sz w:val="15"/>
              </w:rPr>
              <w:t>+2,8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945728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205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11"/>
        <w:rPr>
          <w:rFonts w:ascii="Palatino Linotype"/>
          <w:b/>
          <w:i/>
          <w:sz w:val="14"/>
        </w:rPr>
      </w:pPr>
      <w:r>
        <w:rPr/>
        <w:pict>
          <v:shape style="position:absolute;margin-left:68.664001pt;margin-top:797.875793pt;width:123.3pt;height:14.75pt;mso-position-horizontal-relative:page;mso-position-vertical-relative:page;z-index:-31517696" type="#_x0000_t202" filled="false" stroked="false">
            <v:textbox inset="0,0,0,0">
              <w:txbxContent>
                <w:p>
                  <w:pPr>
                    <w:tabs>
                      <w:tab w:pos="2159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position w:val="1"/>
                      <w:sz w:val="26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940002pt;margin-top:23.759983pt;width:123.3pt;height:21.85pt;mso-position-horizontal-relative:page;mso-position-vertical-relative:page;z-index:-31517184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.0pt;margin-top:5.279983pt;width:595.35pt;height:94.35pt;mso-position-horizontal-relative:page;mso-position-vertical-relative:page;z-index:15947264" coordorigin="0,106" coordsize="11907,1887">
            <v:shape style="position:absolute;left:0;top:489;width:8804;height:425" type="#_x0000_t75" stroked="false">
              <v:imagedata r:id="rId220" o:title=""/>
            </v:shape>
            <v:rect style="position:absolute;left:0;top:105;width:11907;height:1887" filled="true" fillcolor="#ffffff" stroked="false">
              <v:fill type="solid"/>
            </v:rect>
            <w10:wrap type="none"/>
          </v:group>
        </w:pict>
      </w:r>
      <w:r>
        <w:rPr/>
        <w:pict>
          <v:shape style="position:absolute;margin-left:.72pt;margin-top:768.599976pt;width:594.6pt;height:73.350pt;mso-position-horizontal-relative:page;mso-position-vertical-relative:page;z-index:15947776" coordorigin="14,15372" coordsize="11892,1467" path="m11906,15372l146,15372,146,16394,14,16394,14,16838,11906,16838,11906,16766,11906,16394,11906,15372xe" filled="true" fillcolor="#ffffff" stroked="false">
            <v:path arrowok="t"/>
            <v:fill type="solid"/>
            <w10:wrap type="none"/>
          </v:shape>
        </w:pict>
      </w:r>
    </w:p>
    <w:p>
      <w:pPr>
        <w:spacing w:after="0"/>
        <w:rPr>
          <w:rFonts w:ascii="Palatino Linotype"/>
          <w:sz w:val="14"/>
        </w:rPr>
        <w:sectPr>
          <w:headerReference w:type="even" r:id="rId404"/>
          <w:footerReference w:type="even" r:id="rId405"/>
          <w:pgSz w:w="11910" w:h="16840"/>
          <w:pgMar w:header="0" w:footer="0" w:top="80" w:bottom="0" w:left="0" w:right="0"/>
        </w:sectPr>
      </w:pPr>
    </w:p>
    <w:p>
      <w:pPr>
        <w:pStyle w:val="BodyText"/>
        <w:rPr>
          <w:rFonts w:ascii="Palatino Linotype"/>
          <w:b/>
          <w:i/>
          <w:sz w:val="20"/>
        </w:rPr>
      </w:pPr>
      <w:r>
        <w:rPr/>
        <w:pict>
          <v:shape style="position:absolute;margin-left:448.540009pt;margin-top:798.595764pt;width:120.2pt;height:14.75pt;mso-position-horizontal-relative:page;mso-position-vertical-relative:page;z-index:-31515136" type="#_x0000_t202" filled="false" stroked="false">
            <v:textbox inset="0,0,0,0">
              <w:txbxContent>
                <w:p>
                  <w:pPr>
                    <w:tabs>
                      <w:tab w:pos="2145" w:val="left" w:leader="none"/>
                    </w:tabs>
                    <w:spacing w:line="290" w:lineRule="exact" w:before="4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sz w:val="26"/>
                    </w:rPr>
                    <w:t>61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700012pt;margin-top:29.039984pt;width:123.3pt;height:21.95pt;mso-position-horizontal-relative:page;mso-position-vertical-relative:page;z-index:-31514624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3" w:lineRule="exact" w:before="1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4.079983pt;width:595.35pt;height:94.35pt;mso-position-horizontal-relative:page;mso-position-vertical-relative:page;z-index:15949824" coordorigin="0,82" coordsize="11907,1887">
            <v:shape style="position:absolute;left:0;top:525;width:8802;height:425" type="#_x0000_t75" stroked="false">
              <v:imagedata r:id="rId220" o:title=""/>
            </v:shape>
            <v:rect style="position:absolute;left:0;top:81;width:11907;height:1887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276.239990pt;margin-top:779.279968pt;width:317.64pt;height:62.639878pt;mso-position-horizontal-relative:page;mso-position-vertical-relative:page;z-index:15950336" filled="true" fillcolor="#ffffff" stroked="false">
            <v:fill type="solid"/>
            <w10:wrap type="none"/>
          </v:rect>
        </w:pict>
      </w: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spacing w:before="4" w:after="1"/>
        <w:rPr>
          <w:rFonts w:ascii="Palatino Linotype"/>
          <w:b/>
          <w:i/>
          <w:sz w:val="27"/>
        </w:rPr>
      </w:pPr>
    </w:p>
    <w:p>
      <w:pPr>
        <w:pStyle w:val="BodyText"/>
        <w:ind w:left="1800"/>
        <w:rPr>
          <w:rFonts w:ascii="Palatino Linotype"/>
          <w:sz w:val="20"/>
        </w:rPr>
      </w:pPr>
      <w:r>
        <w:rPr>
          <w:rFonts w:ascii="Palatino Linotype"/>
          <w:sz w:val="20"/>
        </w:rPr>
        <w:pict>
          <v:group style="width:411.6pt;height:110.2pt;mso-position-horizontal-relative:char;mso-position-vertical-relative:line" coordorigin="0,0" coordsize="8232,2204">
            <v:shape style="position:absolute;left:31;top:0;width:4320;height:886" coordorigin="31,0" coordsize="4320,886" path="m4351,0l895,0,31,886,3487,886,4351,0xe" filled="true" fillcolor="#00355c" stroked="false">
              <v:path arrowok="t"/>
              <v:fill type="solid"/>
            </v:shape>
            <v:shape style="position:absolute;left:2289;top:880;width:5943;height:1323" coordorigin="2290,881" coordsize="5943,1323" path="m8232,881l3478,881,2290,2203,7044,2203,8232,881xe" filled="true" fillcolor="#eab100" stroked="false">
              <v:path arrowok="t"/>
              <v:fill type="solid"/>
            </v:shape>
            <v:rect style="position:absolute;left:2;top:0;width:3099;height:886" filled="true" fillcolor="#00355c" stroked="false">
              <v:fill type="solid"/>
            </v:rect>
            <v:shape style="position:absolute;left:2;top:0;width:8230;height:2204" type="#_x0000_t202" filled="false" stroked="false">
              <v:textbox inset="0,0,0,0">
                <w:txbxContent>
                  <w:p>
                    <w:pPr>
                      <w:spacing w:before="89"/>
                      <w:ind w:left="372" w:right="0" w:firstLine="0"/>
                      <w:jc w:val="left"/>
                      <w:rPr>
                        <w:rFonts w:ascii="Calibri"/>
                        <w:sz w:val="56"/>
                      </w:rPr>
                    </w:pPr>
                    <w:r>
                      <w:rPr>
                        <w:rFonts w:ascii="Calibri"/>
                        <w:color w:val="FFFFFF"/>
                        <w:sz w:val="56"/>
                      </w:rPr>
                      <w:t>Chapitre</w:t>
                    </w:r>
                    <w:r>
                      <w:rPr>
                        <w:rFonts w:ascii="Calibri"/>
                        <w:color w:val="FFFFFF"/>
                        <w:spacing w:val="-1"/>
                        <w:sz w:val="56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56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0;top:880;width:7056;height:1323" type="#_x0000_t202" filled="true" fillcolor="#eab100" stroked="false">
              <v:textbox inset="0,0,0,0">
                <w:txbxContent>
                  <w:p>
                    <w:pPr>
                      <w:spacing w:before="172"/>
                      <w:ind w:left="163" w:right="361" w:firstLine="0"/>
                      <w:jc w:val="left"/>
                      <w:rPr>
                        <w:rFonts w:ascii="Calibri" w:hAnsi="Calibri"/>
                        <w:b/>
                        <w:sz w:val="40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z w:val="40"/>
                      </w:rPr>
                      <w:t>Importations dans le cadre des Accords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88"/>
                        <w:sz w:val="4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40"/>
                      </w:rPr>
                      <w:t>de libre-échange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Palatino Linotype"/>
          <w:sz w:val="20"/>
        </w:rPr>
      </w:r>
    </w:p>
    <w:p>
      <w:pPr>
        <w:spacing w:after="0"/>
        <w:rPr>
          <w:rFonts w:ascii="Palatino Linotype"/>
          <w:sz w:val="20"/>
        </w:rPr>
        <w:sectPr>
          <w:headerReference w:type="default" r:id="rId406"/>
          <w:footerReference w:type="default" r:id="rId407"/>
          <w:pgSz w:w="11910" w:h="16840"/>
          <w:pgMar w:header="0" w:footer="0" w:top="60" w:bottom="0" w:left="0" w:right="0"/>
        </w:sectPr>
      </w:pPr>
    </w:p>
    <w:p>
      <w:pPr>
        <w:pStyle w:val="BodyText"/>
        <w:rPr>
          <w:rFonts w:ascii="Palatino Linotype"/>
          <w:b/>
          <w:i/>
          <w:sz w:val="20"/>
        </w:rPr>
      </w:pPr>
      <w:r>
        <w:rPr/>
        <w:pict>
          <v:shape style="position:absolute;margin-left:68.664001pt;margin-top:797.875793pt;width:122.55pt;height:14.75pt;mso-position-horizontal-relative:page;mso-position-vertical-relative:page;z-index:-31512576" type="#_x0000_t202" filled="false" stroked="false">
            <v:textbox inset="0,0,0,0">
              <w:txbxContent>
                <w:p>
                  <w:pPr>
                    <w:tabs>
                      <w:tab w:pos="2159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position w:val="1"/>
                      <w:sz w:val="26"/>
                    </w:rPr>
                    <w:t>62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940002pt;margin-top:23.759983pt;width:123.3pt;height:21.85pt;mso-position-horizontal-relative:page;mso-position-vertical-relative:page;z-index:-31512064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.239983pt;width:595.35pt;height:94.45pt;mso-position-horizontal-relative:page;mso-position-vertical-relative:page;z-index:15952384" coordorigin="0,5" coordsize="11907,1889">
            <v:shape style="position:absolute;left:0;top:489;width:8804;height:425" type="#_x0000_t75" stroked="false">
              <v:imagedata r:id="rId220" o:title=""/>
            </v:shape>
            <v:rect style="position:absolute;left:0;top:4;width:11907;height:1889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rPr>
          <w:rFonts w:ascii="Palatino Linotype"/>
          <w:b/>
          <w:i/>
          <w:sz w:val="20"/>
        </w:rPr>
      </w:pPr>
    </w:p>
    <w:p>
      <w:pPr>
        <w:pStyle w:val="BodyText"/>
        <w:spacing w:before="8"/>
        <w:rPr>
          <w:rFonts w:ascii="Palatino Linotype"/>
          <w:b/>
          <w:i/>
          <w:sz w:val="11"/>
        </w:rPr>
      </w:pPr>
    </w:p>
    <w:p>
      <w:pPr>
        <w:pStyle w:val="BodyText"/>
        <w:ind w:left="151"/>
        <w:rPr>
          <w:rFonts w:ascii="Palatino Linotype"/>
          <w:sz w:val="20"/>
        </w:rPr>
      </w:pPr>
      <w:r>
        <w:rPr>
          <w:rFonts w:ascii="Palatino Linotype"/>
          <w:sz w:val="20"/>
        </w:rPr>
        <w:pict>
          <v:group style="width:226.45pt;height:72.4pt;mso-position-horizontal-relative:char;mso-position-vertical-relative:line" coordorigin="0,0" coordsize="4529,1448">
            <v:rect style="position:absolute;left:0;top:0;width:4529;height:1448" filled="true" fillcolor="#ffffff" stroked="false">
              <v:fill type="solid"/>
            </v:rect>
          </v:group>
        </w:pict>
      </w:r>
      <w:r>
        <w:rPr>
          <w:rFonts w:ascii="Palatino Linotype"/>
          <w:sz w:val="20"/>
        </w:rPr>
      </w:r>
    </w:p>
    <w:p>
      <w:pPr>
        <w:spacing w:after="0"/>
        <w:rPr>
          <w:rFonts w:ascii="Palatino Linotype"/>
          <w:sz w:val="20"/>
        </w:rPr>
        <w:sectPr>
          <w:headerReference w:type="even" r:id="rId408"/>
          <w:footerReference w:type="even" r:id="rId409"/>
          <w:pgSz w:w="11910" w:h="16840"/>
          <w:pgMar w:header="0" w:footer="0" w:top="0" w:bottom="0" w:left="0" w:right="0"/>
        </w:sectPr>
      </w:pPr>
    </w:p>
    <w:p>
      <w:pPr>
        <w:pStyle w:val="BodyText"/>
        <w:spacing w:before="7"/>
        <w:rPr>
          <w:rFonts w:ascii="Palatino Linotype"/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5953920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20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476"/>
        <w:rPr>
          <w:rFonts w:ascii="Palatino Linotype"/>
          <w:sz w:val="20"/>
        </w:rPr>
      </w:pPr>
      <w:r>
        <w:rPr>
          <w:rFonts w:ascii="Palatino Linotype"/>
          <w:sz w:val="20"/>
        </w:rPr>
        <w:pict>
          <v:group style="width:463.35pt;height:45pt;mso-position-horizontal-relative:char;mso-position-vertical-relative:line" coordorigin="0,0" coordsize="9267,900">
            <v:rect style="position:absolute;left:0;top:2;width:8667;height:891" filled="true" fillcolor="#deb400" stroked="false">
              <v:fill type="solid"/>
            </v:rect>
            <v:shape style="position:absolute;left:8037;top:0;width:1229;height:900" coordorigin="8038,0" coordsize="1229,900" path="m8652,0l8038,900,9266,900,8652,0xe" filled="true" fillcolor="#00355c" stroked="false">
              <v:path arrowok="t"/>
              <v:fill type="solid"/>
            </v:shape>
            <v:shape style="position:absolute;left:0;top:0;width:9267;height:900" type="#_x0000_t202" filled="false" stroked="false">
              <v:textbox inset="0,0,0,0">
                <w:txbxContent>
                  <w:p>
                    <w:pPr>
                      <w:spacing w:before="87"/>
                      <w:ind w:left="166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Chapitre</w:t>
                    </w:r>
                    <w:r>
                      <w:rPr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color w:val="FFFFFF"/>
                        <w:sz w:val="30"/>
                      </w:rPr>
                      <w:t>5</w:t>
                    </w:r>
                  </w:p>
                  <w:p>
                    <w:pPr>
                      <w:spacing w:before="5"/>
                      <w:ind w:left="166" w:right="0" w:firstLine="0"/>
                      <w:jc w:val="left"/>
                      <w:rPr>
                        <w:rFonts w:ascii="Calibri" w:hAnsi="Calibri"/>
                        <w:b/>
                        <w:sz w:val="30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sz w:val="30"/>
                      </w:rPr>
                      <w:t>Importations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4"/>
                        <w:sz w:val="3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30"/>
                      </w:rPr>
                      <w:t>dans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30"/>
                      </w:rPr>
                      <w:t>le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4"/>
                        <w:sz w:val="3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30"/>
                      </w:rPr>
                      <w:t>cadre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3"/>
                        <w:sz w:val="3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30"/>
                      </w:rPr>
                      <w:t>des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30"/>
                      </w:rPr>
                      <w:t>Accords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30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sz w:val="30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z w:val="30"/>
                      </w:rPr>
                      <w:t>libre-échange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Palatino Linotype"/>
          <w:sz w:val="20"/>
        </w:rPr>
      </w:r>
    </w:p>
    <w:p>
      <w:pPr>
        <w:pStyle w:val="BodyText"/>
        <w:spacing w:line="288" w:lineRule="auto" w:before="82"/>
        <w:ind w:left="1800" w:right="1738"/>
        <w:jc w:val="both"/>
      </w:pPr>
      <w:r>
        <w:rPr/>
        <w:t>Les importations réalisées dans le cadre des Accords de libre-échange enregistrent une hausse</w:t>
      </w:r>
      <w:r>
        <w:rPr>
          <w:spacing w:val="1"/>
        </w:rPr>
        <w:t> </w:t>
      </w:r>
      <w:r>
        <w:rPr/>
        <w:t>de 20,9% en 2022, soit +35,9Mds DH. Néanmoins, leur contribution dans les importations</w:t>
      </w:r>
      <w:r>
        <w:rPr>
          <w:spacing w:val="1"/>
        </w:rPr>
        <w:t> </w:t>
      </w:r>
      <w:r>
        <w:rPr/>
        <w:t>totales</w:t>
      </w:r>
      <w:r>
        <w:rPr>
          <w:spacing w:val="-1"/>
        </w:rPr>
        <w:t> </w:t>
      </w:r>
      <w:r>
        <w:rPr/>
        <w:t>continue de</w:t>
      </w:r>
      <w:r>
        <w:rPr>
          <w:spacing w:val="-1"/>
        </w:rPr>
        <w:t> </w:t>
      </w:r>
      <w:r>
        <w:rPr/>
        <w:t>diminuer :</w:t>
      </w:r>
      <w:r>
        <w:rPr>
          <w:spacing w:val="1"/>
        </w:rPr>
        <w:t> </w:t>
      </w:r>
      <w:r>
        <w:rPr/>
        <w:t>28,2%</w:t>
      </w:r>
      <w:r>
        <w:rPr>
          <w:spacing w:val="-3"/>
        </w:rPr>
        <w:t> </w:t>
      </w:r>
      <w:r>
        <w:rPr/>
        <w:t>en 2022 contre</w:t>
      </w:r>
      <w:r>
        <w:rPr>
          <w:spacing w:val="-1"/>
        </w:rPr>
        <w:t> </w:t>
      </w:r>
      <w:r>
        <w:rPr/>
        <w:t>32,5% en</w:t>
      </w:r>
      <w:r>
        <w:rPr>
          <w:spacing w:val="-2"/>
        </w:rPr>
        <w:t> </w:t>
      </w:r>
      <w:r>
        <w:rPr/>
        <w:t>2021</w:t>
      </w:r>
      <w:r>
        <w:rPr>
          <w:spacing w:val="-4"/>
        </w:rPr>
        <w:t> </w:t>
      </w:r>
      <w:r>
        <w:rPr/>
        <w:t>(TableauT5-1).</w:t>
      </w:r>
    </w:p>
    <w:p>
      <w:pPr>
        <w:pStyle w:val="BodyText"/>
        <w:spacing w:line="288" w:lineRule="auto" w:before="1"/>
        <w:ind w:left="1800" w:right="1737"/>
        <w:jc w:val="both"/>
      </w:pPr>
      <w:r>
        <w:rPr>
          <w:spacing w:val="-1"/>
        </w:rPr>
        <w:t>Ces</w:t>
      </w:r>
      <w:r>
        <w:rPr>
          <w:spacing w:val="-12"/>
        </w:rPr>
        <w:t> </w:t>
      </w:r>
      <w:r>
        <w:rPr>
          <w:spacing w:val="-1"/>
        </w:rPr>
        <w:t>importations</w:t>
      </w:r>
      <w:r>
        <w:rPr>
          <w:spacing w:val="-11"/>
        </w:rPr>
        <w:t> </w:t>
      </w:r>
      <w:r>
        <w:rPr>
          <w:spacing w:val="-1"/>
        </w:rPr>
        <w:t>demeurent</w:t>
      </w:r>
      <w:r>
        <w:rPr>
          <w:spacing w:val="-11"/>
        </w:rPr>
        <w:t> </w:t>
      </w:r>
      <w:r>
        <w:rPr/>
        <w:t>prédominées</w:t>
      </w:r>
      <w:r>
        <w:rPr>
          <w:spacing w:val="-11"/>
        </w:rPr>
        <w:t> </w:t>
      </w:r>
      <w:r>
        <w:rPr/>
        <w:t>par</w:t>
      </w:r>
      <w:r>
        <w:rPr>
          <w:spacing w:val="-11"/>
        </w:rPr>
        <w:t> </w:t>
      </w:r>
      <w:r>
        <w:rPr/>
        <w:t>les</w:t>
      </w:r>
      <w:r>
        <w:rPr>
          <w:spacing w:val="-12"/>
        </w:rPr>
        <w:t> </w:t>
      </w:r>
      <w:r>
        <w:rPr/>
        <w:t>achats</w:t>
      </w:r>
      <w:r>
        <w:rPr>
          <w:spacing w:val="-13"/>
        </w:rPr>
        <w:t> </w:t>
      </w:r>
      <w:r>
        <w:rPr/>
        <w:t>effectués</w:t>
      </w:r>
      <w:r>
        <w:rPr>
          <w:spacing w:val="-12"/>
        </w:rPr>
        <w:t> </w:t>
      </w:r>
      <w:r>
        <w:rPr/>
        <w:t>dans</w:t>
      </w:r>
      <w:r>
        <w:rPr>
          <w:spacing w:val="-11"/>
        </w:rPr>
        <w:t> </w:t>
      </w:r>
      <w:r>
        <w:rPr/>
        <w:t>le</w:t>
      </w:r>
      <w:r>
        <w:rPr>
          <w:spacing w:val="-11"/>
        </w:rPr>
        <w:t> </w:t>
      </w:r>
      <w:r>
        <w:rPr/>
        <w:t>cadre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l’Accord</w:t>
      </w:r>
      <w:r>
        <w:rPr>
          <w:spacing w:val="-12"/>
        </w:rPr>
        <w:t> </w:t>
      </w:r>
      <w:r>
        <w:rPr/>
        <w:t>avec</w:t>
      </w:r>
      <w:r>
        <w:rPr>
          <w:spacing w:val="-52"/>
        </w:rPr>
        <w:t> </w:t>
      </w:r>
      <w:r>
        <w:rPr/>
        <w:t>l’Union Européenne avec une part de 66,6%. En valeur, ils se chiffrent à 138,4Mds DH contre</w:t>
      </w:r>
      <w:r>
        <w:rPr>
          <w:spacing w:val="1"/>
        </w:rPr>
        <w:t> </w:t>
      </w:r>
      <w:r>
        <w:rPr/>
        <w:t>120,3Mds DH. Par pays signataires de l’accord, cette augmentation est relevée notamment au</w:t>
      </w:r>
      <w:r>
        <w:rPr>
          <w:spacing w:val="1"/>
        </w:rPr>
        <w:t> </w:t>
      </w:r>
      <w:r>
        <w:rPr/>
        <w:t>niveau</w:t>
      </w:r>
      <w:r>
        <w:rPr>
          <w:spacing w:val="-12"/>
        </w:rPr>
        <w:t> </w:t>
      </w:r>
      <w:r>
        <w:rPr/>
        <w:t>des</w:t>
      </w:r>
      <w:r>
        <w:rPr>
          <w:spacing w:val="-11"/>
        </w:rPr>
        <w:t> </w:t>
      </w:r>
      <w:r>
        <w:rPr/>
        <w:t>importations</w:t>
      </w:r>
      <w:r>
        <w:rPr>
          <w:spacing w:val="-11"/>
        </w:rPr>
        <w:t> </w:t>
      </w:r>
      <w:r>
        <w:rPr/>
        <w:t>originaires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l’Espagne</w:t>
      </w:r>
      <w:r>
        <w:rPr>
          <w:spacing w:val="-10"/>
        </w:rPr>
        <w:t> </w:t>
      </w:r>
      <w:r>
        <w:rPr/>
        <w:t>(+5,3Mds</w:t>
      </w:r>
      <w:r>
        <w:rPr>
          <w:spacing w:val="-10"/>
        </w:rPr>
        <w:t> </w:t>
      </w:r>
      <w:r>
        <w:rPr/>
        <w:t>DH),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l’Italie</w:t>
      </w:r>
      <w:r>
        <w:rPr>
          <w:spacing w:val="-10"/>
        </w:rPr>
        <w:t> </w:t>
      </w:r>
      <w:r>
        <w:rPr/>
        <w:t>(+2,3Mds</w:t>
      </w:r>
      <w:r>
        <w:rPr>
          <w:spacing w:val="-11"/>
        </w:rPr>
        <w:t> </w:t>
      </w:r>
      <w:r>
        <w:rPr/>
        <w:t>DH)</w:t>
      </w:r>
      <w:r>
        <w:rPr>
          <w:spacing w:val="-11"/>
        </w:rPr>
        <w:t> </w:t>
      </w:r>
      <w:r>
        <w:rPr/>
        <w:t>suivi</w:t>
      </w:r>
      <w:r>
        <w:rPr>
          <w:spacing w:val="-52"/>
        </w:rPr>
        <w:t> </w:t>
      </w:r>
      <w:r>
        <w:rPr/>
        <w:t>de la France (2,2Mds DH) (TableauT5-1). D’autre part, l’analyse par groupe de produits, fait</w:t>
      </w:r>
      <w:r>
        <w:rPr>
          <w:spacing w:val="1"/>
        </w:rPr>
        <w:t> </w:t>
      </w:r>
      <w:r>
        <w:rPr/>
        <w:t>ressortir que l’accroissement est expliqué en grande partie par l’augmentation simultanée des</w:t>
      </w:r>
      <w:r>
        <w:rPr>
          <w:spacing w:val="1"/>
        </w:rPr>
        <w:t> </w:t>
      </w:r>
      <w:r>
        <w:rPr/>
        <w:t>importations des demi-produits (+5,7Mds DH) et des achats de produits alimentaires (+5,5Mds</w:t>
      </w:r>
      <w:r>
        <w:rPr>
          <w:spacing w:val="-52"/>
        </w:rPr>
        <w:t> </w:t>
      </w:r>
      <w:r>
        <w:rPr/>
        <w:t>DH)</w:t>
      </w:r>
      <w:r>
        <w:rPr>
          <w:spacing w:val="-1"/>
        </w:rPr>
        <w:t> </w:t>
      </w:r>
      <w:r>
        <w:rPr/>
        <w:t>(TableauT5-2).</w:t>
      </w:r>
    </w:p>
    <w:p>
      <w:pPr>
        <w:pStyle w:val="BodyText"/>
        <w:spacing w:line="288" w:lineRule="auto"/>
        <w:ind w:left="1800" w:right="1736"/>
        <w:jc w:val="both"/>
      </w:pPr>
      <w:r>
        <w:rPr/>
        <w:t>De même, les importations dans le cadre de l’Accord avec les États-Unis augmentent de</w:t>
      </w:r>
      <w:r>
        <w:rPr>
          <w:spacing w:val="1"/>
        </w:rPr>
        <w:t> </w:t>
      </w:r>
      <w:r>
        <w:rPr/>
        <w:t>11,9Mds DH et s’élèvent à un total de 31,5Mds DH, sous l’effet des produits énergétiques</w:t>
      </w:r>
      <w:r>
        <w:rPr>
          <w:spacing w:val="1"/>
        </w:rPr>
        <w:t> </w:t>
      </w:r>
      <w:r>
        <w:rPr/>
        <w:t>(21,8Mds DH) suivis des produits alimentaires (5,8Mds DH) (TableauT5-4). Parallèlement, les</w:t>
      </w:r>
      <w:r>
        <w:rPr>
          <w:spacing w:val="-52"/>
        </w:rPr>
        <w:t> </w:t>
      </w:r>
      <w:r>
        <w:rPr/>
        <w:t>importations réalisées dans le cadre de l’Accord de libre-échange avec la Turquie évoluent de</w:t>
      </w:r>
      <w:r>
        <w:rPr>
          <w:spacing w:val="1"/>
        </w:rPr>
        <w:t> </w:t>
      </w:r>
      <w:r>
        <w:rPr/>
        <w:t>4,6Mds DH,</w:t>
      </w:r>
      <w:r>
        <w:rPr>
          <w:spacing w:val="-3"/>
        </w:rPr>
        <w:t> </w:t>
      </w:r>
      <w:r>
        <w:rPr/>
        <w:t>soit une</w:t>
      </w:r>
      <w:r>
        <w:rPr>
          <w:spacing w:val="-2"/>
        </w:rPr>
        <w:t> </w:t>
      </w:r>
      <w:r>
        <w:rPr/>
        <w:t>hausse similaire à</w:t>
      </w:r>
      <w:r>
        <w:rPr>
          <w:spacing w:val="-1"/>
        </w:rPr>
        <w:t> </w:t>
      </w:r>
      <w:r>
        <w:rPr/>
        <w:t>celle enregistrée</w:t>
      </w:r>
      <w:r>
        <w:rPr>
          <w:spacing w:val="-1"/>
        </w:rPr>
        <w:t> </w:t>
      </w:r>
      <w:r>
        <w:rPr/>
        <w:t>en 2021</w:t>
      </w:r>
      <w:r>
        <w:rPr>
          <w:spacing w:val="1"/>
        </w:rPr>
        <w:t> </w:t>
      </w:r>
      <w:r>
        <w:rPr/>
        <w:t>(+4,2Mds</w:t>
      </w:r>
      <w:r>
        <w:rPr>
          <w:spacing w:val="1"/>
        </w:rPr>
        <w:t> </w:t>
      </w:r>
      <w:r>
        <w:rPr/>
        <w:t>DH).</w:t>
      </w:r>
    </w:p>
    <w:p>
      <w:pPr>
        <w:pStyle w:val="BodyText"/>
        <w:spacing w:line="288" w:lineRule="auto"/>
        <w:ind w:left="1800" w:right="1737"/>
        <w:jc w:val="both"/>
      </w:pPr>
      <w:r>
        <w:rPr/>
        <w:t>Dans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moindre</w:t>
      </w:r>
      <w:r>
        <w:rPr>
          <w:spacing w:val="1"/>
        </w:rPr>
        <w:t> </w:t>
      </w:r>
      <w:r>
        <w:rPr/>
        <w:t>mesure,</w:t>
      </w:r>
      <w:r>
        <w:rPr>
          <w:spacing w:val="1"/>
        </w:rPr>
        <w:t> </w:t>
      </w:r>
      <w:r>
        <w:rPr/>
        <w:t>cette</w:t>
      </w:r>
      <w:r>
        <w:rPr>
          <w:spacing w:val="1"/>
        </w:rPr>
        <w:t> </w:t>
      </w:r>
      <w:r>
        <w:rPr/>
        <w:t>dynamique</w:t>
      </w:r>
      <w:r>
        <w:rPr>
          <w:spacing w:val="1"/>
        </w:rPr>
        <w:t> </w:t>
      </w:r>
      <w:r>
        <w:rPr/>
        <w:t>concerne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ayant</w:t>
      </w:r>
      <w:r>
        <w:rPr>
          <w:spacing w:val="1"/>
        </w:rPr>
        <w:t> </w:t>
      </w:r>
      <w:r>
        <w:rPr/>
        <w:t>bénéficié</w:t>
      </w:r>
      <w:r>
        <w:rPr>
          <w:spacing w:val="-4"/>
        </w:rPr>
        <w:t> </w:t>
      </w:r>
      <w:r>
        <w:rPr/>
        <w:t>du</w:t>
      </w:r>
      <w:r>
        <w:rPr>
          <w:spacing w:val="-4"/>
        </w:rPr>
        <w:t> </w:t>
      </w:r>
      <w:r>
        <w:rPr/>
        <w:t>régime</w:t>
      </w:r>
      <w:r>
        <w:rPr>
          <w:spacing w:val="-3"/>
        </w:rPr>
        <w:t> </w:t>
      </w:r>
      <w:r>
        <w:rPr/>
        <w:t>préférentiel</w:t>
      </w:r>
      <w:r>
        <w:rPr>
          <w:spacing w:val="-4"/>
        </w:rPr>
        <w:t> </w:t>
      </w:r>
      <w:r>
        <w:rPr/>
        <w:t>prévu</w:t>
      </w:r>
      <w:r>
        <w:rPr>
          <w:spacing w:val="-2"/>
        </w:rPr>
        <w:t> </w:t>
      </w:r>
      <w:r>
        <w:rPr/>
        <w:t>par</w:t>
      </w:r>
      <w:r>
        <w:rPr>
          <w:spacing w:val="-3"/>
        </w:rPr>
        <w:t> </w:t>
      </w:r>
      <w:r>
        <w:rPr/>
        <w:t>l’Accord</w:t>
      </w:r>
      <w:r>
        <w:rPr>
          <w:spacing w:val="-5"/>
        </w:rPr>
        <w:t> </w:t>
      </w:r>
      <w:r>
        <w:rPr/>
        <w:t>d’Agadir</w:t>
      </w:r>
      <w:r>
        <w:rPr>
          <w:spacing w:val="-1"/>
        </w:rPr>
        <w:t> </w:t>
      </w:r>
      <w:r>
        <w:rPr/>
        <w:t>qui</w:t>
      </w:r>
      <w:r>
        <w:rPr>
          <w:spacing w:val="-3"/>
        </w:rPr>
        <w:t> </w:t>
      </w:r>
      <w:r>
        <w:rPr/>
        <w:t>s’établissent</w:t>
      </w:r>
      <w:r>
        <w:rPr>
          <w:spacing w:val="-4"/>
        </w:rPr>
        <w:t> </w:t>
      </w:r>
      <w:r>
        <w:rPr/>
        <w:t>à</w:t>
      </w:r>
      <w:r>
        <w:rPr>
          <w:spacing w:val="-3"/>
        </w:rPr>
        <w:t> </w:t>
      </w:r>
      <w:r>
        <w:rPr/>
        <w:t>8,3Mds</w:t>
      </w:r>
      <w:r>
        <w:rPr>
          <w:spacing w:val="-3"/>
        </w:rPr>
        <w:t> </w:t>
      </w:r>
      <w:r>
        <w:rPr/>
        <w:t>DH</w:t>
      </w:r>
      <w:r>
        <w:rPr>
          <w:spacing w:val="-6"/>
        </w:rPr>
        <w:t> </w:t>
      </w:r>
      <w:r>
        <w:rPr/>
        <w:t>en</w:t>
      </w:r>
      <w:r>
        <w:rPr>
          <w:spacing w:val="-52"/>
        </w:rPr>
        <w:t> </w:t>
      </w:r>
      <w:r>
        <w:rPr/>
        <w:t>2022 contre 7,2Mds DH un an auparavant. Néanmoins, les marchandises originaires de la zone</w:t>
      </w:r>
      <w:r>
        <w:rPr>
          <w:spacing w:val="-52"/>
        </w:rPr>
        <w:t> </w:t>
      </w:r>
      <w:r>
        <w:rPr/>
        <w:t>de libre‐ échange établie avec les pays de l’AELE enregistrent une stabilité en 2022 (2,4Mds</w:t>
      </w:r>
      <w:r>
        <w:rPr>
          <w:spacing w:val="1"/>
        </w:rPr>
        <w:t> </w:t>
      </w:r>
      <w:r>
        <w:rPr/>
        <w:t>DH)</w:t>
      </w:r>
      <w:r>
        <w:rPr>
          <w:spacing w:val="-1"/>
        </w:rPr>
        <w:t> </w:t>
      </w:r>
      <w:r>
        <w:rPr/>
        <w:t>contre une</w:t>
      </w:r>
      <w:r>
        <w:rPr>
          <w:spacing w:val="-1"/>
        </w:rPr>
        <w:t> </w:t>
      </w:r>
      <w:r>
        <w:rPr/>
        <w:t>légère</w:t>
      </w:r>
      <w:r>
        <w:rPr>
          <w:spacing w:val="1"/>
        </w:rPr>
        <w:t> </w:t>
      </w:r>
      <w:r>
        <w:rPr/>
        <w:t>baisse observée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2021 (-103MDH) (Tableau</w:t>
      </w:r>
      <w:r>
        <w:rPr>
          <w:spacing w:val="-4"/>
        </w:rPr>
        <w:t> </w:t>
      </w:r>
      <w:r>
        <w:rPr/>
        <w:t>T5-1).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439">
            <wp:simplePos x="0" y="0"/>
            <wp:positionH relativeFrom="page">
              <wp:posOffset>1143000</wp:posOffset>
            </wp:positionH>
            <wp:positionV relativeFrom="paragraph">
              <wp:posOffset>89497</wp:posOffset>
            </wp:positionV>
            <wp:extent cx="5243060" cy="10667"/>
            <wp:effectExtent l="0" t="0" r="0" b="0"/>
            <wp:wrapTopAndBottom/>
            <wp:docPr id="211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99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060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510" w:right="465" w:firstLine="0"/>
        <w:jc w:val="center"/>
        <w:rPr>
          <w:b/>
          <w:sz w:val="21"/>
        </w:rPr>
      </w:pPr>
      <w:r>
        <w:rPr>
          <w:b/>
          <w:color w:val="1F487C"/>
          <w:sz w:val="21"/>
        </w:rPr>
        <w:t>T5-1</w:t>
      </w:r>
      <w:r>
        <w:rPr>
          <w:b/>
          <w:color w:val="1F487C"/>
          <w:spacing w:val="56"/>
          <w:sz w:val="21"/>
        </w:rPr>
        <w:t> </w:t>
      </w:r>
      <w:r>
        <w:rPr>
          <w:b/>
          <w:color w:val="1F487C"/>
          <w:sz w:val="21"/>
        </w:rPr>
        <w:t>Importations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dans</w:t>
      </w:r>
      <w:r>
        <w:rPr>
          <w:b/>
          <w:color w:val="1F487C"/>
          <w:spacing w:val="1"/>
          <w:sz w:val="21"/>
        </w:rPr>
        <w:t> </w:t>
      </w:r>
      <w:r>
        <w:rPr>
          <w:b/>
          <w:color w:val="1F487C"/>
          <w:sz w:val="21"/>
        </w:rPr>
        <w:t>le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cadre</w:t>
      </w:r>
      <w:r>
        <w:rPr>
          <w:b/>
          <w:color w:val="1F487C"/>
          <w:spacing w:val="-2"/>
          <w:sz w:val="21"/>
        </w:rPr>
        <w:t> </w:t>
      </w:r>
      <w:r>
        <w:rPr>
          <w:b/>
          <w:color w:val="1F487C"/>
          <w:sz w:val="21"/>
        </w:rPr>
        <w:t>des</w:t>
      </w:r>
      <w:r>
        <w:rPr>
          <w:b/>
          <w:color w:val="1F487C"/>
          <w:spacing w:val="-3"/>
          <w:sz w:val="21"/>
        </w:rPr>
        <w:t> </w:t>
      </w:r>
      <w:r>
        <w:rPr>
          <w:b/>
          <w:color w:val="1F487C"/>
          <w:sz w:val="21"/>
        </w:rPr>
        <w:t>Accords</w:t>
      </w:r>
      <w:r>
        <w:rPr>
          <w:b/>
          <w:color w:val="1F487C"/>
          <w:spacing w:val="1"/>
          <w:sz w:val="21"/>
        </w:rPr>
        <w:t> </w:t>
      </w:r>
      <w:r>
        <w:rPr>
          <w:b/>
          <w:color w:val="1F487C"/>
          <w:sz w:val="21"/>
        </w:rPr>
        <w:t>de</w:t>
      </w:r>
      <w:r>
        <w:rPr>
          <w:b/>
          <w:color w:val="1F487C"/>
          <w:spacing w:val="1"/>
          <w:sz w:val="21"/>
        </w:rPr>
        <w:t> </w:t>
      </w:r>
      <w:r>
        <w:rPr>
          <w:b/>
          <w:color w:val="1F487C"/>
          <w:sz w:val="21"/>
        </w:rPr>
        <w:t>libre-échange</w:t>
      </w:r>
    </w:p>
    <w:p>
      <w:pPr>
        <w:pStyle w:val="BodyText"/>
        <w:spacing w:before="6"/>
        <w:rPr>
          <w:b/>
          <w:sz w:val="11"/>
        </w:rPr>
      </w:pPr>
    </w:p>
    <w:p>
      <w:pPr>
        <w:spacing w:before="98" w:after="21"/>
        <w:ind w:left="0" w:right="1511" w:firstLine="0"/>
        <w:jc w:val="right"/>
        <w:rPr>
          <w:i/>
          <w:sz w:val="13"/>
        </w:rPr>
      </w:pPr>
      <w:r>
        <w:rPr>
          <w:i/>
          <w:color w:val="1F487C"/>
          <w:w w:val="80"/>
          <w:sz w:val="13"/>
        </w:rPr>
        <w:t>En</w:t>
      </w:r>
      <w:r>
        <w:rPr>
          <w:i/>
          <w:color w:val="1F487C"/>
          <w:spacing w:val="12"/>
          <w:w w:val="80"/>
          <w:sz w:val="13"/>
        </w:rPr>
        <w:t> </w:t>
      </w:r>
      <w:r>
        <w:rPr>
          <w:i/>
          <w:color w:val="1F487C"/>
          <w:w w:val="80"/>
          <w:sz w:val="13"/>
        </w:rPr>
        <w:t>millions</w:t>
      </w:r>
      <w:r>
        <w:rPr>
          <w:i/>
          <w:color w:val="1F487C"/>
          <w:spacing w:val="4"/>
          <w:w w:val="80"/>
          <w:sz w:val="13"/>
        </w:rPr>
        <w:t> </w:t>
      </w:r>
      <w:r>
        <w:rPr>
          <w:i/>
          <w:color w:val="1F487C"/>
          <w:w w:val="80"/>
          <w:sz w:val="13"/>
        </w:rPr>
        <w:t>de</w:t>
      </w:r>
      <w:r>
        <w:rPr>
          <w:i/>
          <w:color w:val="1F487C"/>
          <w:spacing w:val="8"/>
          <w:w w:val="80"/>
          <w:sz w:val="13"/>
        </w:rPr>
        <w:t> </w:t>
      </w:r>
      <w:r>
        <w:rPr>
          <w:i/>
          <w:color w:val="1F487C"/>
          <w:w w:val="80"/>
          <w:sz w:val="13"/>
        </w:rPr>
        <w:t>dirhams</w:t>
      </w:r>
    </w:p>
    <w:tbl>
      <w:tblPr>
        <w:tblW w:w="0" w:type="auto"/>
        <w:jc w:val="left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3"/>
        <w:gridCol w:w="747"/>
        <w:gridCol w:w="696"/>
        <w:gridCol w:w="701"/>
        <w:gridCol w:w="701"/>
        <w:gridCol w:w="701"/>
        <w:gridCol w:w="701"/>
        <w:gridCol w:w="701"/>
        <w:gridCol w:w="701"/>
        <w:gridCol w:w="612"/>
        <w:gridCol w:w="696"/>
        <w:gridCol w:w="526"/>
      </w:tblGrid>
      <w:tr>
        <w:trPr>
          <w:trHeight w:val="300" w:hRule="atLeast"/>
        </w:trPr>
        <w:tc>
          <w:tcPr>
            <w:tcW w:w="1890" w:type="dxa"/>
            <w:gridSpan w:val="2"/>
            <w:tcBorders>
              <w:top w:val="single" w:sz="6" w:space="0" w:color="1F487C"/>
              <w:left w:val="single" w:sz="4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right="270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2014</w:t>
            </w:r>
          </w:p>
        </w:tc>
        <w:tc>
          <w:tcPr>
            <w:tcW w:w="696" w:type="dxa"/>
            <w:tcBorders>
              <w:top w:val="single" w:sz="6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left="185"/>
              <w:jc w:val="left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2015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left="209"/>
              <w:jc w:val="left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2016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left="209"/>
              <w:jc w:val="left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2017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2018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2019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2020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left="183"/>
              <w:jc w:val="left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2021*</w:t>
            </w:r>
          </w:p>
        </w:tc>
        <w:tc>
          <w:tcPr>
            <w:tcW w:w="612" w:type="dxa"/>
            <w:tcBorders>
              <w:top w:val="single" w:sz="6" w:space="0" w:color="1F487C"/>
              <w:bottom w:val="single" w:sz="6" w:space="0" w:color="1F487C"/>
            </w:tcBorders>
          </w:tcPr>
          <w:p>
            <w:pPr>
              <w:pStyle w:val="TableParagraph"/>
              <w:spacing w:before="62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90"/>
                <w:sz w:val="14"/>
              </w:rPr>
              <w:t>2022</w:t>
            </w:r>
          </w:p>
        </w:tc>
        <w:tc>
          <w:tcPr>
            <w:tcW w:w="1222" w:type="dxa"/>
            <w:gridSpan w:val="2"/>
            <w:tcBorders>
              <w:top w:val="single" w:sz="6" w:space="0" w:color="1F487C"/>
              <w:bottom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spacing w:line="148" w:lineRule="exact"/>
              <w:ind w:left="57" w:right="-29"/>
              <w:jc w:val="center"/>
              <w:rPr>
                <w:b/>
                <w:sz w:val="13"/>
              </w:rPr>
            </w:pPr>
            <w:r>
              <w:rPr>
                <w:b/>
                <w:w w:val="79"/>
                <w:sz w:val="13"/>
                <w:u w:val="single"/>
              </w:rPr>
              <w:t> </w:t>
            </w:r>
            <w:r>
              <w:rPr>
                <w:b/>
                <w:sz w:val="13"/>
                <w:u w:val="single"/>
              </w:rPr>
              <w:t> </w:t>
            </w:r>
            <w:r>
              <w:rPr>
                <w:b/>
                <w:spacing w:val="11"/>
                <w:sz w:val="13"/>
                <w:u w:val="single"/>
              </w:rPr>
              <w:t> </w:t>
            </w:r>
            <w:r>
              <w:rPr>
                <w:b/>
                <w:w w:val="80"/>
                <w:sz w:val="13"/>
                <w:u w:val="single"/>
              </w:rPr>
              <w:t>Variation</w:t>
            </w:r>
            <w:r>
              <w:rPr>
                <w:b/>
                <w:spacing w:val="25"/>
                <w:sz w:val="13"/>
                <w:u w:val="single"/>
              </w:rPr>
              <w:t> </w:t>
            </w:r>
            <w:r>
              <w:rPr>
                <w:b/>
                <w:w w:val="80"/>
                <w:sz w:val="13"/>
                <w:u w:val="single"/>
              </w:rPr>
              <w:t>2022/2021</w:t>
            </w:r>
            <w:r>
              <w:rPr>
                <w:b/>
                <w:spacing w:val="12"/>
                <w:sz w:val="13"/>
                <w:u w:val="single"/>
              </w:rPr>
              <w:t> </w:t>
            </w:r>
          </w:p>
          <w:p>
            <w:pPr>
              <w:pStyle w:val="TableParagraph"/>
              <w:tabs>
                <w:tab w:pos="693" w:val="left" w:leader="none"/>
              </w:tabs>
              <w:spacing w:line="133" w:lineRule="exact"/>
              <w:ind w:left="20"/>
              <w:jc w:val="center"/>
              <w:rPr>
                <w:sz w:val="14"/>
              </w:rPr>
            </w:pPr>
            <w:r>
              <w:rPr>
                <w:w w:val="90"/>
                <w:sz w:val="14"/>
              </w:rPr>
              <w:t>MDH</w:t>
              <w:tab/>
              <w:t>%</w:t>
            </w:r>
          </w:p>
        </w:tc>
      </w:tr>
      <w:tr>
        <w:trPr>
          <w:trHeight w:val="225" w:hRule="atLeast"/>
        </w:trPr>
        <w:tc>
          <w:tcPr>
            <w:tcW w:w="1143" w:type="dxa"/>
            <w:tcBorders>
              <w:top w:val="single" w:sz="6" w:space="0" w:color="1F487C"/>
              <w:left w:val="single" w:sz="4" w:space="0" w:color="1F487C"/>
            </w:tcBorders>
          </w:tcPr>
          <w:p>
            <w:pPr>
              <w:pStyle w:val="TableParagraph"/>
              <w:spacing w:line="164" w:lineRule="exact" w:before="41"/>
              <w:ind w:left="23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spacing w:val="-3"/>
                <w:w w:val="80"/>
                <w:sz w:val="15"/>
              </w:rPr>
              <w:t>Union</w:t>
            </w:r>
            <w:r>
              <w:rPr>
                <w:b/>
                <w:color w:val="4F81BC"/>
                <w:spacing w:val="-5"/>
                <w:w w:val="80"/>
                <w:sz w:val="15"/>
              </w:rPr>
              <w:t> </w:t>
            </w:r>
            <w:r>
              <w:rPr>
                <w:b/>
                <w:color w:val="4F81BC"/>
                <w:spacing w:val="-3"/>
                <w:w w:val="80"/>
                <w:sz w:val="15"/>
              </w:rPr>
              <w:t>Européenne</w:t>
            </w:r>
          </w:p>
        </w:tc>
        <w:tc>
          <w:tcPr>
            <w:tcW w:w="747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right="182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94.977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96.964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left="144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108.184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112.463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left="144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110.337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109.779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101.281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120.260</w:t>
            </w:r>
          </w:p>
        </w:tc>
        <w:tc>
          <w:tcPr>
            <w:tcW w:w="612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right="4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138.437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1"/>
              <w:ind w:right="127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+18.177</w:t>
            </w:r>
          </w:p>
        </w:tc>
        <w:tc>
          <w:tcPr>
            <w:tcW w:w="526" w:type="dxa"/>
            <w:tcBorders>
              <w:top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spacing w:line="164" w:lineRule="exact" w:before="41"/>
              <w:ind w:left="84" w:right="46"/>
              <w:jc w:val="center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+15,1</w:t>
            </w:r>
          </w:p>
        </w:tc>
      </w:tr>
      <w:tr>
        <w:trPr>
          <w:trHeight w:val="194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23"/>
              <w:jc w:val="left"/>
              <w:rPr>
                <w:sz w:val="15"/>
              </w:rPr>
            </w:pPr>
            <w:r>
              <w:rPr>
                <w:w w:val="80"/>
                <w:sz w:val="15"/>
              </w:rPr>
              <w:t>dont</w:t>
            </w:r>
            <w:r>
              <w:rPr>
                <w:spacing w:val="10"/>
                <w:w w:val="80"/>
                <w:sz w:val="15"/>
              </w:rPr>
              <w:t> </w:t>
            </w:r>
            <w:r>
              <w:rPr>
                <w:w w:val="80"/>
                <w:sz w:val="15"/>
              </w:rPr>
              <w:t>:</w:t>
            </w:r>
            <w:r>
              <w:rPr>
                <w:spacing w:val="-1"/>
                <w:w w:val="80"/>
                <w:sz w:val="15"/>
              </w:rPr>
              <w:t> </w:t>
            </w:r>
            <w:r>
              <w:rPr>
                <w:w w:val="80"/>
                <w:sz w:val="15"/>
              </w:rPr>
              <w:t>Espagne</w:t>
            </w:r>
          </w:p>
        </w:tc>
        <w:tc>
          <w:tcPr>
            <w:tcW w:w="747" w:type="dxa"/>
          </w:tcPr>
          <w:p>
            <w:pPr>
              <w:pStyle w:val="TableParagraph"/>
              <w:spacing w:line="164" w:lineRule="exact" w:before="10"/>
              <w:ind w:right="172"/>
              <w:rPr>
                <w:sz w:val="15"/>
              </w:rPr>
            </w:pPr>
            <w:r>
              <w:rPr>
                <w:w w:val="90"/>
                <w:sz w:val="15"/>
              </w:rPr>
              <w:t>20.149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31"/>
              <w:rPr>
                <w:sz w:val="15"/>
              </w:rPr>
            </w:pPr>
            <w:r>
              <w:rPr>
                <w:w w:val="90"/>
                <w:sz w:val="15"/>
              </w:rPr>
              <w:t>21.378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24.951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27.846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27.175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26.870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26.602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35.388</w:t>
            </w:r>
          </w:p>
        </w:tc>
        <w:tc>
          <w:tcPr>
            <w:tcW w:w="612" w:type="dxa"/>
          </w:tcPr>
          <w:p>
            <w:pPr>
              <w:pStyle w:val="TableParagraph"/>
              <w:spacing w:line="164" w:lineRule="exact" w:before="10"/>
              <w:ind w:right="39"/>
              <w:rPr>
                <w:sz w:val="15"/>
              </w:rPr>
            </w:pPr>
            <w:r>
              <w:rPr>
                <w:w w:val="90"/>
                <w:sz w:val="15"/>
              </w:rPr>
              <w:t>40.719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18"/>
              <w:rPr>
                <w:sz w:val="15"/>
              </w:rPr>
            </w:pPr>
            <w:r>
              <w:rPr>
                <w:w w:val="90"/>
                <w:sz w:val="15"/>
              </w:rPr>
              <w:t>+5.331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102" w:right="26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+15,1</w:t>
            </w:r>
          </w:p>
        </w:tc>
      </w:tr>
      <w:tr>
        <w:trPr>
          <w:trHeight w:val="194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30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France</w:t>
            </w:r>
          </w:p>
        </w:tc>
        <w:tc>
          <w:tcPr>
            <w:tcW w:w="747" w:type="dxa"/>
          </w:tcPr>
          <w:p>
            <w:pPr>
              <w:pStyle w:val="TableParagraph"/>
              <w:spacing w:line="164" w:lineRule="exact" w:before="10"/>
              <w:ind w:right="172"/>
              <w:rPr>
                <w:sz w:val="15"/>
              </w:rPr>
            </w:pPr>
            <w:r>
              <w:rPr>
                <w:w w:val="90"/>
                <w:sz w:val="15"/>
              </w:rPr>
              <w:t>21.087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31"/>
              <w:rPr>
                <w:sz w:val="15"/>
              </w:rPr>
            </w:pPr>
            <w:r>
              <w:rPr>
                <w:w w:val="90"/>
                <w:sz w:val="15"/>
              </w:rPr>
              <w:t>20.354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23.463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21.060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20.271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21.304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20.081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20.932</w:t>
            </w:r>
          </w:p>
        </w:tc>
        <w:tc>
          <w:tcPr>
            <w:tcW w:w="612" w:type="dxa"/>
          </w:tcPr>
          <w:p>
            <w:pPr>
              <w:pStyle w:val="TableParagraph"/>
              <w:spacing w:line="164" w:lineRule="exact" w:before="10"/>
              <w:ind w:right="39"/>
              <w:rPr>
                <w:sz w:val="15"/>
              </w:rPr>
            </w:pPr>
            <w:r>
              <w:rPr>
                <w:w w:val="90"/>
                <w:sz w:val="15"/>
              </w:rPr>
              <w:t>23.107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18"/>
              <w:rPr>
                <w:sz w:val="15"/>
              </w:rPr>
            </w:pPr>
            <w:r>
              <w:rPr>
                <w:w w:val="90"/>
                <w:sz w:val="15"/>
              </w:rPr>
              <w:t>+2.175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102" w:right="26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+10,4</w:t>
            </w:r>
          </w:p>
        </w:tc>
      </w:tr>
      <w:tr>
        <w:trPr>
          <w:trHeight w:val="194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30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Italie</w:t>
            </w:r>
          </w:p>
        </w:tc>
        <w:tc>
          <w:tcPr>
            <w:tcW w:w="747" w:type="dxa"/>
          </w:tcPr>
          <w:p>
            <w:pPr>
              <w:pStyle w:val="TableParagraph"/>
              <w:spacing w:line="164" w:lineRule="exact" w:before="10"/>
              <w:ind w:right="172"/>
              <w:rPr>
                <w:sz w:val="15"/>
              </w:rPr>
            </w:pPr>
            <w:r>
              <w:rPr>
                <w:w w:val="90"/>
                <w:sz w:val="15"/>
              </w:rPr>
              <w:t>11.696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31"/>
              <w:rPr>
                <w:sz w:val="15"/>
              </w:rPr>
            </w:pPr>
            <w:r>
              <w:rPr>
                <w:w w:val="90"/>
                <w:sz w:val="15"/>
              </w:rPr>
              <w:t>11.548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12.358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13.288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13.674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13.025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11.679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13.761</w:t>
            </w:r>
          </w:p>
        </w:tc>
        <w:tc>
          <w:tcPr>
            <w:tcW w:w="612" w:type="dxa"/>
          </w:tcPr>
          <w:p>
            <w:pPr>
              <w:pStyle w:val="TableParagraph"/>
              <w:spacing w:line="164" w:lineRule="exact" w:before="10"/>
              <w:ind w:right="39"/>
              <w:rPr>
                <w:sz w:val="15"/>
              </w:rPr>
            </w:pPr>
            <w:r>
              <w:rPr>
                <w:w w:val="90"/>
                <w:sz w:val="15"/>
              </w:rPr>
              <w:t>16.055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18"/>
              <w:rPr>
                <w:sz w:val="15"/>
              </w:rPr>
            </w:pPr>
            <w:r>
              <w:rPr>
                <w:w w:val="90"/>
                <w:sz w:val="15"/>
              </w:rPr>
              <w:t>+2.294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102" w:right="26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+16,7</w:t>
            </w:r>
          </w:p>
        </w:tc>
      </w:tr>
      <w:tr>
        <w:trPr>
          <w:trHeight w:val="218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before="10"/>
              <w:ind w:left="30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Allemagne</w:t>
            </w:r>
          </w:p>
        </w:tc>
        <w:tc>
          <w:tcPr>
            <w:tcW w:w="747" w:type="dxa"/>
          </w:tcPr>
          <w:p>
            <w:pPr>
              <w:pStyle w:val="TableParagraph"/>
              <w:spacing w:before="10"/>
              <w:ind w:right="172"/>
              <w:rPr>
                <w:sz w:val="15"/>
              </w:rPr>
            </w:pPr>
            <w:r>
              <w:rPr>
                <w:w w:val="90"/>
                <w:sz w:val="15"/>
              </w:rPr>
              <w:t>11.943</w:t>
            </w:r>
          </w:p>
        </w:tc>
        <w:tc>
          <w:tcPr>
            <w:tcW w:w="696" w:type="dxa"/>
          </w:tcPr>
          <w:p>
            <w:pPr>
              <w:pStyle w:val="TableParagraph"/>
              <w:spacing w:before="10"/>
              <w:ind w:right="131"/>
              <w:rPr>
                <w:sz w:val="15"/>
              </w:rPr>
            </w:pPr>
            <w:r>
              <w:rPr>
                <w:w w:val="90"/>
                <w:sz w:val="15"/>
              </w:rPr>
              <w:t>13.342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14.746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15.230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12.747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13.304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11.628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13.158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right="39"/>
              <w:rPr>
                <w:sz w:val="15"/>
              </w:rPr>
            </w:pPr>
            <w:r>
              <w:rPr>
                <w:w w:val="90"/>
                <w:sz w:val="15"/>
              </w:rPr>
              <w:t>14.915</w:t>
            </w:r>
          </w:p>
        </w:tc>
        <w:tc>
          <w:tcPr>
            <w:tcW w:w="696" w:type="dxa"/>
          </w:tcPr>
          <w:p>
            <w:pPr>
              <w:pStyle w:val="TableParagraph"/>
              <w:spacing w:before="10"/>
              <w:ind w:right="118"/>
              <w:rPr>
                <w:sz w:val="15"/>
              </w:rPr>
            </w:pPr>
            <w:r>
              <w:rPr>
                <w:w w:val="90"/>
                <w:sz w:val="15"/>
              </w:rPr>
              <w:t>+1.757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before="10"/>
              <w:ind w:left="102" w:right="26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+13,4</w:t>
            </w:r>
          </w:p>
        </w:tc>
      </w:tr>
      <w:tr>
        <w:trPr>
          <w:trHeight w:val="221" w:hRule="atLeast"/>
        </w:trPr>
        <w:tc>
          <w:tcPr>
            <w:tcW w:w="1143" w:type="dxa"/>
            <w:tcBorders>
              <w:left w:val="single" w:sz="4" w:space="0" w:color="1F487C"/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left="23"/>
              <w:jc w:val="left"/>
              <w:rPr>
                <w:i/>
                <w:sz w:val="15"/>
              </w:rPr>
            </w:pPr>
            <w:r>
              <w:rPr>
                <w:i/>
                <w:color w:val="1F487C"/>
                <w:w w:val="80"/>
                <w:sz w:val="15"/>
              </w:rPr>
              <w:t>Part</w:t>
            </w:r>
            <w:r>
              <w:rPr>
                <w:i/>
                <w:color w:val="1F487C"/>
                <w:spacing w:val="6"/>
                <w:w w:val="80"/>
                <w:sz w:val="15"/>
              </w:rPr>
              <w:t> </w:t>
            </w:r>
            <w:r>
              <w:rPr>
                <w:i/>
                <w:color w:val="1F487C"/>
                <w:w w:val="80"/>
                <w:sz w:val="15"/>
              </w:rPr>
              <w:t>(%)</w:t>
            </w:r>
          </w:p>
        </w:tc>
        <w:tc>
          <w:tcPr>
            <w:tcW w:w="747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72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47,2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48,8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47,3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6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45,1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6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42,3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6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42,1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5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45,9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5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46,5</w:t>
            </w:r>
          </w:p>
        </w:tc>
        <w:tc>
          <w:tcPr>
            <w:tcW w:w="612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76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41,3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526" w:type="dxa"/>
            <w:tcBorders>
              <w:bottom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49" w:hRule="atLeast"/>
        </w:trPr>
        <w:tc>
          <w:tcPr>
            <w:tcW w:w="1143" w:type="dxa"/>
            <w:tcBorders>
              <w:top w:val="single" w:sz="6" w:space="0" w:color="1F487C"/>
              <w:left w:val="single" w:sz="4" w:space="0" w:color="1F487C"/>
            </w:tcBorders>
          </w:tcPr>
          <w:p>
            <w:pPr>
              <w:pStyle w:val="TableParagraph"/>
              <w:spacing w:before="40"/>
              <w:ind w:left="23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Etats-Unis</w:t>
            </w:r>
          </w:p>
        </w:tc>
        <w:tc>
          <w:tcPr>
            <w:tcW w:w="747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82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10.377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9.025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9.746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10.695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left="210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17.614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14.619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13.107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19.613</w:t>
            </w:r>
          </w:p>
        </w:tc>
        <w:tc>
          <w:tcPr>
            <w:tcW w:w="612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4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31.544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27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+11.931</w:t>
            </w:r>
          </w:p>
        </w:tc>
        <w:tc>
          <w:tcPr>
            <w:tcW w:w="526" w:type="dxa"/>
            <w:tcBorders>
              <w:top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spacing w:before="40"/>
              <w:ind w:left="84" w:right="46"/>
              <w:jc w:val="center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+60,8</w:t>
            </w:r>
          </w:p>
        </w:tc>
      </w:tr>
      <w:tr>
        <w:trPr>
          <w:trHeight w:val="222" w:hRule="atLeast"/>
        </w:trPr>
        <w:tc>
          <w:tcPr>
            <w:tcW w:w="1143" w:type="dxa"/>
            <w:tcBorders>
              <w:left w:val="single" w:sz="4" w:space="0" w:color="1F487C"/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left="23"/>
              <w:jc w:val="left"/>
              <w:rPr>
                <w:i/>
                <w:sz w:val="15"/>
              </w:rPr>
            </w:pPr>
            <w:r>
              <w:rPr>
                <w:i/>
                <w:color w:val="1F487C"/>
                <w:w w:val="80"/>
                <w:sz w:val="15"/>
              </w:rPr>
              <w:t>Part</w:t>
            </w:r>
            <w:r>
              <w:rPr>
                <w:i/>
                <w:color w:val="1F487C"/>
                <w:spacing w:val="6"/>
                <w:w w:val="80"/>
                <w:sz w:val="15"/>
              </w:rPr>
              <w:t> </w:t>
            </w:r>
            <w:r>
              <w:rPr>
                <w:i/>
                <w:color w:val="1F487C"/>
                <w:w w:val="80"/>
                <w:sz w:val="15"/>
              </w:rPr>
              <w:t>(%)</w:t>
            </w:r>
          </w:p>
        </w:tc>
        <w:tc>
          <w:tcPr>
            <w:tcW w:w="747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72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38,5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38,0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37,5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35,5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6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46,1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6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40,3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5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49,4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65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58,4</w:t>
            </w:r>
          </w:p>
        </w:tc>
        <w:tc>
          <w:tcPr>
            <w:tcW w:w="612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76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57,7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526" w:type="dxa"/>
            <w:tcBorders>
              <w:bottom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49" w:hRule="atLeast"/>
        </w:trPr>
        <w:tc>
          <w:tcPr>
            <w:tcW w:w="1143" w:type="dxa"/>
            <w:tcBorders>
              <w:top w:val="single" w:sz="6" w:space="0" w:color="1F487C"/>
              <w:left w:val="single" w:sz="4" w:space="0" w:color="1F487C"/>
            </w:tcBorders>
          </w:tcPr>
          <w:p>
            <w:pPr>
              <w:pStyle w:val="TableParagraph"/>
              <w:spacing w:before="40"/>
              <w:ind w:left="23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Turquie</w:t>
            </w:r>
          </w:p>
        </w:tc>
        <w:tc>
          <w:tcPr>
            <w:tcW w:w="747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82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10.587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11.509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1"/>
              <w:ind w:left="209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12.519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1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13.517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1"/>
              <w:ind w:left="210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15.505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1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19.140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1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18.334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1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22.486</w:t>
            </w:r>
          </w:p>
        </w:tc>
        <w:tc>
          <w:tcPr>
            <w:tcW w:w="612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1"/>
              <w:ind w:right="4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27.096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before="41"/>
              <w:ind w:right="127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+4.610</w:t>
            </w:r>
          </w:p>
        </w:tc>
        <w:tc>
          <w:tcPr>
            <w:tcW w:w="526" w:type="dxa"/>
            <w:tcBorders>
              <w:top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spacing w:before="41"/>
              <w:ind w:left="84" w:right="46"/>
              <w:jc w:val="center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+20,5</w:t>
            </w:r>
          </w:p>
        </w:tc>
      </w:tr>
      <w:tr>
        <w:trPr>
          <w:trHeight w:val="221" w:hRule="atLeast"/>
        </w:trPr>
        <w:tc>
          <w:tcPr>
            <w:tcW w:w="1143" w:type="dxa"/>
            <w:tcBorders>
              <w:left w:val="single" w:sz="4" w:space="0" w:color="1F487C"/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left="23"/>
              <w:jc w:val="left"/>
              <w:rPr>
                <w:i/>
                <w:sz w:val="15"/>
              </w:rPr>
            </w:pPr>
            <w:r>
              <w:rPr>
                <w:i/>
                <w:color w:val="1F487C"/>
                <w:w w:val="80"/>
                <w:sz w:val="15"/>
              </w:rPr>
              <w:t>Part</w:t>
            </w:r>
            <w:r>
              <w:rPr>
                <w:i/>
                <w:color w:val="1F487C"/>
                <w:spacing w:val="6"/>
                <w:w w:val="80"/>
                <w:sz w:val="15"/>
              </w:rPr>
              <w:t> </w:t>
            </w:r>
            <w:r>
              <w:rPr>
                <w:i/>
                <w:color w:val="1F487C"/>
                <w:w w:val="80"/>
                <w:sz w:val="15"/>
              </w:rPr>
              <w:t>(%)</w:t>
            </w:r>
          </w:p>
        </w:tc>
        <w:tc>
          <w:tcPr>
            <w:tcW w:w="747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72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73,3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72,8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69,0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70,2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72,0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74,7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79,5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73,7</w:t>
            </w:r>
          </w:p>
        </w:tc>
        <w:tc>
          <w:tcPr>
            <w:tcW w:w="612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3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71,3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526" w:type="dxa"/>
            <w:tcBorders>
              <w:bottom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24" w:hRule="atLeast"/>
        </w:trPr>
        <w:tc>
          <w:tcPr>
            <w:tcW w:w="1143" w:type="dxa"/>
            <w:tcBorders>
              <w:top w:val="single" w:sz="6" w:space="0" w:color="1F487C"/>
              <w:left w:val="single" w:sz="4" w:space="0" w:color="1F487C"/>
            </w:tcBorders>
          </w:tcPr>
          <w:p>
            <w:pPr>
              <w:pStyle w:val="TableParagraph"/>
              <w:spacing w:line="164" w:lineRule="exact" w:before="40"/>
              <w:ind w:left="23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spacing w:val="-2"/>
                <w:w w:val="80"/>
                <w:sz w:val="15"/>
              </w:rPr>
              <w:t>Accord</w:t>
            </w:r>
            <w:r>
              <w:rPr>
                <w:b/>
                <w:color w:val="4F81BC"/>
                <w:spacing w:val="-14"/>
                <w:w w:val="80"/>
                <w:sz w:val="15"/>
              </w:rPr>
              <w:t> </w:t>
            </w:r>
            <w:r>
              <w:rPr>
                <w:b/>
                <w:color w:val="4F81BC"/>
                <w:spacing w:val="-1"/>
                <w:w w:val="80"/>
                <w:sz w:val="15"/>
              </w:rPr>
              <w:t>d'Agadir</w:t>
            </w:r>
          </w:p>
        </w:tc>
        <w:tc>
          <w:tcPr>
            <w:tcW w:w="747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82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4.318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3.835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4.087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4.637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5.355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5.754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5.317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7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7.171</w:t>
            </w:r>
          </w:p>
        </w:tc>
        <w:tc>
          <w:tcPr>
            <w:tcW w:w="612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4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8.317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27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+1.146</w:t>
            </w:r>
          </w:p>
        </w:tc>
        <w:tc>
          <w:tcPr>
            <w:tcW w:w="526" w:type="dxa"/>
            <w:tcBorders>
              <w:top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spacing w:line="164" w:lineRule="exact" w:before="40"/>
              <w:ind w:left="84" w:right="46"/>
              <w:jc w:val="center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+16,0</w:t>
            </w:r>
          </w:p>
        </w:tc>
      </w:tr>
      <w:tr>
        <w:trPr>
          <w:trHeight w:val="194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23"/>
              <w:jc w:val="left"/>
              <w:rPr>
                <w:sz w:val="15"/>
              </w:rPr>
            </w:pPr>
            <w:r>
              <w:rPr>
                <w:w w:val="80"/>
                <w:sz w:val="15"/>
              </w:rPr>
              <w:t>dont</w:t>
            </w:r>
            <w:r>
              <w:rPr>
                <w:spacing w:val="8"/>
                <w:w w:val="80"/>
                <w:sz w:val="15"/>
              </w:rPr>
              <w:t> </w:t>
            </w:r>
            <w:r>
              <w:rPr>
                <w:w w:val="80"/>
                <w:sz w:val="15"/>
              </w:rPr>
              <w:t>:</w:t>
            </w:r>
            <w:r>
              <w:rPr>
                <w:spacing w:val="-3"/>
                <w:w w:val="80"/>
                <w:sz w:val="15"/>
              </w:rPr>
              <w:t> </w:t>
            </w:r>
            <w:r>
              <w:rPr>
                <w:w w:val="80"/>
                <w:sz w:val="15"/>
              </w:rPr>
              <w:t>Egypte</w:t>
            </w:r>
          </w:p>
        </w:tc>
        <w:tc>
          <w:tcPr>
            <w:tcW w:w="747" w:type="dxa"/>
          </w:tcPr>
          <w:p>
            <w:pPr>
              <w:pStyle w:val="TableParagraph"/>
              <w:spacing w:line="164" w:lineRule="exact" w:before="10"/>
              <w:ind w:right="172"/>
              <w:rPr>
                <w:sz w:val="15"/>
              </w:rPr>
            </w:pPr>
            <w:r>
              <w:rPr>
                <w:w w:val="90"/>
                <w:sz w:val="15"/>
              </w:rPr>
              <w:t>3.522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2.939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3.173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3.486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4.122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4.470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4.112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5.729</w:t>
            </w:r>
          </w:p>
        </w:tc>
        <w:tc>
          <w:tcPr>
            <w:tcW w:w="612" w:type="dxa"/>
          </w:tcPr>
          <w:p>
            <w:pPr>
              <w:pStyle w:val="TableParagraph"/>
              <w:spacing w:line="164" w:lineRule="exact" w:before="10"/>
              <w:ind w:right="39"/>
              <w:rPr>
                <w:sz w:val="15"/>
              </w:rPr>
            </w:pPr>
            <w:r>
              <w:rPr>
                <w:w w:val="90"/>
                <w:sz w:val="15"/>
              </w:rPr>
              <w:t>6.510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17"/>
              <w:rPr>
                <w:sz w:val="15"/>
              </w:rPr>
            </w:pPr>
            <w:r>
              <w:rPr>
                <w:w w:val="90"/>
                <w:sz w:val="15"/>
              </w:rPr>
              <w:t>+781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102" w:right="26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+13,6</w:t>
            </w:r>
          </w:p>
        </w:tc>
      </w:tr>
      <w:tr>
        <w:trPr>
          <w:trHeight w:val="194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30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Tunisie</w:t>
            </w:r>
          </w:p>
        </w:tc>
        <w:tc>
          <w:tcPr>
            <w:tcW w:w="747" w:type="dxa"/>
          </w:tcPr>
          <w:p>
            <w:pPr>
              <w:pStyle w:val="TableParagraph"/>
              <w:spacing w:line="164" w:lineRule="exact" w:before="10"/>
              <w:ind w:right="177"/>
              <w:rPr>
                <w:sz w:val="15"/>
              </w:rPr>
            </w:pPr>
            <w:r>
              <w:rPr>
                <w:w w:val="90"/>
                <w:sz w:val="15"/>
              </w:rPr>
              <w:t>706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34"/>
              <w:rPr>
                <w:sz w:val="15"/>
              </w:rPr>
            </w:pPr>
            <w:r>
              <w:rPr>
                <w:w w:val="90"/>
                <w:sz w:val="15"/>
              </w:rPr>
              <w:t>746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34"/>
              <w:rPr>
                <w:sz w:val="15"/>
              </w:rPr>
            </w:pPr>
            <w:r>
              <w:rPr>
                <w:w w:val="90"/>
                <w:sz w:val="15"/>
              </w:rPr>
              <w:t>833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1.034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1.060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1.083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33"/>
              <w:rPr>
                <w:sz w:val="15"/>
              </w:rPr>
            </w:pPr>
            <w:r>
              <w:rPr>
                <w:w w:val="90"/>
                <w:sz w:val="15"/>
              </w:rPr>
              <w:t>953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1.130</w:t>
            </w:r>
          </w:p>
        </w:tc>
        <w:tc>
          <w:tcPr>
            <w:tcW w:w="612" w:type="dxa"/>
          </w:tcPr>
          <w:p>
            <w:pPr>
              <w:pStyle w:val="TableParagraph"/>
              <w:spacing w:line="164" w:lineRule="exact" w:before="10"/>
              <w:ind w:right="39"/>
              <w:rPr>
                <w:sz w:val="15"/>
              </w:rPr>
            </w:pPr>
            <w:r>
              <w:rPr>
                <w:w w:val="90"/>
                <w:sz w:val="15"/>
              </w:rPr>
              <w:t>1.429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17"/>
              <w:rPr>
                <w:sz w:val="15"/>
              </w:rPr>
            </w:pPr>
            <w:r>
              <w:rPr>
                <w:w w:val="90"/>
                <w:sz w:val="15"/>
              </w:rPr>
              <w:t>+299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102" w:right="26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+26,5</w:t>
            </w:r>
          </w:p>
        </w:tc>
      </w:tr>
      <w:tr>
        <w:trPr>
          <w:trHeight w:val="218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before="10"/>
              <w:ind w:left="303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Jordanie</w:t>
            </w:r>
          </w:p>
        </w:tc>
        <w:tc>
          <w:tcPr>
            <w:tcW w:w="747" w:type="dxa"/>
          </w:tcPr>
          <w:p>
            <w:pPr>
              <w:pStyle w:val="TableParagraph"/>
              <w:spacing w:before="10"/>
              <w:ind w:right="176"/>
              <w:rPr>
                <w:sz w:val="15"/>
              </w:rPr>
            </w:pPr>
            <w:r>
              <w:rPr>
                <w:w w:val="90"/>
                <w:sz w:val="15"/>
              </w:rPr>
              <w:t>90</w:t>
            </w:r>
          </w:p>
        </w:tc>
        <w:tc>
          <w:tcPr>
            <w:tcW w:w="696" w:type="dxa"/>
          </w:tcPr>
          <w:p>
            <w:pPr>
              <w:pStyle w:val="TableParagraph"/>
              <w:spacing w:before="10"/>
              <w:ind w:right="134"/>
              <w:rPr>
                <w:sz w:val="15"/>
              </w:rPr>
            </w:pPr>
            <w:r>
              <w:rPr>
                <w:w w:val="90"/>
                <w:sz w:val="15"/>
              </w:rPr>
              <w:t>150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34"/>
              <w:rPr>
                <w:sz w:val="15"/>
              </w:rPr>
            </w:pPr>
            <w:r>
              <w:rPr>
                <w:w w:val="90"/>
                <w:sz w:val="15"/>
              </w:rPr>
              <w:t>82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33"/>
              <w:rPr>
                <w:sz w:val="15"/>
              </w:rPr>
            </w:pPr>
            <w:r>
              <w:rPr>
                <w:w w:val="90"/>
                <w:sz w:val="15"/>
              </w:rPr>
              <w:t>116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33"/>
              <w:rPr>
                <w:sz w:val="15"/>
              </w:rPr>
            </w:pPr>
            <w:r>
              <w:rPr>
                <w:w w:val="90"/>
                <w:sz w:val="15"/>
              </w:rPr>
              <w:t>173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33"/>
              <w:rPr>
                <w:sz w:val="15"/>
              </w:rPr>
            </w:pPr>
            <w:r>
              <w:rPr>
                <w:w w:val="90"/>
                <w:sz w:val="15"/>
              </w:rPr>
              <w:t>202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33"/>
              <w:rPr>
                <w:sz w:val="15"/>
              </w:rPr>
            </w:pPr>
            <w:r>
              <w:rPr>
                <w:w w:val="90"/>
                <w:sz w:val="15"/>
              </w:rPr>
              <w:t>252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32"/>
              <w:rPr>
                <w:sz w:val="15"/>
              </w:rPr>
            </w:pPr>
            <w:r>
              <w:rPr>
                <w:w w:val="90"/>
                <w:sz w:val="15"/>
              </w:rPr>
              <w:t>311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right="43"/>
              <w:rPr>
                <w:sz w:val="15"/>
              </w:rPr>
            </w:pPr>
            <w:r>
              <w:rPr>
                <w:w w:val="90"/>
                <w:sz w:val="15"/>
              </w:rPr>
              <w:t>378</w:t>
            </w:r>
          </w:p>
        </w:tc>
        <w:tc>
          <w:tcPr>
            <w:tcW w:w="696" w:type="dxa"/>
          </w:tcPr>
          <w:p>
            <w:pPr>
              <w:pStyle w:val="TableParagraph"/>
              <w:spacing w:before="10"/>
              <w:ind w:right="117"/>
              <w:rPr>
                <w:sz w:val="15"/>
              </w:rPr>
            </w:pPr>
            <w:r>
              <w:rPr>
                <w:w w:val="90"/>
                <w:sz w:val="15"/>
              </w:rPr>
              <w:t>+67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before="10"/>
              <w:ind w:left="102" w:right="26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+21,5</w:t>
            </w:r>
          </w:p>
        </w:tc>
      </w:tr>
      <w:tr>
        <w:trPr>
          <w:trHeight w:val="221" w:hRule="atLeast"/>
        </w:trPr>
        <w:tc>
          <w:tcPr>
            <w:tcW w:w="1143" w:type="dxa"/>
            <w:tcBorders>
              <w:left w:val="single" w:sz="4" w:space="0" w:color="1F487C"/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left="23"/>
              <w:jc w:val="left"/>
              <w:rPr>
                <w:i/>
                <w:sz w:val="15"/>
              </w:rPr>
            </w:pPr>
            <w:r>
              <w:rPr>
                <w:i/>
                <w:color w:val="1F487C"/>
                <w:w w:val="80"/>
                <w:sz w:val="15"/>
              </w:rPr>
              <w:t>Part</w:t>
            </w:r>
            <w:r>
              <w:rPr>
                <w:i/>
                <w:color w:val="1F487C"/>
                <w:spacing w:val="6"/>
                <w:w w:val="80"/>
                <w:sz w:val="15"/>
              </w:rPr>
              <w:t> </w:t>
            </w:r>
            <w:r>
              <w:rPr>
                <w:i/>
                <w:color w:val="1F487C"/>
                <w:w w:val="80"/>
                <w:sz w:val="15"/>
              </w:rPr>
              <w:t>(%)</w:t>
            </w:r>
          </w:p>
        </w:tc>
        <w:tc>
          <w:tcPr>
            <w:tcW w:w="747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72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67,0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65,4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67,4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69,9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67,1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63,4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68,9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70,8</w:t>
            </w:r>
          </w:p>
        </w:tc>
        <w:tc>
          <w:tcPr>
            <w:tcW w:w="612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5"/>
              <w:ind w:right="3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58,7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526" w:type="dxa"/>
            <w:tcBorders>
              <w:bottom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24" w:hRule="atLeast"/>
        </w:trPr>
        <w:tc>
          <w:tcPr>
            <w:tcW w:w="1143" w:type="dxa"/>
            <w:tcBorders>
              <w:top w:val="single" w:sz="6" w:space="0" w:color="1F487C"/>
              <w:left w:val="single" w:sz="4" w:space="0" w:color="1F487C"/>
            </w:tcBorders>
          </w:tcPr>
          <w:p>
            <w:pPr>
              <w:pStyle w:val="TableParagraph"/>
              <w:spacing w:line="164" w:lineRule="exact" w:before="40"/>
              <w:ind w:left="23"/>
              <w:jc w:val="left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AELE</w:t>
            </w:r>
          </w:p>
        </w:tc>
        <w:tc>
          <w:tcPr>
            <w:tcW w:w="747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82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1.632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1.913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1.428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2.527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2.906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2.352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9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2.514</w:t>
            </w:r>
          </w:p>
        </w:tc>
        <w:tc>
          <w:tcPr>
            <w:tcW w:w="701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7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2.411</w:t>
            </w:r>
          </w:p>
        </w:tc>
        <w:tc>
          <w:tcPr>
            <w:tcW w:w="612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48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2.417</w:t>
            </w:r>
          </w:p>
        </w:tc>
        <w:tc>
          <w:tcPr>
            <w:tcW w:w="696" w:type="dxa"/>
            <w:tcBorders>
              <w:top w:val="single" w:sz="6" w:space="0" w:color="1F487C"/>
            </w:tcBorders>
          </w:tcPr>
          <w:p>
            <w:pPr>
              <w:pStyle w:val="TableParagraph"/>
              <w:spacing w:line="164" w:lineRule="exact" w:before="40"/>
              <w:ind w:right="130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+6</w:t>
            </w:r>
          </w:p>
        </w:tc>
        <w:tc>
          <w:tcPr>
            <w:tcW w:w="526" w:type="dxa"/>
            <w:tcBorders>
              <w:top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spacing w:line="164" w:lineRule="exact" w:before="40"/>
              <w:ind w:left="150" w:right="46"/>
              <w:jc w:val="center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+0,2</w:t>
            </w:r>
          </w:p>
        </w:tc>
      </w:tr>
      <w:tr>
        <w:trPr>
          <w:trHeight w:val="194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23"/>
              <w:jc w:val="left"/>
              <w:rPr>
                <w:sz w:val="15"/>
              </w:rPr>
            </w:pPr>
            <w:r>
              <w:rPr>
                <w:w w:val="80"/>
                <w:sz w:val="15"/>
              </w:rPr>
              <w:t>dont</w:t>
            </w:r>
            <w:r>
              <w:rPr>
                <w:spacing w:val="7"/>
                <w:w w:val="80"/>
                <w:sz w:val="15"/>
              </w:rPr>
              <w:t> </w:t>
            </w:r>
            <w:r>
              <w:rPr>
                <w:w w:val="80"/>
                <w:sz w:val="15"/>
              </w:rPr>
              <w:t>:</w:t>
            </w:r>
            <w:r>
              <w:rPr>
                <w:spacing w:val="3"/>
                <w:w w:val="80"/>
                <w:sz w:val="15"/>
              </w:rPr>
              <w:t> </w:t>
            </w:r>
            <w:r>
              <w:rPr>
                <w:w w:val="80"/>
                <w:sz w:val="15"/>
              </w:rPr>
              <w:t>Suisse</w:t>
            </w:r>
          </w:p>
        </w:tc>
        <w:tc>
          <w:tcPr>
            <w:tcW w:w="747" w:type="dxa"/>
          </w:tcPr>
          <w:p>
            <w:pPr>
              <w:pStyle w:val="TableParagraph"/>
              <w:spacing w:line="164" w:lineRule="exact" w:before="10"/>
              <w:ind w:right="172"/>
              <w:rPr>
                <w:sz w:val="15"/>
              </w:rPr>
            </w:pPr>
            <w:r>
              <w:rPr>
                <w:w w:val="90"/>
                <w:sz w:val="15"/>
              </w:rPr>
              <w:t>1.299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1.278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1.098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1.168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1.274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1.082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1.196</w:t>
            </w:r>
          </w:p>
        </w:tc>
        <w:tc>
          <w:tcPr>
            <w:tcW w:w="701" w:type="dxa"/>
          </w:tcPr>
          <w:p>
            <w:pPr>
              <w:pStyle w:val="TableParagraph"/>
              <w:spacing w:line="164" w:lineRule="exact"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1.745</w:t>
            </w:r>
          </w:p>
        </w:tc>
        <w:tc>
          <w:tcPr>
            <w:tcW w:w="612" w:type="dxa"/>
          </w:tcPr>
          <w:p>
            <w:pPr>
              <w:pStyle w:val="TableParagraph"/>
              <w:spacing w:line="164" w:lineRule="exact" w:before="10"/>
              <w:ind w:right="39"/>
              <w:rPr>
                <w:sz w:val="15"/>
              </w:rPr>
            </w:pPr>
            <w:r>
              <w:rPr>
                <w:w w:val="90"/>
                <w:sz w:val="15"/>
              </w:rPr>
              <w:t>1.917</w:t>
            </w:r>
          </w:p>
        </w:tc>
        <w:tc>
          <w:tcPr>
            <w:tcW w:w="696" w:type="dxa"/>
          </w:tcPr>
          <w:p>
            <w:pPr>
              <w:pStyle w:val="TableParagraph"/>
              <w:spacing w:line="164" w:lineRule="exact" w:before="10"/>
              <w:ind w:right="117"/>
              <w:rPr>
                <w:sz w:val="15"/>
              </w:rPr>
            </w:pPr>
            <w:r>
              <w:rPr>
                <w:w w:val="90"/>
                <w:sz w:val="15"/>
              </w:rPr>
              <w:t>+172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line="164" w:lineRule="exact" w:before="10"/>
              <w:ind w:left="151" w:right="19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+9,9</w:t>
            </w:r>
          </w:p>
        </w:tc>
      </w:tr>
      <w:tr>
        <w:trPr>
          <w:trHeight w:val="218" w:hRule="atLeast"/>
        </w:trPr>
        <w:tc>
          <w:tcPr>
            <w:tcW w:w="1143" w:type="dxa"/>
            <w:tcBorders>
              <w:left w:val="single" w:sz="4" w:space="0" w:color="1F487C"/>
            </w:tcBorders>
          </w:tcPr>
          <w:p>
            <w:pPr>
              <w:pStyle w:val="TableParagraph"/>
              <w:spacing w:before="10"/>
              <w:ind w:left="275"/>
              <w:jc w:val="left"/>
              <w:rPr>
                <w:sz w:val="15"/>
              </w:rPr>
            </w:pPr>
            <w:r>
              <w:rPr>
                <w:w w:val="90"/>
                <w:sz w:val="15"/>
              </w:rPr>
              <w:t>Norvège</w:t>
            </w:r>
          </w:p>
        </w:tc>
        <w:tc>
          <w:tcPr>
            <w:tcW w:w="747" w:type="dxa"/>
          </w:tcPr>
          <w:p>
            <w:pPr>
              <w:pStyle w:val="TableParagraph"/>
              <w:spacing w:before="10"/>
              <w:ind w:right="177"/>
              <w:rPr>
                <w:sz w:val="15"/>
              </w:rPr>
            </w:pPr>
            <w:r>
              <w:rPr>
                <w:w w:val="90"/>
                <w:sz w:val="15"/>
              </w:rPr>
              <w:t>333</w:t>
            </w:r>
          </w:p>
        </w:tc>
        <w:tc>
          <w:tcPr>
            <w:tcW w:w="696" w:type="dxa"/>
          </w:tcPr>
          <w:p>
            <w:pPr>
              <w:pStyle w:val="TableParagraph"/>
              <w:spacing w:before="10"/>
              <w:ind w:right="134"/>
              <w:rPr>
                <w:sz w:val="15"/>
              </w:rPr>
            </w:pPr>
            <w:r>
              <w:rPr>
                <w:w w:val="90"/>
                <w:sz w:val="15"/>
              </w:rPr>
              <w:t>633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34"/>
              <w:rPr>
                <w:sz w:val="15"/>
              </w:rPr>
            </w:pPr>
            <w:r>
              <w:rPr>
                <w:w w:val="90"/>
                <w:sz w:val="15"/>
              </w:rPr>
              <w:t>330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9"/>
              <w:rPr>
                <w:sz w:val="15"/>
              </w:rPr>
            </w:pPr>
            <w:r>
              <w:rPr>
                <w:w w:val="90"/>
                <w:sz w:val="15"/>
              </w:rPr>
              <w:t>1.325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1.617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1.266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28"/>
              <w:rPr>
                <w:sz w:val="15"/>
              </w:rPr>
            </w:pPr>
            <w:r>
              <w:rPr>
                <w:w w:val="90"/>
                <w:sz w:val="15"/>
              </w:rPr>
              <w:t>1.313</w:t>
            </w:r>
          </w:p>
        </w:tc>
        <w:tc>
          <w:tcPr>
            <w:tcW w:w="701" w:type="dxa"/>
          </w:tcPr>
          <w:p>
            <w:pPr>
              <w:pStyle w:val="TableParagraph"/>
              <w:spacing w:before="10"/>
              <w:ind w:right="132"/>
              <w:rPr>
                <w:sz w:val="15"/>
              </w:rPr>
            </w:pPr>
            <w:r>
              <w:rPr>
                <w:w w:val="90"/>
                <w:sz w:val="15"/>
              </w:rPr>
              <w:t>663</w:t>
            </w:r>
          </w:p>
        </w:tc>
        <w:tc>
          <w:tcPr>
            <w:tcW w:w="612" w:type="dxa"/>
          </w:tcPr>
          <w:p>
            <w:pPr>
              <w:pStyle w:val="TableParagraph"/>
              <w:spacing w:before="10"/>
              <w:ind w:right="43"/>
              <w:rPr>
                <w:sz w:val="15"/>
              </w:rPr>
            </w:pPr>
            <w:r>
              <w:rPr>
                <w:w w:val="90"/>
                <w:sz w:val="15"/>
              </w:rPr>
              <w:t>497</w:t>
            </w:r>
          </w:p>
        </w:tc>
        <w:tc>
          <w:tcPr>
            <w:tcW w:w="696" w:type="dxa"/>
          </w:tcPr>
          <w:p>
            <w:pPr>
              <w:pStyle w:val="TableParagraph"/>
              <w:spacing w:before="10"/>
              <w:ind w:right="117"/>
              <w:rPr>
                <w:sz w:val="15"/>
              </w:rPr>
            </w:pPr>
            <w:r>
              <w:rPr>
                <w:w w:val="90"/>
                <w:sz w:val="15"/>
              </w:rPr>
              <w:t>-166</w:t>
            </w:r>
          </w:p>
        </w:tc>
        <w:tc>
          <w:tcPr>
            <w:tcW w:w="526" w:type="dxa"/>
            <w:tcBorders>
              <w:right w:val="single" w:sz="4" w:space="0" w:color="1F487C"/>
            </w:tcBorders>
          </w:tcPr>
          <w:p>
            <w:pPr>
              <w:pStyle w:val="TableParagraph"/>
              <w:spacing w:before="10"/>
              <w:ind w:left="150" w:right="46"/>
              <w:jc w:val="center"/>
              <w:rPr>
                <w:sz w:val="15"/>
              </w:rPr>
            </w:pPr>
            <w:r>
              <w:rPr>
                <w:w w:val="90"/>
                <w:sz w:val="15"/>
              </w:rPr>
              <w:t>-25,0</w:t>
            </w:r>
          </w:p>
        </w:tc>
      </w:tr>
      <w:tr>
        <w:trPr>
          <w:trHeight w:val="221" w:hRule="atLeast"/>
        </w:trPr>
        <w:tc>
          <w:tcPr>
            <w:tcW w:w="1143" w:type="dxa"/>
            <w:tcBorders>
              <w:left w:val="single" w:sz="4" w:space="0" w:color="1F487C"/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left="23"/>
              <w:jc w:val="left"/>
              <w:rPr>
                <w:i/>
                <w:sz w:val="15"/>
              </w:rPr>
            </w:pPr>
            <w:r>
              <w:rPr>
                <w:i/>
                <w:color w:val="1F487C"/>
                <w:w w:val="80"/>
                <w:sz w:val="15"/>
              </w:rPr>
              <w:t>Part</w:t>
            </w:r>
            <w:r>
              <w:rPr>
                <w:i/>
                <w:color w:val="1F487C"/>
                <w:spacing w:val="6"/>
                <w:w w:val="80"/>
                <w:sz w:val="15"/>
              </w:rPr>
              <w:t> </w:t>
            </w:r>
            <w:r>
              <w:rPr>
                <w:i/>
                <w:color w:val="1F487C"/>
                <w:w w:val="80"/>
                <w:sz w:val="15"/>
              </w:rPr>
              <w:t>(%)</w:t>
            </w:r>
          </w:p>
        </w:tc>
        <w:tc>
          <w:tcPr>
            <w:tcW w:w="747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172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54,7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58,4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47,0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60,6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59,7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53,7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62,1</w:t>
            </w:r>
          </w:p>
        </w:tc>
        <w:tc>
          <w:tcPr>
            <w:tcW w:w="701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63,9</w:t>
            </w:r>
          </w:p>
        </w:tc>
        <w:tc>
          <w:tcPr>
            <w:tcW w:w="612" w:type="dxa"/>
            <w:tcBorders>
              <w:bottom w:val="single" w:sz="6" w:space="0" w:color="1F487C"/>
            </w:tcBorders>
          </w:tcPr>
          <w:p>
            <w:pPr>
              <w:pStyle w:val="TableParagraph"/>
              <w:spacing w:line="167" w:lineRule="exact" w:before="34"/>
              <w:ind w:right="3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60,6</w:t>
            </w:r>
          </w:p>
        </w:tc>
        <w:tc>
          <w:tcPr>
            <w:tcW w:w="696" w:type="dxa"/>
            <w:tcBorders>
              <w:bottom w:val="single" w:sz="6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526" w:type="dxa"/>
            <w:tcBorders>
              <w:bottom w:val="single" w:sz="6" w:space="0" w:color="1F487C"/>
              <w:right w:val="single" w:sz="4" w:space="0" w:color="1F487C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28" w:hRule="atLeast"/>
        </w:trPr>
        <w:tc>
          <w:tcPr>
            <w:tcW w:w="1143" w:type="dxa"/>
            <w:tcBorders>
              <w:top w:val="single" w:sz="6" w:space="0" w:color="1F487C"/>
              <w:left w:val="single" w:sz="4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left="23"/>
              <w:jc w:val="left"/>
              <w:rPr>
                <w:i/>
                <w:sz w:val="15"/>
              </w:rPr>
            </w:pPr>
            <w:r>
              <w:rPr>
                <w:i/>
                <w:color w:val="1F487C"/>
                <w:w w:val="90"/>
                <w:sz w:val="15"/>
              </w:rPr>
              <w:t>Total</w:t>
            </w:r>
          </w:p>
        </w:tc>
        <w:tc>
          <w:tcPr>
            <w:tcW w:w="747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right="172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121.891</w:t>
            </w:r>
          </w:p>
        </w:tc>
        <w:tc>
          <w:tcPr>
            <w:tcW w:w="696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right="130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123.246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left="200"/>
              <w:jc w:val="left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135.964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right="12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143.839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left="200"/>
              <w:jc w:val="left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151.717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right="130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151.644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140.553</w:t>
            </w:r>
          </w:p>
        </w:tc>
        <w:tc>
          <w:tcPr>
            <w:tcW w:w="701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right="12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171.941</w:t>
            </w:r>
          </w:p>
        </w:tc>
        <w:tc>
          <w:tcPr>
            <w:tcW w:w="612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right="39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207.811</w:t>
            </w:r>
          </w:p>
        </w:tc>
        <w:tc>
          <w:tcPr>
            <w:tcW w:w="696" w:type="dxa"/>
            <w:tcBorders>
              <w:top w:val="single" w:sz="6" w:space="0" w:color="1F487C"/>
              <w:bottom w:val="single" w:sz="6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right="118"/>
              <w:rPr>
                <w:sz w:val="15"/>
              </w:rPr>
            </w:pPr>
            <w:r>
              <w:rPr>
                <w:color w:val="1F487C"/>
                <w:w w:val="90"/>
                <w:sz w:val="15"/>
              </w:rPr>
              <w:t>+35.870</w:t>
            </w:r>
          </w:p>
        </w:tc>
        <w:tc>
          <w:tcPr>
            <w:tcW w:w="526" w:type="dxa"/>
            <w:tcBorders>
              <w:top w:val="single" w:sz="6" w:space="0" w:color="1F487C"/>
              <w:bottom w:val="single" w:sz="6" w:space="0" w:color="1F487C"/>
              <w:right w:val="single" w:sz="4" w:space="0" w:color="1F487C"/>
            </w:tcBorders>
            <w:shd w:val="clear" w:color="auto" w:fill="DCE6F0"/>
          </w:tcPr>
          <w:p>
            <w:pPr>
              <w:pStyle w:val="TableParagraph"/>
              <w:spacing w:line="167" w:lineRule="exact" w:before="41"/>
              <w:ind w:left="84" w:right="46"/>
              <w:jc w:val="center"/>
              <w:rPr>
                <w:b/>
                <w:sz w:val="15"/>
              </w:rPr>
            </w:pPr>
            <w:r>
              <w:rPr>
                <w:b/>
                <w:color w:val="4F81BC"/>
                <w:w w:val="90"/>
                <w:sz w:val="15"/>
              </w:rPr>
              <w:t>+20,9</w:t>
            </w:r>
          </w:p>
        </w:tc>
      </w:tr>
    </w:tbl>
    <w:p>
      <w:pPr>
        <w:spacing w:before="53"/>
        <w:ind w:left="1800" w:right="0" w:firstLine="0"/>
        <w:jc w:val="left"/>
        <w:rPr>
          <w:i/>
          <w:sz w:val="14"/>
        </w:rPr>
      </w:pPr>
      <w:r>
        <w:rPr>
          <w:i/>
          <w:sz w:val="14"/>
        </w:rPr>
        <w:t>(*)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il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s’agit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des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vingt-sept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pays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de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l’Union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Européenne, Royaume-Uni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non</w:t>
      </w:r>
      <w:r>
        <w:rPr>
          <w:i/>
          <w:spacing w:val="-2"/>
          <w:sz w:val="14"/>
        </w:rPr>
        <w:t> </w:t>
      </w:r>
      <w:r>
        <w:rPr>
          <w:i/>
          <w:sz w:val="14"/>
        </w:rPr>
        <w:t>compris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à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partir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de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2021.</w:t>
      </w:r>
    </w:p>
    <w:p>
      <w:pPr>
        <w:spacing w:before="1"/>
        <w:ind w:left="1800" w:right="0" w:firstLine="0"/>
        <w:jc w:val="left"/>
        <w:rPr>
          <w:i/>
          <w:sz w:val="14"/>
        </w:rPr>
      </w:pPr>
      <w:r>
        <w:rPr>
          <w:i/>
          <w:sz w:val="14"/>
        </w:rPr>
        <w:t>Part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(%)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:</w:t>
      </w:r>
      <w:r>
        <w:rPr>
          <w:i/>
          <w:spacing w:val="-5"/>
          <w:sz w:val="14"/>
        </w:rPr>
        <w:t> </w:t>
      </w:r>
      <w:r>
        <w:rPr>
          <w:i/>
          <w:sz w:val="14"/>
        </w:rPr>
        <w:t>il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s'agit</w:t>
      </w:r>
      <w:r>
        <w:rPr>
          <w:i/>
          <w:spacing w:val="-5"/>
          <w:sz w:val="14"/>
        </w:rPr>
        <w:t> </w:t>
      </w:r>
      <w:r>
        <w:rPr>
          <w:i/>
          <w:sz w:val="14"/>
        </w:rPr>
        <w:t>des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importations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réalisées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dans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le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cadre</w:t>
      </w:r>
      <w:r>
        <w:rPr>
          <w:i/>
          <w:spacing w:val="-5"/>
          <w:sz w:val="14"/>
        </w:rPr>
        <w:t> </w:t>
      </w:r>
      <w:r>
        <w:rPr>
          <w:i/>
          <w:sz w:val="14"/>
        </w:rPr>
        <w:t>de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l'Accord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dans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les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importations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totales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originaires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des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pays</w:t>
      </w:r>
      <w:r>
        <w:rPr>
          <w:i/>
          <w:spacing w:val="3"/>
          <w:sz w:val="14"/>
        </w:rPr>
        <w:t> </w:t>
      </w:r>
      <w:r>
        <w:rPr>
          <w:i/>
          <w:sz w:val="14"/>
        </w:rPr>
        <w:t>signataires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de</w:t>
      </w:r>
      <w:r>
        <w:rPr>
          <w:i/>
          <w:spacing w:val="-4"/>
          <w:sz w:val="14"/>
        </w:rPr>
        <w:t> </w:t>
      </w:r>
      <w:r>
        <w:rPr>
          <w:i/>
          <w:sz w:val="14"/>
        </w:rPr>
        <w:t>cet</w:t>
      </w:r>
      <w:r>
        <w:rPr>
          <w:i/>
          <w:spacing w:val="-5"/>
          <w:sz w:val="14"/>
        </w:rPr>
        <w:t> </w:t>
      </w:r>
      <w:r>
        <w:rPr>
          <w:i/>
          <w:sz w:val="14"/>
        </w:rPr>
        <w:t>Accord.</w:t>
      </w:r>
    </w:p>
    <w:p>
      <w:pPr>
        <w:spacing w:after="0"/>
        <w:jc w:val="left"/>
        <w:rPr>
          <w:sz w:val="14"/>
        </w:rPr>
        <w:sectPr>
          <w:headerReference w:type="default" r:id="rId410"/>
          <w:headerReference w:type="even" r:id="rId411"/>
          <w:footerReference w:type="default" r:id="rId412"/>
          <w:footerReference w:type="even" r:id="rId413"/>
          <w:pgSz w:w="11910" w:h="16840"/>
          <w:pgMar w:header="581" w:footer="666" w:top="1000" w:bottom="860" w:left="0" w:right="0"/>
          <w:pgNumType w:start="63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3"/>
        </w:rPr>
      </w:pPr>
    </w:p>
    <w:p>
      <w:pPr>
        <w:pStyle w:val="Heading2"/>
        <w:numPr>
          <w:ilvl w:val="2"/>
          <w:numId w:val="7"/>
        </w:numPr>
        <w:tabs>
          <w:tab w:pos="2084" w:val="left" w:leader="none"/>
        </w:tabs>
        <w:spacing w:line="240" w:lineRule="auto" w:before="0" w:after="0"/>
        <w:ind w:left="2083" w:right="0" w:hanging="284"/>
        <w:jc w:val="left"/>
      </w:pPr>
      <w:r>
        <w:rPr>
          <w:color w:val="DAA600"/>
        </w:rPr>
        <w:t>L’Accord</w:t>
      </w:r>
      <w:r>
        <w:rPr>
          <w:color w:val="DAA600"/>
          <w:spacing w:val="-3"/>
        </w:rPr>
        <w:t> </w:t>
      </w:r>
      <w:r>
        <w:rPr>
          <w:color w:val="DAA600"/>
        </w:rPr>
        <w:t>avec</w:t>
      </w:r>
      <w:r>
        <w:rPr>
          <w:color w:val="DAA600"/>
          <w:spacing w:val="-3"/>
        </w:rPr>
        <w:t> </w:t>
      </w:r>
      <w:r>
        <w:rPr>
          <w:color w:val="DAA600"/>
        </w:rPr>
        <w:t>l’Union</w:t>
      </w:r>
      <w:r>
        <w:rPr>
          <w:color w:val="DAA600"/>
          <w:spacing w:val="-1"/>
        </w:rPr>
        <w:t> </w:t>
      </w:r>
      <w:r>
        <w:rPr>
          <w:color w:val="DAA600"/>
        </w:rPr>
        <w:t>Européenne</w:t>
      </w:r>
    </w:p>
    <w:p>
      <w:pPr>
        <w:pStyle w:val="BodyText"/>
        <w:rPr>
          <w:b/>
          <w:sz w:val="17"/>
        </w:rPr>
      </w:pPr>
    </w:p>
    <w:p>
      <w:pPr>
        <w:pStyle w:val="Heading4"/>
        <w:tabs>
          <w:tab w:pos="4217" w:val="left" w:leader="none"/>
        </w:tabs>
        <w:ind w:left="3444"/>
      </w:pPr>
      <w:r>
        <w:rPr>
          <w:color w:val="1F487C"/>
        </w:rPr>
        <w:t>T5-2</w:t>
        <w:tab/>
        <w:t>Groupes</w:t>
      </w:r>
      <w:r>
        <w:rPr>
          <w:color w:val="1F487C"/>
          <w:spacing w:val="-4"/>
        </w:rPr>
        <w:t> </w:t>
      </w:r>
      <w:r>
        <w:rPr>
          <w:color w:val="1F487C"/>
        </w:rPr>
        <w:t>de</w:t>
      </w:r>
      <w:r>
        <w:rPr>
          <w:color w:val="1F487C"/>
          <w:spacing w:val="-6"/>
        </w:rPr>
        <w:t> </w:t>
      </w:r>
      <w:r>
        <w:rPr>
          <w:color w:val="1F487C"/>
        </w:rPr>
        <w:t>produits</w:t>
      </w:r>
      <w:r>
        <w:rPr>
          <w:color w:val="1F487C"/>
          <w:spacing w:val="-5"/>
        </w:rPr>
        <w:t> </w:t>
      </w:r>
      <w:r>
        <w:rPr>
          <w:color w:val="1F487C"/>
        </w:rPr>
        <w:t>importés</w:t>
      </w:r>
      <w:r>
        <w:rPr>
          <w:color w:val="1F487C"/>
          <w:spacing w:val="-3"/>
        </w:rPr>
        <w:t> </w:t>
      </w:r>
      <w:r>
        <w:rPr>
          <w:color w:val="1F487C"/>
        </w:rPr>
        <w:t>de</w:t>
      </w:r>
      <w:r>
        <w:rPr>
          <w:color w:val="1F487C"/>
          <w:spacing w:val="-3"/>
        </w:rPr>
        <w:t> </w:t>
      </w:r>
      <w:r>
        <w:rPr>
          <w:color w:val="1F487C"/>
        </w:rPr>
        <w:t>l’Union</w:t>
      </w:r>
      <w:r>
        <w:rPr>
          <w:color w:val="1F487C"/>
          <w:spacing w:val="-6"/>
        </w:rPr>
        <w:t> </w:t>
      </w:r>
      <w:r>
        <w:rPr>
          <w:color w:val="1F487C"/>
        </w:rPr>
        <w:t>Européenne</w:t>
      </w:r>
    </w:p>
    <w:p>
      <w:pPr>
        <w:spacing w:before="117" w:after="20"/>
        <w:ind w:left="0" w:right="1756" w:firstLine="0"/>
        <w:jc w:val="right"/>
        <w:rPr>
          <w:i/>
          <w:sz w:val="12"/>
        </w:rPr>
      </w:pPr>
      <w:r>
        <w:rPr>
          <w:i/>
          <w:w w:val="105"/>
          <w:sz w:val="12"/>
        </w:rPr>
        <w:t>Millions</w:t>
      </w:r>
      <w:r>
        <w:rPr>
          <w:i/>
          <w:spacing w:val="9"/>
          <w:w w:val="105"/>
          <w:sz w:val="12"/>
        </w:rPr>
        <w:t> </w:t>
      </w:r>
      <w:r>
        <w:rPr>
          <w:i/>
          <w:w w:val="105"/>
          <w:sz w:val="12"/>
        </w:rPr>
        <w:t>de</w:t>
      </w:r>
      <w:r>
        <w:rPr>
          <w:i/>
          <w:spacing w:val="16"/>
          <w:w w:val="105"/>
          <w:sz w:val="12"/>
        </w:rPr>
        <w:t> </w:t>
      </w:r>
      <w:r>
        <w:rPr>
          <w:i/>
          <w:w w:val="105"/>
          <w:sz w:val="12"/>
        </w:rPr>
        <w:t>dirhams</w:t>
      </w:r>
    </w:p>
    <w:tbl>
      <w:tblPr>
        <w:tblW w:w="0" w:type="auto"/>
        <w:jc w:val="left"/>
        <w:tblInd w:w="1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64"/>
        <w:gridCol w:w="990"/>
        <w:gridCol w:w="990"/>
        <w:gridCol w:w="990"/>
        <w:gridCol w:w="817"/>
        <w:gridCol w:w="702"/>
      </w:tblGrid>
      <w:tr>
        <w:trPr>
          <w:trHeight w:val="168" w:hRule="atLeast"/>
        </w:trPr>
        <w:tc>
          <w:tcPr>
            <w:tcW w:w="3764" w:type="dxa"/>
            <w:vMerge w:val="restart"/>
            <w:shd w:val="clear" w:color="auto" w:fill="00355C"/>
          </w:tcPr>
          <w:p>
            <w:pPr>
              <w:pStyle w:val="TableParagraph"/>
              <w:spacing w:before="3"/>
              <w:jc w:val="left"/>
              <w:rPr>
                <w:i/>
                <w:sz w:val="20"/>
              </w:rPr>
            </w:pPr>
          </w:p>
          <w:p>
            <w:pPr>
              <w:pStyle w:val="TableParagraph"/>
              <w:ind w:left="1284" w:right="1279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Groupe de produits</w:t>
            </w:r>
          </w:p>
        </w:tc>
        <w:tc>
          <w:tcPr>
            <w:tcW w:w="4489" w:type="dxa"/>
            <w:gridSpan w:val="5"/>
            <w:shd w:val="clear" w:color="auto" w:fill="00355C"/>
          </w:tcPr>
          <w:p>
            <w:pPr>
              <w:pStyle w:val="TableParagraph"/>
              <w:spacing w:line="146" w:lineRule="exact" w:before="3"/>
              <w:ind w:left="1518" w:right="1508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spacing w:val="-1"/>
                <w:w w:val="105"/>
                <w:sz w:val="13"/>
              </w:rPr>
              <w:t>Accord</w:t>
            </w:r>
            <w:r>
              <w:rPr>
                <w:b/>
                <w:color w:val="FFFFFF"/>
                <w:spacing w:val="-9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de</w:t>
            </w:r>
            <w:r>
              <w:rPr>
                <w:b/>
                <w:color w:val="FFFFFF"/>
                <w:spacing w:val="8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libre</w:t>
            </w:r>
            <w:r>
              <w:rPr>
                <w:b/>
                <w:color w:val="FFFFFF"/>
                <w:spacing w:val="7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échange</w:t>
            </w:r>
          </w:p>
        </w:tc>
      </w:tr>
      <w:tr>
        <w:trPr>
          <w:trHeight w:val="214" w:hRule="atLeast"/>
        </w:trPr>
        <w:tc>
          <w:tcPr>
            <w:tcW w:w="376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 w:val="restart"/>
            <w:shd w:val="clear" w:color="auto" w:fill="00355C"/>
          </w:tcPr>
          <w:p>
            <w:pPr>
              <w:pStyle w:val="TableParagraph"/>
              <w:spacing w:before="3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ind w:left="340" w:right="319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2020</w:t>
            </w:r>
          </w:p>
        </w:tc>
        <w:tc>
          <w:tcPr>
            <w:tcW w:w="990" w:type="dxa"/>
            <w:vMerge w:val="restart"/>
            <w:shd w:val="clear" w:color="auto" w:fill="00355C"/>
          </w:tcPr>
          <w:p>
            <w:pPr>
              <w:pStyle w:val="TableParagraph"/>
              <w:spacing w:before="3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ind w:left="340" w:right="319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2021</w:t>
            </w:r>
          </w:p>
        </w:tc>
        <w:tc>
          <w:tcPr>
            <w:tcW w:w="990" w:type="dxa"/>
            <w:vMerge w:val="restart"/>
            <w:shd w:val="clear" w:color="auto" w:fill="00355C"/>
          </w:tcPr>
          <w:p>
            <w:pPr>
              <w:pStyle w:val="TableParagraph"/>
              <w:spacing w:before="3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ind w:left="339" w:right="320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2022</w:t>
            </w:r>
          </w:p>
        </w:tc>
        <w:tc>
          <w:tcPr>
            <w:tcW w:w="1519" w:type="dxa"/>
            <w:gridSpan w:val="2"/>
            <w:shd w:val="clear" w:color="auto" w:fill="00355C"/>
          </w:tcPr>
          <w:p>
            <w:pPr>
              <w:pStyle w:val="TableParagraph"/>
              <w:spacing w:before="35"/>
              <w:ind w:left="163"/>
              <w:jc w:val="left"/>
              <w:rPr>
                <w:b/>
                <w:sz w:val="12"/>
              </w:rPr>
            </w:pPr>
            <w:r>
              <w:rPr>
                <w:b/>
                <w:color w:val="FFFFFF"/>
                <w:w w:val="105"/>
                <w:sz w:val="12"/>
              </w:rPr>
              <w:t>Variation </w:t>
            </w:r>
            <w:r>
              <w:rPr>
                <w:b/>
                <w:color w:val="FFFFFF"/>
                <w:spacing w:val="23"/>
                <w:w w:val="105"/>
                <w:sz w:val="12"/>
              </w:rPr>
              <w:t> </w:t>
            </w:r>
            <w:r>
              <w:rPr>
                <w:b/>
                <w:color w:val="FFFFFF"/>
                <w:w w:val="105"/>
                <w:sz w:val="12"/>
              </w:rPr>
              <w:t>2022/2021</w:t>
            </w:r>
          </w:p>
        </w:tc>
      </w:tr>
      <w:tr>
        <w:trPr>
          <w:trHeight w:val="214" w:hRule="atLeast"/>
        </w:trPr>
        <w:tc>
          <w:tcPr>
            <w:tcW w:w="376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7" w:type="dxa"/>
            <w:shd w:val="clear" w:color="auto" w:fill="00355C"/>
          </w:tcPr>
          <w:p>
            <w:pPr>
              <w:pStyle w:val="TableParagraph"/>
              <w:spacing w:before="45"/>
              <w:ind w:left="255"/>
              <w:jc w:val="left"/>
              <w:rPr>
                <w:b/>
                <w:sz w:val="11"/>
              </w:rPr>
            </w:pPr>
            <w:r>
              <w:rPr>
                <w:b/>
                <w:color w:val="FFFFFF"/>
                <w:w w:val="105"/>
                <w:sz w:val="11"/>
              </w:rPr>
              <w:t>MDH</w:t>
            </w:r>
          </w:p>
        </w:tc>
        <w:tc>
          <w:tcPr>
            <w:tcW w:w="702" w:type="dxa"/>
            <w:shd w:val="clear" w:color="auto" w:fill="00355C"/>
          </w:tcPr>
          <w:p>
            <w:pPr>
              <w:pStyle w:val="TableParagraph"/>
              <w:spacing w:before="45"/>
              <w:ind w:right="11"/>
              <w:jc w:val="center"/>
              <w:rPr>
                <w:b/>
                <w:sz w:val="11"/>
              </w:rPr>
            </w:pPr>
            <w:r>
              <w:rPr>
                <w:b/>
                <w:color w:val="FFFFFF"/>
                <w:w w:val="104"/>
                <w:sz w:val="11"/>
              </w:rPr>
              <w:t>%</w:t>
            </w:r>
          </w:p>
        </w:tc>
      </w:tr>
      <w:tr>
        <w:trPr>
          <w:trHeight w:val="170" w:hRule="atLeast"/>
        </w:trPr>
        <w:tc>
          <w:tcPr>
            <w:tcW w:w="3764" w:type="dxa"/>
            <w:tcBorders>
              <w:bottom w:val="nil"/>
            </w:tcBorders>
          </w:tcPr>
          <w:p>
            <w:pPr>
              <w:pStyle w:val="TableParagraph"/>
              <w:spacing w:line="147" w:lineRule="exact" w:before="3"/>
              <w:ind w:left="130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Alimentation,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boissons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et</w:t>
            </w:r>
            <w:r>
              <w:rPr>
                <w:spacing w:val="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tabacs</w:t>
            </w:r>
          </w:p>
        </w:tc>
        <w:tc>
          <w:tcPr>
            <w:tcW w:w="990" w:type="dxa"/>
            <w:tcBorders>
              <w:bottom w:val="nil"/>
            </w:tcBorders>
          </w:tcPr>
          <w:p>
            <w:pPr>
              <w:pStyle w:val="TableParagraph"/>
              <w:spacing w:line="147" w:lineRule="exact" w:before="3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13.437</w:t>
            </w:r>
          </w:p>
        </w:tc>
        <w:tc>
          <w:tcPr>
            <w:tcW w:w="990" w:type="dxa"/>
            <w:tcBorders>
              <w:bottom w:val="nil"/>
            </w:tcBorders>
          </w:tcPr>
          <w:p>
            <w:pPr>
              <w:pStyle w:val="TableParagraph"/>
              <w:spacing w:line="147" w:lineRule="exact" w:before="3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12.755</w:t>
            </w:r>
          </w:p>
        </w:tc>
        <w:tc>
          <w:tcPr>
            <w:tcW w:w="990" w:type="dxa"/>
            <w:tcBorders>
              <w:bottom w:val="nil"/>
            </w:tcBorders>
          </w:tcPr>
          <w:p>
            <w:pPr>
              <w:pStyle w:val="TableParagraph"/>
              <w:spacing w:line="147" w:lineRule="exact" w:before="3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18.296</w:t>
            </w:r>
          </w:p>
        </w:tc>
        <w:tc>
          <w:tcPr>
            <w:tcW w:w="817" w:type="dxa"/>
            <w:tcBorders>
              <w:bottom w:val="nil"/>
            </w:tcBorders>
          </w:tcPr>
          <w:p>
            <w:pPr>
              <w:pStyle w:val="TableParagraph"/>
              <w:spacing w:line="147" w:lineRule="exact" w:before="3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+5.541</w:t>
            </w:r>
          </w:p>
        </w:tc>
        <w:tc>
          <w:tcPr>
            <w:tcW w:w="702" w:type="dxa"/>
            <w:tcBorders>
              <w:bottom w:val="nil"/>
            </w:tcBorders>
          </w:tcPr>
          <w:p>
            <w:pPr>
              <w:pStyle w:val="TableParagraph"/>
              <w:spacing w:line="147" w:lineRule="exact" w:before="3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+43,4</w:t>
            </w:r>
          </w:p>
        </w:tc>
      </w:tr>
      <w:tr>
        <w:trPr>
          <w:trHeight w:val="183" w:hRule="atLeast"/>
        </w:trPr>
        <w:tc>
          <w:tcPr>
            <w:tcW w:w="376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left="130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Energie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et</w:t>
            </w:r>
            <w:r>
              <w:rPr>
                <w:spacing w:val="4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lubrifiants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3.901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4.224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6.292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+2.068</w:t>
            </w:r>
          </w:p>
        </w:tc>
        <w:tc>
          <w:tcPr>
            <w:tcW w:w="7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+49,0</w:t>
            </w:r>
          </w:p>
        </w:tc>
      </w:tr>
      <w:tr>
        <w:trPr>
          <w:trHeight w:val="183" w:hRule="atLeast"/>
        </w:trPr>
        <w:tc>
          <w:tcPr>
            <w:tcW w:w="376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left="130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Produits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bruts </w:t>
            </w:r>
            <w:r>
              <w:rPr>
                <w:w w:val="105"/>
                <w:sz w:val="13"/>
              </w:rPr>
              <w:t>d'origine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animale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et</w:t>
            </w:r>
            <w:r>
              <w:rPr>
                <w:spacing w:val="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végétale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5.553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8.747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8.595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7"/>
              <w:rPr>
                <w:sz w:val="13"/>
              </w:rPr>
            </w:pPr>
            <w:r>
              <w:rPr>
                <w:w w:val="105"/>
                <w:sz w:val="13"/>
              </w:rPr>
              <w:t>-152</w:t>
            </w:r>
          </w:p>
        </w:tc>
        <w:tc>
          <w:tcPr>
            <w:tcW w:w="7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-1,7</w:t>
            </w:r>
          </w:p>
        </w:tc>
      </w:tr>
      <w:tr>
        <w:trPr>
          <w:trHeight w:val="183" w:hRule="atLeast"/>
        </w:trPr>
        <w:tc>
          <w:tcPr>
            <w:tcW w:w="376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left="130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Produits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bruts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d'origine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minérale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1.454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1.717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2.833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+1.116</w:t>
            </w:r>
          </w:p>
        </w:tc>
        <w:tc>
          <w:tcPr>
            <w:tcW w:w="7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+65,0</w:t>
            </w:r>
          </w:p>
        </w:tc>
      </w:tr>
      <w:tr>
        <w:trPr>
          <w:trHeight w:val="183" w:hRule="atLeast"/>
        </w:trPr>
        <w:tc>
          <w:tcPr>
            <w:tcW w:w="376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left="130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Demi</w:t>
            </w:r>
            <w:r>
              <w:rPr>
                <w:spacing w:val="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produits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30.088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37.407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43.129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+5.722</w:t>
            </w:r>
          </w:p>
        </w:tc>
        <w:tc>
          <w:tcPr>
            <w:tcW w:w="7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+15,3</w:t>
            </w:r>
          </w:p>
        </w:tc>
      </w:tr>
      <w:tr>
        <w:trPr>
          <w:trHeight w:val="183" w:hRule="atLeast"/>
        </w:trPr>
        <w:tc>
          <w:tcPr>
            <w:tcW w:w="376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left="130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Produits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finis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d'équipement agricole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882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1.189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971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7"/>
              <w:rPr>
                <w:sz w:val="13"/>
              </w:rPr>
            </w:pPr>
            <w:r>
              <w:rPr>
                <w:w w:val="105"/>
                <w:sz w:val="13"/>
              </w:rPr>
              <w:t>-218</w:t>
            </w:r>
          </w:p>
        </w:tc>
        <w:tc>
          <w:tcPr>
            <w:tcW w:w="7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-18,3</w:t>
            </w:r>
          </w:p>
        </w:tc>
      </w:tr>
      <w:tr>
        <w:trPr>
          <w:trHeight w:val="183" w:hRule="atLeast"/>
        </w:trPr>
        <w:tc>
          <w:tcPr>
            <w:tcW w:w="376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left="130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Produits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finis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d'équipement</w:t>
            </w:r>
            <w:r>
              <w:rPr>
                <w:spacing w:val="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industriel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21.342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22.363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24.886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+2.523</w:t>
            </w:r>
          </w:p>
        </w:tc>
        <w:tc>
          <w:tcPr>
            <w:tcW w:w="70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7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+11,3</w:t>
            </w:r>
          </w:p>
        </w:tc>
      </w:tr>
      <w:tr>
        <w:trPr>
          <w:trHeight w:val="182" w:hRule="atLeast"/>
        </w:trPr>
        <w:tc>
          <w:tcPr>
            <w:tcW w:w="3764" w:type="dxa"/>
            <w:tcBorders>
              <w:top w:val="nil"/>
            </w:tcBorders>
          </w:tcPr>
          <w:p>
            <w:pPr>
              <w:pStyle w:val="TableParagraph"/>
              <w:spacing w:line="146" w:lineRule="exact" w:before="17"/>
              <w:ind w:left="130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Produits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finis</w:t>
            </w:r>
            <w:r>
              <w:rPr>
                <w:spacing w:val="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de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consommation</w:t>
            </w:r>
          </w:p>
        </w:tc>
        <w:tc>
          <w:tcPr>
            <w:tcW w:w="990" w:type="dxa"/>
            <w:tcBorders>
              <w:top w:val="nil"/>
            </w:tcBorders>
          </w:tcPr>
          <w:p>
            <w:pPr>
              <w:pStyle w:val="TableParagraph"/>
              <w:spacing w:line="146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24.624</w:t>
            </w:r>
          </w:p>
        </w:tc>
        <w:tc>
          <w:tcPr>
            <w:tcW w:w="990" w:type="dxa"/>
            <w:tcBorders>
              <w:top w:val="nil"/>
            </w:tcBorders>
          </w:tcPr>
          <w:p>
            <w:pPr>
              <w:pStyle w:val="TableParagraph"/>
              <w:spacing w:line="146" w:lineRule="exact" w:before="17"/>
              <w:ind w:right="163"/>
              <w:rPr>
                <w:sz w:val="13"/>
              </w:rPr>
            </w:pPr>
            <w:r>
              <w:rPr>
                <w:w w:val="105"/>
                <w:sz w:val="13"/>
              </w:rPr>
              <w:t>31.858</w:t>
            </w:r>
          </w:p>
        </w:tc>
        <w:tc>
          <w:tcPr>
            <w:tcW w:w="990" w:type="dxa"/>
            <w:tcBorders>
              <w:top w:val="nil"/>
            </w:tcBorders>
          </w:tcPr>
          <w:p>
            <w:pPr>
              <w:pStyle w:val="TableParagraph"/>
              <w:spacing w:line="146" w:lineRule="exact" w:before="17"/>
              <w:ind w:right="164"/>
              <w:rPr>
                <w:sz w:val="13"/>
              </w:rPr>
            </w:pPr>
            <w:r>
              <w:rPr>
                <w:w w:val="105"/>
                <w:sz w:val="13"/>
              </w:rPr>
              <w:t>33.435</w:t>
            </w:r>
          </w:p>
        </w:tc>
        <w:tc>
          <w:tcPr>
            <w:tcW w:w="817" w:type="dxa"/>
            <w:tcBorders>
              <w:top w:val="nil"/>
            </w:tcBorders>
          </w:tcPr>
          <w:p>
            <w:pPr>
              <w:pStyle w:val="TableParagraph"/>
              <w:spacing w:line="146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+1.577</w:t>
            </w:r>
          </w:p>
        </w:tc>
        <w:tc>
          <w:tcPr>
            <w:tcW w:w="702" w:type="dxa"/>
            <w:tcBorders>
              <w:top w:val="nil"/>
            </w:tcBorders>
          </w:tcPr>
          <w:p>
            <w:pPr>
              <w:pStyle w:val="TableParagraph"/>
              <w:spacing w:line="146" w:lineRule="exact" w:before="17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+5,0</w:t>
            </w:r>
          </w:p>
        </w:tc>
      </w:tr>
      <w:tr>
        <w:trPr>
          <w:trHeight w:val="157" w:hRule="atLeast"/>
        </w:trPr>
        <w:tc>
          <w:tcPr>
            <w:tcW w:w="3764" w:type="dxa"/>
          </w:tcPr>
          <w:p>
            <w:pPr>
              <w:pStyle w:val="TableParagraph"/>
              <w:spacing w:line="137" w:lineRule="exact"/>
              <w:ind w:left="1282" w:right="1279"/>
              <w:jc w:val="center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Total</w:t>
            </w:r>
          </w:p>
        </w:tc>
        <w:tc>
          <w:tcPr>
            <w:tcW w:w="990" w:type="dxa"/>
          </w:tcPr>
          <w:p>
            <w:pPr>
              <w:pStyle w:val="TableParagraph"/>
              <w:spacing w:line="137" w:lineRule="exact"/>
              <w:ind w:right="164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101.281</w:t>
            </w:r>
          </w:p>
        </w:tc>
        <w:tc>
          <w:tcPr>
            <w:tcW w:w="990" w:type="dxa"/>
          </w:tcPr>
          <w:p>
            <w:pPr>
              <w:pStyle w:val="TableParagraph"/>
              <w:spacing w:line="137" w:lineRule="exact"/>
              <w:ind w:right="164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120.260</w:t>
            </w:r>
          </w:p>
        </w:tc>
        <w:tc>
          <w:tcPr>
            <w:tcW w:w="990" w:type="dxa"/>
          </w:tcPr>
          <w:p>
            <w:pPr>
              <w:pStyle w:val="TableParagraph"/>
              <w:spacing w:line="137" w:lineRule="exact"/>
              <w:ind w:right="164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138.437</w:t>
            </w:r>
          </w:p>
        </w:tc>
        <w:tc>
          <w:tcPr>
            <w:tcW w:w="817" w:type="dxa"/>
          </w:tcPr>
          <w:p>
            <w:pPr>
              <w:pStyle w:val="TableParagraph"/>
              <w:spacing w:line="137" w:lineRule="exact"/>
              <w:ind w:right="118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+18.177</w:t>
            </w:r>
          </w:p>
        </w:tc>
        <w:tc>
          <w:tcPr>
            <w:tcW w:w="702" w:type="dxa"/>
          </w:tcPr>
          <w:p>
            <w:pPr>
              <w:pStyle w:val="TableParagraph"/>
              <w:spacing w:line="137" w:lineRule="exact"/>
              <w:ind w:right="118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+15,1</w:t>
            </w:r>
          </w:p>
        </w:tc>
      </w:tr>
    </w:tbl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2"/>
        <w:rPr>
          <w:i/>
          <w:sz w:val="20"/>
        </w:rPr>
      </w:pPr>
    </w:p>
    <w:p>
      <w:pPr>
        <w:pStyle w:val="Heading4"/>
        <w:tabs>
          <w:tab w:pos="1150" w:val="left" w:leader="none"/>
        </w:tabs>
        <w:spacing w:before="0"/>
        <w:ind w:left="435"/>
        <w:jc w:val="center"/>
      </w:pPr>
      <w:r>
        <w:rPr>
          <w:color w:val="1F487C"/>
        </w:rPr>
        <w:t>T5-3</w:t>
        <w:tab/>
        <w:t>Principaux</w:t>
      </w:r>
      <w:r>
        <w:rPr>
          <w:color w:val="1F487C"/>
          <w:spacing w:val="-6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importés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5"/>
        </w:rPr>
        <w:t> </w:t>
      </w:r>
      <w:r>
        <w:rPr>
          <w:color w:val="1F487C"/>
        </w:rPr>
        <w:t>l’Union</w:t>
      </w:r>
      <w:r>
        <w:rPr>
          <w:color w:val="1F487C"/>
          <w:spacing w:val="-3"/>
        </w:rPr>
        <w:t> </w:t>
      </w:r>
      <w:r>
        <w:rPr>
          <w:color w:val="1F487C"/>
        </w:rPr>
        <w:t>Européenne</w:t>
      </w:r>
    </w:p>
    <w:p>
      <w:pPr>
        <w:pStyle w:val="BodyText"/>
        <w:spacing w:before="4"/>
        <w:rPr>
          <w:b/>
          <w:sz w:val="15"/>
        </w:rPr>
      </w:pPr>
    </w:p>
    <w:p>
      <w:pPr>
        <w:spacing w:before="1" w:after="19"/>
        <w:ind w:left="0" w:right="1531" w:firstLine="0"/>
        <w:jc w:val="right"/>
        <w:rPr>
          <w:i/>
          <w:sz w:val="12"/>
        </w:rPr>
      </w:pPr>
      <w:r>
        <w:rPr>
          <w:i/>
          <w:w w:val="105"/>
          <w:sz w:val="12"/>
        </w:rPr>
        <w:t>Millions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de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dirhams</w:t>
      </w:r>
    </w:p>
    <w:tbl>
      <w:tblPr>
        <w:tblW w:w="0" w:type="auto"/>
        <w:jc w:val="left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74"/>
        <w:gridCol w:w="966"/>
        <w:gridCol w:w="967"/>
        <w:gridCol w:w="967"/>
        <w:gridCol w:w="799"/>
        <w:gridCol w:w="687"/>
        <w:gridCol w:w="564"/>
      </w:tblGrid>
      <w:tr>
        <w:trPr>
          <w:trHeight w:val="156" w:hRule="atLeast"/>
        </w:trPr>
        <w:tc>
          <w:tcPr>
            <w:tcW w:w="3674" w:type="dxa"/>
            <w:vMerge w:val="restart"/>
            <w:shd w:val="clear" w:color="auto" w:fill="00355C"/>
          </w:tcPr>
          <w:p>
            <w:pPr>
              <w:pStyle w:val="TableParagraph"/>
              <w:spacing w:before="2"/>
              <w:jc w:val="left"/>
              <w:rPr>
                <w:i/>
                <w:sz w:val="13"/>
              </w:rPr>
            </w:pPr>
          </w:p>
          <w:p>
            <w:pPr>
              <w:pStyle w:val="TableParagraph"/>
              <w:ind w:left="1562" w:right="1556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Produits</w:t>
            </w:r>
          </w:p>
        </w:tc>
        <w:tc>
          <w:tcPr>
            <w:tcW w:w="4950" w:type="dxa"/>
            <w:gridSpan w:val="6"/>
            <w:shd w:val="clear" w:color="auto" w:fill="00355C"/>
          </w:tcPr>
          <w:p>
            <w:pPr>
              <w:pStyle w:val="TableParagraph"/>
              <w:spacing w:line="134" w:lineRule="exact" w:before="3"/>
              <w:ind w:left="1765" w:right="1760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Accord</w:t>
            </w:r>
            <w:r>
              <w:rPr>
                <w:b/>
                <w:color w:val="FFFFFF"/>
                <w:spacing w:val="-2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de</w:t>
            </w:r>
            <w:r>
              <w:rPr>
                <w:b/>
                <w:color w:val="FFFFFF"/>
                <w:spacing w:val="16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libre</w:t>
            </w:r>
            <w:r>
              <w:rPr>
                <w:b/>
                <w:color w:val="FFFFFF"/>
                <w:spacing w:val="16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échange</w:t>
            </w:r>
          </w:p>
        </w:tc>
      </w:tr>
      <w:tr>
        <w:trPr>
          <w:trHeight w:val="145" w:hRule="atLeast"/>
        </w:trPr>
        <w:tc>
          <w:tcPr>
            <w:tcW w:w="367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 w:val="restart"/>
            <w:shd w:val="clear" w:color="auto" w:fill="00355C"/>
          </w:tcPr>
          <w:p>
            <w:pPr>
              <w:pStyle w:val="TableParagraph"/>
              <w:spacing w:before="71"/>
              <w:ind w:left="329" w:right="308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2020</w:t>
            </w:r>
          </w:p>
        </w:tc>
        <w:tc>
          <w:tcPr>
            <w:tcW w:w="967" w:type="dxa"/>
            <w:vMerge w:val="restart"/>
            <w:shd w:val="clear" w:color="auto" w:fill="00355C"/>
          </w:tcPr>
          <w:p>
            <w:pPr>
              <w:pStyle w:val="TableParagraph"/>
              <w:spacing w:before="71"/>
              <w:ind w:left="329" w:right="309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2021</w:t>
            </w:r>
          </w:p>
        </w:tc>
        <w:tc>
          <w:tcPr>
            <w:tcW w:w="967" w:type="dxa"/>
            <w:vMerge w:val="restart"/>
            <w:shd w:val="clear" w:color="auto" w:fill="00355C"/>
          </w:tcPr>
          <w:p>
            <w:pPr>
              <w:pStyle w:val="TableParagraph"/>
              <w:spacing w:before="71"/>
              <w:ind w:left="328" w:right="309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2022</w:t>
            </w:r>
          </w:p>
        </w:tc>
        <w:tc>
          <w:tcPr>
            <w:tcW w:w="799" w:type="dxa"/>
            <w:vMerge w:val="restart"/>
            <w:shd w:val="clear" w:color="auto" w:fill="00355C"/>
          </w:tcPr>
          <w:p>
            <w:pPr>
              <w:pStyle w:val="TableParagraph"/>
              <w:ind w:right="135"/>
              <w:rPr>
                <w:b/>
                <w:sz w:val="12"/>
              </w:rPr>
            </w:pPr>
            <w:r>
              <w:rPr>
                <w:b/>
                <w:color w:val="FFFFFF"/>
                <w:w w:val="105"/>
                <w:sz w:val="12"/>
              </w:rPr>
              <w:t>Part</w:t>
            </w:r>
            <w:r>
              <w:rPr>
                <w:b/>
                <w:color w:val="FFFFFF"/>
                <w:spacing w:val="12"/>
                <w:w w:val="105"/>
                <w:sz w:val="12"/>
              </w:rPr>
              <w:t> </w:t>
            </w:r>
            <w:r>
              <w:rPr>
                <w:b/>
                <w:color w:val="FFFFFF"/>
                <w:w w:val="105"/>
                <w:sz w:val="12"/>
              </w:rPr>
              <w:t>2022</w:t>
            </w:r>
          </w:p>
          <w:p>
            <w:pPr>
              <w:pStyle w:val="TableParagraph"/>
              <w:spacing w:line="125" w:lineRule="exact" w:before="11"/>
              <w:ind w:right="229"/>
              <w:rPr>
                <w:b/>
                <w:sz w:val="12"/>
              </w:rPr>
            </w:pPr>
            <w:r>
              <w:rPr>
                <w:b/>
                <w:color w:val="FFFFFF"/>
                <w:w w:val="105"/>
                <w:sz w:val="12"/>
              </w:rPr>
              <w:t>en</w:t>
            </w:r>
            <w:r>
              <w:rPr>
                <w:b/>
                <w:color w:val="FFFFFF"/>
                <w:spacing w:val="15"/>
                <w:w w:val="105"/>
                <w:sz w:val="12"/>
              </w:rPr>
              <w:t> </w:t>
            </w:r>
            <w:r>
              <w:rPr>
                <w:b/>
                <w:color w:val="FFFFFF"/>
                <w:w w:val="105"/>
                <w:sz w:val="12"/>
              </w:rPr>
              <w:t>%</w:t>
            </w:r>
          </w:p>
        </w:tc>
        <w:tc>
          <w:tcPr>
            <w:tcW w:w="1251" w:type="dxa"/>
            <w:gridSpan w:val="2"/>
            <w:shd w:val="clear" w:color="auto" w:fill="00355C"/>
          </w:tcPr>
          <w:p>
            <w:pPr>
              <w:pStyle w:val="TableParagraph"/>
              <w:spacing w:line="116" w:lineRule="exact" w:before="10"/>
              <w:ind w:left="-11"/>
              <w:jc w:val="left"/>
              <w:rPr>
                <w:b/>
                <w:sz w:val="11"/>
              </w:rPr>
            </w:pPr>
            <w:r>
              <w:rPr>
                <w:b/>
                <w:color w:val="FFFFFF"/>
                <w:sz w:val="11"/>
              </w:rPr>
              <w:t>Va</w:t>
            </w:r>
            <w:r>
              <w:rPr>
                <w:b/>
                <w:color w:val="FFFFFF"/>
                <w:spacing w:val="-4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ria</w:t>
            </w:r>
            <w:r>
              <w:rPr>
                <w:b/>
                <w:color w:val="FFFFFF"/>
                <w:spacing w:val="-3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tio</w:t>
            </w:r>
            <w:r>
              <w:rPr>
                <w:b/>
                <w:color w:val="FFFFFF"/>
                <w:spacing w:val="-4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n  2</w:t>
            </w:r>
            <w:r>
              <w:rPr>
                <w:b/>
                <w:color w:val="FFFFFF"/>
                <w:spacing w:val="-3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0</w:t>
            </w:r>
            <w:r>
              <w:rPr>
                <w:b/>
                <w:color w:val="FFFFFF"/>
                <w:spacing w:val="-4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2</w:t>
            </w:r>
            <w:r>
              <w:rPr>
                <w:b/>
                <w:color w:val="FFFFFF"/>
                <w:spacing w:val="-3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2</w:t>
            </w:r>
            <w:r>
              <w:rPr>
                <w:b/>
                <w:color w:val="FFFFFF"/>
                <w:spacing w:val="-4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/</w:t>
            </w:r>
            <w:r>
              <w:rPr>
                <w:b/>
                <w:color w:val="FFFFFF"/>
                <w:spacing w:val="-12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2</w:t>
            </w:r>
            <w:r>
              <w:rPr>
                <w:b/>
                <w:color w:val="FFFFFF"/>
                <w:spacing w:val="-4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0</w:t>
            </w:r>
            <w:r>
              <w:rPr>
                <w:b/>
                <w:color w:val="FFFFFF"/>
                <w:spacing w:val="-3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2</w:t>
            </w:r>
            <w:r>
              <w:rPr>
                <w:b/>
                <w:color w:val="FFFFFF"/>
                <w:spacing w:val="-3"/>
                <w:sz w:val="11"/>
              </w:rPr>
              <w:t> </w:t>
            </w:r>
            <w:r>
              <w:rPr>
                <w:b/>
                <w:color w:val="FFFFFF"/>
                <w:sz w:val="11"/>
              </w:rPr>
              <w:t>1</w:t>
            </w:r>
          </w:p>
        </w:tc>
      </w:tr>
      <w:tr>
        <w:trPr>
          <w:trHeight w:val="133" w:hRule="atLeast"/>
        </w:trPr>
        <w:tc>
          <w:tcPr>
            <w:tcW w:w="3674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" w:type="dxa"/>
            <w:shd w:val="clear" w:color="auto" w:fill="00355C"/>
          </w:tcPr>
          <w:p>
            <w:pPr>
              <w:pStyle w:val="TableParagraph"/>
              <w:spacing w:line="104" w:lineRule="exact" w:before="10"/>
              <w:ind w:left="191"/>
              <w:jc w:val="left"/>
              <w:rPr>
                <w:b/>
                <w:sz w:val="11"/>
              </w:rPr>
            </w:pPr>
            <w:r>
              <w:rPr>
                <w:b/>
                <w:color w:val="FFFFFF"/>
                <w:sz w:val="11"/>
              </w:rPr>
              <w:t>MDH</w:t>
            </w:r>
          </w:p>
        </w:tc>
        <w:tc>
          <w:tcPr>
            <w:tcW w:w="564" w:type="dxa"/>
            <w:shd w:val="clear" w:color="auto" w:fill="00355C"/>
          </w:tcPr>
          <w:p>
            <w:pPr>
              <w:pStyle w:val="TableParagraph"/>
              <w:spacing w:line="104" w:lineRule="exact" w:before="10"/>
              <w:ind w:right="9"/>
              <w:jc w:val="center"/>
              <w:rPr>
                <w:b/>
                <w:sz w:val="11"/>
              </w:rPr>
            </w:pPr>
            <w:r>
              <w:rPr>
                <w:b/>
                <w:color w:val="FFFFFF"/>
                <w:w w:val="102"/>
                <w:sz w:val="11"/>
              </w:rPr>
              <w:t>%</w:t>
            </w:r>
          </w:p>
        </w:tc>
      </w:tr>
      <w:tr>
        <w:trPr>
          <w:trHeight w:val="175" w:hRule="atLeast"/>
        </w:trPr>
        <w:tc>
          <w:tcPr>
            <w:tcW w:w="3674" w:type="dxa"/>
            <w:tcBorders>
              <w:bottom w:val="nil"/>
            </w:tcBorders>
          </w:tcPr>
          <w:p>
            <w:pPr>
              <w:pStyle w:val="TableParagraph"/>
              <w:spacing w:before="3"/>
              <w:ind w:left="26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Voitures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tourisme</w:t>
            </w:r>
          </w:p>
        </w:tc>
        <w:tc>
          <w:tcPr>
            <w:tcW w:w="966" w:type="dxa"/>
            <w:tcBorders>
              <w:bottom w:val="nil"/>
            </w:tcBorders>
          </w:tcPr>
          <w:p>
            <w:pPr>
              <w:pStyle w:val="TableParagraph"/>
              <w:spacing w:before="3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8.531</w:t>
            </w:r>
          </w:p>
        </w:tc>
        <w:tc>
          <w:tcPr>
            <w:tcW w:w="967" w:type="dxa"/>
            <w:tcBorders>
              <w:bottom w:val="nil"/>
            </w:tcBorders>
          </w:tcPr>
          <w:p>
            <w:pPr>
              <w:pStyle w:val="TableParagraph"/>
              <w:spacing w:before="3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12.921</w:t>
            </w:r>
          </w:p>
        </w:tc>
        <w:tc>
          <w:tcPr>
            <w:tcW w:w="967" w:type="dxa"/>
            <w:tcBorders>
              <w:bottom w:val="nil"/>
            </w:tcBorders>
          </w:tcPr>
          <w:p>
            <w:pPr>
              <w:pStyle w:val="TableParagraph"/>
              <w:spacing w:before="3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12.633</w:t>
            </w:r>
          </w:p>
        </w:tc>
        <w:tc>
          <w:tcPr>
            <w:tcW w:w="799" w:type="dxa"/>
            <w:tcBorders>
              <w:bottom w:val="nil"/>
            </w:tcBorders>
          </w:tcPr>
          <w:p>
            <w:pPr>
              <w:pStyle w:val="TableParagraph"/>
              <w:spacing w:before="3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9,1</w:t>
            </w:r>
          </w:p>
        </w:tc>
        <w:tc>
          <w:tcPr>
            <w:tcW w:w="687" w:type="dxa"/>
            <w:tcBorders>
              <w:bottom w:val="nil"/>
            </w:tcBorders>
          </w:tcPr>
          <w:p>
            <w:pPr>
              <w:pStyle w:val="TableParagraph"/>
              <w:spacing w:line="141" w:lineRule="exact" w:before="14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-288</w:t>
            </w:r>
          </w:p>
        </w:tc>
        <w:tc>
          <w:tcPr>
            <w:tcW w:w="564" w:type="dxa"/>
            <w:tcBorders>
              <w:bottom w:val="nil"/>
            </w:tcBorders>
          </w:tcPr>
          <w:p>
            <w:pPr>
              <w:pStyle w:val="TableParagraph"/>
              <w:spacing w:before="3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-2,2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Produits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chimiques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4.325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5.112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6.790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4,9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9"/>
              <w:rPr>
                <w:sz w:val="13"/>
              </w:rPr>
            </w:pPr>
            <w:r>
              <w:rPr>
                <w:w w:val="105"/>
                <w:sz w:val="13"/>
              </w:rPr>
              <w:t>+1.678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+32,8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Papiers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et</w:t>
            </w:r>
            <w:r>
              <w:rPr>
                <w:spacing w:val="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cartons;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ouvrages divers en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papiers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et</w:t>
            </w:r>
            <w:r>
              <w:rPr>
                <w:spacing w:val="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cartons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2.839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3.779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5.872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4,2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9"/>
              <w:rPr>
                <w:sz w:val="13"/>
              </w:rPr>
            </w:pPr>
            <w:r>
              <w:rPr>
                <w:w w:val="105"/>
                <w:sz w:val="13"/>
              </w:rPr>
              <w:t>+2.093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+55,4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Gaz</w:t>
            </w:r>
            <w:r>
              <w:rPr>
                <w:spacing w:val="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de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pétrole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et</w:t>
            </w:r>
            <w:r>
              <w:rPr>
                <w:spacing w:val="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autres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hydrocarbures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2.965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3.216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5.072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3,7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9"/>
              <w:rPr>
                <w:sz w:val="13"/>
              </w:rPr>
            </w:pPr>
            <w:r>
              <w:rPr>
                <w:w w:val="105"/>
                <w:sz w:val="13"/>
              </w:rPr>
              <w:t>+1.856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+57,7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Matières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plastiques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et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ouvrages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divers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en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plastique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3.443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4.362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5.014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3,6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+652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+14,9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Médicaments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et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autres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produits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pharmaceutiques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4.197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4.213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3.835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2,8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-378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-9,0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Huile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de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soja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brute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ou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raffinée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1.589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3.936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3.563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2,6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-373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-9,5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Voitures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utilitaires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2.366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2.744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2.893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2,1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+149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2"/>
              <w:rPr>
                <w:sz w:val="13"/>
              </w:rPr>
            </w:pPr>
            <w:r>
              <w:rPr>
                <w:w w:val="105"/>
                <w:sz w:val="13"/>
              </w:rPr>
              <w:t>+5,4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Machines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et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appareils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divers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2.252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2.277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2.655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1,9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+378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+16,6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Bois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bruts,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équarris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ou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sciés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1.841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2.554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2.646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1,9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+92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2"/>
              <w:rPr>
                <w:sz w:val="13"/>
              </w:rPr>
            </w:pPr>
            <w:r>
              <w:rPr>
                <w:w w:val="105"/>
                <w:sz w:val="13"/>
              </w:rPr>
              <w:t>+3,6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Orge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2.040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452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2.514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1,8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9"/>
              <w:rPr>
                <w:sz w:val="13"/>
              </w:rPr>
            </w:pPr>
            <w:r>
              <w:rPr>
                <w:w w:val="105"/>
                <w:sz w:val="13"/>
              </w:rPr>
              <w:t>+2.062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99"/>
              <w:jc w:val="center"/>
              <w:rPr>
                <w:sz w:val="13"/>
              </w:rPr>
            </w:pPr>
            <w:r>
              <w:rPr>
                <w:w w:val="103"/>
                <w:sz w:val="13"/>
              </w:rPr>
              <w:t>-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Ouvrages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divers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en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matières</w:t>
            </w:r>
            <w:r>
              <w:rPr>
                <w:spacing w:val="-4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plastiques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1.531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1.856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2.308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1,7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+452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+24,4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Ferraille,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déchets,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débris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de</w:t>
            </w:r>
            <w:r>
              <w:rPr>
                <w:spacing w:val="-7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cuivre,fonte, fer,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acier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et</w:t>
            </w:r>
            <w:r>
              <w:rPr>
                <w:spacing w:val="4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autres</w:t>
            </w:r>
            <w:r>
              <w:rPr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mierais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1.046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1.208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2.207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1,6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+999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+82,7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Fils,</w:t>
            </w:r>
            <w:r>
              <w:rPr>
                <w:spacing w:val="-9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barres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et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profilés</w:t>
            </w:r>
            <w:r>
              <w:rPr>
                <w:spacing w:val="-6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en</w:t>
            </w:r>
            <w:r>
              <w:rPr>
                <w:spacing w:val="-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cuivre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1.185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1.950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2.116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1,5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+166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2"/>
              <w:rPr>
                <w:sz w:val="13"/>
              </w:rPr>
            </w:pPr>
            <w:r>
              <w:rPr>
                <w:w w:val="105"/>
                <w:sz w:val="13"/>
              </w:rPr>
              <w:t>+8,5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1"/>
                <w:w w:val="105"/>
                <w:sz w:val="13"/>
              </w:rPr>
              <w:t>Produits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céramiques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1.730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2.118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2.095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1,5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-23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-1,1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3"/>
                <w:w w:val="105"/>
                <w:sz w:val="13"/>
              </w:rPr>
              <w:t>Sièges,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meubles,matelas</w:t>
            </w:r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et</w:t>
            </w:r>
            <w:r>
              <w:rPr>
                <w:spacing w:val="2"/>
                <w:w w:val="105"/>
                <w:sz w:val="13"/>
              </w:rPr>
              <w:t> </w:t>
            </w:r>
            <w:r>
              <w:rPr>
                <w:spacing w:val="-3"/>
                <w:w w:val="105"/>
                <w:sz w:val="13"/>
              </w:rPr>
              <w:t>articles</w:t>
            </w:r>
            <w:r>
              <w:rPr>
                <w:spacing w:val="-2"/>
                <w:w w:val="105"/>
                <w:sz w:val="13"/>
              </w:rPr>
              <w:t> d'éclairage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1.198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1.524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1.920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1,4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+396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+26,0</w:t>
            </w:r>
          </w:p>
        </w:tc>
      </w:tr>
      <w:tr>
        <w:trPr>
          <w:trHeight w:val="183" w:hRule="atLeast"/>
        </w:trPr>
        <w:tc>
          <w:tcPr>
            <w:tcW w:w="367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6"/>
              <w:jc w:val="left"/>
              <w:rPr>
                <w:sz w:val="13"/>
              </w:rPr>
            </w:pPr>
            <w:r>
              <w:rPr>
                <w:spacing w:val="-2"/>
                <w:w w:val="105"/>
                <w:sz w:val="13"/>
              </w:rPr>
              <w:t>Tracteurs</w:t>
            </w:r>
            <w:r>
              <w:rPr>
                <w:spacing w:val="-3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sauf</w:t>
            </w:r>
            <w:r>
              <w:rPr>
                <w:spacing w:val="-5"/>
                <w:w w:val="105"/>
                <w:sz w:val="13"/>
              </w:rPr>
              <w:t> </w:t>
            </w:r>
            <w:r>
              <w:rPr>
                <w:spacing w:val="-1"/>
                <w:w w:val="105"/>
                <w:sz w:val="13"/>
              </w:rPr>
              <w:t>agricoles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1.102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1.493</w:t>
            </w:r>
          </w:p>
        </w:tc>
        <w:tc>
          <w:tcPr>
            <w:tcW w:w="9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1.899</w:t>
            </w:r>
          </w:p>
        </w:tc>
        <w:tc>
          <w:tcPr>
            <w:tcW w:w="7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1,4</w:t>
            </w:r>
          </w:p>
        </w:tc>
        <w:tc>
          <w:tcPr>
            <w:tcW w:w="68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41" w:lineRule="exact" w:before="22"/>
              <w:ind w:right="118"/>
              <w:rPr>
                <w:sz w:val="13"/>
              </w:rPr>
            </w:pPr>
            <w:r>
              <w:rPr>
                <w:w w:val="105"/>
                <w:sz w:val="13"/>
              </w:rPr>
              <w:t>+406</w:t>
            </w:r>
          </w:p>
        </w:tc>
        <w:tc>
          <w:tcPr>
            <w:tcW w:w="56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+27,2</w:t>
            </w:r>
          </w:p>
        </w:tc>
      </w:tr>
      <w:tr>
        <w:trPr>
          <w:trHeight w:val="176" w:hRule="atLeast"/>
        </w:trPr>
        <w:tc>
          <w:tcPr>
            <w:tcW w:w="3674" w:type="dxa"/>
            <w:tcBorders>
              <w:top w:val="nil"/>
            </w:tcBorders>
          </w:tcPr>
          <w:p>
            <w:pPr>
              <w:pStyle w:val="TableParagraph"/>
              <w:spacing w:line="146" w:lineRule="exact" w:before="11"/>
              <w:ind w:left="26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Autres</w:t>
            </w:r>
          </w:p>
        </w:tc>
        <w:tc>
          <w:tcPr>
            <w:tcW w:w="966" w:type="dxa"/>
            <w:tcBorders>
              <w:top w:val="nil"/>
            </w:tcBorders>
          </w:tcPr>
          <w:p>
            <w:pPr>
              <w:pStyle w:val="TableParagraph"/>
              <w:spacing w:line="146" w:lineRule="exact" w:before="11"/>
              <w:ind w:right="159"/>
              <w:rPr>
                <w:sz w:val="13"/>
              </w:rPr>
            </w:pPr>
            <w:r>
              <w:rPr>
                <w:w w:val="105"/>
                <w:sz w:val="13"/>
              </w:rPr>
              <w:t>57.101</w:t>
            </w:r>
          </w:p>
        </w:tc>
        <w:tc>
          <w:tcPr>
            <w:tcW w:w="967" w:type="dxa"/>
            <w:tcBorders>
              <w:top w:val="nil"/>
            </w:tcBorders>
          </w:tcPr>
          <w:p>
            <w:pPr>
              <w:pStyle w:val="TableParagraph"/>
              <w:spacing w:line="146" w:lineRule="exact" w:before="11"/>
              <w:ind w:right="160"/>
              <w:rPr>
                <w:sz w:val="13"/>
              </w:rPr>
            </w:pPr>
            <w:r>
              <w:rPr>
                <w:w w:val="105"/>
                <w:sz w:val="13"/>
              </w:rPr>
              <w:t>64.545</w:t>
            </w:r>
          </w:p>
        </w:tc>
        <w:tc>
          <w:tcPr>
            <w:tcW w:w="967" w:type="dxa"/>
            <w:tcBorders>
              <w:top w:val="nil"/>
            </w:tcBorders>
          </w:tcPr>
          <w:p>
            <w:pPr>
              <w:pStyle w:val="TableParagraph"/>
              <w:spacing w:line="146" w:lineRule="exact" w:before="11"/>
              <w:ind w:right="161"/>
              <w:rPr>
                <w:sz w:val="13"/>
              </w:rPr>
            </w:pPr>
            <w:r>
              <w:rPr>
                <w:w w:val="105"/>
                <w:sz w:val="13"/>
              </w:rPr>
              <w:t>72.405</w:t>
            </w:r>
          </w:p>
        </w:tc>
        <w:tc>
          <w:tcPr>
            <w:tcW w:w="799" w:type="dxa"/>
            <w:tcBorders>
              <w:top w:val="nil"/>
            </w:tcBorders>
          </w:tcPr>
          <w:p>
            <w:pPr>
              <w:pStyle w:val="TableParagraph"/>
              <w:spacing w:line="146" w:lineRule="exact" w:before="11"/>
              <w:ind w:right="162"/>
              <w:rPr>
                <w:sz w:val="13"/>
              </w:rPr>
            </w:pPr>
            <w:r>
              <w:rPr>
                <w:w w:val="105"/>
                <w:sz w:val="13"/>
              </w:rPr>
              <w:t>52,3</w:t>
            </w:r>
          </w:p>
        </w:tc>
        <w:tc>
          <w:tcPr>
            <w:tcW w:w="687" w:type="dxa"/>
            <w:tcBorders>
              <w:top w:val="nil"/>
            </w:tcBorders>
          </w:tcPr>
          <w:p>
            <w:pPr>
              <w:pStyle w:val="TableParagraph"/>
              <w:spacing w:line="134" w:lineRule="exact" w:before="22"/>
              <w:ind w:right="119"/>
              <w:rPr>
                <w:sz w:val="13"/>
              </w:rPr>
            </w:pPr>
            <w:r>
              <w:rPr>
                <w:w w:val="105"/>
                <w:sz w:val="13"/>
              </w:rPr>
              <w:t>+7.860</w:t>
            </w:r>
          </w:p>
        </w:tc>
        <w:tc>
          <w:tcPr>
            <w:tcW w:w="564" w:type="dxa"/>
            <w:tcBorders>
              <w:top w:val="nil"/>
            </w:tcBorders>
          </w:tcPr>
          <w:p>
            <w:pPr>
              <w:pStyle w:val="TableParagraph"/>
              <w:spacing w:line="146" w:lineRule="exact" w:before="11"/>
              <w:ind w:right="121"/>
              <w:rPr>
                <w:sz w:val="13"/>
              </w:rPr>
            </w:pPr>
            <w:r>
              <w:rPr>
                <w:w w:val="105"/>
                <w:sz w:val="13"/>
              </w:rPr>
              <w:t>+12,2</w:t>
            </w:r>
          </w:p>
        </w:tc>
      </w:tr>
      <w:tr>
        <w:trPr>
          <w:trHeight w:val="156" w:hRule="atLeast"/>
        </w:trPr>
        <w:tc>
          <w:tcPr>
            <w:tcW w:w="3674" w:type="dxa"/>
          </w:tcPr>
          <w:p>
            <w:pPr>
              <w:pStyle w:val="TableParagraph"/>
              <w:spacing w:line="137" w:lineRule="exact"/>
              <w:ind w:left="1559" w:right="1556"/>
              <w:jc w:val="center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Total</w:t>
            </w:r>
          </w:p>
        </w:tc>
        <w:tc>
          <w:tcPr>
            <w:tcW w:w="966" w:type="dxa"/>
          </w:tcPr>
          <w:p>
            <w:pPr>
              <w:pStyle w:val="TableParagraph"/>
              <w:spacing w:line="137" w:lineRule="exact"/>
              <w:ind w:right="159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101.281</w:t>
            </w:r>
          </w:p>
        </w:tc>
        <w:tc>
          <w:tcPr>
            <w:tcW w:w="967" w:type="dxa"/>
          </w:tcPr>
          <w:p>
            <w:pPr>
              <w:pStyle w:val="TableParagraph"/>
              <w:spacing w:line="137" w:lineRule="exact"/>
              <w:ind w:right="160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120.260</w:t>
            </w:r>
          </w:p>
        </w:tc>
        <w:tc>
          <w:tcPr>
            <w:tcW w:w="967" w:type="dxa"/>
          </w:tcPr>
          <w:p>
            <w:pPr>
              <w:pStyle w:val="TableParagraph"/>
              <w:spacing w:line="137" w:lineRule="exact"/>
              <w:ind w:right="161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138.437</w:t>
            </w:r>
          </w:p>
        </w:tc>
        <w:tc>
          <w:tcPr>
            <w:tcW w:w="799" w:type="dxa"/>
          </w:tcPr>
          <w:p>
            <w:pPr>
              <w:pStyle w:val="TableParagraph"/>
              <w:spacing w:line="137" w:lineRule="exact"/>
              <w:ind w:right="162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100,0</w:t>
            </w:r>
          </w:p>
        </w:tc>
        <w:tc>
          <w:tcPr>
            <w:tcW w:w="687" w:type="dxa"/>
          </w:tcPr>
          <w:p>
            <w:pPr>
              <w:pStyle w:val="TableParagraph"/>
              <w:spacing w:line="134" w:lineRule="exact" w:before="3"/>
              <w:ind w:right="107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+18.177</w:t>
            </w:r>
          </w:p>
        </w:tc>
        <w:tc>
          <w:tcPr>
            <w:tcW w:w="564" w:type="dxa"/>
          </w:tcPr>
          <w:p>
            <w:pPr>
              <w:pStyle w:val="TableParagraph"/>
              <w:spacing w:line="137" w:lineRule="exact"/>
              <w:ind w:right="121"/>
              <w:rPr>
                <w:b/>
                <w:sz w:val="13"/>
              </w:rPr>
            </w:pPr>
            <w:r>
              <w:rPr>
                <w:b/>
                <w:color w:val="1F487C"/>
                <w:w w:val="105"/>
                <w:sz w:val="13"/>
              </w:rPr>
              <w:t>+15,1</w:t>
            </w:r>
          </w:p>
        </w:tc>
      </w:tr>
    </w:tbl>
    <w:p>
      <w:pPr>
        <w:pStyle w:val="BodyText"/>
        <w:rPr>
          <w:i/>
          <w:sz w:val="14"/>
        </w:rPr>
      </w:pPr>
    </w:p>
    <w:p>
      <w:pPr>
        <w:pStyle w:val="BodyText"/>
        <w:spacing w:before="3"/>
        <w:rPr>
          <w:i/>
          <w:sz w:val="13"/>
        </w:rPr>
      </w:pPr>
    </w:p>
    <w:p>
      <w:pPr>
        <w:pStyle w:val="Heading4"/>
        <w:spacing w:before="1"/>
        <w:ind w:left="3120"/>
      </w:pPr>
      <w:r>
        <w:rPr>
          <w:color w:val="1F487C"/>
        </w:rPr>
        <w:t>G5-1</w:t>
      </w:r>
      <w:r>
        <w:rPr>
          <w:color w:val="1F487C"/>
          <w:spacing w:val="-2"/>
        </w:rPr>
        <w:t> </w:t>
      </w:r>
      <w:r>
        <w:rPr>
          <w:color w:val="1F487C"/>
        </w:rPr>
        <w:t>Evolution</w:t>
      </w:r>
      <w:r>
        <w:rPr>
          <w:color w:val="1F487C"/>
          <w:spacing w:val="-4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importations</w:t>
      </w:r>
      <w:r>
        <w:rPr>
          <w:color w:val="1F487C"/>
          <w:spacing w:val="-1"/>
        </w:rPr>
        <w:t> </w:t>
      </w:r>
      <w:r>
        <w:rPr>
          <w:color w:val="1F487C"/>
        </w:rPr>
        <w:t>dans</w:t>
      </w:r>
      <w:r>
        <w:rPr>
          <w:color w:val="1F487C"/>
          <w:spacing w:val="-1"/>
        </w:rPr>
        <w:t> </w:t>
      </w:r>
      <w:r>
        <w:rPr>
          <w:color w:val="1F487C"/>
        </w:rPr>
        <w:t>le</w:t>
      </w:r>
      <w:r>
        <w:rPr>
          <w:color w:val="1F487C"/>
          <w:spacing w:val="-2"/>
        </w:rPr>
        <w:t> </w:t>
      </w:r>
      <w:r>
        <w:rPr>
          <w:color w:val="1F487C"/>
        </w:rPr>
        <w:t>cadre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l’Accord</w:t>
      </w:r>
      <w:r>
        <w:rPr>
          <w:color w:val="1F487C"/>
          <w:spacing w:val="-1"/>
        </w:rPr>
        <w:t> </w:t>
      </w:r>
      <w:r>
        <w:rPr>
          <w:color w:val="1F487C"/>
        </w:rPr>
        <w:t>avec</w:t>
      </w:r>
      <w:r>
        <w:rPr>
          <w:color w:val="1F487C"/>
          <w:spacing w:val="-3"/>
        </w:rPr>
        <w:t> </w:t>
      </w:r>
      <w:r>
        <w:rPr>
          <w:color w:val="1F487C"/>
        </w:rPr>
        <w:t>l’UE</w:t>
      </w:r>
    </w:p>
    <w:p>
      <w:pPr>
        <w:pStyle w:val="BodyText"/>
        <w:spacing w:before="10"/>
        <w:rPr>
          <w:b/>
          <w:sz w:val="12"/>
        </w:rPr>
      </w:pPr>
    </w:p>
    <w:p>
      <w:pPr>
        <w:tabs>
          <w:tab w:pos="8601" w:val="left" w:leader="none"/>
        </w:tabs>
        <w:spacing w:before="94"/>
        <w:ind w:left="3785" w:right="0" w:firstLine="0"/>
        <w:jc w:val="left"/>
        <w:rPr>
          <w:sz w:val="14"/>
        </w:rPr>
      </w:pPr>
      <w:r>
        <w:rPr/>
        <w:pict>
          <v:group style="position:absolute;margin-left:221.039993pt;margin-top:8.615170pt;width:205.1pt;height:140.4pt;mso-position-horizontal-relative:page;mso-position-vertical-relative:paragraph;z-index:-31509504" coordorigin="4421,172" coordsize="4102,2808">
            <v:shape style="position:absolute;left:4461;top:525;width:4020;height:1035" coordorigin="4462,525" coordsize="4020,1035" path="m4462,1560l8482,1560m4462,1214l8482,1214m4462,871l8482,871m4462,525l8482,525e" filled="false" stroked="true" strokeweight=".72pt" strokecolor="#d9d9d9">
              <v:path arrowok="t"/>
              <v:stroke dashstyle="solid"/>
            </v:shape>
            <v:shape style="position:absolute;left:4461;top:1897;width:4020;height:1056" type="#_x0000_t75" stroked="false">
              <v:imagedata r:id="rId414" o:title=""/>
            </v:shape>
            <v:shape style="position:absolute;left:4507;top:597;width:3922;height:1789" type="#_x0000_t75" stroked="false">
              <v:imagedata r:id="rId415" o:title=""/>
            </v:shape>
            <v:shape style="position:absolute;left:4569;top:1977;width:3801;height:964" type="#_x0000_t75" stroked="false">
              <v:imagedata r:id="rId416" o:title=""/>
            </v:shape>
            <v:shape style="position:absolute;left:4569;top:623;width:3801;height:1667" type="#_x0000_t75" stroked="false">
              <v:imagedata r:id="rId417" o:title=""/>
            </v:shape>
            <v:line style="position:absolute" from="4462,180" to="8482,180" stroked="true" strokeweight=".72pt" strokecolor="#d9d9d9">
              <v:stroke dashstyle="solid"/>
            </v:line>
            <v:shape style="position:absolute;left:4420;top:179;width:4102;height:2801" coordorigin="4421,180" coordsize="4102,2801" path="m8482,2940l8482,180m8482,2940l8522,2940m8482,2479l8522,2479m8482,2020l8522,2020m8482,1560l8522,1560m8482,1099l8522,1099m8482,640l8522,640m8482,180l8522,180m4462,2940l4462,180m4421,2940l4462,2940m4421,2594l4462,2594m4421,2248l4462,2248m4421,1905l4462,1905m4421,1560l4462,1560m4421,1214l4462,1214m4421,871l4462,871m4421,525l4462,525m4421,180l4462,180m4462,2940l8482,2940m4462,2940l4462,2980m4865,2940l4865,2980m5266,2940l5266,2980m5669,2940l5669,2980m6070,2940l6070,2980m6473,2940l6473,2980m6874,2940l6874,2980m7274,2940l7274,2980m7678,2940l7678,2980m8078,2940l8078,2980m8482,2940l8482,2980e" filled="false" stroked="true" strokeweight=".72pt" strokecolor="#a6a6a6">
              <v:path arrowok="t"/>
              <v:stroke dashstyle="solid"/>
            </v:shape>
            <v:shape style="position:absolute;left:4664;top:684;width:3615;height:356" coordorigin="4664,685" coordsize="3615,356" path="m4664,685l4745,704,4825,725,4905,746,4986,761,5066,768,5146,762,5227,744,5307,723,5387,705,5468,697,5548,701,5628,713,5709,729,5789,748,5869,766,5950,783,6030,802,6110,822,6190,843,6271,865,6351,891,6431,921,6512,951,6592,977,6672,996,6753,1008,6833,1016,6913,1019,6994,1015,7074,1003,7141,983,7208,953,7275,918,7342,883,7409,851,7476,829,7556,810,7636,794,7717,786,7797,787,7877,801,7944,825,8011,861,8078,904,8145,950,8212,997,8279,1040e" filled="false" stroked="true" strokeweight="2.04pt" strokecolor="#d99593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400.000</w:t>
        <w:tab/>
        <w:t>60</w:t>
      </w:r>
    </w:p>
    <w:p>
      <w:pPr>
        <w:pStyle w:val="BodyText"/>
        <w:rPr>
          <w:sz w:val="16"/>
        </w:rPr>
      </w:pPr>
    </w:p>
    <w:p>
      <w:pPr>
        <w:spacing w:line="138" w:lineRule="exact" w:before="0"/>
        <w:ind w:left="3785" w:right="0" w:firstLine="0"/>
        <w:jc w:val="left"/>
        <w:rPr>
          <w:sz w:val="14"/>
        </w:rPr>
      </w:pPr>
      <w:r>
        <w:rPr>
          <w:sz w:val="14"/>
        </w:rPr>
        <w:t>350.000</w:t>
      </w:r>
    </w:p>
    <w:p>
      <w:pPr>
        <w:spacing w:line="138" w:lineRule="exact" w:before="0"/>
        <w:ind w:left="8601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spacing w:before="69"/>
        <w:ind w:left="3785" w:right="0" w:firstLine="0"/>
        <w:jc w:val="left"/>
        <w:rPr>
          <w:sz w:val="14"/>
        </w:rPr>
      </w:pPr>
      <w:r>
        <w:rPr>
          <w:sz w:val="14"/>
        </w:rPr>
        <w:t>300.000</w:t>
      </w:r>
    </w:p>
    <w:p>
      <w:pPr>
        <w:spacing w:line="138" w:lineRule="exact" w:before="69"/>
        <w:ind w:left="8601" w:right="0" w:firstLine="0"/>
        <w:jc w:val="left"/>
        <w:rPr>
          <w:sz w:val="14"/>
        </w:rPr>
      </w:pPr>
      <w:r>
        <w:rPr/>
        <w:pict>
          <v:shape style="position:absolute;margin-left:173.017853pt;margin-top:5.226538pt;width:9.75pt;height:57pt;mso-position-horizontal-relative:page;mso-position-vertical-relative:paragraph;z-index:15956480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pacing w:val="-1"/>
                      <w:sz w:val="14"/>
                    </w:rPr>
                    <w:t>millions</w:t>
                  </w:r>
                  <w:r>
                    <w:rPr>
                      <w:spacing w:val="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de</w:t>
                  </w:r>
                  <w:r>
                    <w:rPr>
                      <w:spacing w:val="-8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40</w:t>
      </w:r>
    </w:p>
    <w:p>
      <w:pPr>
        <w:spacing w:line="138" w:lineRule="exact" w:before="0"/>
        <w:ind w:left="3785" w:right="0" w:firstLine="0"/>
        <w:jc w:val="left"/>
        <w:rPr>
          <w:sz w:val="14"/>
        </w:rPr>
      </w:pPr>
      <w:r>
        <w:rPr/>
        <w:pict>
          <v:shape style="position:absolute;margin-left:441.937836pt;margin-top:.281283pt;width:9.75pt;height:45.45pt;mso-position-horizontal-relative:page;mso-position-vertical-relative:paragraph;z-index:1595699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pourcentage</w:t>
                  </w:r>
                  <w:r>
                    <w:rPr>
                      <w:spacing w:val="3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250.000</w:t>
      </w:r>
    </w:p>
    <w:p>
      <w:pPr>
        <w:pStyle w:val="BodyText"/>
        <w:spacing w:before="11"/>
        <w:rPr>
          <w:sz w:val="15"/>
        </w:rPr>
      </w:pPr>
    </w:p>
    <w:p>
      <w:pPr>
        <w:tabs>
          <w:tab w:pos="8601" w:val="left" w:leader="none"/>
        </w:tabs>
        <w:spacing w:before="0"/>
        <w:ind w:left="3785" w:right="0" w:firstLine="0"/>
        <w:jc w:val="left"/>
        <w:rPr>
          <w:sz w:val="14"/>
        </w:rPr>
      </w:pPr>
      <w:r>
        <w:rPr>
          <w:sz w:val="14"/>
        </w:rPr>
        <w:t>200.000</w:t>
        <w:tab/>
        <w:t>30</w:t>
      </w:r>
    </w:p>
    <w:p>
      <w:pPr>
        <w:pStyle w:val="BodyText"/>
        <w:rPr>
          <w:sz w:val="16"/>
        </w:rPr>
      </w:pPr>
    </w:p>
    <w:p>
      <w:pPr>
        <w:spacing w:line="138" w:lineRule="exact" w:before="0"/>
        <w:ind w:left="3785" w:right="0" w:firstLine="0"/>
        <w:jc w:val="left"/>
        <w:rPr>
          <w:sz w:val="14"/>
        </w:rPr>
      </w:pPr>
      <w:r>
        <w:rPr>
          <w:sz w:val="14"/>
        </w:rPr>
        <w:t>150.000</w:t>
      </w:r>
    </w:p>
    <w:p>
      <w:pPr>
        <w:spacing w:line="138" w:lineRule="exact" w:before="0"/>
        <w:ind w:left="8601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spacing w:before="69"/>
        <w:ind w:left="3785" w:right="0" w:firstLine="0"/>
        <w:jc w:val="left"/>
        <w:rPr>
          <w:sz w:val="14"/>
        </w:rPr>
      </w:pPr>
      <w:r>
        <w:rPr>
          <w:sz w:val="14"/>
        </w:rPr>
        <w:t>100.000</w:t>
      </w:r>
    </w:p>
    <w:p>
      <w:pPr>
        <w:spacing w:line="138" w:lineRule="exact" w:before="69"/>
        <w:ind w:left="8601" w:right="0" w:firstLine="0"/>
        <w:jc w:val="left"/>
        <w:rPr>
          <w:sz w:val="14"/>
        </w:rPr>
      </w:pPr>
      <w:r>
        <w:rPr>
          <w:sz w:val="14"/>
        </w:rPr>
        <w:t>10</w:t>
      </w:r>
    </w:p>
    <w:p>
      <w:pPr>
        <w:spacing w:line="138" w:lineRule="exact" w:before="0"/>
        <w:ind w:left="3855" w:right="0" w:firstLine="0"/>
        <w:jc w:val="left"/>
        <w:rPr>
          <w:sz w:val="14"/>
        </w:rPr>
      </w:pPr>
      <w:r>
        <w:rPr>
          <w:sz w:val="14"/>
        </w:rPr>
        <w:t>50.000</w:t>
      </w:r>
    </w:p>
    <w:p>
      <w:pPr>
        <w:pStyle w:val="BodyText"/>
        <w:rPr>
          <w:sz w:val="16"/>
        </w:rPr>
      </w:pPr>
    </w:p>
    <w:p>
      <w:pPr>
        <w:tabs>
          <w:tab w:pos="8601" w:val="left" w:leader="none"/>
        </w:tabs>
        <w:spacing w:before="0"/>
        <w:ind w:left="4123" w:right="0" w:firstLine="0"/>
        <w:jc w:val="left"/>
        <w:rPr>
          <w:sz w:val="14"/>
        </w:rPr>
      </w:pPr>
      <w:r>
        <w:rPr>
          <w:sz w:val="14"/>
        </w:rPr>
        <w:t>-</w:t>
        <w:tab/>
        <w:t>0</w:t>
      </w:r>
    </w:p>
    <w:p>
      <w:pPr>
        <w:spacing w:before="4"/>
        <w:ind w:left="4524" w:right="0" w:firstLine="0"/>
        <w:jc w:val="left"/>
        <w:rPr>
          <w:sz w:val="14"/>
        </w:rPr>
      </w:pPr>
      <w:r>
        <w:rPr>
          <w:sz w:val="14"/>
        </w:rPr>
        <w:t>2013</w:t>
      </w:r>
      <w:r>
        <w:rPr>
          <w:spacing w:val="52"/>
          <w:sz w:val="14"/>
        </w:rPr>
        <w:t> </w:t>
      </w:r>
      <w:r>
        <w:rPr>
          <w:sz w:val="14"/>
        </w:rPr>
        <w:t>2014  </w:t>
      </w:r>
      <w:r>
        <w:rPr>
          <w:spacing w:val="16"/>
          <w:sz w:val="14"/>
        </w:rPr>
        <w:t> </w:t>
      </w:r>
      <w:r>
        <w:rPr>
          <w:sz w:val="14"/>
        </w:rPr>
        <w:t>2015  </w:t>
      </w:r>
      <w:r>
        <w:rPr>
          <w:spacing w:val="16"/>
          <w:sz w:val="14"/>
        </w:rPr>
        <w:t> </w:t>
      </w:r>
      <w:r>
        <w:rPr>
          <w:sz w:val="14"/>
        </w:rPr>
        <w:t>2016  </w:t>
      </w:r>
      <w:r>
        <w:rPr>
          <w:spacing w:val="17"/>
          <w:sz w:val="14"/>
        </w:rPr>
        <w:t> </w:t>
      </w:r>
      <w:r>
        <w:rPr>
          <w:sz w:val="14"/>
        </w:rPr>
        <w:t>2017  </w:t>
      </w:r>
      <w:r>
        <w:rPr>
          <w:spacing w:val="16"/>
          <w:sz w:val="14"/>
        </w:rPr>
        <w:t> </w:t>
      </w:r>
      <w:r>
        <w:rPr>
          <w:sz w:val="14"/>
        </w:rPr>
        <w:t>2018  </w:t>
      </w:r>
      <w:r>
        <w:rPr>
          <w:spacing w:val="17"/>
          <w:sz w:val="14"/>
        </w:rPr>
        <w:t> </w:t>
      </w:r>
      <w:r>
        <w:rPr>
          <w:sz w:val="14"/>
        </w:rPr>
        <w:t>2019  </w:t>
      </w:r>
      <w:r>
        <w:rPr>
          <w:spacing w:val="15"/>
          <w:sz w:val="14"/>
        </w:rPr>
        <w:t> </w:t>
      </w:r>
      <w:r>
        <w:rPr>
          <w:sz w:val="14"/>
        </w:rPr>
        <w:t>2020  </w:t>
      </w:r>
      <w:r>
        <w:rPr>
          <w:spacing w:val="17"/>
          <w:sz w:val="14"/>
        </w:rPr>
        <w:t> </w:t>
      </w:r>
      <w:r>
        <w:rPr>
          <w:sz w:val="14"/>
        </w:rPr>
        <w:t>2021  </w:t>
      </w:r>
      <w:r>
        <w:rPr>
          <w:spacing w:val="15"/>
          <w:sz w:val="14"/>
        </w:rPr>
        <w:t> </w:t>
      </w:r>
      <w:r>
        <w:rPr>
          <w:sz w:val="14"/>
        </w:rPr>
        <w:t>2022</w:t>
      </w:r>
    </w:p>
    <w:p>
      <w:pPr>
        <w:spacing w:before="106"/>
        <w:ind w:left="5503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54944">
            <wp:simplePos x="0" y="0"/>
            <wp:positionH relativeFrom="page">
              <wp:posOffset>3224854</wp:posOffset>
            </wp:positionH>
            <wp:positionV relativeFrom="paragraph">
              <wp:posOffset>100337</wp:posOffset>
            </wp:positionV>
            <wp:extent cx="246055" cy="46412"/>
            <wp:effectExtent l="0" t="0" r="0" b="0"/>
            <wp:wrapNone/>
            <wp:docPr id="213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337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Importations</w:t>
      </w:r>
      <w:r>
        <w:rPr>
          <w:spacing w:val="-2"/>
          <w:sz w:val="14"/>
        </w:rPr>
        <w:t> </w:t>
      </w:r>
      <w:r>
        <w:rPr>
          <w:sz w:val="14"/>
        </w:rPr>
        <w:t>originaires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4"/>
          <w:sz w:val="14"/>
        </w:rPr>
        <w:t> </w:t>
      </w:r>
      <w:r>
        <w:rPr>
          <w:sz w:val="14"/>
        </w:rPr>
        <w:t>l'UE</w:t>
      </w:r>
    </w:p>
    <w:p>
      <w:pPr>
        <w:spacing w:line="261" w:lineRule="auto" w:before="15"/>
        <w:ind w:left="5503" w:right="3666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55456">
            <wp:simplePos x="0" y="0"/>
            <wp:positionH relativeFrom="page">
              <wp:posOffset>3224854</wp:posOffset>
            </wp:positionH>
            <wp:positionV relativeFrom="paragraph">
              <wp:posOffset>42044</wp:posOffset>
            </wp:positionV>
            <wp:extent cx="246055" cy="46412"/>
            <wp:effectExtent l="0" t="0" r="0" b="0"/>
            <wp:wrapNone/>
            <wp:docPr id="215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338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55968" from="253.860001pt,13.805161pt" to="273.060001pt,13.805161pt" stroked="true" strokeweight="2.04pt" strokecolor="#d99593">
            <v:stroke dashstyle="solid"/>
            <w10:wrap type="none"/>
          </v:line>
        </w:pict>
      </w:r>
      <w:r>
        <w:rPr>
          <w:sz w:val="14"/>
        </w:rPr>
        <w:t>Importations</w:t>
      </w:r>
      <w:r>
        <w:rPr>
          <w:spacing w:val="-2"/>
          <w:sz w:val="14"/>
        </w:rPr>
        <w:t> </w:t>
      </w:r>
      <w:r>
        <w:rPr>
          <w:sz w:val="14"/>
        </w:rPr>
        <w:t>dans</w:t>
      </w:r>
      <w:r>
        <w:rPr>
          <w:spacing w:val="-3"/>
          <w:sz w:val="14"/>
        </w:rPr>
        <w:t> </w:t>
      </w:r>
      <w:r>
        <w:rPr>
          <w:sz w:val="14"/>
        </w:rPr>
        <w:t>le</w:t>
      </w:r>
      <w:r>
        <w:rPr>
          <w:spacing w:val="-1"/>
          <w:sz w:val="14"/>
        </w:rPr>
        <w:t> </w:t>
      </w:r>
      <w:r>
        <w:rPr>
          <w:sz w:val="14"/>
        </w:rPr>
        <w:t>cadre</w:t>
      </w:r>
      <w:r>
        <w:rPr>
          <w:spacing w:val="-2"/>
          <w:sz w:val="14"/>
        </w:rPr>
        <w:t> </w:t>
      </w:r>
      <w:r>
        <w:rPr>
          <w:sz w:val="14"/>
        </w:rPr>
        <w:t>de</w:t>
      </w:r>
      <w:r>
        <w:rPr>
          <w:spacing w:val="-4"/>
          <w:sz w:val="14"/>
        </w:rPr>
        <w:t> </w:t>
      </w:r>
      <w:r>
        <w:rPr>
          <w:sz w:val="14"/>
        </w:rPr>
        <w:t>l'Accord</w:t>
      </w:r>
      <w:r>
        <w:rPr>
          <w:spacing w:val="-2"/>
          <w:sz w:val="14"/>
        </w:rPr>
        <w:t> </w:t>
      </w:r>
      <w:r>
        <w:rPr>
          <w:sz w:val="14"/>
        </w:rPr>
        <w:t>avec</w:t>
      </w:r>
      <w:r>
        <w:rPr>
          <w:spacing w:val="-2"/>
          <w:sz w:val="14"/>
        </w:rPr>
        <w:t> </w:t>
      </w:r>
      <w:r>
        <w:rPr>
          <w:sz w:val="14"/>
        </w:rPr>
        <w:t>l'UE</w:t>
      </w:r>
      <w:r>
        <w:rPr>
          <w:spacing w:val="-32"/>
          <w:sz w:val="14"/>
        </w:rPr>
        <w:t> </w:t>
      </w:r>
      <w:r>
        <w:rPr>
          <w:sz w:val="14"/>
        </w:rPr>
        <w:t>Part</w:t>
      </w:r>
      <w:r>
        <w:rPr>
          <w:spacing w:val="-1"/>
          <w:sz w:val="14"/>
        </w:rPr>
        <w:t> </w:t>
      </w:r>
      <w:r>
        <w:rPr>
          <w:sz w:val="14"/>
        </w:rPr>
        <w:t>%</w:t>
      </w:r>
    </w:p>
    <w:p>
      <w:pPr>
        <w:spacing w:after="0" w:line="261" w:lineRule="auto"/>
        <w:jc w:val="left"/>
        <w:rPr>
          <w:sz w:val="14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BodyText"/>
        <w:spacing w:before="4"/>
        <w:rPr>
          <w:sz w:val="28"/>
        </w:rPr>
      </w:pPr>
    </w:p>
    <w:p>
      <w:pPr>
        <w:pStyle w:val="Heading2"/>
        <w:numPr>
          <w:ilvl w:val="2"/>
          <w:numId w:val="7"/>
        </w:numPr>
        <w:tabs>
          <w:tab w:pos="2084" w:val="left" w:leader="none"/>
        </w:tabs>
        <w:spacing w:line="240" w:lineRule="auto" w:before="91" w:after="0"/>
        <w:ind w:left="2083" w:right="0" w:hanging="284"/>
        <w:jc w:val="left"/>
      </w:pPr>
      <w:r>
        <w:rPr>
          <w:color w:val="DAA600"/>
        </w:rPr>
        <w:t>L’Accord</w:t>
      </w:r>
      <w:r>
        <w:rPr>
          <w:color w:val="DAA600"/>
          <w:spacing w:val="-1"/>
        </w:rPr>
        <w:t> </w:t>
      </w:r>
      <w:r>
        <w:rPr>
          <w:color w:val="DAA600"/>
        </w:rPr>
        <w:t>avec</w:t>
      </w:r>
      <w:r>
        <w:rPr>
          <w:color w:val="DAA600"/>
          <w:spacing w:val="-2"/>
        </w:rPr>
        <w:t> </w:t>
      </w:r>
      <w:r>
        <w:rPr>
          <w:color w:val="DAA600"/>
        </w:rPr>
        <w:t>les</w:t>
      </w:r>
      <w:r>
        <w:rPr>
          <w:color w:val="DAA600"/>
          <w:spacing w:val="-1"/>
        </w:rPr>
        <w:t> </w:t>
      </w:r>
      <w:r>
        <w:rPr>
          <w:color w:val="DAA600"/>
        </w:rPr>
        <w:t>Etats-Unis</w:t>
      </w:r>
    </w:p>
    <w:p>
      <w:pPr>
        <w:pStyle w:val="BodyText"/>
        <w:spacing w:before="9"/>
        <w:rPr>
          <w:b/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581" w:footer="666" w:top="1000" w:bottom="860" w:left="0" w:right="0"/>
        </w:sectPr>
      </w:pPr>
    </w:p>
    <w:p>
      <w:pPr>
        <w:pStyle w:val="Heading4"/>
        <w:ind w:left="4085"/>
      </w:pPr>
      <w:r>
        <w:rPr>
          <w:color w:val="1F487C"/>
        </w:rPr>
        <w:t>T5-4</w:t>
      </w:r>
      <w:r>
        <w:rPr>
          <w:color w:val="1F487C"/>
          <w:spacing w:val="-2"/>
        </w:rPr>
        <w:t> </w:t>
      </w:r>
      <w:r>
        <w:rPr>
          <w:color w:val="1F487C"/>
        </w:rPr>
        <w:t>Groupes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1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importés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Etats-Unis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before="11"/>
        <w:rPr>
          <w:b/>
          <w:sz w:val="20"/>
        </w:rPr>
      </w:pPr>
    </w:p>
    <w:p>
      <w:pPr>
        <w:spacing w:before="0"/>
        <w:ind w:left="459" w:right="0" w:firstLine="0"/>
        <w:jc w:val="left"/>
        <w:rPr>
          <w:i/>
          <w:sz w:val="14"/>
        </w:rPr>
      </w:pPr>
      <w:r>
        <w:rPr>
          <w:i/>
          <w:sz w:val="14"/>
        </w:rPr>
        <w:t>Millions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de</w:t>
      </w:r>
      <w:r>
        <w:rPr>
          <w:i/>
          <w:spacing w:val="4"/>
          <w:sz w:val="14"/>
        </w:rPr>
        <w:t> </w:t>
      </w:r>
      <w:r>
        <w:rPr>
          <w:i/>
          <w:sz w:val="14"/>
        </w:rPr>
        <w:t>dirhams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60" w:bottom="280" w:left="0" w:right="0"/>
          <w:cols w:num="2" w:equalWidth="0">
            <w:col w:w="8807" w:space="40"/>
            <w:col w:w="3063"/>
          </w:cols>
        </w:sectPr>
      </w:pPr>
    </w:p>
    <w:tbl>
      <w:tblPr>
        <w:tblW w:w="0" w:type="auto"/>
        <w:jc w:val="left"/>
        <w:tblInd w:w="25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817"/>
        <w:gridCol w:w="966"/>
        <w:gridCol w:w="1052"/>
        <w:gridCol w:w="854"/>
        <w:gridCol w:w="755"/>
      </w:tblGrid>
      <w:tr>
        <w:trPr>
          <w:trHeight w:val="180" w:hRule="atLeast"/>
        </w:trPr>
        <w:tc>
          <w:tcPr>
            <w:tcW w:w="3541" w:type="dxa"/>
            <w:vMerge w:val="restart"/>
            <w:shd w:val="clear" w:color="auto" w:fill="00355C"/>
          </w:tcPr>
          <w:p>
            <w:pPr>
              <w:pStyle w:val="TableParagraph"/>
              <w:spacing w:before="9"/>
              <w:jc w:val="left"/>
              <w:rPr>
                <w:i/>
                <w:sz w:val="13"/>
              </w:rPr>
            </w:pPr>
          </w:p>
          <w:p>
            <w:pPr>
              <w:pStyle w:val="TableParagraph"/>
              <w:ind w:left="1156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Groupe</w:t>
            </w:r>
            <w:r>
              <w:rPr>
                <w:b/>
                <w:color w:val="FFFFFF"/>
                <w:spacing w:val="-8"/>
                <w:sz w:val="15"/>
              </w:rPr>
              <w:t> </w:t>
            </w:r>
            <w:r>
              <w:rPr>
                <w:b/>
                <w:color w:val="FFFFFF"/>
                <w:sz w:val="15"/>
              </w:rPr>
              <w:t>de</w:t>
            </w:r>
            <w:r>
              <w:rPr>
                <w:b/>
                <w:color w:val="FFFFFF"/>
                <w:spacing w:val="-8"/>
                <w:sz w:val="15"/>
              </w:rPr>
              <w:t> </w:t>
            </w:r>
            <w:r>
              <w:rPr>
                <w:b/>
                <w:color w:val="FFFFFF"/>
                <w:sz w:val="15"/>
              </w:rPr>
              <w:t>produits</w:t>
            </w:r>
          </w:p>
        </w:tc>
        <w:tc>
          <w:tcPr>
            <w:tcW w:w="4444" w:type="dxa"/>
            <w:gridSpan w:val="5"/>
            <w:shd w:val="clear" w:color="auto" w:fill="00355C"/>
          </w:tcPr>
          <w:p>
            <w:pPr>
              <w:pStyle w:val="TableParagraph"/>
              <w:spacing w:line="158" w:lineRule="exact" w:before="2"/>
              <w:ind w:left="1453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95"/>
                <w:sz w:val="15"/>
              </w:rPr>
              <w:t>Accord</w:t>
            </w:r>
            <w:r>
              <w:rPr>
                <w:b/>
                <w:color w:val="FFFFFF"/>
                <w:spacing w:val="-1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de</w:t>
            </w:r>
            <w:r>
              <w:rPr>
                <w:b/>
                <w:color w:val="FFFFFF"/>
                <w:spacing w:val="19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libre</w:t>
            </w:r>
            <w:r>
              <w:rPr>
                <w:b/>
                <w:color w:val="FFFFFF"/>
                <w:spacing w:val="19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échange</w:t>
            </w:r>
          </w:p>
        </w:tc>
      </w:tr>
      <w:tr>
        <w:trPr>
          <w:trHeight w:val="141" w:hRule="atLeast"/>
        </w:trPr>
        <w:tc>
          <w:tcPr>
            <w:tcW w:w="354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7" w:type="dxa"/>
            <w:vMerge w:val="restart"/>
            <w:shd w:val="clear" w:color="auto" w:fill="00355C"/>
          </w:tcPr>
          <w:p>
            <w:pPr>
              <w:pStyle w:val="TableParagraph"/>
              <w:spacing w:before="54"/>
              <w:ind w:left="265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2020</w:t>
            </w:r>
          </w:p>
        </w:tc>
        <w:tc>
          <w:tcPr>
            <w:tcW w:w="966" w:type="dxa"/>
            <w:vMerge w:val="restart"/>
            <w:shd w:val="clear" w:color="auto" w:fill="00355C"/>
          </w:tcPr>
          <w:p>
            <w:pPr>
              <w:pStyle w:val="TableParagraph"/>
              <w:spacing w:before="54"/>
              <w:ind w:left="339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2021</w:t>
            </w:r>
          </w:p>
        </w:tc>
        <w:tc>
          <w:tcPr>
            <w:tcW w:w="1052" w:type="dxa"/>
            <w:vMerge w:val="restart"/>
            <w:shd w:val="clear" w:color="auto" w:fill="00355C"/>
          </w:tcPr>
          <w:p>
            <w:pPr>
              <w:pStyle w:val="TableParagraph"/>
              <w:spacing w:before="54"/>
              <w:ind w:left="354" w:right="342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2022</w:t>
            </w:r>
          </w:p>
        </w:tc>
        <w:tc>
          <w:tcPr>
            <w:tcW w:w="1609" w:type="dxa"/>
            <w:gridSpan w:val="2"/>
            <w:shd w:val="clear" w:color="auto" w:fill="00355C"/>
          </w:tcPr>
          <w:p>
            <w:pPr>
              <w:pStyle w:val="TableParagraph"/>
              <w:spacing w:line="121" w:lineRule="exact"/>
              <w:ind w:left="166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Variation</w:t>
            </w:r>
            <w:r>
              <w:rPr>
                <w:b/>
                <w:color w:val="FFFFFF"/>
                <w:spacing w:val="35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2022/2020</w:t>
            </w:r>
          </w:p>
        </w:tc>
      </w:tr>
      <w:tr>
        <w:trPr>
          <w:trHeight w:val="141" w:hRule="atLeast"/>
        </w:trPr>
        <w:tc>
          <w:tcPr>
            <w:tcW w:w="3541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1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4" w:type="dxa"/>
            <w:shd w:val="clear" w:color="auto" w:fill="00355C"/>
          </w:tcPr>
          <w:p>
            <w:pPr>
              <w:pStyle w:val="TableParagraph"/>
              <w:spacing w:line="121" w:lineRule="exact"/>
              <w:ind w:left="240"/>
              <w:jc w:val="left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755" w:type="dxa"/>
            <w:shd w:val="clear" w:color="auto" w:fill="00355C"/>
          </w:tcPr>
          <w:p>
            <w:pPr>
              <w:pStyle w:val="TableParagraph"/>
              <w:spacing w:line="121" w:lineRule="exact"/>
              <w:ind w:left="15"/>
              <w:jc w:val="center"/>
              <w:rPr>
                <w:sz w:val="15"/>
              </w:rPr>
            </w:pPr>
            <w:r>
              <w:rPr>
                <w:color w:val="FFFFFF"/>
                <w:w w:val="99"/>
                <w:sz w:val="15"/>
              </w:rPr>
              <w:t>%</w:t>
            </w:r>
          </w:p>
        </w:tc>
      </w:tr>
      <w:tr>
        <w:trPr>
          <w:trHeight w:val="193" w:hRule="atLeast"/>
        </w:trPr>
        <w:tc>
          <w:tcPr>
            <w:tcW w:w="3541" w:type="dxa"/>
            <w:tcBorders>
              <w:bottom w:val="nil"/>
            </w:tcBorders>
          </w:tcPr>
          <w:p>
            <w:pPr>
              <w:pStyle w:val="TableParagraph"/>
              <w:spacing w:line="172" w:lineRule="exact" w:before="2"/>
              <w:ind w:left="141"/>
              <w:jc w:val="left"/>
              <w:rPr>
                <w:sz w:val="15"/>
              </w:rPr>
            </w:pPr>
            <w:r>
              <w:rPr>
                <w:sz w:val="15"/>
              </w:rPr>
              <w:t>Alimentation,</w:t>
            </w:r>
            <w:r>
              <w:rPr>
                <w:spacing w:val="-10"/>
                <w:sz w:val="15"/>
              </w:rPr>
              <w:t> </w:t>
            </w:r>
            <w:r>
              <w:rPr>
                <w:sz w:val="15"/>
              </w:rPr>
              <w:t>boissons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tabacs</w:t>
            </w:r>
          </w:p>
        </w:tc>
        <w:tc>
          <w:tcPr>
            <w:tcW w:w="817" w:type="dxa"/>
            <w:tcBorders>
              <w:bottom w:val="nil"/>
            </w:tcBorders>
          </w:tcPr>
          <w:p>
            <w:pPr>
              <w:pStyle w:val="TableParagraph"/>
              <w:spacing w:line="172" w:lineRule="exact" w:before="2"/>
              <w:ind w:right="176"/>
              <w:rPr>
                <w:sz w:val="15"/>
              </w:rPr>
            </w:pPr>
            <w:r>
              <w:rPr>
                <w:sz w:val="15"/>
              </w:rPr>
              <w:t>3.598</w:t>
            </w:r>
          </w:p>
        </w:tc>
        <w:tc>
          <w:tcPr>
            <w:tcW w:w="966" w:type="dxa"/>
            <w:tcBorders>
              <w:bottom w:val="nil"/>
            </w:tcBorders>
          </w:tcPr>
          <w:p>
            <w:pPr>
              <w:pStyle w:val="TableParagraph"/>
              <w:spacing w:line="172" w:lineRule="exact" w:before="2"/>
              <w:ind w:right="176"/>
              <w:rPr>
                <w:sz w:val="15"/>
              </w:rPr>
            </w:pPr>
            <w:r>
              <w:rPr>
                <w:sz w:val="15"/>
              </w:rPr>
              <w:t>5.718</w:t>
            </w:r>
          </w:p>
        </w:tc>
        <w:tc>
          <w:tcPr>
            <w:tcW w:w="1052" w:type="dxa"/>
            <w:tcBorders>
              <w:bottom w:val="nil"/>
            </w:tcBorders>
          </w:tcPr>
          <w:p>
            <w:pPr>
              <w:pStyle w:val="TableParagraph"/>
              <w:spacing w:line="172" w:lineRule="exact" w:before="2"/>
              <w:ind w:right="175"/>
              <w:rPr>
                <w:sz w:val="15"/>
              </w:rPr>
            </w:pPr>
            <w:r>
              <w:rPr>
                <w:sz w:val="15"/>
              </w:rPr>
              <w:t>5.777</w:t>
            </w:r>
          </w:p>
        </w:tc>
        <w:tc>
          <w:tcPr>
            <w:tcW w:w="854" w:type="dxa"/>
            <w:tcBorders>
              <w:bottom w:val="nil"/>
            </w:tcBorders>
          </w:tcPr>
          <w:p>
            <w:pPr>
              <w:pStyle w:val="TableParagraph"/>
              <w:spacing w:line="172" w:lineRule="exact" w:before="2"/>
              <w:ind w:right="125"/>
              <w:rPr>
                <w:sz w:val="15"/>
              </w:rPr>
            </w:pPr>
            <w:r>
              <w:rPr>
                <w:sz w:val="15"/>
              </w:rPr>
              <w:t>+59</w:t>
            </w:r>
          </w:p>
        </w:tc>
        <w:tc>
          <w:tcPr>
            <w:tcW w:w="755" w:type="dxa"/>
            <w:tcBorders>
              <w:bottom w:val="nil"/>
            </w:tcBorders>
          </w:tcPr>
          <w:p>
            <w:pPr>
              <w:pStyle w:val="TableParagraph"/>
              <w:spacing w:line="172" w:lineRule="exact" w:before="2"/>
              <w:ind w:right="125"/>
              <w:rPr>
                <w:sz w:val="15"/>
              </w:rPr>
            </w:pPr>
            <w:r>
              <w:rPr>
                <w:sz w:val="15"/>
              </w:rPr>
              <w:t>+1,0</w:t>
            </w:r>
          </w:p>
        </w:tc>
      </w:tr>
      <w:tr>
        <w:trPr>
          <w:trHeight w:val="208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left="141"/>
              <w:jc w:val="left"/>
              <w:rPr>
                <w:sz w:val="15"/>
              </w:rPr>
            </w:pPr>
            <w:r>
              <w:rPr>
                <w:spacing w:val="-3"/>
                <w:sz w:val="15"/>
              </w:rPr>
              <w:t>Energie</w:t>
            </w:r>
            <w:r>
              <w:rPr>
                <w:spacing w:val="-7"/>
                <w:sz w:val="15"/>
              </w:rPr>
              <w:t> </w:t>
            </w:r>
            <w:r>
              <w:rPr>
                <w:spacing w:val="-3"/>
                <w:sz w:val="15"/>
              </w:rPr>
              <w:t>et</w:t>
            </w:r>
            <w:r>
              <w:rPr>
                <w:spacing w:val="6"/>
                <w:sz w:val="15"/>
              </w:rPr>
              <w:t> </w:t>
            </w:r>
            <w:r>
              <w:rPr>
                <w:spacing w:val="-2"/>
                <w:sz w:val="15"/>
              </w:rPr>
              <w:t>lubrifiants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5.601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11.008</w:t>
            </w:r>
          </w:p>
        </w:tc>
        <w:tc>
          <w:tcPr>
            <w:tcW w:w="10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21.845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26"/>
              <w:rPr>
                <w:sz w:val="15"/>
              </w:rPr>
            </w:pPr>
            <w:r>
              <w:rPr>
                <w:sz w:val="15"/>
              </w:rPr>
              <w:t>+10.837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+98,4</w:t>
            </w:r>
          </w:p>
        </w:tc>
      </w:tr>
      <w:tr>
        <w:trPr>
          <w:trHeight w:val="208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left="14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Produits</w:t>
            </w:r>
            <w:r>
              <w:rPr>
                <w:sz w:val="15"/>
              </w:rPr>
              <w:t> </w:t>
            </w:r>
            <w:r>
              <w:rPr>
                <w:spacing w:val="-2"/>
                <w:sz w:val="15"/>
              </w:rPr>
              <w:t>bruts</w:t>
            </w:r>
            <w:r>
              <w:rPr>
                <w:spacing w:val="1"/>
                <w:sz w:val="15"/>
              </w:rPr>
              <w:t> </w:t>
            </w:r>
            <w:r>
              <w:rPr>
                <w:spacing w:val="-2"/>
                <w:sz w:val="15"/>
              </w:rPr>
              <w:t>d'origine</w:t>
            </w:r>
            <w:r>
              <w:rPr>
                <w:spacing w:val="-6"/>
                <w:sz w:val="15"/>
              </w:rPr>
              <w:t> </w:t>
            </w:r>
            <w:r>
              <w:rPr>
                <w:spacing w:val="-2"/>
                <w:sz w:val="15"/>
              </w:rPr>
              <w:t>animale</w:t>
            </w:r>
            <w:r>
              <w:rPr>
                <w:spacing w:val="-7"/>
                <w:sz w:val="15"/>
              </w:rPr>
              <w:t> </w:t>
            </w:r>
            <w:r>
              <w:rPr>
                <w:spacing w:val="-2"/>
                <w:sz w:val="15"/>
              </w:rPr>
              <w:t>et</w:t>
            </w:r>
            <w:r>
              <w:rPr>
                <w:spacing w:val="5"/>
                <w:sz w:val="15"/>
              </w:rPr>
              <w:t> </w:t>
            </w:r>
            <w:r>
              <w:rPr>
                <w:spacing w:val="-2"/>
                <w:sz w:val="15"/>
              </w:rPr>
              <w:t>végétale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1.364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573</w:t>
            </w:r>
          </w:p>
        </w:tc>
        <w:tc>
          <w:tcPr>
            <w:tcW w:w="10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815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+242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+42,2</w:t>
            </w:r>
          </w:p>
        </w:tc>
      </w:tr>
      <w:tr>
        <w:trPr>
          <w:trHeight w:val="208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left="14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Produits</w:t>
            </w:r>
            <w:r>
              <w:rPr>
                <w:spacing w:val="-1"/>
                <w:sz w:val="15"/>
              </w:rPr>
              <w:t> </w:t>
            </w:r>
            <w:r>
              <w:rPr>
                <w:spacing w:val="-2"/>
                <w:sz w:val="15"/>
              </w:rPr>
              <w:t>bruts</w:t>
            </w:r>
            <w:r>
              <w:rPr>
                <w:sz w:val="15"/>
              </w:rPr>
              <w:t> </w:t>
            </w:r>
            <w:r>
              <w:rPr>
                <w:spacing w:val="-1"/>
                <w:sz w:val="15"/>
              </w:rPr>
              <w:t>d'origine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1"/>
                <w:sz w:val="15"/>
              </w:rPr>
              <w:t>minérale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w w:val="99"/>
                <w:sz w:val="15"/>
              </w:rPr>
              <w:t>5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w w:val="99"/>
                <w:sz w:val="15"/>
              </w:rPr>
              <w:t>4</w:t>
            </w:r>
          </w:p>
        </w:tc>
        <w:tc>
          <w:tcPr>
            <w:tcW w:w="10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23"/>
              <w:rPr>
                <w:sz w:val="15"/>
              </w:rPr>
            </w:pPr>
            <w:r>
              <w:rPr>
                <w:sz w:val="15"/>
              </w:rPr>
              <w:t>+6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left="39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>
        <w:trPr>
          <w:trHeight w:val="208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left="141"/>
              <w:jc w:val="left"/>
              <w:rPr>
                <w:sz w:val="15"/>
              </w:rPr>
            </w:pPr>
            <w:r>
              <w:rPr>
                <w:sz w:val="15"/>
              </w:rPr>
              <w:t>Demi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produits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1.047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994</w:t>
            </w:r>
          </w:p>
        </w:tc>
        <w:tc>
          <w:tcPr>
            <w:tcW w:w="10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1.457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+463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+46,6</w:t>
            </w:r>
          </w:p>
        </w:tc>
      </w:tr>
      <w:tr>
        <w:trPr>
          <w:trHeight w:val="208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left="141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Produits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1"/>
                <w:sz w:val="15"/>
              </w:rPr>
              <w:t>finis</w:t>
            </w:r>
            <w:r>
              <w:rPr>
                <w:spacing w:val="-7"/>
                <w:sz w:val="15"/>
              </w:rPr>
              <w:t> </w:t>
            </w:r>
            <w:r>
              <w:rPr>
                <w:spacing w:val="-1"/>
                <w:sz w:val="15"/>
              </w:rPr>
              <w:t>d'équipement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agricole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0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23"/>
              <w:rPr>
                <w:sz w:val="15"/>
              </w:rPr>
            </w:pPr>
            <w:r>
              <w:rPr>
                <w:sz w:val="15"/>
              </w:rPr>
              <w:t>+6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2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+42,9</w:t>
            </w:r>
          </w:p>
        </w:tc>
      </w:tr>
      <w:tr>
        <w:trPr>
          <w:trHeight w:val="208" w:hRule="atLeast"/>
        </w:trPr>
        <w:tc>
          <w:tcPr>
            <w:tcW w:w="3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left="141"/>
              <w:jc w:val="left"/>
              <w:rPr>
                <w:sz w:val="15"/>
              </w:rPr>
            </w:pPr>
            <w:r>
              <w:rPr>
                <w:sz w:val="15"/>
              </w:rPr>
              <w:t>Produits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finis</w:t>
            </w:r>
            <w:r>
              <w:rPr>
                <w:spacing w:val="-7"/>
                <w:sz w:val="15"/>
              </w:rPr>
              <w:t> </w:t>
            </w:r>
            <w:r>
              <w:rPr>
                <w:sz w:val="15"/>
              </w:rPr>
              <w:t>d'équipement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industriel</w:t>
            </w:r>
          </w:p>
        </w:tc>
        <w:tc>
          <w:tcPr>
            <w:tcW w:w="81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744</w:t>
            </w:r>
          </w:p>
        </w:tc>
        <w:tc>
          <w:tcPr>
            <w:tcW w:w="9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492</w:t>
            </w:r>
          </w:p>
        </w:tc>
        <w:tc>
          <w:tcPr>
            <w:tcW w:w="10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719</w:t>
            </w:r>
          </w:p>
        </w:tc>
        <w:tc>
          <w:tcPr>
            <w:tcW w:w="8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+227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1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+46,1</w:t>
            </w:r>
          </w:p>
        </w:tc>
      </w:tr>
      <w:tr>
        <w:trPr>
          <w:trHeight w:val="208" w:hRule="atLeast"/>
        </w:trPr>
        <w:tc>
          <w:tcPr>
            <w:tcW w:w="3541" w:type="dxa"/>
            <w:tcBorders>
              <w:top w:val="nil"/>
            </w:tcBorders>
          </w:tcPr>
          <w:p>
            <w:pPr>
              <w:pStyle w:val="TableParagraph"/>
              <w:spacing w:line="171" w:lineRule="exact" w:before="17"/>
              <w:ind w:left="141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Produits</w:t>
            </w:r>
            <w:r>
              <w:rPr>
                <w:spacing w:val="-3"/>
                <w:sz w:val="15"/>
              </w:rPr>
              <w:t> </w:t>
            </w:r>
            <w:r>
              <w:rPr>
                <w:spacing w:val="-1"/>
                <w:sz w:val="15"/>
              </w:rPr>
              <w:t>finis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10"/>
                <w:sz w:val="15"/>
              </w:rPr>
              <w:t> </w:t>
            </w:r>
            <w:r>
              <w:rPr>
                <w:sz w:val="15"/>
              </w:rPr>
              <w:t>consommation</w:t>
            </w:r>
          </w:p>
        </w:tc>
        <w:tc>
          <w:tcPr>
            <w:tcW w:w="817" w:type="dxa"/>
            <w:tcBorders>
              <w:top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734</w:t>
            </w:r>
          </w:p>
        </w:tc>
        <w:tc>
          <w:tcPr>
            <w:tcW w:w="966" w:type="dxa"/>
            <w:tcBorders>
              <w:top w:val="nil"/>
            </w:tcBorders>
          </w:tcPr>
          <w:p>
            <w:pPr>
              <w:pStyle w:val="TableParagraph"/>
              <w:spacing w:line="171" w:lineRule="exact" w:before="17"/>
              <w:ind w:right="176"/>
              <w:rPr>
                <w:sz w:val="15"/>
              </w:rPr>
            </w:pPr>
            <w:r>
              <w:rPr>
                <w:sz w:val="15"/>
              </w:rPr>
              <w:t>810</w:t>
            </w:r>
          </w:p>
        </w:tc>
        <w:tc>
          <w:tcPr>
            <w:tcW w:w="1052" w:type="dxa"/>
            <w:tcBorders>
              <w:top w:val="nil"/>
            </w:tcBorders>
          </w:tcPr>
          <w:p>
            <w:pPr>
              <w:pStyle w:val="TableParagraph"/>
              <w:spacing w:line="171" w:lineRule="exact" w:before="17"/>
              <w:ind w:right="175"/>
              <w:rPr>
                <w:sz w:val="15"/>
              </w:rPr>
            </w:pPr>
            <w:r>
              <w:rPr>
                <w:sz w:val="15"/>
              </w:rPr>
              <w:t>901</w:t>
            </w:r>
          </w:p>
        </w:tc>
        <w:tc>
          <w:tcPr>
            <w:tcW w:w="854" w:type="dxa"/>
            <w:tcBorders>
              <w:top w:val="nil"/>
            </w:tcBorders>
          </w:tcPr>
          <w:p>
            <w:pPr>
              <w:pStyle w:val="TableParagraph"/>
              <w:spacing w:line="171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+91</w:t>
            </w:r>
          </w:p>
        </w:tc>
        <w:tc>
          <w:tcPr>
            <w:tcW w:w="755" w:type="dxa"/>
            <w:tcBorders>
              <w:top w:val="nil"/>
            </w:tcBorders>
          </w:tcPr>
          <w:p>
            <w:pPr>
              <w:pStyle w:val="TableParagraph"/>
              <w:spacing w:line="171" w:lineRule="exact" w:before="17"/>
              <w:ind w:right="125"/>
              <w:rPr>
                <w:sz w:val="15"/>
              </w:rPr>
            </w:pPr>
            <w:r>
              <w:rPr>
                <w:sz w:val="15"/>
              </w:rPr>
              <w:t>+11,2</w:t>
            </w:r>
          </w:p>
        </w:tc>
      </w:tr>
      <w:tr>
        <w:trPr>
          <w:trHeight w:val="193" w:hRule="atLeast"/>
        </w:trPr>
        <w:tc>
          <w:tcPr>
            <w:tcW w:w="3541" w:type="dxa"/>
          </w:tcPr>
          <w:p>
            <w:pPr>
              <w:pStyle w:val="TableParagraph"/>
              <w:spacing w:line="171" w:lineRule="exact" w:before="2"/>
              <w:ind w:left="1580" w:right="1564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Total</w:t>
            </w:r>
          </w:p>
        </w:tc>
        <w:tc>
          <w:tcPr>
            <w:tcW w:w="817" w:type="dxa"/>
          </w:tcPr>
          <w:p>
            <w:pPr>
              <w:pStyle w:val="TableParagraph"/>
              <w:spacing w:line="171" w:lineRule="exact" w:before="2"/>
              <w:ind w:right="17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13.107</w:t>
            </w:r>
          </w:p>
        </w:tc>
        <w:tc>
          <w:tcPr>
            <w:tcW w:w="966" w:type="dxa"/>
          </w:tcPr>
          <w:p>
            <w:pPr>
              <w:pStyle w:val="TableParagraph"/>
              <w:spacing w:line="171" w:lineRule="exact" w:before="2"/>
              <w:ind w:right="176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19.613</w:t>
            </w:r>
          </w:p>
        </w:tc>
        <w:tc>
          <w:tcPr>
            <w:tcW w:w="1052" w:type="dxa"/>
          </w:tcPr>
          <w:p>
            <w:pPr>
              <w:pStyle w:val="TableParagraph"/>
              <w:spacing w:line="171" w:lineRule="exact" w:before="2"/>
              <w:ind w:right="17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31.544</w:t>
            </w:r>
          </w:p>
        </w:tc>
        <w:tc>
          <w:tcPr>
            <w:tcW w:w="854" w:type="dxa"/>
          </w:tcPr>
          <w:p>
            <w:pPr>
              <w:pStyle w:val="TableParagraph"/>
              <w:spacing w:line="171" w:lineRule="exact" w:before="2"/>
              <w:ind w:right="126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+11.931</w:t>
            </w:r>
          </w:p>
        </w:tc>
        <w:tc>
          <w:tcPr>
            <w:tcW w:w="755" w:type="dxa"/>
          </w:tcPr>
          <w:p>
            <w:pPr>
              <w:pStyle w:val="TableParagraph"/>
              <w:spacing w:line="171" w:lineRule="exact" w:before="2"/>
              <w:ind w:right="12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+60,8</w:t>
            </w:r>
          </w:p>
        </w:tc>
      </w:tr>
    </w:tbl>
    <w:p>
      <w:pPr>
        <w:pStyle w:val="BodyText"/>
        <w:spacing w:before="2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15957504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21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91"/>
        <w:ind w:left="3946"/>
      </w:pPr>
      <w:r>
        <w:rPr>
          <w:color w:val="1F487C"/>
        </w:rPr>
        <w:t>T5-5</w:t>
      </w:r>
      <w:r>
        <w:rPr>
          <w:color w:val="1F487C"/>
          <w:spacing w:val="-4"/>
        </w:rPr>
        <w:t> </w:t>
      </w:r>
      <w:r>
        <w:rPr>
          <w:color w:val="1F487C"/>
        </w:rPr>
        <w:t>Principaux</w:t>
      </w:r>
      <w:r>
        <w:rPr>
          <w:color w:val="1F487C"/>
          <w:spacing w:val="-4"/>
        </w:rPr>
        <w:t> </w:t>
      </w:r>
      <w:r>
        <w:rPr>
          <w:color w:val="1F487C"/>
        </w:rPr>
        <w:t>produits</w:t>
      </w:r>
      <w:r>
        <w:rPr>
          <w:color w:val="1F487C"/>
          <w:spacing w:val="-2"/>
        </w:rPr>
        <w:t> </w:t>
      </w:r>
      <w:r>
        <w:rPr>
          <w:color w:val="1F487C"/>
        </w:rPr>
        <w:t>importés</w:t>
      </w:r>
      <w:r>
        <w:rPr>
          <w:color w:val="1F487C"/>
          <w:spacing w:val="-1"/>
        </w:rPr>
        <w:t> </w:t>
      </w:r>
      <w:r>
        <w:rPr>
          <w:color w:val="1F487C"/>
        </w:rPr>
        <w:t>des Etats-Unis</w:t>
      </w:r>
    </w:p>
    <w:p>
      <w:pPr>
        <w:pStyle w:val="BodyText"/>
        <w:spacing w:before="3"/>
        <w:rPr>
          <w:b/>
          <w:sz w:val="15"/>
        </w:rPr>
      </w:pPr>
    </w:p>
    <w:p>
      <w:pPr>
        <w:spacing w:before="0" w:after="20"/>
        <w:ind w:left="0" w:right="1330" w:firstLine="0"/>
        <w:jc w:val="right"/>
        <w:rPr>
          <w:i/>
          <w:sz w:val="13"/>
        </w:rPr>
      </w:pPr>
      <w:r>
        <w:rPr>
          <w:i/>
          <w:sz w:val="13"/>
        </w:rPr>
        <w:t>Millions</w:t>
      </w:r>
      <w:r>
        <w:rPr>
          <w:i/>
          <w:spacing w:val="10"/>
          <w:sz w:val="13"/>
        </w:rPr>
        <w:t> </w:t>
      </w:r>
      <w:r>
        <w:rPr>
          <w:i/>
          <w:sz w:val="13"/>
        </w:rPr>
        <w:t>de</w:t>
      </w:r>
      <w:r>
        <w:rPr>
          <w:i/>
          <w:spacing w:val="17"/>
          <w:sz w:val="13"/>
        </w:rPr>
        <w:t> </w:t>
      </w:r>
      <w:r>
        <w:rPr>
          <w:i/>
          <w:sz w:val="13"/>
        </w:rPr>
        <w:t>dirhams</w:t>
      </w:r>
    </w:p>
    <w:tbl>
      <w:tblPr>
        <w:tblW w:w="0" w:type="auto"/>
        <w:jc w:val="left"/>
        <w:tblInd w:w="22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10"/>
        <w:gridCol w:w="787"/>
        <w:gridCol w:w="930"/>
        <w:gridCol w:w="1013"/>
        <w:gridCol w:w="823"/>
        <w:gridCol w:w="728"/>
        <w:gridCol w:w="704"/>
      </w:tblGrid>
      <w:tr>
        <w:trPr>
          <w:trHeight w:val="152" w:hRule="atLeast"/>
        </w:trPr>
        <w:tc>
          <w:tcPr>
            <w:tcW w:w="3410" w:type="dxa"/>
            <w:vMerge w:val="restart"/>
            <w:shd w:val="clear" w:color="auto" w:fill="00355C"/>
          </w:tcPr>
          <w:p>
            <w:pPr>
              <w:pStyle w:val="TableParagraph"/>
              <w:spacing w:before="142"/>
              <w:ind w:left="1429" w:right="1411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Produits</w:t>
            </w:r>
          </w:p>
        </w:tc>
        <w:tc>
          <w:tcPr>
            <w:tcW w:w="4985" w:type="dxa"/>
            <w:gridSpan w:val="6"/>
            <w:shd w:val="clear" w:color="auto" w:fill="00355C"/>
          </w:tcPr>
          <w:p>
            <w:pPr>
              <w:pStyle w:val="TableParagraph"/>
              <w:spacing w:line="132" w:lineRule="exact"/>
              <w:ind w:left="1741" w:right="1730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Accord</w:t>
            </w:r>
            <w:r>
              <w:rPr>
                <w:b/>
                <w:color w:val="FFFFFF"/>
                <w:spacing w:val="-7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de</w:t>
            </w:r>
            <w:r>
              <w:rPr>
                <w:b/>
                <w:color w:val="FFFFFF"/>
                <w:spacing w:val="11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libre</w:t>
            </w:r>
            <w:r>
              <w:rPr>
                <w:b/>
                <w:color w:val="FFFFFF"/>
                <w:spacing w:val="11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échange</w:t>
            </w:r>
          </w:p>
        </w:tc>
      </w:tr>
      <w:tr>
        <w:trPr>
          <w:trHeight w:val="128" w:hRule="atLeast"/>
        </w:trPr>
        <w:tc>
          <w:tcPr>
            <w:tcW w:w="341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vMerge w:val="restart"/>
            <w:shd w:val="clear" w:color="auto" w:fill="00355C"/>
          </w:tcPr>
          <w:p>
            <w:pPr>
              <w:pStyle w:val="TableParagraph"/>
              <w:spacing w:before="58"/>
              <w:ind w:left="25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2020</w:t>
            </w:r>
          </w:p>
        </w:tc>
        <w:tc>
          <w:tcPr>
            <w:tcW w:w="930" w:type="dxa"/>
            <w:vMerge w:val="restart"/>
            <w:shd w:val="clear" w:color="auto" w:fill="00355C"/>
          </w:tcPr>
          <w:p>
            <w:pPr>
              <w:pStyle w:val="TableParagraph"/>
              <w:spacing w:before="58"/>
              <w:ind w:left="325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2021</w:t>
            </w:r>
          </w:p>
        </w:tc>
        <w:tc>
          <w:tcPr>
            <w:tcW w:w="1013" w:type="dxa"/>
            <w:vMerge w:val="restart"/>
            <w:shd w:val="clear" w:color="auto" w:fill="00355C"/>
          </w:tcPr>
          <w:p>
            <w:pPr>
              <w:pStyle w:val="TableParagraph"/>
              <w:spacing w:before="58"/>
              <w:ind w:left="344" w:right="333"/>
              <w:jc w:val="center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2022</w:t>
            </w:r>
          </w:p>
        </w:tc>
        <w:tc>
          <w:tcPr>
            <w:tcW w:w="823" w:type="dxa"/>
            <w:vMerge w:val="restart"/>
            <w:shd w:val="clear" w:color="auto" w:fill="00355C"/>
          </w:tcPr>
          <w:p>
            <w:pPr>
              <w:pStyle w:val="TableParagraph"/>
              <w:spacing w:line="146" w:lineRule="exact"/>
              <w:ind w:left="91" w:right="120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Part</w:t>
            </w:r>
            <w:r>
              <w:rPr>
                <w:b/>
                <w:color w:val="FFFFFF"/>
                <w:spacing w:val="19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2022</w:t>
            </w:r>
          </w:p>
          <w:p>
            <w:pPr>
              <w:pStyle w:val="TableParagraph"/>
              <w:spacing w:line="124" w:lineRule="exact" w:before="5"/>
              <w:ind w:left="91" w:right="69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en</w:t>
            </w:r>
            <w:r>
              <w:rPr>
                <w:b/>
                <w:color w:val="FFFFFF"/>
                <w:spacing w:val="21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%</w:t>
            </w:r>
          </w:p>
        </w:tc>
        <w:tc>
          <w:tcPr>
            <w:tcW w:w="1432" w:type="dxa"/>
            <w:gridSpan w:val="2"/>
            <w:shd w:val="clear" w:color="auto" w:fill="00355C"/>
          </w:tcPr>
          <w:p>
            <w:pPr>
              <w:pStyle w:val="TableParagraph"/>
              <w:spacing w:line="108" w:lineRule="exact"/>
              <w:ind w:left="99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sz w:val="13"/>
              </w:rPr>
              <w:t>Variation</w:t>
            </w:r>
            <w:r>
              <w:rPr>
                <w:b/>
                <w:color w:val="FFFFFF"/>
                <w:spacing w:val="57"/>
                <w:sz w:val="13"/>
              </w:rPr>
              <w:t> </w:t>
            </w:r>
            <w:r>
              <w:rPr>
                <w:b/>
                <w:color w:val="FFFFFF"/>
                <w:sz w:val="13"/>
              </w:rPr>
              <w:t>2022/2020</w:t>
            </w:r>
          </w:p>
        </w:tc>
      </w:tr>
      <w:tr>
        <w:trPr>
          <w:trHeight w:val="152" w:hRule="atLeast"/>
        </w:trPr>
        <w:tc>
          <w:tcPr>
            <w:tcW w:w="341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1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8" w:type="dxa"/>
            <w:shd w:val="clear" w:color="auto" w:fill="00355C"/>
          </w:tcPr>
          <w:p>
            <w:pPr>
              <w:pStyle w:val="TableParagraph"/>
              <w:spacing w:line="132" w:lineRule="exact"/>
              <w:ind w:right="174"/>
              <w:rPr>
                <w:sz w:val="14"/>
              </w:rPr>
            </w:pPr>
            <w:r>
              <w:rPr>
                <w:color w:val="FFFFFF"/>
                <w:sz w:val="14"/>
              </w:rPr>
              <w:t>MDH</w:t>
            </w:r>
          </w:p>
        </w:tc>
        <w:tc>
          <w:tcPr>
            <w:tcW w:w="704" w:type="dxa"/>
            <w:shd w:val="clear" w:color="auto" w:fill="00355C"/>
          </w:tcPr>
          <w:p>
            <w:pPr>
              <w:pStyle w:val="TableParagraph"/>
              <w:spacing w:line="132" w:lineRule="exact"/>
              <w:ind w:left="9"/>
              <w:jc w:val="center"/>
              <w:rPr>
                <w:sz w:val="14"/>
              </w:rPr>
            </w:pPr>
            <w:r>
              <w:rPr>
                <w:color w:val="FFFFFF"/>
                <w:w w:val="102"/>
                <w:sz w:val="14"/>
              </w:rPr>
              <w:t>%</w:t>
            </w:r>
          </w:p>
        </w:tc>
      </w:tr>
      <w:tr>
        <w:trPr>
          <w:trHeight w:val="182" w:hRule="atLeast"/>
        </w:trPr>
        <w:tc>
          <w:tcPr>
            <w:tcW w:w="3410" w:type="dxa"/>
            <w:tcBorders>
              <w:bottom w:val="nil"/>
            </w:tcBorders>
          </w:tcPr>
          <w:p>
            <w:pPr>
              <w:pStyle w:val="TableParagraph"/>
              <w:spacing w:line="160" w:lineRule="exact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Gaz</w:t>
            </w:r>
            <w:r>
              <w:rPr>
                <w:spacing w:val="15"/>
                <w:sz w:val="14"/>
              </w:rPr>
              <w:t> </w:t>
            </w:r>
            <w:r>
              <w:rPr>
                <w:sz w:val="14"/>
              </w:rPr>
              <w:t>de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pétrole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6"/>
                <w:sz w:val="14"/>
              </w:rPr>
              <w:t> </w:t>
            </w:r>
            <w:r>
              <w:rPr>
                <w:sz w:val="14"/>
              </w:rPr>
              <w:t>autres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hydrocarbures</w:t>
            </w:r>
          </w:p>
        </w:tc>
        <w:tc>
          <w:tcPr>
            <w:tcW w:w="787" w:type="dxa"/>
            <w:tcBorders>
              <w:bottom w:val="nil"/>
            </w:tcBorders>
          </w:tcPr>
          <w:p>
            <w:pPr>
              <w:pStyle w:val="TableParagraph"/>
              <w:spacing w:line="160" w:lineRule="exact"/>
              <w:ind w:right="170"/>
              <w:rPr>
                <w:sz w:val="14"/>
              </w:rPr>
            </w:pPr>
            <w:r>
              <w:rPr>
                <w:sz w:val="14"/>
              </w:rPr>
              <w:t>3.614</w:t>
            </w:r>
          </w:p>
        </w:tc>
        <w:tc>
          <w:tcPr>
            <w:tcW w:w="930" w:type="dxa"/>
            <w:tcBorders>
              <w:bottom w:val="nil"/>
            </w:tcBorders>
          </w:tcPr>
          <w:p>
            <w:pPr>
              <w:pStyle w:val="TableParagraph"/>
              <w:spacing w:line="160" w:lineRule="exact"/>
              <w:ind w:right="170"/>
              <w:rPr>
                <w:sz w:val="14"/>
              </w:rPr>
            </w:pPr>
            <w:r>
              <w:rPr>
                <w:sz w:val="14"/>
              </w:rPr>
              <w:t>7.610</w:t>
            </w:r>
          </w:p>
        </w:tc>
        <w:tc>
          <w:tcPr>
            <w:tcW w:w="1013" w:type="dxa"/>
            <w:tcBorders>
              <w:bottom w:val="nil"/>
            </w:tcBorders>
          </w:tcPr>
          <w:p>
            <w:pPr>
              <w:pStyle w:val="TableParagraph"/>
              <w:spacing w:line="160" w:lineRule="exact"/>
              <w:ind w:right="170"/>
              <w:rPr>
                <w:sz w:val="14"/>
              </w:rPr>
            </w:pPr>
            <w:r>
              <w:rPr>
                <w:sz w:val="14"/>
              </w:rPr>
              <w:t>16.270</w:t>
            </w:r>
          </w:p>
        </w:tc>
        <w:tc>
          <w:tcPr>
            <w:tcW w:w="823" w:type="dxa"/>
            <w:tcBorders>
              <w:bottom w:val="nil"/>
            </w:tcBorders>
          </w:tcPr>
          <w:p>
            <w:pPr>
              <w:pStyle w:val="TableParagraph"/>
              <w:spacing w:line="160" w:lineRule="exact"/>
              <w:ind w:right="170"/>
              <w:rPr>
                <w:sz w:val="14"/>
              </w:rPr>
            </w:pPr>
            <w:r>
              <w:rPr>
                <w:sz w:val="14"/>
              </w:rPr>
              <w:t>51,6</w:t>
            </w:r>
          </w:p>
        </w:tc>
        <w:tc>
          <w:tcPr>
            <w:tcW w:w="728" w:type="dxa"/>
            <w:tcBorders>
              <w:bottom w:val="nil"/>
            </w:tcBorders>
          </w:tcPr>
          <w:p>
            <w:pPr>
              <w:pStyle w:val="TableParagraph"/>
              <w:spacing w:line="152" w:lineRule="exact" w:before="11"/>
              <w:ind w:right="122"/>
              <w:rPr>
                <w:sz w:val="14"/>
              </w:rPr>
            </w:pPr>
            <w:r>
              <w:rPr>
                <w:sz w:val="14"/>
              </w:rPr>
              <w:t>+8.660</w:t>
            </w:r>
          </w:p>
        </w:tc>
        <w:tc>
          <w:tcPr>
            <w:tcW w:w="704" w:type="dxa"/>
            <w:tcBorders>
              <w:bottom w:val="nil"/>
            </w:tcBorders>
          </w:tcPr>
          <w:p>
            <w:pPr>
              <w:pStyle w:val="TableParagraph"/>
              <w:spacing w:line="160" w:lineRule="exact"/>
              <w:ind w:left="8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-</w:t>
            </w:r>
          </w:p>
        </w:tc>
      </w:tr>
      <w:tr>
        <w:trPr>
          <w:trHeight w:val="191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Houilles;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cokes et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combustibles solides similaires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1.088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3.223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5.568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17,7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+2.345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+72,8</w:t>
            </w:r>
          </w:p>
        </w:tc>
      </w:tr>
      <w:tr>
        <w:trPr>
          <w:trHeight w:val="190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Tourteaux</w:t>
            </w:r>
            <w:r>
              <w:rPr>
                <w:spacing w:val="-11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0"/>
                <w:sz w:val="14"/>
              </w:rPr>
              <w:t> </w:t>
            </w:r>
            <w:r>
              <w:rPr>
                <w:sz w:val="14"/>
              </w:rPr>
              <w:t>autres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résidus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des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industries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alimentaires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2.142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2.527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3.074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9,7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+547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+21,6</w:t>
            </w:r>
          </w:p>
        </w:tc>
      </w:tr>
      <w:tr>
        <w:trPr>
          <w:trHeight w:val="190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Fruits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frais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ou secs,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congelés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ou en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saumure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906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1.214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1.151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3,6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-63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-5,2</w:t>
            </w:r>
          </w:p>
        </w:tc>
      </w:tr>
      <w:tr>
        <w:trPr>
          <w:trHeight w:val="191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Mais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1.471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897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2,8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4"/>
              <w:rPr>
                <w:sz w:val="14"/>
              </w:rPr>
            </w:pPr>
            <w:r>
              <w:rPr>
                <w:sz w:val="14"/>
              </w:rPr>
              <w:t>-574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-39,0</w:t>
            </w:r>
          </w:p>
        </w:tc>
      </w:tr>
      <w:tr>
        <w:trPr>
          <w:trHeight w:val="191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Matières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plastiques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3"/>
                <w:sz w:val="14"/>
              </w:rPr>
              <w:t> </w:t>
            </w:r>
            <w:r>
              <w:rPr>
                <w:sz w:val="14"/>
              </w:rPr>
              <w:t>ouvrages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divers</w:t>
            </w:r>
            <w:r>
              <w:rPr>
                <w:spacing w:val="9"/>
                <w:sz w:val="14"/>
              </w:rPr>
              <w:t> </w:t>
            </w:r>
            <w:r>
              <w:rPr>
                <w:sz w:val="14"/>
              </w:rPr>
              <w:t>en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plastique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501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414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689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2,2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+275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+66,4</w:t>
            </w:r>
          </w:p>
        </w:tc>
      </w:tr>
      <w:tr>
        <w:trPr>
          <w:trHeight w:val="190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Voitures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de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tourisme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423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664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658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2,1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-6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-0,9</w:t>
            </w:r>
          </w:p>
        </w:tc>
      </w:tr>
      <w:tr>
        <w:trPr>
          <w:trHeight w:val="191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Papiers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2"/>
                <w:sz w:val="14"/>
              </w:rPr>
              <w:t> </w:t>
            </w:r>
            <w:r>
              <w:rPr>
                <w:sz w:val="14"/>
              </w:rPr>
              <w:t>cartons;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ouvrages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divers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en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papiers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cartons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324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350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518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1,6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+168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+48,0</w:t>
            </w:r>
          </w:p>
        </w:tc>
      </w:tr>
      <w:tr>
        <w:trPr>
          <w:trHeight w:val="190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Graines,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spores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et</w:t>
            </w:r>
            <w:r>
              <w:rPr>
                <w:spacing w:val="11"/>
                <w:sz w:val="14"/>
              </w:rPr>
              <w:t> </w:t>
            </w:r>
            <w:r>
              <w:rPr>
                <w:sz w:val="14"/>
              </w:rPr>
              <w:t>fruits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à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ensemencer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276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109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362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1,1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+253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8"/>
              <w:jc w:val="center"/>
              <w:rPr>
                <w:sz w:val="14"/>
              </w:rPr>
            </w:pPr>
            <w:r>
              <w:rPr>
                <w:w w:val="102"/>
                <w:sz w:val="14"/>
              </w:rPr>
              <w:t>-</w:t>
            </w:r>
          </w:p>
        </w:tc>
      </w:tr>
      <w:tr>
        <w:trPr>
          <w:trHeight w:val="191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Pâte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à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papier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146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157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265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0,8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+108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+68,8</w:t>
            </w:r>
          </w:p>
        </w:tc>
      </w:tr>
      <w:tr>
        <w:trPr>
          <w:trHeight w:val="191" w:hRule="atLeast"/>
        </w:trPr>
        <w:tc>
          <w:tcPr>
            <w:tcW w:w="3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Préparations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pour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l'alimentation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des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animaux.</w:t>
            </w:r>
          </w:p>
        </w:tc>
        <w:tc>
          <w:tcPr>
            <w:tcW w:w="78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136</w:t>
            </w:r>
          </w:p>
        </w:tc>
        <w:tc>
          <w:tcPr>
            <w:tcW w:w="9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126</w:t>
            </w:r>
          </w:p>
        </w:tc>
        <w:tc>
          <w:tcPr>
            <w:tcW w:w="10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69"/>
              <w:rPr>
                <w:sz w:val="14"/>
              </w:rPr>
            </w:pPr>
            <w:r>
              <w:rPr>
                <w:sz w:val="14"/>
              </w:rPr>
              <w:t>142</w:t>
            </w:r>
          </w:p>
        </w:tc>
        <w:tc>
          <w:tcPr>
            <w:tcW w:w="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0"/>
              <w:rPr>
                <w:sz w:val="14"/>
              </w:rPr>
            </w:pPr>
            <w:r>
              <w:rPr>
                <w:sz w:val="14"/>
              </w:rPr>
              <w:t>0,5</w:t>
            </w:r>
          </w:p>
        </w:tc>
        <w:tc>
          <w:tcPr>
            <w:tcW w:w="72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52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+16</w:t>
            </w:r>
          </w:p>
        </w:tc>
        <w:tc>
          <w:tcPr>
            <w:tcW w:w="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3"/>
              <w:rPr>
                <w:sz w:val="14"/>
              </w:rPr>
            </w:pPr>
            <w:r>
              <w:rPr>
                <w:sz w:val="14"/>
              </w:rPr>
              <w:t>+12,7</w:t>
            </w:r>
          </w:p>
        </w:tc>
      </w:tr>
      <w:tr>
        <w:trPr>
          <w:trHeight w:val="183" w:hRule="atLeast"/>
        </w:trPr>
        <w:tc>
          <w:tcPr>
            <w:tcW w:w="3410" w:type="dxa"/>
            <w:tcBorders>
              <w:top w:val="nil"/>
            </w:tcBorders>
          </w:tcPr>
          <w:p>
            <w:pPr>
              <w:pStyle w:val="TableParagraph"/>
              <w:spacing w:line="157" w:lineRule="exact" w:before="7"/>
              <w:ind w:left="28"/>
              <w:jc w:val="left"/>
              <w:rPr>
                <w:sz w:val="14"/>
              </w:rPr>
            </w:pPr>
            <w:r>
              <w:rPr>
                <w:sz w:val="14"/>
              </w:rPr>
              <w:t>Autres</w:t>
            </w:r>
          </w:p>
        </w:tc>
        <w:tc>
          <w:tcPr>
            <w:tcW w:w="787" w:type="dxa"/>
            <w:tcBorders>
              <w:top w:val="nil"/>
            </w:tcBorders>
          </w:tcPr>
          <w:p>
            <w:pPr>
              <w:pStyle w:val="TableParagraph"/>
              <w:spacing w:line="157" w:lineRule="exact" w:before="7"/>
              <w:ind w:right="170"/>
              <w:rPr>
                <w:sz w:val="14"/>
              </w:rPr>
            </w:pPr>
            <w:r>
              <w:rPr>
                <w:sz w:val="14"/>
              </w:rPr>
              <w:t>3.472</w:t>
            </w:r>
          </w:p>
        </w:tc>
        <w:tc>
          <w:tcPr>
            <w:tcW w:w="930" w:type="dxa"/>
            <w:tcBorders>
              <w:top w:val="nil"/>
            </w:tcBorders>
          </w:tcPr>
          <w:p>
            <w:pPr>
              <w:pStyle w:val="TableParagraph"/>
              <w:spacing w:line="157" w:lineRule="exact" w:before="7"/>
              <w:ind w:right="170"/>
              <w:rPr>
                <w:sz w:val="14"/>
              </w:rPr>
            </w:pPr>
            <w:r>
              <w:rPr>
                <w:sz w:val="14"/>
              </w:rPr>
              <w:t>1.748</w:t>
            </w:r>
          </w:p>
        </w:tc>
        <w:tc>
          <w:tcPr>
            <w:tcW w:w="1013" w:type="dxa"/>
            <w:tcBorders>
              <w:top w:val="nil"/>
            </w:tcBorders>
          </w:tcPr>
          <w:p>
            <w:pPr>
              <w:pStyle w:val="TableParagraph"/>
              <w:spacing w:line="157" w:lineRule="exact" w:before="7"/>
              <w:ind w:right="170"/>
              <w:rPr>
                <w:sz w:val="14"/>
              </w:rPr>
            </w:pPr>
            <w:r>
              <w:rPr>
                <w:sz w:val="14"/>
              </w:rPr>
              <w:t>1.950</w:t>
            </w:r>
          </w:p>
        </w:tc>
        <w:tc>
          <w:tcPr>
            <w:tcW w:w="823" w:type="dxa"/>
            <w:tcBorders>
              <w:top w:val="nil"/>
            </w:tcBorders>
          </w:tcPr>
          <w:p>
            <w:pPr>
              <w:pStyle w:val="TableParagraph"/>
              <w:spacing w:line="157" w:lineRule="exact" w:before="7"/>
              <w:ind w:right="170"/>
              <w:rPr>
                <w:sz w:val="14"/>
              </w:rPr>
            </w:pPr>
            <w:r>
              <w:rPr>
                <w:sz w:val="14"/>
              </w:rPr>
              <w:t>6,3</w:t>
            </w:r>
          </w:p>
        </w:tc>
        <w:tc>
          <w:tcPr>
            <w:tcW w:w="728" w:type="dxa"/>
            <w:tcBorders>
              <w:top w:val="nil"/>
            </w:tcBorders>
          </w:tcPr>
          <w:p>
            <w:pPr>
              <w:pStyle w:val="TableParagraph"/>
              <w:spacing w:line="145" w:lineRule="exact" w:before="19"/>
              <w:ind w:right="122"/>
              <w:rPr>
                <w:sz w:val="14"/>
              </w:rPr>
            </w:pPr>
            <w:r>
              <w:rPr>
                <w:sz w:val="14"/>
              </w:rPr>
              <w:t>+202</w:t>
            </w:r>
          </w:p>
        </w:tc>
        <w:tc>
          <w:tcPr>
            <w:tcW w:w="704" w:type="dxa"/>
            <w:tcBorders>
              <w:top w:val="nil"/>
            </w:tcBorders>
          </w:tcPr>
          <w:p>
            <w:pPr>
              <w:pStyle w:val="TableParagraph"/>
              <w:spacing w:line="157" w:lineRule="exact" w:before="7"/>
              <w:ind w:right="123"/>
              <w:rPr>
                <w:sz w:val="14"/>
              </w:rPr>
            </w:pPr>
            <w:r>
              <w:rPr>
                <w:sz w:val="14"/>
              </w:rPr>
              <w:t>+11,6</w:t>
            </w:r>
          </w:p>
        </w:tc>
      </w:tr>
      <w:tr>
        <w:trPr>
          <w:trHeight w:val="187" w:hRule="atLeast"/>
        </w:trPr>
        <w:tc>
          <w:tcPr>
            <w:tcW w:w="3410" w:type="dxa"/>
          </w:tcPr>
          <w:p>
            <w:pPr>
              <w:pStyle w:val="TableParagraph"/>
              <w:spacing w:line="157" w:lineRule="exact" w:before="11"/>
              <w:ind w:left="1426" w:right="1411"/>
              <w:jc w:val="center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Total</w:t>
            </w:r>
          </w:p>
        </w:tc>
        <w:tc>
          <w:tcPr>
            <w:tcW w:w="787" w:type="dxa"/>
          </w:tcPr>
          <w:p>
            <w:pPr>
              <w:pStyle w:val="TableParagraph"/>
              <w:spacing w:line="157" w:lineRule="exact" w:before="11"/>
              <w:ind w:right="170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13.107</w:t>
            </w:r>
          </w:p>
        </w:tc>
        <w:tc>
          <w:tcPr>
            <w:tcW w:w="930" w:type="dxa"/>
          </w:tcPr>
          <w:p>
            <w:pPr>
              <w:pStyle w:val="TableParagraph"/>
              <w:spacing w:line="157" w:lineRule="exact" w:before="11"/>
              <w:ind w:right="170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19.613</w:t>
            </w:r>
          </w:p>
        </w:tc>
        <w:tc>
          <w:tcPr>
            <w:tcW w:w="1013" w:type="dxa"/>
          </w:tcPr>
          <w:p>
            <w:pPr>
              <w:pStyle w:val="TableParagraph"/>
              <w:spacing w:line="157" w:lineRule="exact" w:before="11"/>
              <w:ind w:right="170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31.544</w:t>
            </w:r>
          </w:p>
        </w:tc>
        <w:tc>
          <w:tcPr>
            <w:tcW w:w="823" w:type="dxa"/>
          </w:tcPr>
          <w:p>
            <w:pPr>
              <w:pStyle w:val="TableParagraph"/>
              <w:spacing w:line="157" w:lineRule="exact" w:before="11"/>
              <w:ind w:right="170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100,0</w:t>
            </w:r>
          </w:p>
        </w:tc>
        <w:tc>
          <w:tcPr>
            <w:tcW w:w="728" w:type="dxa"/>
          </w:tcPr>
          <w:p>
            <w:pPr>
              <w:pStyle w:val="TableParagraph"/>
              <w:spacing w:line="157" w:lineRule="exact" w:before="11"/>
              <w:ind w:right="122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+11.931</w:t>
            </w:r>
          </w:p>
        </w:tc>
        <w:tc>
          <w:tcPr>
            <w:tcW w:w="704" w:type="dxa"/>
          </w:tcPr>
          <w:p>
            <w:pPr>
              <w:pStyle w:val="TableParagraph"/>
              <w:spacing w:line="157" w:lineRule="exact" w:before="11"/>
              <w:ind w:right="123"/>
              <w:rPr>
                <w:b/>
                <w:sz w:val="14"/>
              </w:rPr>
            </w:pPr>
            <w:r>
              <w:rPr>
                <w:b/>
                <w:color w:val="1F487C"/>
                <w:sz w:val="14"/>
              </w:rPr>
              <w:t>+60,8</w:t>
            </w:r>
          </w:p>
        </w:tc>
      </w:tr>
    </w:tbl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7"/>
        <w:rPr>
          <w:i/>
          <w:sz w:val="12"/>
        </w:rPr>
      </w:pPr>
    </w:p>
    <w:p>
      <w:pPr>
        <w:pStyle w:val="Heading4"/>
        <w:spacing w:before="1"/>
        <w:ind w:left="2676"/>
      </w:pPr>
      <w:r>
        <w:rPr>
          <w:color w:val="1F487C"/>
        </w:rPr>
        <w:t>G5-2</w:t>
      </w:r>
      <w:r>
        <w:rPr>
          <w:color w:val="1F487C"/>
          <w:spacing w:val="-2"/>
        </w:rPr>
        <w:t> </w:t>
      </w:r>
      <w:r>
        <w:rPr>
          <w:color w:val="1F487C"/>
        </w:rPr>
        <w:t>Evolution</w:t>
      </w:r>
      <w:r>
        <w:rPr>
          <w:color w:val="1F487C"/>
          <w:spacing w:val="-4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importations</w:t>
      </w:r>
      <w:r>
        <w:rPr>
          <w:color w:val="1F487C"/>
          <w:spacing w:val="-1"/>
        </w:rPr>
        <w:t> </w:t>
      </w:r>
      <w:r>
        <w:rPr>
          <w:color w:val="1F487C"/>
        </w:rPr>
        <w:t>dans</w:t>
      </w:r>
      <w:r>
        <w:rPr>
          <w:color w:val="1F487C"/>
          <w:spacing w:val="-1"/>
        </w:rPr>
        <w:t> </w:t>
      </w:r>
      <w:r>
        <w:rPr>
          <w:color w:val="1F487C"/>
        </w:rPr>
        <w:t>le</w:t>
      </w:r>
      <w:r>
        <w:rPr>
          <w:color w:val="1F487C"/>
          <w:spacing w:val="-1"/>
        </w:rPr>
        <w:t> </w:t>
      </w:r>
      <w:r>
        <w:rPr>
          <w:color w:val="1F487C"/>
        </w:rPr>
        <w:t>cadre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l’Accord</w:t>
      </w:r>
      <w:r>
        <w:rPr>
          <w:color w:val="1F487C"/>
          <w:spacing w:val="-1"/>
        </w:rPr>
        <w:t> </w:t>
      </w:r>
      <w:r>
        <w:rPr>
          <w:color w:val="1F487C"/>
        </w:rPr>
        <w:t>avec</w:t>
      </w:r>
      <w:r>
        <w:rPr>
          <w:color w:val="1F487C"/>
          <w:spacing w:val="-3"/>
        </w:rPr>
        <w:t> </w:t>
      </w:r>
      <w:r>
        <w:rPr>
          <w:color w:val="1F487C"/>
        </w:rPr>
        <w:t>les</w:t>
      </w:r>
      <w:r>
        <w:rPr>
          <w:color w:val="1F487C"/>
          <w:spacing w:val="-1"/>
        </w:rPr>
        <w:t> </w:t>
      </w:r>
      <w:r>
        <w:rPr>
          <w:color w:val="1F487C"/>
        </w:rPr>
        <w:t>Etats-Unis</w:t>
      </w:r>
    </w:p>
    <w:p>
      <w:pPr>
        <w:pStyle w:val="BodyText"/>
        <w:spacing w:before="6"/>
        <w:rPr>
          <w:b/>
        </w:rPr>
      </w:pPr>
    </w:p>
    <w:p>
      <w:pPr>
        <w:tabs>
          <w:tab w:pos="8762" w:val="left" w:leader="none"/>
        </w:tabs>
        <w:spacing w:before="93"/>
        <w:ind w:left="3587" w:right="0" w:firstLine="0"/>
        <w:jc w:val="left"/>
        <w:rPr>
          <w:sz w:val="14"/>
        </w:rPr>
      </w:pPr>
      <w:r>
        <w:rPr/>
        <w:pict>
          <v:group style="position:absolute;margin-left:202.440002pt;margin-top:8.565166pt;width:231.75pt;height:146.8pt;mso-position-horizontal-relative:page;mso-position-vertical-relative:paragraph;z-index:-31505920" coordorigin="4049,171" coordsize="4635,2936">
            <v:shape style="position:absolute;left:4089;top:1623;width:4553;height:963" coordorigin="4090,1623" coordsize="4553,963" path="m4090,2586l8642,2586m4090,2103l8642,2103m4090,1623l8642,1623e" filled="false" stroked="true" strokeweight=".72pt" strokecolor="#d9d9d9">
              <v:path arrowok="t"/>
              <v:stroke dashstyle="solid"/>
            </v:shape>
            <v:shape style="position:absolute;left:4149;top:1517;width:4426;height:1563" type="#_x0000_t75" stroked="false">
              <v:imagedata r:id="rId420" o:title=""/>
            </v:shape>
            <v:shape style="position:absolute;left:4089;top:660;width:4553;height:480" coordorigin="4090,661" coordsize="4553,480" path="m4090,1141l8642,1141m4090,661l8642,661e" filled="false" stroked="true" strokeweight=".72pt" strokecolor="#d9d9d9">
              <v:path arrowok="t"/>
              <v:stroke dashstyle="solid"/>
            </v:shape>
            <v:shape style="position:absolute;left:4149;top:401;width:4426;height:2336" type="#_x0000_t75" stroked="false">
              <v:imagedata r:id="rId421" o:title=""/>
            </v:shape>
            <v:shape style="position:absolute;left:4212;top:1544;width:4305;height:1526" type="#_x0000_t75" stroked="false">
              <v:imagedata r:id="rId422" o:title=""/>
            </v:shape>
            <v:shape style="position:absolute;left:4212;top:428;width:4305;height:2217" type="#_x0000_t75" stroked="false">
              <v:imagedata r:id="rId423" o:title=""/>
            </v:shape>
            <v:line style="position:absolute" from="4090,179" to="8642,179" stroked="true" strokeweight=".72pt" strokecolor="#d9d9d9">
              <v:stroke dashstyle="solid"/>
            </v:line>
            <v:shape style="position:absolute;left:4048;top:178;width:4635;height:2928" coordorigin="4049,179" coordsize="4635,2928" path="m8642,3066l8642,179m8642,3066l8683,3066m8642,2653l8683,2653m8642,2240l8683,2240m8642,1827l8683,1827m8642,1417l8683,1417m8642,1004l8683,1004m8642,591l8683,591m8642,179l8683,179m4090,3066l4090,179m4049,3066l4090,3066m4049,2586l4090,2586m4049,2103l4090,2103m4049,1623l4090,1623m4049,1141l4090,1141m4049,661l4090,661m4049,179l4090,179m4090,3066l8642,3066m4090,3066l4090,3107m4546,3066l4546,3107m5002,3066l5002,3107m5455,3066l5455,3107m5911,3066l5911,3107m6365,3066l6365,3107m6821,3066l6821,3107m7277,3066l7277,3107m7730,3066l7730,3107m8186,3066l8186,3107m8642,3066l8642,3107e" filled="false" stroked="true" strokeweight=".72pt" strokecolor="#a6a6a6">
              <v:path arrowok="t"/>
              <v:stroke dashstyle="solid"/>
            </v:shape>
            <v:shape style="position:absolute;left:4318;top:637;width:4095;height:1175" coordorigin="4319,637" coordsize="4095,1175" path="m4319,1812l4384,1761,4449,1705,4514,1649,4579,1595,4644,1546,4709,1505,4774,1476,4850,1459,4925,1456,5001,1464,5077,1476,5153,1489,5229,1497,5304,1500,5380,1502,5456,1505,5532,1508,5608,1513,5684,1520,5759,1536,5835,1562,5911,1589,5987,1609,6063,1616,6139,1600,6240,1525,6290,1468,6341,1405,6391,1341,6442,1279,6492,1226,6543,1187,6593,1165,6650,1167,6707,1191,6764,1232,6821,1280,6878,1328,6935,1370,6992,1397,7048,1402,7105,1385,7162,1352,7219,1307,7276,1254,7333,1197,7390,1138,7446,1081,7503,1030,7560,981,7617,927,7674,872,7731,818,7788,767,7845,722,7901,684,7958,657,8034,639,8110,637,8186,647,8262,663,8337,678,8413,688e" filled="false" stroked="true" strokeweight="2.04pt" strokecolor="#d99593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60.000</w:t>
        <w:tab/>
        <w:t>70</w:t>
      </w:r>
    </w:p>
    <w:p>
      <w:pPr>
        <w:pStyle w:val="BodyText"/>
        <w:spacing w:before="8"/>
        <w:rPr>
          <w:sz w:val="13"/>
        </w:rPr>
      </w:pPr>
    </w:p>
    <w:p>
      <w:pPr>
        <w:tabs>
          <w:tab w:pos="8762" w:val="left" w:leader="none"/>
        </w:tabs>
        <w:spacing w:before="93"/>
        <w:ind w:left="3587" w:right="0" w:firstLine="0"/>
        <w:jc w:val="left"/>
        <w:rPr>
          <w:sz w:val="14"/>
        </w:rPr>
      </w:pPr>
      <w:r>
        <w:rPr>
          <w:sz w:val="14"/>
        </w:rPr>
        <w:t>50.000</w:t>
        <w:tab/>
      </w:r>
      <w:r>
        <w:rPr>
          <w:position w:val="7"/>
          <w:sz w:val="14"/>
        </w:rPr>
        <w:t>60</w:t>
      </w:r>
    </w:p>
    <w:p>
      <w:pPr>
        <w:pStyle w:val="BodyText"/>
        <w:spacing w:before="10"/>
        <w:rPr>
          <w:sz w:val="15"/>
        </w:rPr>
      </w:pPr>
    </w:p>
    <w:p>
      <w:pPr>
        <w:spacing w:line="149" w:lineRule="exact" w:before="0"/>
        <w:ind w:left="8762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spacing w:line="149" w:lineRule="exact" w:before="0"/>
        <w:ind w:left="3587" w:right="0" w:firstLine="0"/>
        <w:jc w:val="left"/>
        <w:rPr>
          <w:sz w:val="14"/>
        </w:rPr>
      </w:pPr>
      <w:r>
        <w:rPr>
          <w:sz w:val="14"/>
        </w:rPr>
        <w:t>40.000</w:t>
      </w:r>
    </w:p>
    <w:p>
      <w:pPr>
        <w:spacing w:before="114"/>
        <w:ind w:left="8762" w:right="0" w:firstLine="0"/>
        <w:jc w:val="left"/>
        <w:rPr>
          <w:sz w:val="14"/>
        </w:rPr>
      </w:pPr>
      <w:r>
        <w:rPr/>
        <w:pict>
          <v:shape style="position:absolute;margin-left:146.567856pt;margin-top:7.186554pt;width:9.75pt;height:57pt;mso-position-horizontal-relative:page;mso-position-vertical-relative:paragraph;z-index:1596006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pacing w:val="-1"/>
                      <w:sz w:val="14"/>
                    </w:rPr>
                    <w:t>millions</w:t>
                  </w:r>
                  <w:r>
                    <w:rPr>
                      <w:spacing w:val="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de</w:t>
                  </w:r>
                  <w:r>
                    <w:rPr>
                      <w:spacing w:val="-8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257843pt;margin-top:14.635955pt;width:9.75pt;height:45.45pt;mso-position-horizontal-relative:page;mso-position-vertical-relative:paragraph;z-index:1596057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pourcentage</w:t>
                  </w:r>
                  <w:r>
                    <w:rPr>
                      <w:spacing w:val="3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40</w:t>
      </w:r>
    </w:p>
    <w:p>
      <w:pPr>
        <w:spacing w:before="46"/>
        <w:ind w:left="3587" w:right="0" w:firstLine="0"/>
        <w:jc w:val="left"/>
        <w:rPr>
          <w:sz w:val="14"/>
        </w:rPr>
      </w:pPr>
      <w:r>
        <w:rPr>
          <w:sz w:val="14"/>
        </w:rPr>
        <w:t>30.000</w:t>
      </w:r>
    </w:p>
    <w:p>
      <w:pPr>
        <w:spacing w:before="45"/>
        <w:ind w:left="8762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spacing w:line="149" w:lineRule="exact" w:before="114"/>
        <w:ind w:left="3587" w:right="0" w:firstLine="0"/>
        <w:jc w:val="left"/>
        <w:rPr>
          <w:sz w:val="14"/>
        </w:rPr>
      </w:pPr>
      <w:r>
        <w:rPr>
          <w:sz w:val="14"/>
        </w:rPr>
        <w:t>20.000</w:t>
      </w:r>
    </w:p>
    <w:p>
      <w:pPr>
        <w:spacing w:line="149" w:lineRule="exact" w:before="0"/>
        <w:ind w:left="8762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8762" w:val="left" w:leader="none"/>
        </w:tabs>
        <w:spacing w:before="1"/>
        <w:ind w:left="3587" w:right="0" w:firstLine="0"/>
        <w:jc w:val="left"/>
        <w:rPr>
          <w:sz w:val="14"/>
        </w:rPr>
      </w:pPr>
      <w:r>
        <w:rPr>
          <w:sz w:val="14"/>
        </w:rPr>
        <w:t>10.000</w:t>
        <w:tab/>
      </w:r>
      <w:r>
        <w:rPr>
          <w:position w:val="-6"/>
          <w:sz w:val="14"/>
        </w:rPr>
        <w:t>10</w:t>
      </w:r>
    </w:p>
    <w:p>
      <w:pPr>
        <w:pStyle w:val="BodyText"/>
        <w:spacing w:before="7"/>
        <w:rPr>
          <w:sz w:val="13"/>
        </w:rPr>
      </w:pPr>
    </w:p>
    <w:p>
      <w:pPr>
        <w:tabs>
          <w:tab w:pos="5687" w:val="left" w:leader="none"/>
        </w:tabs>
        <w:spacing w:before="93"/>
        <w:ind w:left="827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spacing w:before="4"/>
        <w:ind w:left="828" w:right="0" w:firstLine="0"/>
        <w:jc w:val="center"/>
        <w:rPr>
          <w:sz w:val="14"/>
        </w:rPr>
      </w:pPr>
      <w:r>
        <w:rPr>
          <w:sz w:val="14"/>
        </w:rPr>
        <w:t>2013   </w:t>
      </w:r>
      <w:r>
        <w:rPr>
          <w:spacing w:val="34"/>
          <w:sz w:val="14"/>
        </w:rPr>
        <w:t> </w:t>
      </w:r>
      <w:r>
        <w:rPr>
          <w:sz w:val="14"/>
        </w:rPr>
        <w:t>2014   </w:t>
      </w:r>
      <w:r>
        <w:rPr>
          <w:spacing w:val="34"/>
          <w:sz w:val="14"/>
        </w:rPr>
        <w:t> </w:t>
      </w:r>
      <w:r>
        <w:rPr>
          <w:sz w:val="14"/>
        </w:rPr>
        <w:t>2015     2016   </w:t>
      </w:r>
      <w:r>
        <w:rPr>
          <w:spacing w:val="34"/>
          <w:sz w:val="14"/>
        </w:rPr>
        <w:t> </w:t>
      </w:r>
      <w:r>
        <w:rPr>
          <w:sz w:val="14"/>
        </w:rPr>
        <w:t>2017     2018   </w:t>
      </w:r>
      <w:r>
        <w:rPr>
          <w:spacing w:val="34"/>
          <w:sz w:val="14"/>
        </w:rPr>
        <w:t> </w:t>
      </w:r>
      <w:r>
        <w:rPr>
          <w:sz w:val="14"/>
        </w:rPr>
        <w:t>2019   </w:t>
      </w:r>
      <w:r>
        <w:rPr>
          <w:spacing w:val="34"/>
          <w:sz w:val="14"/>
        </w:rPr>
        <w:t> </w:t>
      </w:r>
      <w:r>
        <w:rPr>
          <w:sz w:val="14"/>
        </w:rPr>
        <w:t>2020     2021   </w:t>
      </w:r>
      <w:r>
        <w:rPr>
          <w:spacing w:val="34"/>
          <w:sz w:val="14"/>
        </w:rPr>
        <w:t> </w:t>
      </w:r>
      <w:r>
        <w:rPr>
          <w:sz w:val="14"/>
        </w:rPr>
        <w:t>2022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5150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58528">
            <wp:simplePos x="0" y="0"/>
            <wp:positionH relativeFrom="page">
              <wp:posOffset>3000826</wp:posOffset>
            </wp:positionH>
            <wp:positionV relativeFrom="paragraph">
              <wp:posOffset>32773</wp:posOffset>
            </wp:positionV>
            <wp:extent cx="246055" cy="46412"/>
            <wp:effectExtent l="0" t="0" r="0" b="0"/>
            <wp:wrapNone/>
            <wp:docPr id="219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337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Importations</w:t>
      </w:r>
      <w:r>
        <w:rPr>
          <w:spacing w:val="-2"/>
          <w:sz w:val="14"/>
        </w:rPr>
        <w:t> </w:t>
      </w:r>
      <w:r>
        <w:rPr>
          <w:sz w:val="14"/>
        </w:rPr>
        <w:t>originaires</w:t>
      </w:r>
      <w:r>
        <w:rPr>
          <w:spacing w:val="-1"/>
          <w:sz w:val="14"/>
        </w:rPr>
        <w:t> </w:t>
      </w:r>
      <w:r>
        <w:rPr>
          <w:sz w:val="14"/>
        </w:rPr>
        <w:t>des</w:t>
      </w:r>
      <w:r>
        <w:rPr>
          <w:spacing w:val="-3"/>
          <w:sz w:val="14"/>
        </w:rPr>
        <w:t> </w:t>
      </w:r>
      <w:r>
        <w:rPr>
          <w:sz w:val="14"/>
        </w:rPr>
        <w:t>Etats-Unis</w:t>
      </w:r>
    </w:p>
    <w:p>
      <w:pPr>
        <w:spacing w:line="276" w:lineRule="auto" w:before="25"/>
        <w:ind w:left="5150" w:right="3472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59040">
            <wp:simplePos x="0" y="0"/>
            <wp:positionH relativeFrom="page">
              <wp:posOffset>3000826</wp:posOffset>
            </wp:positionH>
            <wp:positionV relativeFrom="paragraph">
              <wp:posOffset>48013</wp:posOffset>
            </wp:positionV>
            <wp:extent cx="246055" cy="46412"/>
            <wp:effectExtent l="0" t="0" r="0" b="0"/>
            <wp:wrapNone/>
            <wp:docPr id="221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338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59552" from="236.220001pt,14.75515pt" to="255.420001pt,14.75515pt" stroked="true" strokeweight="2.04pt" strokecolor="#d99593">
            <v:stroke dashstyle="solid"/>
            <w10:wrap type="none"/>
          </v:line>
        </w:pict>
      </w:r>
      <w:r>
        <w:rPr>
          <w:sz w:val="14"/>
        </w:rPr>
        <w:t>Importations dans le cadre de l'Accord avec les Etats-Unis</w:t>
      </w:r>
      <w:r>
        <w:rPr>
          <w:spacing w:val="-32"/>
          <w:sz w:val="14"/>
        </w:rPr>
        <w:t> </w:t>
      </w:r>
      <w:r>
        <w:rPr>
          <w:sz w:val="14"/>
        </w:rPr>
        <w:t>Part</w:t>
      </w:r>
      <w:r>
        <w:rPr>
          <w:spacing w:val="-1"/>
          <w:sz w:val="14"/>
        </w:rPr>
        <w:t> </w:t>
      </w:r>
      <w:r>
        <w:rPr>
          <w:sz w:val="14"/>
        </w:rPr>
        <w:t>%</w:t>
      </w:r>
    </w:p>
    <w:p>
      <w:pPr>
        <w:spacing w:after="0" w:line="276" w:lineRule="auto"/>
        <w:jc w:val="left"/>
        <w:rPr>
          <w:sz w:val="14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Heading2"/>
        <w:numPr>
          <w:ilvl w:val="2"/>
          <w:numId w:val="7"/>
        </w:numPr>
        <w:tabs>
          <w:tab w:pos="2084" w:val="left" w:leader="none"/>
        </w:tabs>
        <w:spacing w:line="240" w:lineRule="auto" w:before="92" w:after="0"/>
        <w:ind w:left="2083" w:right="0" w:hanging="284"/>
        <w:jc w:val="left"/>
      </w:pPr>
      <w:r>
        <w:rPr>
          <w:color w:val="DAA600"/>
        </w:rPr>
        <w:t>L’Accord</w:t>
      </w:r>
      <w:r>
        <w:rPr>
          <w:color w:val="DAA600"/>
          <w:spacing w:val="-2"/>
        </w:rPr>
        <w:t> </w:t>
      </w:r>
      <w:r>
        <w:rPr>
          <w:color w:val="DAA600"/>
        </w:rPr>
        <w:t>avec</w:t>
      </w:r>
      <w:r>
        <w:rPr>
          <w:color w:val="DAA600"/>
          <w:spacing w:val="-2"/>
        </w:rPr>
        <w:t> </w:t>
      </w:r>
      <w:r>
        <w:rPr>
          <w:color w:val="DAA600"/>
        </w:rPr>
        <w:t>la</w:t>
      </w:r>
      <w:r>
        <w:rPr>
          <w:color w:val="DAA600"/>
          <w:spacing w:val="-1"/>
        </w:rPr>
        <w:t> </w:t>
      </w:r>
      <w:r>
        <w:rPr>
          <w:color w:val="DAA600"/>
        </w:rPr>
        <w:t>Turquie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Heading4"/>
        <w:ind w:left="3881"/>
      </w:pPr>
      <w:r>
        <w:rPr/>
        <w:pict>
          <v:shape style="position:absolute;margin-left:105.239998pt;margin-top:32.541229pt;width:395.5pt;height:136.050pt;mso-position-horizontal-relative:page;mso-position-vertical-relative:paragraph;z-index:159641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35"/>
                    <w:gridCol w:w="782"/>
                    <w:gridCol w:w="744"/>
                    <w:gridCol w:w="731"/>
                    <w:gridCol w:w="769"/>
                    <w:gridCol w:w="833"/>
                  </w:tblGrid>
                  <w:tr>
                    <w:trPr>
                      <w:trHeight w:val="161" w:hRule="atLeast"/>
                    </w:trPr>
                    <w:tc>
                      <w:tcPr>
                        <w:tcW w:w="4035" w:type="dxa"/>
                        <w:vMerge w:val="restart"/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1"/>
                          <w:jc w:val="left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354" w:right="134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Groupe de</w:t>
                        </w:r>
                        <w:r>
                          <w:rPr>
                            <w:b/>
                            <w:color w:val="FFFFFF"/>
                            <w:spacing w:val="1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produits</w:t>
                        </w:r>
                      </w:p>
                    </w:tc>
                    <w:tc>
                      <w:tcPr>
                        <w:tcW w:w="3859" w:type="dxa"/>
                        <w:gridSpan w:val="5"/>
                        <w:shd w:val="clear" w:color="auto" w:fill="00355C"/>
                      </w:tcPr>
                      <w:p>
                        <w:pPr>
                          <w:pStyle w:val="TableParagraph"/>
                          <w:spacing w:line="142" w:lineRule="exact"/>
                          <w:ind w:left="113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pacing w:val="-1"/>
                            <w:w w:val="95"/>
                            <w:sz w:val="16"/>
                          </w:rPr>
                          <w:t>Accord</w:t>
                        </w:r>
                        <w:r>
                          <w:rPr>
                            <w:b/>
                            <w:color w:val="FFFFFF"/>
                            <w:spacing w:val="-9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color w:val="FFFFFF"/>
                            <w:spacing w:val="8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libre</w:t>
                        </w:r>
                        <w:r>
                          <w:rPr>
                            <w:b/>
                            <w:color w:val="FFFFFF"/>
                            <w:spacing w:val="8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6"/>
                          </w:rPr>
                          <w:t>échange</w:t>
                        </w:r>
                      </w:p>
                    </w:tc>
                  </w:tr>
                  <w:tr>
                    <w:trPr>
                      <w:trHeight w:val="161" w:hRule="atLeast"/>
                    </w:trPr>
                    <w:tc>
                      <w:tcPr>
                        <w:tcW w:w="4035" w:type="dxa"/>
                        <w:vMerge/>
                        <w:tcBorders>
                          <w:top w:val="nil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2" w:type="dxa"/>
                        <w:vMerge w:val="restart"/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67"/>
                          <w:ind w:left="23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2020</w:t>
                        </w:r>
                      </w:p>
                    </w:tc>
                    <w:tc>
                      <w:tcPr>
                        <w:tcW w:w="744" w:type="dxa"/>
                        <w:vMerge w:val="restart"/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67"/>
                          <w:ind w:left="22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2021</w:t>
                        </w:r>
                      </w:p>
                    </w:tc>
                    <w:tc>
                      <w:tcPr>
                        <w:tcW w:w="731" w:type="dxa"/>
                        <w:vMerge w:val="restart"/>
                        <w:shd w:val="clear" w:color="auto" w:fill="00355C"/>
                      </w:tcPr>
                      <w:p>
                        <w:pPr>
                          <w:pStyle w:val="TableParagraph"/>
                          <w:spacing w:before="67"/>
                          <w:ind w:left="20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FFFFFF"/>
                            <w:sz w:val="16"/>
                          </w:rPr>
                          <w:t>2022</w:t>
                        </w:r>
                      </w:p>
                    </w:tc>
                    <w:tc>
                      <w:tcPr>
                        <w:tcW w:w="1602" w:type="dxa"/>
                        <w:gridSpan w:val="2"/>
                        <w:shd w:val="clear" w:color="auto" w:fill="00355C"/>
                      </w:tcPr>
                      <w:p>
                        <w:pPr>
                          <w:pStyle w:val="TableParagraph"/>
                          <w:spacing w:line="141" w:lineRule="exact"/>
                          <w:ind w:left="13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5"/>
                          </w:rPr>
                          <w:t>Variation</w:t>
                        </w:r>
                        <w:r>
                          <w:rPr>
                            <w:b/>
                            <w:color w:val="FFFFFF"/>
                            <w:spacing w:val="4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5"/>
                          </w:rPr>
                          <w:t>2022/2021</w:t>
                        </w:r>
                      </w:p>
                    </w:tc>
                  </w:tr>
                  <w:tr>
                    <w:trPr>
                      <w:trHeight w:val="161" w:hRule="atLeast"/>
                    </w:trPr>
                    <w:tc>
                      <w:tcPr>
                        <w:tcW w:w="4035" w:type="dxa"/>
                        <w:vMerge/>
                        <w:tcBorders>
                          <w:top w:val="nil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82" w:type="dxa"/>
                        <w:vMerge/>
                        <w:tcBorders>
                          <w:top w:val="nil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44" w:type="dxa"/>
                        <w:vMerge/>
                        <w:tcBorders>
                          <w:top w:val="nil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1" w:type="dxa"/>
                        <w:vMerge/>
                        <w:tcBorders>
                          <w:top w:val="nil"/>
                        </w:tcBorders>
                        <w:shd w:val="clear" w:color="auto" w:fill="00355C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69" w:type="dxa"/>
                        <w:shd w:val="clear" w:color="auto" w:fill="00355C"/>
                      </w:tcPr>
                      <w:p>
                        <w:pPr>
                          <w:pStyle w:val="TableParagraph"/>
                          <w:spacing w:line="142" w:lineRule="exact"/>
                          <w:ind w:right="178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MDH</w:t>
                        </w:r>
                      </w:p>
                    </w:tc>
                    <w:tc>
                      <w:tcPr>
                        <w:tcW w:w="833" w:type="dxa"/>
                        <w:shd w:val="clear" w:color="auto" w:fill="00355C"/>
                      </w:tcPr>
                      <w:p>
                        <w:pPr>
                          <w:pStyle w:val="TableParagraph"/>
                          <w:spacing w:line="142" w:lineRule="exact"/>
                          <w:ind w:left="347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6"/>
                            <w:sz w:val="16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02" w:hRule="atLeast"/>
                    </w:trPr>
                    <w:tc>
                      <w:tcPr>
                        <w:tcW w:w="4035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Alimentation, boissons</w:t>
                        </w:r>
                        <w:r>
                          <w:rPr>
                            <w:spacing w:val="4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et</w:t>
                        </w:r>
                        <w:r>
                          <w:rPr>
                            <w:spacing w:val="8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tabacs</w:t>
                        </w:r>
                      </w:p>
                    </w:tc>
                    <w:tc>
                      <w:tcPr>
                        <w:tcW w:w="78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right="1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18</w:t>
                        </w:r>
                      </w:p>
                    </w:tc>
                    <w:tc>
                      <w:tcPr>
                        <w:tcW w:w="74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24</w:t>
                        </w:r>
                      </w:p>
                    </w:tc>
                    <w:tc>
                      <w:tcPr>
                        <w:tcW w:w="731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right="1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35</w:t>
                        </w:r>
                      </w:p>
                    </w:tc>
                    <w:tc>
                      <w:tcPr>
                        <w:tcW w:w="769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+11</w:t>
                        </w:r>
                      </w:p>
                    </w:tc>
                    <w:tc>
                      <w:tcPr>
                        <w:tcW w:w="833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/>
                          <w:ind w:left="3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+45,8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403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95"/>
                            <w:sz w:val="16"/>
                          </w:rPr>
                          <w:t>Energie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16"/>
                          </w:rPr>
                          <w:t>et</w:t>
                        </w:r>
                        <w:r>
                          <w:rPr>
                            <w:spacing w:val="7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16"/>
                          </w:rPr>
                          <w:t>lubrifiants</w:t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43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50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68</w:t>
                        </w:r>
                      </w:p>
                    </w:tc>
                    <w:tc>
                      <w:tcPr>
                        <w:tcW w:w="76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+18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3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+36,0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403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95"/>
                            <w:sz w:val="16"/>
                          </w:rPr>
                          <w:t>Produits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16"/>
                          </w:rPr>
                          <w:t>bruts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16"/>
                          </w:rPr>
                          <w:t>d'origine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spacing w:val="-1"/>
                            <w:w w:val="95"/>
                            <w:sz w:val="16"/>
                          </w:rPr>
                          <w:t>animale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et</w:t>
                        </w:r>
                        <w:r>
                          <w:rPr>
                            <w:spacing w:val="6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végétale</w:t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3"/>
                          <w:rPr>
                            <w:sz w:val="16"/>
                          </w:rPr>
                        </w:pPr>
                        <w:r>
                          <w:rPr>
                            <w:w w:val="96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w w:val="96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w w:val="96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76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-1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36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-50,0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403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95"/>
                            <w:sz w:val="16"/>
                          </w:rPr>
                          <w:t>Produits</w:t>
                        </w:r>
                        <w:r>
                          <w:rPr>
                            <w:spacing w:val="1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bruts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d'origine</w:t>
                        </w:r>
                        <w:r>
                          <w:rPr>
                            <w:spacing w:val="-6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minérale</w:t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79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111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134</w:t>
                        </w:r>
                      </w:p>
                    </w:tc>
                    <w:tc>
                      <w:tcPr>
                        <w:tcW w:w="76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+23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3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+20,7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403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Demi</w:t>
                        </w:r>
                        <w:r>
                          <w:rPr>
                            <w:spacing w:val="3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produits</w:t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1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7.540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8.812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1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12.554</w:t>
                        </w:r>
                      </w:p>
                    </w:tc>
                    <w:tc>
                      <w:tcPr>
                        <w:tcW w:w="76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+3.742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3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+42,5</w:t>
                        </w:r>
                      </w:p>
                    </w:tc>
                  </w:tr>
                  <w:tr>
                    <w:trPr>
                      <w:trHeight w:val="224" w:hRule="atLeast"/>
                    </w:trPr>
                    <w:tc>
                      <w:tcPr>
                        <w:tcW w:w="403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21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Produits</w:t>
                        </w:r>
                        <w:r>
                          <w:rPr>
                            <w:spacing w:val="-3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finis</w:t>
                        </w:r>
                        <w:r>
                          <w:rPr>
                            <w:spacing w:val="-2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d'équipement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agricole</w:t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21"/>
                          <w:ind w:right="1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21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251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21"/>
                          <w:ind w:right="1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210</w:t>
                        </w:r>
                      </w:p>
                    </w:tc>
                    <w:tc>
                      <w:tcPr>
                        <w:tcW w:w="76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21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-41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21"/>
                          <w:ind w:left="36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-16,3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403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Produits</w:t>
                        </w:r>
                        <w:r>
                          <w:rPr>
                            <w:spacing w:val="4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finis</w:t>
                        </w:r>
                        <w:r>
                          <w:rPr>
                            <w:spacing w:val="5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d'équipement</w:t>
                        </w:r>
                        <w:r>
                          <w:rPr>
                            <w:spacing w:val="9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industriel</w:t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3.956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4.174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4.669</w:t>
                        </w:r>
                      </w:p>
                    </w:tc>
                    <w:tc>
                      <w:tcPr>
                        <w:tcW w:w="76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+495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3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+11,9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4035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Produits</w:t>
                        </w:r>
                        <w:r>
                          <w:rPr>
                            <w:spacing w:val="5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finis</w:t>
                        </w:r>
                        <w:r>
                          <w:rPr>
                            <w:spacing w:val="5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de</w:t>
                        </w:r>
                        <w:r>
                          <w:rPr>
                            <w:spacing w:val="-4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consommation</w:t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6.577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8.911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9.158</w:t>
                        </w:r>
                      </w:p>
                    </w:tc>
                    <w:tc>
                      <w:tcPr>
                        <w:tcW w:w="769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+247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399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+2,8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4035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146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Or</w:t>
                        </w:r>
                        <w:r>
                          <w:rPr>
                            <w:spacing w:val="3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w w:val="95"/>
                            <w:sz w:val="16"/>
                          </w:rPr>
                          <w:t>industriel</w:t>
                        </w:r>
                      </w:p>
                    </w:tc>
                    <w:tc>
                      <w:tcPr>
                        <w:tcW w:w="78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3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6"/>
                            <w:sz w:val="16"/>
                          </w:rPr>
                          <w:t>-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151</w:t>
                        </w:r>
                      </w:p>
                    </w:tc>
                    <w:tc>
                      <w:tcPr>
                        <w:tcW w:w="731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8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267</w:t>
                        </w:r>
                      </w:p>
                    </w:tc>
                    <w:tc>
                      <w:tcPr>
                        <w:tcW w:w="769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right="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+116</w:t>
                        </w:r>
                      </w:p>
                    </w:tc>
                    <w:tc>
                      <w:tcPr>
                        <w:tcW w:w="833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83" w:lineRule="exact" w:before="14"/>
                          <w:ind w:left="322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+76,8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4035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1353" w:right="1349"/>
                          <w:jc w:val="center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Total</w:t>
                        </w:r>
                      </w:p>
                    </w:tc>
                    <w:tc>
                      <w:tcPr>
                        <w:tcW w:w="782" w:type="dxa"/>
                      </w:tcPr>
                      <w:p>
                        <w:pPr>
                          <w:pStyle w:val="TableParagraph"/>
                          <w:spacing w:line="169" w:lineRule="exact"/>
                          <w:ind w:right="183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18.334</w:t>
                        </w:r>
                      </w:p>
                    </w:tc>
                    <w:tc>
                      <w:tcPr>
                        <w:tcW w:w="744" w:type="dxa"/>
                      </w:tcPr>
                      <w:p>
                        <w:pPr>
                          <w:pStyle w:val="TableParagraph"/>
                          <w:spacing w:line="169" w:lineRule="exact"/>
                          <w:ind w:right="18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22.486</w:t>
                        </w:r>
                      </w:p>
                    </w:tc>
                    <w:tc>
                      <w:tcPr>
                        <w:tcW w:w="731" w:type="dxa"/>
                      </w:tcPr>
                      <w:p>
                        <w:pPr>
                          <w:pStyle w:val="TableParagraph"/>
                          <w:spacing w:line="169" w:lineRule="exact"/>
                          <w:ind w:right="185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27.096</w:t>
                        </w:r>
                      </w:p>
                    </w:tc>
                    <w:tc>
                      <w:tcPr>
                        <w:tcW w:w="769" w:type="dxa"/>
                      </w:tcPr>
                      <w:p>
                        <w:pPr>
                          <w:pStyle w:val="TableParagraph"/>
                          <w:spacing w:line="169" w:lineRule="exact"/>
                          <w:ind w:right="134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+4.610</w:t>
                        </w:r>
                      </w:p>
                    </w:tc>
                    <w:tc>
                      <w:tcPr>
                        <w:tcW w:w="833" w:type="dxa"/>
                      </w:tcPr>
                      <w:p>
                        <w:pPr>
                          <w:pStyle w:val="TableParagraph"/>
                          <w:spacing w:line="169" w:lineRule="exact"/>
                          <w:ind w:left="32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1F487C"/>
                            <w:sz w:val="16"/>
                          </w:rPr>
                          <w:t>+20,5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1F487C"/>
        </w:rPr>
        <w:t>T5-6</w:t>
      </w:r>
      <w:r>
        <w:rPr>
          <w:color w:val="1F487C"/>
          <w:spacing w:val="-1"/>
        </w:rPr>
        <w:t> </w:t>
      </w:r>
      <w:r>
        <w:rPr>
          <w:color w:val="1F487C"/>
        </w:rPr>
        <w:t>Groupes</w:t>
      </w:r>
      <w:r>
        <w:rPr>
          <w:color w:val="1F487C"/>
          <w:spacing w:val="-1"/>
        </w:rPr>
        <w:t> </w:t>
      </w:r>
      <w:r>
        <w:rPr>
          <w:color w:val="1F487C"/>
        </w:rPr>
        <w:t>de produits</w:t>
      </w:r>
      <w:r>
        <w:rPr>
          <w:color w:val="1F487C"/>
          <w:spacing w:val="-3"/>
        </w:rPr>
        <w:t> </w:t>
      </w:r>
      <w:r>
        <w:rPr>
          <w:color w:val="1F487C"/>
        </w:rPr>
        <w:t>importés de</w:t>
      </w:r>
      <w:r>
        <w:rPr>
          <w:color w:val="1F487C"/>
          <w:spacing w:val="-3"/>
        </w:rPr>
        <w:t> </w:t>
      </w:r>
      <w:r>
        <w:rPr>
          <w:color w:val="1F487C"/>
        </w:rPr>
        <w:t>la</w:t>
      </w:r>
      <w:r>
        <w:rPr>
          <w:color w:val="1F487C"/>
          <w:spacing w:val="-1"/>
        </w:rPr>
        <w:t> </w:t>
      </w:r>
      <w:r>
        <w:rPr>
          <w:color w:val="1F487C"/>
        </w:rPr>
        <w:t>Turquie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4112" w:right="0" w:firstLine="0"/>
        <w:jc w:val="left"/>
        <w:rPr>
          <w:b/>
          <w:sz w:val="22"/>
        </w:rPr>
      </w:pPr>
      <w:r>
        <w:rPr>
          <w:b/>
          <w:color w:val="1F487C"/>
          <w:sz w:val="22"/>
        </w:rPr>
        <w:t>T5-7</w:t>
      </w:r>
      <w:r>
        <w:rPr>
          <w:b/>
          <w:color w:val="1F487C"/>
          <w:spacing w:val="-4"/>
          <w:sz w:val="22"/>
        </w:rPr>
        <w:t> </w:t>
      </w:r>
      <w:r>
        <w:rPr>
          <w:b/>
          <w:color w:val="1F487C"/>
          <w:sz w:val="22"/>
        </w:rPr>
        <w:t>Principaux</w:t>
      </w:r>
      <w:r>
        <w:rPr>
          <w:b/>
          <w:color w:val="1F487C"/>
          <w:spacing w:val="-3"/>
          <w:sz w:val="22"/>
        </w:rPr>
        <w:t> </w:t>
      </w:r>
      <w:r>
        <w:rPr>
          <w:b/>
          <w:color w:val="1F487C"/>
          <w:sz w:val="22"/>
        </w:rPr>
        <w:t>produits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importés</w:t>
      </w:r>
      <w:r>
        <w:rPr>
          <w:b/>
          <w:color w:val="1F487C"/>
          <w:spacing w:val="-1"/>
          <w:sz w:val="22"/>
        </w:rPr>
        <w:t> </w:t>
      </w:r>
      <w:r>
        <w:rPr>
          <w:b/>
          <w:color w:val="1F487C"/>
          <w:sz w:val="22"/>
        </w:rPr>
        <w:t>de</w:t>
      </w:r>
      <w:r>
        <w:rPr>
          <w:b/>
          <w:color w:val="1F487C"/>
          <w:spacing w:val="-2"/>
          <w:sz w:val="22"/>
        </w:rPr>
        <w:t> </w:t>
      </w:r>
      <w:r>
        <w:rPr>
          <w:b/>
          <w:color w:val="1F487C"/>
          <w:sz w:val="22"/>
        </w:rPr>
        <w:t>la Turquie</w:t>
      </w:r>
    </w:p>
    <w:p>
      <w:pPr>
        <w:pStyle w:val="BodyText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spacing w:before="7"/>
        <w:rPr>
          <w:b/>
          <w:sz w:val="23"/>
        </w:rPr>
      </w:pPr>
    </w:p>
    <w:p>
      <w:pPr>
        <w:spacing w:before="0"/>
        <w:ind w:left="17" w:right="0" w:firstLine="0"/>
        <w:jc w:val="left"/>
        <w:rPr>
          <w:i/>
          <w:sz w:val="15"/>
        </w:rPr>
      </w:pPr>
      <w:r>
        <w:rPr>
          <w:i/>
          <w:w w:val="95"/>
          <w:sz w:val="15"/>
        </w:rPr>
        <w:t>Millions</w:t>
      </w:r>
      <w:r>
        <w:rPr>
          <w:i/>
          <w:spacing w:val="4"/>
          <w:w w:val="95"/>
          <w:sz w:val="15"/>
        </w:rPr>
        <w:t> </w:t>
      </w:r>
      <w:r>
        <w:rPr>
          <w:i/>
          <w:w w:val="95"/>
          <w:sz w:val="15"/>
        </w:rPr>
        <w:t>de</w:t>
      </w:r>
      <w:r>
        <w:rPr>
          <w:i/>
          <w:spacing w:val="10"/>
          <w:w w:val="95"/>
          <w:sz w:val="15"/>
        </w:rPr>
        <w:t> </w:t>
      </w:r>
      <w:r>
        <w:rPr>
          <w:i/>
          <w:w w:val="95"/>
          <w:sz w:val="15"/>
        </w:rPr>
        <w:t>dirhams</w:t>
      </w: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spacing w:before="6"/>
        <w:rPr>
          <w:i/>
          <w:sz w:val="13"/>
        </w:rPr>
      </w:pPr>
    </w:p>
    <w:p>
      <w:pPr>
        <w:spacing w:before="1"/>
        <w:ind w:left="397" w:right="0" w:firstLine="0"/>
        <w:jc w:val="left"/>
        <w:rPr>
          <w:i/>
          <w:sz w:val="13"/>
        </w:rPr>
      </w:pPr>
      <w:r>
        <w:rPr>
          <w:i/>
          <w:w w:val="105"/>
          <w:sz w:val="13"/>
        </w:rPr>
        <w:t>Millions</w:t>
      </w:r>
      <w:r>
        <w:rPr>
          <w:i/>
          <w:spacing w:val="6"/>
          <w:w w:val="105"/>
          <w:sz w:val="13"/>
        </w:rPr>
        <w:t> </w:t>
      </w:r>
      <w:r>
        <w:rPr>
          <w:i/>
          <w:w w:val="105"/>
          <w:sz w:val="13"/>
        </w:rPr>
        <w:t>de</w:t>
      </w:r>
      <w:r>
        <w:rPr>
          <w:i/>
          <w:spacing w:val="13"/>
          <w:w w:val="105"/>
          <w:sz w:val="13"/>
        </w:rPr>
        <w:t> </w:t>
      </w:r>
      <w:r>
        <w:rPr>
          <w:i/>
          <w:w w:val="105"/>
          <w:sz w:val="13"/>
        </w:rPr>
        <w:t>dirhams</w:t>
      </w:r>
    </w:p>
    <w:p>
      <w:pPr>
        <w:spacing w:after="0"/>
        <w:jc w:val="left"/>
        <w:rPr>
          <w:sz w:val="13"/>
        </w:rPr>
        <w:sectPr>
          <w:type w:val="continuous"/>
          <w:pgSz w:w="11910" w:h="16840"/>
          <w:pgMar w:top="60" w:bottom="280" w:left="0" w:right="0"/>
          <w:cols w:num="2" w:equalWidth="0">
            <w:col w:w="8709" w:space="40"/>
            <w:col w:w="3161"/>
          </w:cols>
        </w:sectPr>
      </w:pPr>
    </w:p>
    <w:tbl>
      <w:tblPr>
        <w:tblW w:w="0" w:type="auto"/>
        <w:jc w:val="left"/>
        <w:tblInd w:w="1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99"/>
        <w:gridCol w:w="755"/>
        <w:gridCol w:w="718"/>
        <w:gridCol w:w="706"/>
        <w:gridCol w:w="743"/>
        <w:gridCol w:w="805"/>
        <w:gridCol w:w="768"/>
      </w:tblGrid>
      <w:tr>
        <w:trPr>
          <w:trHeight w:val="171" w:hRule="atLeast"/>
        </w:trPr>
        <w:tc>
          <w:tcPr>
            <w:tcW w:w="3899" w:type="dxa"/>
            <w:vMerge w:val="restart"/>
            <w:shd w:val="clear" w:color="auto" w:fill="00355C"/>
          </w:tcPr>
          <w:p>
            <w:pPr>
              <w:pStyle w:val="TableParagraph"/>
              <w:spacing w:before="144"/>
              <w:ind w:left="1650" w:right="1643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Produits</w:t>
            </w:r>
          </w:p>
        </w:tc>
        <w:tc>
          <w:tcPr>
            <w:tcW w:w="4495" w:type="dxa"/>
            <w:gridSpan w:val="6"/>
            <w:shd w:val="clear" w:color="auto" w:fill="00355C"/>
          </w:tcPr>
          <w:p>
            <w:pPr>
              <w:pStyle w:val="TableParagraph"/>
              <w:spacing w:line="151" w:lineRule="exact"/>
              <w:ind w:left="1478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95"/>
                <w:sz w:val="15"/>
              </w:rPr>
              <w:t>Accord</w:t>
            </w:r>
            <w:r>
              <w:rPr>
                <w:b/>
                <w:color w:val="FFFFFF"/>
                <w:spacing w:val="-2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de</w:t>
            </w:r>
            <w:r>
              <w:rPr>
                <w:b/>
                <w:color w:val="FFFFFF"/>
                <w:spacing w:val="18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libre</w:t>
            </w:r>
            <w:r>
              <w:rPr>
                <w:b/>
                <w:color w:val="FFFFFF"/>
                <w:spacing w:val="18"/>
                <w:w w:val="95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échange</w:t>
            </w:r>
          </w:p>
        </w:tc>
      </w:tr>
      <w:tr>
        <w:trPr>
          <w:trHeight w:val="145" w:hRule="atLeast"/>
        </w:trPr>
        <w:tc>
          <w:tcPr>
            <w:tcW w:w="389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5" w:type="dxa"/>
            <w:vMerge w:val="restart"/>
            <w:shd w:val="clear" w:color="auto" w:fill="00355C"/>
          </w:tcPr>
          <w:p>
            <w:pPr>
              <w:pStyle w:val="TableParagraph"/>
              <w:spacing w:before="44"/>
              <w:ind w:left="228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2020</w:t>
            </w:r>
          </w:p>
        </w:tc>
        <w:tc>
          <w:tcPr>
            <w:tcW w:w="718" w:type="dxa"/>
            <w:vMerge w:val="restart"/>
            <w:shd w:val="clear" w:color="auto" w:fill="00355C"/>
          </w:tcPr>
          <w:p>
            <w:pPr>
              <w:pStyle w:val="TableParagraph"/>
              <w:spacing w:before="44"/>
              <w:ind w:left="215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2021</w:t>
            </w:r>
          </w:p>
        </w:tc>
        <w:tc>
          <w:tcPr>
            <w:tcW w:w="706" w:type="dxa"/>
            <w:vMerge w:val="restart"/>
            <w:shd w:val="clear" w:color="auto" w:fill="00355C"/>
          </w:tcPr>
          <w:p>
            <w:pPr>
              <w:pStyle w:val="TableParagraph"/>
              <w:spacing w:before="44"/>
              <w:ind w:left="203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2022</w:t>
            </w:r>
          </w:p>
        </w:tc>
        <w:tc>
          <w:tcPr>
            <w:tcW w:w="743" w:type="dxa"/>
            <w:vMerge w:val="restart"/>
            <w:shd w:val="clear" w:color="auto" w:fill="00355C"/>
          </w:tcPr>
          <w:p>
            <w:pPr>
              <w:pStyle w:val="TableParagraph"/>
              <w:spacing w:line="138" w:lineRule="exact"/>
              <w:ind w:left="31" w:right="74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Part</w:t>
            </w:r>
            <w:r>
              <w:rPr>
                <w:b/>
                <w:color w:val="FFFFFF"/>
                <w:spacing w:val="17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2022</w:t>
            </w:r>
          </w:p>
          <w:p>
            <w:pPr>
              <w:pStyle w:val="TableParagraph"/>
              <w:spacing w:line="112" w:lineRule="exact" w:before="11"/>
              <w:ind w:left="31" w:right="21"/>
              <w:jc w:val="center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en</w:t>
            </w:r>
            <w:r>
              <w:rPr>
                <w:b/>
                <w:color w:val="FFFFFF"/>
                <w:spacing w:val="18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%</w:t>
            </w:r>
          </w:p>
        </w:tc>
        <w:tc>
          <w:tcPr>
            <w:tcW w:w="1573" w:type="dxa"/>
            <w:gridSpan w:val="2"/>
            <w:shd w:val="clear" w:color="auto" w:fill="00355C"/>
          </w:tcPr>
          <w:p>
            <w:pPr>
              <w:pStyle w:val="TableParagraph"/>
              <w:spacing w:line="125" w:lineRule="exact" w:before="1"/>
              <w:ind w:left="140"/>
              <w:jc w:val="left"/>
              <w:rPr>
                <w:b/>
                <w:sz w:val="13"/>
              </w:rPr>
            </w:pPr>
            <w:r>
              <w:rPr>
                <w:b/>
                <w:color w:val="FFFFFF"/>
                <w:w w:val="105"/>
                <w:sz w:val="13"/>
              </w:rPr>
              <w:t>Variation </w:t>
            </w:r>
            <w:r>
              <w:rPr>
                <w:b/>
                <w:color w:val="FFFFFF"/>
                <w:spacing w:val="16"/>
                <w:w w:val="105"/>
                <w:sz w:val="13"/>
              </w:rPr>
              <w:t> </w:t>
            </w:r>
            <w:r>
              <w:rPr>
                <w:b/>
                <w:color w:val="FFFFFF"/>
                <w:w w:val="105"/>
                <w:sz w:val="13"/>
              </w:rPr>
              <w:t>2022/2021</w:t>
            </w:r>
          </w:p>
        </w:tc>
      </w:tr>
      <w:tr>
        <w:trPr>
          <w:trHeight w:val="121" w:hRule="atLeast"/>
        </w:trPr>
        <w:tc>
          <w:tcPr>
            <w:tcW w:w="389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5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8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5" w:type="dxa"/>
            <w:shd w:val="clear" w:color="auto" w:fill="00355C"/>
          </w:tcPr>
          <w:p>
            <w:pPr>
              <w:pStyle w:val="TableParagraph"/>
              <w:spacing w:line="101" w:lineRule="exact"/>
              <w:ind w:right="205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768" w:type="dxa"/>
            <w:shd w:val="clear" w:color="auto" w:fill="00355C"/>
          </w:tcPr>
          <w:p>
            <w:pPr>
              <w:pStyle w:val="TableParagraph"/>
              <w:spacing w:line="101" w:lineRule="exact"/>
              <w:ind w:left="22"/>
              <w:jc w:val="center"/>
              <w:rPr>
                <w:sz w:val="15"/>
              </w:rPr>
            </w:pPr>
            <w:r>
              <w:rPr>
                <w:color w:val="FFFFFF"/>
                <w:w w:val="99"/>
                <w:sz w:val="15"/>
              </w:rPr>
              <w:t>%</w:t>
            </w:r>
          </w:p>
        </w:tc>
      </w:tr>
      <w:tr>
        <w:trPr>
          <w:trHeight w:val="190" w:hRule="atLeast"/>
        </w:trPr>
        <w:tc>
          <w:tcPr>
            <w:tcW w:w="3899" w:type="dxa"/>
            <w:tcBorders>
              <w:bottom w:val="nil"/>
            </w:tcBorders>
          </w:tcPr>
          <w:p>
            <w:pPr>
              <w:pStyle w:val="TableParagraph"/>
              <w:spacing w:line="168" w:lineRule="exact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Demi-produits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fer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aciers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non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alliés.</w:t>
            </w:r>
          </w:p>
        </w:tc>
        <w:tc>
          <w:tcPr>
            <w:tcW w:w="755" w:type="dxa"/>
            <w:tcBorders>
              <w:bottom w:val="nil"/>
            </w:tcBorders>
          </w:tcPr>
          <w:p>
            <w:pPr>
              <w:pStyle w:val="TableParagraph"/>
              <w:spacing w:line="168" w:lineRule="exact"/>
              <w:ind w:right="176"/>
              <w:rPr>
                <w:sz w:val="15"/>
              </w:rPr>
            </w:pPr>
            <w:r>
              <w:rPr>
                <w:sz w:val="15"/>
              </w:rPr>
              <w:t>1.377</w:t>
            </w:r>
          </w:p>
        </w:tc>
        <w:tc>
          <w:tcPr>
            <w:tcW w:w="718" w:type="dxa"/>
            <w:tcBorders>
              <w:bottom w:val="nil"/>
            </w:tcBorders>
          </w:tcPr>
          <w:p>
            <w:pPr>
              <w:pStyle w:val="TableParagraph"/>
              <w:spacing w:line="168" w:lineRule="exact"/>
              <w:ind w:right="176"/>
              <w:rPr>
                <w:sz w:val="15"/>
              </w:rPr>
            </w:pPr>
            <w:r>
              <w:rPr>
                <w:sz w:val="15"/>
              </w:rPr>
              <w:t>1.930</w:t>
            </w:r>
          </w:p>
        </w:tc>
        <w:tc>
          <w:tcPr>
            <w:tcW w:w="706" w:type="dxa"/>
            <w:tcBorders>
              <w:bottom w:val="nil"/>
            </w:tcBorders>
          </w:tcPr>
          <w:p>
            <w:pPr>
              <w:pStyle w:val="TableParagraph"/>
              <w:spacing w:line="168" w:lineRule="exact"/>
              <w:ind w:right="176"/>
              <w:rPr>
                <w:sz w:val="15"/>
              </w:rPr>
            </w:pPr>
            <w:r>
              <w:rPr>
                <w:sz w:val="15"/>
              </w:rPr>
              <w:t>2.815</w:t>
            </w:r>
          </w:p>
        </w:tc>
        <w:tc>
          <w:tcPr>
            <w:tcW w:w="743" w:type="dxa"/>
            <w:tcBorders>
              <w:bottom w:val="nil"/>
            </w:tcBorders>
          </w:tcPr>
          <w:p>
            <w:pPr>
              <w:pStyle w:val="TableParagraph"/>
              <w:spacing w:line="168" w:lineRule="exact"/>
              <w:ind w:right="176"/>
              <w:rPr>
                <w:sz w:val="15"/>
              </w:rPr>
            </w:pPr>
            <w:r>
              <w:rPr>
                <w:sz w:val="15"/>
              </w:rPr>
              <w:t>10,4</w:t>
            </w:r>
          </w:p>
        </w:tc>
        <w:tc>
          <w:tcPr>
            <w:tcW w:w="805" w:type="dxa"/>
            <w:tcBorders>
              <w:bottom w:val="nil"/>
            </w:tcBorders>
          </w:tcPr>
          <w:p>
            <w:pPr>
              <w:pStyle w:val="TableParagraph"/>
              <w:spacing w:line="163" w:lineRule="exact" w:before="7"/>
              <w:ind w:right="127"/>
              <w:rPr>
                <w:sz w:val="15"/>
              </w:rPr>
            </w:pPr>
            <w:r>
              <w:rPr>
                <w:sz w:val="15"/>
              </w:rPr>
              <w:t>+885</w:t>
            </w:r>
          </w:p>
        </w:tc>
        <w:tc>
          <w:tcPr>
            <w:tcW w:w="768" w:type="dxa"/>
            <w:tcBorders>
              <w:bottom w:val="nil"/>
            </w:tcBorders>
          </w:tcPr>
          <w:p>
            <w:pPr>
              <w:pStyle w:val="TableParagraph"/>
              <w:spacing w:line="168" w:lineRule="exact"/>
              <w:ind w:right="128"/>
              <w:rPr>
                <w:sz w:val="15"/>
              </w:rPr>
            </w:pPr>
            <w:r>
              <w:rPr>
                <w:sz w:val="15"/>
              </w:rPr>
              <w:t>+45,9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z w:val="15"/>
              </w:rPr>
              <w:t>Fils,</w:t>
            </w:r>
            <w:r>
              <w:rPr>
                <w:spacing w:val="-10"/>
                <w:sz w:val="15"/>
              </w:rPr>
              <w:t> </w:t>
            </w:r>
            <w:r>
              <w:rPr>
                <w:sz w:val="15"/>
              </w:rPr>
              <w:t>barres,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profilés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10"/>
                <w:sz w:val="15"/>
              </w:rPr>
              <w:t> </w:t>
            </w:r>
            <w:r>
              <w:rPr>
                <w:sz w:val="15"/>
              </w:rPr>
              <w:t>fer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aciers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non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alliés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1.592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1.772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2.510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9,3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+738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+41,6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Voitures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tourisme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1.441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1.489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1.536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5,7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+47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+3,2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z w:val="15"/>
              </w:rPr>
              <w:t>Matières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plastiques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ouvrages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divers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plastique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618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710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994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3,7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+284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+40,0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z w:val="15"/>
              </w:rPr>
              <w:t>Bois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préparés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ouvrages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8"/>
                <w:sz w:val="15"/>
              </w:rPr>
              <w:t> </w:t>
            </w:r>
            <w:r>
              <w:rPr>
                <w:sz w:val="15"/>
              </w:rPr>
              <w:t>bois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253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633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816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3,0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+183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+28,9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Bandages</w:t>
            </w:r>
            <w:r>
              <w:rPr>
                <w:spacing w:val="-7"/>
                <w:sz w:val="15"/>
              </w:rPr>
              <w:t> </w:t>
            </w:r>
            <w:r>
              <w:rPr>
                <w:spacing w:val="-1"/>
                <w:sz w:val="15"/>
              </w:rPr>
              <w:t>et</w:t>
            </w:r>
            <w:r>
              <w:rPr>
                <w:spacing w:val="-3"/>
                <w:sz w:val="15"/>
              </w:rPr>
              <w:t> </w:t>
            </w:r>
            <w:r>
              <w:rPr>
                <w:spacing w:val="-1"/>
                <w:sz w:val="15"/>
              </w:rPr>
              <w:t>pneumatiques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527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752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801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3,0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+49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+6,5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Produits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laminés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plats,</w:t>
            </w:r>
            <w:r>
              <w:rPr>
                <w:spacing w:val="-10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fer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aciers</w:t>
            </w:r>
            <w:r>
              <w:rPr>
                <w:spacing w:val="-6"/>
                <w:sz w:val="15"/>
              </w:rPr>
              <w:t> </w:t>
            </w:r>
            <w:r>
              <w:rPr>
                <w:sz w:val="15"/>
              </w:rPr>
              <w:t>non</w:t>
            </w:r>
            <w:r>
              <w:rPr>
                <w:spacing w:val="-9"/>
                <w:sz w:val="15"/>
              </w:rPr>
              <w:t> </w:t>
            </w:r>
            <w:r>
              <w:rPr>
                <w:sz w:val="15"/>
              </w:rPr>
              <w:t>alliés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225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251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779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2,9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+528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46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Etoffes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10"/>
                <w:sz w:val="15"/>
              </w:rPr>
              <w:t> </w:t>
            </w:r>
            <w:r>
              <w:rPr>
                <w:sz w:val="15"/>
              </w:rPr>
              <w:t>bonneterie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316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692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762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2,8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+70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+10,1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3"/>
                <w:sz w:val="15"/>
              </w:rPr>
              <w:t>Sièges,</w:t>
            </w:r>
            <w:r>
              <w:rPr>
                <w:spacing w:val="-7"/>
                <w:sz w:val="15"/>
              </w:rPr>
              <w:t> </w:t>
            </w:r>
            <w:r>
              <w:rPr>
                <w:spacing w:val="-3"/>
                <w:sz w:val="15"/>
              </w:rPr>
              <w:t>meubles,matelas et</w:t>
            </w:r>
            <w:r>
              <w:rPr>
                <w:spacing w:val="1"/>
                <w:sz w:val="15"/>
              </w:rPr>
              <w:t> </w:t>
            </w:r>
            <w:r>
              <w:rPr>
                <w:spacing w:val="-3"/>
                <w:sz w:val="15"/>
              </w:rPr>
              <w:t>articles d'éclairage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458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604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747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2,8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+143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+23,7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Articles de</w:t>
            </w:r>
            <w:r>
              <w:rPr>
                <w:spacing w:val="-7"/>
                <w:sz w:val="15"/>
              </w:rPr>
              <w:t> </w:t>
            </w:r>
            <w:r>
              <w:rPr>
                <w:spacing w:val="-1"/>
                <w:sz w:val="15"/>
              </w:rPr>
              <w:t>bonneterie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660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803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708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2,6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-95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-11,8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Ouvrages</w:t>
            </w:r>
            <w:r>
              <w:rPr>
                <w:spacing w:val="-5"/>
                <w:sz w:val="15"/>
              </w:rPr>
              <w:t> </w:t>
            </w:r>
            <w:r>
              <w:rPr>
                <w:spacing w:val="-1"/>
                <w:sz w:val="15"/>
              </w:rPr>
              <w:t>divers</w:t>
            </w:r>
            <w:r>
              <w:rPr>
                <w:spacing w:val="-4"/>
                <w:sz w:val="15"/>
              </w:rPr>
              <w:t> </w:t>
            </w:r>
            <w:r>
              <w:rPr>
                <w:spacing w:val="-1"/>
                <w:sz w:val="15"/>
              </w:rPr>
              <w:t>en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1"/>
                <w:sz w:val="15"/>
              </w:rPr>
              <w:t>matières</w:t>
            </w:r>
            <w:r>
              <w:rPr>
                <w:spacing w:val="-4"/>
                <w:sz w:val="15"/>
              </w:rPr>
              <w:t> </w:t>
            </w:r>
            <w:r>
              <w:rPr>
                <w:spacing w:val="-1"/>
                <w:sz w:val="15"/>
              </w:rPr>
              <w:t>plastiques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471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526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693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2,6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+167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+31,7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Papiers</w:t>
            </w:r>
            <w:r>
              <w:rPr>
                <w:spacing w:val="-2"/>
                <w:sz w:val="15"/>
              </w:rPr>
              <w:t> </w:t>
            </w:r>
            <w:r>
              <w:rPr>
                <w:spacing w:val="-1"/>
                <w:sz w:val="15"/>
              </w:rPr>
              <w:t>et</w:t>
            </w:r>
            <w:r>
              <w:rPr>
                <w:spacing w:val="3"/>
                <w:sz w:val="15"/>
              </w:rPr>
              <w:t> </w:t>
            </w:r>
            <w:r>
              <w:rPr>
                <w:spacing w:val="-1"/>
                <w:sz w:val="15"/>
              </w:rPr>
              <w:t>cartons;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1"/>
                <w:sz w:val="15"/>
              </w:rPr>
              <w:t>ouvrages divers en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papiers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cartons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492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517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654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2,4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+137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28"/>
              <w:rPr>
                <w:sz w:val="15"/>
              </w:rPr>
            </w:pPr>
            <w:r>
              <w:rPr>
                <w:sz w:val="15"/>
              </w:rPr>
              <w:t>+26,5</w:t>
            </w:r>
          </w:p>
        </w:tc>
      </w:tr>
      <w:tr>
        <w:trPr>
          <w:trHeight w:val="198" w:hRule="atLeast"/>
        </w:trPr>
        <w:tc>
          <w:tcPr>
            <w:tcW w:w="38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9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Accessoires de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1"/>
                <w:sz w:val="15"/>
              </w:rPr>
              <w:t>tuyauterie</w:t>
            </w:r>
            <w:r>
              <w:rPr>
                <w:spacing w:val="-7"/>
                <w:sz w:val="15"/>
              </w:rPr>
              <w:t> </w:t>
            </w:r>
            <w:r>
              <w:rPr>
                <w:spacing w:val="-1"/>
                <w:sz w:val="15"/>
              </w:rPr>
              <w:t>et</w:t>
            </w:r>
            <w:r>
              <w:rPr>
                <w:spacing w:val="3"/>
                <w:sz w:val="15"/>
              </w:rPr>
              <w:t> </w:t>
            </w:r>
            <w:r>
              <w:rPr>
                <w:spacing w:val="-1"/>
                <w:sz w:val="15"/>
              </w:rPr>
              <w:t>construction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métallique</w:t>
            </w:r>
          </w:p>
        </w:tc>
        <w:tc>
          <w:tcPr>
            <w:tcW w:w="75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229</w:t>
            </w:r>
          </w:p>
        </w:tc>
        <w:tc>
          <w:tcPr>
            <w:tcW w:w="71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265</w:t>
            </w:r>
          </w:p>
        </w:tc>
        <w:tc>
          <w:tcPr>
            <w:tcW w:w="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600</w:t>
            </w:r>
          </w:p>
        </w:tc>
        <w:tc>
          <w:tcPr>
            <w:tcW w:w="74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76"/>
              <w:rPr>
                <w:sz w:val="15"/>
              </w:rPr>
            </w:pPr>
            <w:r>
              <w:rPr>
                <w:sz w:val="15"/>
              </w:rPr>
              <w:t>2,2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3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+335</w:t>
            </w:r>
          </w:p>
        </w:tc>
        <w:tc>
          <w:tcPr>
            <w:tcW w:w="7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46"/>
              <w:jc w:val="center"/>
              <w:rPr>
                <w:sz w:val="15"/>
              </w:rPr>
            </w:pPr>
            <w:r>
              <w:rPr>
                <w:w w:val="99"/>
                <w:sz w:val="15"/>
              </w:rPr>
              <w:t>-</w:t>
            </w:r>
          </w:p>
        </w:tc>
      </w:tr>
      <w:tr>
        <w:trPr>
          <w:trHeight w:val="191" w:hRule="atLeast"/>
        </w:trPr>
        <w:tc>
          <w:tcPr>
            <w:tcW w:w="3899" w:type="dxa"/>
            <w:tcBorders>
              <w:top w:val="nil"/>
            </w:tcBorders>
          </w:tcPr>
          <w:p>
            <w:pPr>
              <w:pStyle w:val="TableParagraph"/>
              <w:spacing w:line="168" w:lineRule="exact" w:before="3"/>
              <w:ind w:left="29"/>
              <w:jc w:val="left"/>
              <w:rPr>
                <w:sz w:val="15"/>
              </w:rPr>
            </w:pPr>
            <w:r>
              <w:rPr>
                <w:sz w:val="15"/>
              </w:rPr>
              <w:t>Autres</w:t>
            </w:r>
          </w:p>
        </w:tc>
        <w:tc>
          <w:tcPr>
            <w:tcW w:w="755" w:type="dxa"/>
            <w:tcBorders>
              <w:top w:val="nil"/>
            </w:tcBorders>
          </w:tcPr>
          <w:p>
            <w:pPr>
              <w:pStyle w:val="TableParagraph"/>
              <w:spacing w:line="168" w:lineRule="exact" w:before="3"/>
              <w:ind w:right="176"/>
              <w:rPr>
                <w:sz w:val="15"/>
              </w:rPr>
            </w:pPr>
            <w:r>
              <w:rPr>
                <w:sz w:val="15"/>
              </w:rPr>
              <w:t>9.675</w:t>
            </w:r>
          </w:p>
        </w:tc>
        <w:tc>
          <w:tcPr>
            <w:tcW w:w="718" w:type="dxa"/>
            <w:tcBorders>
              <w:top w:val="nil"/>
            </w:tcBorders>
          </w:tcPr>
          <w:p>
            <w:pPr>
              <w:pStyle w:val="TableParagraph"/>
              <w:spacing w:line="168" w:lineRule="exact" w:before="3"/>
              <w:ind w:right="176"/>
              <w:rPr>
                <w:sz w:val="15"/>
              </w:rPr>
            </w:pPr>
            <w:r>
              <w:rPr>
                <w:sz w:val="15"/>
              </w:rPr>
              <w:t>11.542</w:t>
            </w:r>
          </w:p>
        </w:tc>
        <w:tc>
          <w:tcPr>
            <w:tcW w:w="706" w:type="dxa"/>
            <w:tcBorders>
              <w:top w:val="nil"/>
            </w:tcBorders>
          </w:tcPr>
          <w:p>
            <w:pPr>
              <w:pStyle w:val="TableParagraph"/>
              <w:spacing w:line="168" w:lineRule="exact" w:before="3"/>
              <w:ind w:right="177"/>
              <w:rPr>
                <w:sz w:val="15"/>
              </w:rPr>
            </w:pPr>
            <w:r>
              <w:rPr>
                <w:sz w:val="15"/>
              </w:rPr>
              <w:t>12.681</w:t>
            </w:r>
          </w:p>
        </w:tc>
        <w:tc>
          <w:tcPr>
            <w:tcW w:w="743" w:type="dxa"/>
            <w:tcBorders>
              <w:top w:val="nil"/>
            </w:tcBorders>
          </w:tcPr>
          <w:p>
            <w:pPr>
              <w:pStyle w:val="TableParagraph"/>
              <w:spacing w:line="168" w:lineRule="exact" w:before="3"/>
              <w:ind w:right="176"/>
              <w:rPr>
                <w:sz w:val="15"/>
              </w:rPr>
            </w:pPr>
            <w:r>
              <w:rPr>
                <w:sz w:val="15"/>
              </w:rPr>
              <w:t>47</w:t>
            </w:r>
          </w:p>
        </w:tc>
        <w:tc>
          <w:tcPr>
            <w:tcW w:w="805" w:type="dxa"/>
            <w:tcBorders>
              <w:top w:val="nil"/>
            </w:tcBorders>
          </w:tcPr>
          <w:p>
            <w:pPr>
              <w:pStyle w:val="TableParagraph"/>
              <w:spacing w:line="156" w:lineRule="exact" w:before="15"/>
              <w:ind w:right="127"/>
              <w:rPr>
                <w:sz w:val="15"/>
              </w:rPr>
            </w:pPr>
            <w:r>
              <w:rPr>
                <w:sz w:val="15"/>
              </w:rPr>
              <w:t>+1.139</w:t>
            </w:r>
          </w:p>
        </w:tc>
        <w:tc>
          <w:tcPr>
            <w:tcW w:w="768" w:type="dxa"/>
            <w:tcBorders>
              <w:top w:val="nil"/>
            </w:tcBorders>
          </w:tcPr>
          <w:p>
            <w:pPr>
              <w:pStyle w:val="TableParagraph"/>
              <w:spacing w:line="168" w:lineRule="exact" w:before="3"/>
              <w:ind w:right="128"/>
              <w:rPr>
                <w:sz w:val="15"/>
              </w:rPr>
            </w:pPr>
            <w:r>
              <w:rPr>
                <w:sz w:val="15"/>
              </w:rPr>
              <w:t>+9,9</w:t>
            </w:r>
          </w:p>
        </w:tc>
      </w:tr>
      <w:tr>
        <w:trPr>
          <w:trHeight w:val="195" w:hRule="atLeast"/>
        </w:trPr>
        <w:tc>
          <w:tcPr>
            <w:tcW w:w="3899" w:type="dxa"/>
          </w:tcPr>
          <w:p>
            <w:pPr>
              <w:pStyle w:val="TableParagraph"/>
              <w:spacing w:line="168" w:lineRule="exact" w:before="7"/>
              <w:ind w:left="1646" w:right="1643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Total</w:t>
            </w:r>
          </w:p>
        </w:tc>
        <w:tc>
          <w:tcPr>
            <w:tcW w:w="755" w:type="dxa"/>
          </w:tcPr>
          <w:p>
            <w:pPr>
              <w:pStyle w:val="TableParagraph"/>
              <w:spacing w:line="168" w:lineRule="exact" w:before="7"/>
              <w:ind w:right="176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18.334</w:t>
            </w:r>
          </w:p>
        </w:tc>
        <w:tc>
          <w:tcPr>
            <w:tcW w:w="718" w:type="dxa"/>
          </w:tcPr>
          <w:p>
            <w:pPr>
              <w:pStyle w:val="TableParagraph"/>
              <w:spacing w:line="168" w:lineRule="exact" w:before="7"/>
              <w:ind w:right="176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22.486</w:t>
            </w:r>
          </w:p>
        </w:tc>
        <w:tc>
          <w:tcPr>
            <w:tcW w:w="706" w:type="dxa"/>
          </w:tcPr>
          <w:p>
            <w:pPr>
              <w:pStyle w:val="TableParagraph"/>
              <w:spacing w:line="168" w:lineRule="exact" w:before="7"/>
              <w:ind w:right="17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27.096</w:t>
            </w:r>
          </w:p>
        </w:tc>
        <w:tc>
          <w:tcPr>
            <w:tcW w:w="743" w:type="dxa"/>
          </w:tcPr>
          <w:p>
            <w:pPr>
              <w:pStyle w:val="TableParagraph"/>
              <w:spacing w:line="168" w:lineRule="exact" w:before="7"/>
              <w:ind w:right="17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100,0</w:t>
            </w:r>
          </w:p>
        </w:tc>
        <w:tc>
          <w:tcPr>
            <w:tcW w:w="805" w:type="dxa"/>
          </w:tcPr>
          <w:p>
            <w:pPr>
              <w:pStyle w:val="TableParagraph"/>
              <w:spacing w:line="168" w:lineRule="exact" w:before="7"/>
              <w:ind w:right="17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+4.610</w:t>
            </w:r>
          </w:p>
        </w:tc>
        <w:tc>
          <w:tcPr>
            <w:tcW w:w="768" w:type="dxa"/>
          </w:tcPr>
          <w:p>
            <w:pPr>
              <w:pStyle w:val="TableParagraph"/>
              <w:spacing w:line="168" w:lineRule="exact" w:before="7"/>
              <w:ind w:right="128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+20,5</w:t>
            </w:r>
          </w:p>
        </w:tc>
      </w:tr>
    </w:tbl>
    <w:p>
      <w:pPr>
        <w:pStyle w:val="BodyText"/>
        <w:spacing w:before="1"/>
        <w:rPr>
          <w:i/>
          <w:sz w:val="23"/>
        </w:rPr>
      </w:pPr>
    </w:p>
    <w:p>
      <w:pPr>
        <w:pStyle w:val="Heading4"/>
        <w:spacing w:before="91"/>
        <w:ind w:right="185"/>
        <w:jc w:val="center"/>
      </w:pPr>
      <w:r>
        <w:rPr>
          <w:color w:val="1F487C"/>
        </w:rPr>
        <w:t>G5-3</w:t>
      </w:r>
      <w:r>
        <w:rPr>
          <w:color w:val="1F487C"/>
          <w:spacing w:val="-2"/>
        </w:rPr>
        <w:t> </w:t>
      </w:r>
      <w:r>
        <w:rPr>
          <w:color w:val="1F487C"/>
        </w:rPr>
        <w:t>Evolution</w:t>
      </w:r>
      <w:r>
        <w:rPr>
          <w:color w:val="1F487C"/>
          <w:spacing w:val="-4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importations</w:t>
      </w:r>
      <w:r>
        <w:rPr>
          <w:color w:val="1F487C"/>
          <w:spacing w:val="-1"/>
        </w:rPr>
        <w:t> </w:t>
      </w:r>
      <w:r>
        <w:rPr>
          <w:color w:val="1F487C"/>
        </w:rPr>
        <w:t>dans</w:t>
      </w:r>
      <w:r>
        <w:rPr>
          <w:color w:val="1F487C"/>
          <w:spacing w:val="1"/>
        </w:rPr>
        <w:t> </w:t>
      </w:r>
      <w:r>
        <w:rPr>
          <w:color w:val="1F487C"/>
        </w:rPr>
        <w:t>le</w:t>
      </w:r>
      <w:r>
        <w:rPr>
          <w:color w:val="1F487C"/>
          <w:spacing w:val="-1"/>
        </w:rPr>
        <w:t> </w:t>
      </w:r>
      <w:r>
        <w:rPr>
          <w:color w:val="1F487C"/>
        </w:rPr>
        <w:t>cadre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l’Accord</w:t>
      </w:r>
      <w:r>
        <w:rPr>
          <w:color w:val="1F487C"/>
          <w:spacing w:val="-1"/>
        </w:rPr>
        <w:t> </w:t>
      </w:r>
      <w:r>
        <w:rPr>
          <w:color w:val="1F487C"/>
        </w:rPr>
        <w:t>avec</w:t>
      </w:r>
      <w:r>
        <w:rPr>
          <w:color w:val="1F487C"/>
          <w:spacing w:val="-4"/>
        </w:rPr>
        <w:t> </w:t>
      </w:r>
      <w:r>
        <w:rPr>
          <w:color w:val="1F487C"/>
        </w:rPr>
        <w:t>la</w:t>
      </w:r>
      <w:r>
        <w:rPr>
          <w:color w:val="1F487C"/>
          <w:spacing w:val="-1"/>
        </w:rPr>
        <w:t> </w:t>
      </w:r>
      <w:r>
        <w:rPr>
          <w:color w:val="1F487C"/>
        </w:rPr>
        <w:t>Turquie</w:t>
      </w:r>
    </w:p>
    <w:p>
      <w:pPr>
        <w:pStyle w:val="BodyText"/>
        <w:spacing w:before="6"/>
        <w:rPr>
          <w:b/>
          <w:sz w:val="16"/>
        </w:rPr>
      </w:pPr>
    </w:p>
    <w:p>
      <w:pPr>
        <w:tabs>
          <w:tab w:pos="8717" w:val="left" w:leader="none"/>
        </w:tabs>
        <w:spacing w:before="94"/>
        <w:ind w:left="3659" w:right="0" w:firstLine="0"/>
        <w:jc w:val="left"/>
        <w:rPr>
          <w:sz w:val="14"/>
        </w:rPr>
      </w:pPr>
      <w:r>
        <w:rPr/>
        <w:pict>
          <v:group style="position:absolute;margin-left:206.039993pt;margin-top:8.595163pt;width:225.85pt;height:143.050pt;mso-position-horizontal-relative:page;mso-position-vertical-relative:paragraph;z-index:-31502848" coordorigin="4121,172" coordsize="4517,2861">
            <v:shape style="position:absolute;left:4161;top:1232;width:4436;height:1407" coordorigin="4162,1233" coordsize="4436,1407" path="m4162,2639l8597,2639m4162,2289l8597,2289m4162,1936l8597,1936m4162,1586l8597,1586m4162,1233l8597,1233e" filled="false" stroked="true" strokeweight=".72pt" strokecolor="#d9d9d9">
              <v:path arrowok="t"/>
              <v:stroke dashstyle="solid"/>
            </v:shape>
            <v:shape style="position:absolute;left:4216;top:1055;width:4318;height:1949" type="#_x0000_t75" stroked="false">
              <v:imagedata r:id="rId424" o:title=""/>
            </v:shape>
            <v:shape style="position:absolute;left:4161;top:531;width:4436;height:351" coordorigin="4162,532" coordsize="4436,351" path="m4162,882l8597,882m4162,532l8597,532e" filled="false" stroked="true" strokeweight=".72pt" strokecolor="#d9d9d9">
              <v:path arrowok="t"/>
              <v:stroke dashstyle="solid"/>
            </v:shape>
            <v:shape style="position:absolute;left:4216;top:289;width:4318;height:2249" type="#_x0000_t75" stroked="false">
              <v:imagedata r:id="rId425" o:title=""/>
            </v:shape>
            <v:shape style="position:absolute;left:4279;top:1081;width:4197;height:1912" type="#_x0000_t75" stroked="false">
              <v:imagedata r:id="rId426" o:title=""/>
            </v:shape>
            <v:shape style="position:absolute;left:4279;top:315;width:4197;height:2128" type="#_x0000_t75" stroked="false">
              <v:imagedata r:id="rId427" o:title=""/>
            </v:shape>
            <v:line style="position:absolute" from="4162,179" to="8597,179" stroked="true" strokeweight=".72pt" strokecolor="#d9d9d9">
              <v:stroke dashstyle="solid"/>
            </v:line>
            <v:shape style="position:absolute;left:4120;top:179;width:4517;height:2813" coordorigin="4121,179" coordsize="4517,2813" path="m8597,2992l8597,179m8597,2992l8638,2992m8597,2678l8638,2678m8597,2366l8638,2366m8597,2054l8638,2054m8597,1742l8638,1742m8597,1430l8638,1430m8597,1118l8638,1118m8597,806l8638,806m8597,491l8638,491m8597,179l8638,179m4162,2992l4162,179m4121,2992l4162,2992m4121,2639l4162,2639m4121,2289l4162,2289m4121,1936l4162,1936m4121,1586l4162,1586m4121,1233l4162,1233m4121,882l4162,882m4121,532l4162,532m4121,179l4162,179e" filled="false" stroked="true" strokeweight=".72pt" strokecolor="#a6a6a6">
              <v:path arrowok="t"/>
              <v:stroke dashstyle="solid"/>
            </v:shape>
            <v:shape style="position:absolute;left:4161;top:2991;width:4436;height:41" coordorigin="4162,2992" coordsize="4436,41" path="m4162,2992l8597,2992m4162,2992l4162,3033m4606,2992l4606,3033m5050,2992l5050,3033m5494,2992l5494,3033m5935,2992l5935,3033m6379,2992l6379,3033m6823,2992l6823,3033m7267,2992l7267,3033m7709,2992l7709,3033m8153,2992l8153,3033m8597,2992l8597,3033e" filled="false" stroked="true" strokeweight=".96pt" strokecolor="#a6a6a6">
              <v:path arrowok="t"/>
              <v:stroke dashstyle="solid"/>
            </v:shape>
            <v:shape style="position:absolute;left:4383;top:509;width:3992;height:463" coordorigin="4384,509" coordsize="3992,463" path="m4384,972l4447,931,4510,887,4574,841,4637,798,4700,758,4764,725,4827,702,4901,687,4975,682,5049,686,5123,694,5197,706,5271,718,5344,733,5418,755,5492,780,5566,804,5640,824,5714,836,5788,839,5862,836,5936,828,6010,818,6083,808,6157,799,6231,791,6305,783,6379,774,6453,764,6527,754,6601,742,6675,731,6749,719,6823,706,6897,692,6970,677,7044,659,7118,634,7192,601,7266,567,7340,537,7414,516,7488,509,7562,521,7636,549,7710,585,7784,624,7857,661,7931,689,8005,707,8079,721,8153,732,8227,742,8301,752,8375,763e" filled="false" stroked="true" strokeweight="2.04pt" strokecolor="#d99593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40.000</w:t>
        <w:tab/>
        <w:t>90</w:t>
      </w:r>
    </w:p>
    <w:p>
      <w:pPr>
        <w:pStyle w:val="BodyText"/>
        <w:spacing w:before="1"/>
        <w:rPr>
          <w:sz w:val="13"/>
        </w:rPr>
      </w:pPr>
    </w:p>
    <w:p>
      <w:pPr>
        <w:tabs>
          <w:tab w:pos="8717" w:val="left" w:leader="none"/>
        </w:tabs>
        <w:spacing w:before="0"/>
        <w:ind w:left="3659" w:right="0" w:firstLine="0"/>
        <w:jc w:val="left"/>
        <w:rPr>
          <w:sz w:val="14"/>
        </w:rPr>
      </w:pPr>
      <w:r>
        <w:rPr>
          <w:sz w:val="14"/>
        </w:rPr>
        <w:t>35.000</w:t>
        <w:tab/>
      </w:r>
      <w:r>
        <w:rPr>
          <w:position w:val="4"/>
          <w:sz w:val="14"/>
        </w:rPr>
        <w:t>80</w:t>
      </w:r>
    </w:p>
    <w:p>
      <w:pPr>
        <w:tabs>
          <w:tab w:pos="8717" w:val="left" w:leader="none"/>
        </w:tabs>
        <w:spacing w:before="111"/>
        <w:ind w:left="3659" w:right="0" w:firstLine="0"/>
        <w:jc w:val="left"/>
        <w:rPr>
          <w:sz w:val="14"/>
        </w:rPr>
      </w:pPr>
      <w:r>
        <w:rPr/>
        <w:pict>
          <v:shape style="position:absolute;margin-left:157.657852pt;margin-top:18.546543pt;width:9.75pt;height:57pt;mso-position-horizontal-relative:page;mso-position-vertical-relative:paragraph;z-index:1596313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pacing w:val="-1"/>
                      <w:sz w:val="14"/>
                    </w:rPr>
                    <w:t>millions</w:t>
                  </w:r>
                  <w:r>
                    <w:rPr>
                      <w:spacing w:val="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de</w:t>
                  </w:r>
                  <w:r>
                    <w:rPr>
                      <w:spacing w:val="-8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30.000</w:t>
        <w:tab/>
      </w:r>
      <w:r>
        <w:rPr>
          <w:position w:val="8"/>
          <w:sz w:val="14"/>
        </w:rPr>
        <w:t>70</w:t>
      </w:r>
    </w:p>
    <w:p>
      <w:pPr>
        <w:spacing w:line="139" w:lineRule="exact" w:before="73"/>
        <w:ind w:left="8717" w:right="0" w:firstLine="0"/>
        <w:jc w:val="left"/>
        <w:rPr>
          <w:sz w:val="14"/>
        </w:rPr>
      </w:pPr>
      <w:r>
        <w:rPr/>
        <w:pict>
          <v:shape style="position:absolute;margin-left:454.487854pt;margin-top:1.925937pt;width:9.75pt;height:45.45pt;mso-position-horizontal-relative:page;mso-position-vertical-relative:paragraph;z-index:15963648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pourcentage</w:t>
                  </w:r>
                  <w:r>
                    <w:rPr>
                      <w:spacing w:val="3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60</w:t>
      </w:r>
    </w:p>
    <w:p>
      <w:pPr>
        <w:spacing w:line="139" w:lineRule="exact" w:before="0"/>
        <w:ind w:left="3659" w:right="0" w:firstLine="0"/>
        <w:jc w:val="left"/>
        <w:rPr>
          <w:sz w:val="14"/>
        </w:rPr>
      </w:pPr>
      <w:r>
        <w:rPr>
          <w:sz w:val="14"/>
        </w:rPr>
        <w:t>25.000</w:t>
      </w:r>
    </w:p>
    <w:p>
      <w:pPr>
        <w:spacing w:line="159" w:lineRule="exact" w:before="34"/>
        <w:ind w:left="8717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spacing w:line="156" w:lineRule="exact" w:before="0"/>
        <w:ind w:left="3659" w:right="0" w:firstLine="0"/>
        <w:jc w:val="left"/>
        <w:rPr>
          <w:sz w:val="14"/>
        </w:rPr>
      </w:pPr>
      <w:r>
        <w:rPr>
          <w:sz w:val="14"/>
        </w:rPr>
        <w:t>20.000</w:t>
      </w:r>
    </w:p>
    <w:p>
      <w:pPr>
        <w:spacing w:line="158" w:lineRule="exact" w:before="0"/>
        <w:ind w:left="8717" w:right="0" w:firstLine="0"/>
        <w:jc w:val="left"/>
        <w:rPr>
          <w:sz w:val="14"/>
        </w:rPr>
      </w:pPr>
      <w:r>
        <w:rPr>
          <w:sz w:val="14"/>
        </w:rPr>
        <w:t>40</w:t>
      </w:r>
    </w:p>
    <w:p>
      <w:pPr>
        <w:spacing w:line="139" w:lineRule="exact" w:before="34"/>
        <w:ind w:left="3659" w:right="0" w:firstLine="0"/>
        <w:jc w:val="left"/>
        <w:rPr>
          <w:sz w:val="14"/>
        </w:rPr>
      </w:pPr>
      <w:r>
        <w:rPr>
          <w:sz w:val="14"/>
        </w:rPr>
        <w:t>15.000</w:t>
      </w:r>
    </w:p>
    <w:p>
      <w:pPr>
        <w:spacing w:line="139" w:lineRule="exact" w:before="0"/>
        <w:ind w:left="8717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tabs>
          <w:tab w:pos="8717" w:val="left" w:leader="none"/>
        </w:tabs>
        <w:spacing w:before="73"/>
        <w:ind w:left="3659" w:right="0" w:firstLine="0"/>
        <w:jc w:val="left"/>
        <w:rPr>
          <w:sz w:val="14"/>
        </w:rPr>
      </w:pPr>
      <w:r>
        <w:rPr>
          <w:sz w:val="14"/>
        </w:rPr>
        <w:t>10.000</w:t>
        <w:tab/>
      </w:r>
      <w:r>
        <w:rPr>
          <w:position w:val="-7"/>
          <w:sz w:val="14"/>
        </w:rPr>
        <w:t>20</w:t>
      </w:r>
    </w:p>
    <w:p>
      <w:pPr>
        <w:tabs>
          <w:tab w:pos="8717" w:val="left" w:leader="none"/>
        </w:tabs>
        <w:spacing w:before="111"/>
        <w:ind w:left="3729" w:right="0" w:firstLine="0"/>
        <w:jc w:val="left"/>
        <w:rPr>
          <w:sz w:val="14"/>
        </w:rPr>
      </w:pPr>
      <w:r>
        <w:rPr>
          <w:sz w:val="14"/>
        </w:rPr>
        <w:t>5.000</w:t>
        <w:tab/>
      </w:r>
      <w:r>
        <w:rPr>
          <w:position w:val="-3"/>
          <w:sz w:val="14"/>
        </w:rPr>
        <w:t>10</w:t>
      </w:r>
    </w:p>
    <w:p>
      <w:pPr>
        <w:pStyle w:val="BodyText"/>
        <w:rPr>
          <w:sz w:val="13"/>
        </w:rPr>
      </w:pPr>
    </w:p>
    <w:p>
      <w:pPr>
        <w:tabs>
          <w:tab w:pos="5597" w:val="left" w:leader="none"/>
        </w:tabs>
        <w:spacing w:before="0"/>
        <w:ind w:left="854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spacing w:before="4"/>
        <w:ind w:left="1017" w:right="162" w:firstLine="0"/>
        <w:jc w:val="center"/>
        <w:rPr>
          <w:sz w:val="14"/>
        </w:rPr>
      </w:pPr>
      <w:r>
        <w:rPr>
          <w:sz w:val="14"/>
        </w:rPr>
        <w:t>2013   </w:t>
      </w:r>
      <w:r>
        <w:rPr>
          <w:spacing w:val="22"/>
          <w:sz w:val="14"/>
        </w:rPr>
        <w:t> </w:t>
      </w:r>
      <w:r>
        <w:rPr>
          <w:sz w:val="14"/>
        </w:rPr>
        <w:t>2014   </w:t>
      </w:r>
      <w:r>
        <w:rPr>
          <w:spacing w:val="22"/>
          <w:sz w:val="14"/>
        </w:rPr>
        <w:t> </w:t>
      </w:r>
      <w:r>
        <w:rPr>
          <w:sz w:val="14"/>
        </w:rPr>
        <w:t>2015   </w:t>
      </w:r>
      <w:r>
        <w:rPr>
          <w:spacing w:val="23"/>
          <w:sz w:val="14"/>
        </w:rPr>
        <w:t> </w:t>
      </w:r>
      <w:r>
        <w:rPr>
          <w:sz w:val="14"/>
        </w:rPr>
        <w:t>2016   </w:t>
      </w:r>
      <w:r>
        <w:rPr>
          <w:spacing w:val="22"/>
          <w:sz w:val="14"/>
        </w:rPr>
        <w:t> </w:t>
      </w:r>
      <w:r>
        <w:rPr>
          <w:sz w:val="14"/>
        </w:rPr>
        <w:t>2017   </w:t>
      </w:r>
      <w:r>
        <w:rPr>
          <w:spacing w:val="23"/>
          <w:sz w:val="14"/>
        </w:rPr>
        <w:t> </w:t>
      </w:r>
      <w:r>
        <w:rPr>
          <w:sz w:val="14"/>
        </w:rPr>
        <w:t>2018   </w:t>
      </w:r>
      <w:r>
        <w:rPr>
          <w:spacing w:val="22"/>
          <w:sz w:val="14"/>
        </w:rPr>
        <w:t> </w:t>
      </w:r>
      <w:r>
        <w:rPr>
          <w:sz w:val="14"/>
        </w:rPr>
        <w:t>2019   </w:t>
      </w:r>
      <w:r>
        <w:rPr>
          <w:spacing w:val="22"/>
          <w:sz w:val="14"/>
        </w:rPr>
        <w:t> </w:t>
      </w:r>
      <w:r>
        <w:rPr>
          <w:sz w:val="14"/>
        </w:rPr>
        <w:t>2020   </w:t>
      </w:r>
      <w:r>
        <w:rPr>
          <w:spacing w:val="23"/>
          <w:sz w:val="14"/>
        </w:rPr>
        <w:t> </w:t>
      </w:r>
      <w:r>
        <w:rPr>
          <w:sz w:val="14"/>
        </w:rPr>
        <w:t>2021   </w:t>
      </w:r>
      <w:r>
        <w:rPr>
          <w:spacing w:val="22"/>
          <w:sz w:val="14"/>
        </w:rPr>
        <w:t> </w:t>
      </w:r>
      <w:r>
        <w:rPr>
          <w:sz w:val="14"/>
        </w:rPr>
        <w:t>2022</w:t>
      </w:r>
    </w:p>
    <w:p>
      <w:pPr>
        <w:spacing w:before="108"/>
        <w:ind w:left="474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2737104</wp:posOffset>
            </wp:positionH>
            <wp:positionV relativeFrom="paragraph">
              <wp:posOffset>96458</wp:posOffset>
            </wp:positionV>
            <wp:extent cx="250698" cy="51054"/>
            <wp:effectExtent l="0" t="0" r="0" b="0"/>
            <wp:wrapNone/>
            <wp:docPr id="223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47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8" cy="51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Importations</w:t>
      </w:r>
      <w:r>
        <w:rPr>
          <w:spacing w:val="-1"/>
          <w:sz w:val="14"/>
        </w:rPr>
        <w:t> </w:t>
      </w:r>
      <w:r>
        <w:rPr>
          <w:sz w:val="14"/>
        </w:rPr>
        <w:t>originaires</w:t>
      </w:r>
      <w:r>
        <w:rPr>
          <w:spacing w:val="-1"/>
          <w:sz w:val="14"/>
        </w:rPr>
        <w:t> </w:t>
      </w:r>
      <w:r>
        <w:rPr>
          <w:sz w:val="14"/>
        </w:rPr>
        <w:t>de</w:t>
      </w:r>
      <w:r>
        <w:rPr>
          <w:spacing w:val="-3"/>
          <w:sz w:val="14"/>
        </w:rPr>
        <w:t> </w:t>
      </w:r>
      <w:r>
        <w:rPr>
          <w:sz w:val="14"/>
        </w:rPr>
        <w:t>la</w:t>
      </w:r>
      <w:r>
        <w:rPr>
          <w:spacing w:val="-3"/>
          <w:sz w:val="14"/>
        </w:rPr>
        <w:t> </w:t>
      </w:r>
      <w:r>
        <w:rPr>
          <w:sz w:val="14"/>
        </w:rPr>
        <w:t>Turquie</w:t>
      </w:r>
    </w:p>
    <w:p>
      <w:pPr>
        <w:spacing w:line="271" w:lineRule="auto" w:before="21"/>
        <w:ind w:left="4741" w:right="4029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2741746</wp:posOffset>
            </wp:positionH>
            <wp:positionV relativeFrom="paragraph">
              <wp:posOffset>46108</wp:posOffset>
            </wp:positionV>
            <wp:extent cx="246055" cy="46412"/>
            <wp:effectExtent l="0" t="0" r="0" b="0"/>
            <wp:wrapNone/>
            <wp:docPr id="225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38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62624" from="215.820007pt,14.365155pt" to="235.020007pt,14.365155pt" stroked="true" strokeweight="2.04pt" strokecolor="#d99593">
            <v:stroke dashstyle="solid"/>
            <w10:wrap type="none"/>
          </v:line>
        </w:pict>
      </w:r>
      <w:r>
        <w:rPr>
          <w:sz w:val="14"/>
        </w:rPr>
        <w:t>Importations dans le cadre de l'Accords avec la Turquie</w:t>
      </w:r>
      <w:r>
        <w:rPr>
          <w:spacing w:val="-33"/>
          <w:sz w:val="14"/>
        </w:rPr>
        <w:t> </w:t>
      </w:r>
      <w:r>
        <w:rPr>
          <w:sz w:val="14"/>
        </w:rPr>
        <w:t>Part</w:t>
      </w:r>
      <w:r>
        <w:rPr>
          <w:spacing w:val="-1"/>
          <w:sz w:val="14"/>
        </w:rPr>
        <w:t> </w:t>
      </w:r>
      <w:r>
        <w:rPr>
          <w:sz w:val="14"/>
        </w:rPr>
        <w:t>%</w:t>
      </w:r>
    </w:p>
    <w:p>
      <w:pPr>
        <w:spacing w:after="0" w:line="271" w:lineRule="auto"/>
        <w:jc w:val="left"/>
        <w:rPr>
          <w:sz w:val="14"/>
        </w:rPr>
        <w:sectPr>
          <w:type w:val="continuous"/>
          <w:pgSz w:w="11910" w:h="16840"/>
          <w:pgMar w:top="60" w:bottom="280" w:left="0" w:right="0"/>
        </w:sect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964672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22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2"/>
          <w:numId w:val="7"/>
        </w:numPr>
        <w:tabs>
          <w:tab w:pos="2084" w:val="left" w:leader="none"/>
        </w:tabs>
        <w:spacing w:line="240" w:lineRule="auto" w:before="91" w:after="0"/>
        <w:ind w:left="1800" w:right="6467" w:firstLine="0"/>
        <w:jc w:val="left"/>
      </w:pPr>
      <w:r>
        <w:rPr>
          <w:color w:val="DAA600"/>
        </w:rPr>
        <w:t>L’Accord</w:t>
      </w:r>
      <w:r>
        <w:rPr>
          <w:color w:val="DAA600"/>
          <w:spacing w:val="-5"/>
        </w:rPr>
        <w:t> </w:t>
      </w:r>
      <w:r>
        <w:rPr>
          <w:color w:val="DAA600"/>
        </w:rPr>
        <w:t>avec</w:t>
      </w:r>
      <w:r>
        <w:rPr>
          <w:color w:val="DAA600"/>
          <w:spacing w:val="-6"/>
        </w:rPr>
        <w:t> </w:t>
      </w:r>
      <w:r>
        <w:rPr>
          <w:color w:val="DAA600"/>
        </w:rPr>
        <w:t>les</w:t>
      </w:r>
      <w:r>
        <w:rPr>
          <w:color w:val="DAA600"/>
          <w:spacing w:val="-5"/>
        </w:rPr>
        <w:t> </w:t>
      </w:r>
      <w:r>
        <w:rPr>
          <w:color w:val="DAA600"/>
        </w:rPr>
        <w:t>pays</w:t>
      </w:r>
      <w:r>
        <w:rPr>
          <w:color w:val="DAA600"/>
          <w:spacing w:val="-5"/>
        </w:rPr>
        <w:t> </w:t>
      </w:r>
      <w:r>
        <w:rPr>
          <w:color w:val="DAA600"/>
        </w:rPr>
        <w:t>membres</w:t>
      </w:r>
      <w:r>
        <w:rPr>
          <w:color w:val="DAA600"/>
          <w:spacing w:val="-57"/>
        </w:rPr>
        <w:t> </w:t>
      </w:r>
      <w:r>
        <w:rPr>
          <w:color w:val="DAA600"/>
        </w:rPr>
        <w:t>de</w:t>
      </w:r>
      <w:r>
        <w:rPr>
          <w:color w:val="DAA600"/>
          <w:spacing w:val="-2"/>
        </w:rPr>
        <w:t> </w:t>
      </w:r>
      <w:r>
        <w:rPr>
          <w:color w:val="DAA600"/>
        </w:rPr>
        <w:t>l’AELE</w:t>
      </w:r>
    </w:p>
    <w:p>
      <w:pPr>
        <w:pStyle w:val="BodyText"/>
        <w:rPr>
          <w:b/>
          <w:sz w:val="10"/>
        </w:rPr>
      </w:pPr>
    </w:p>
    <w:p>
      <w:pPr>
        <w:pStyle w:val="Heading4"/>
        <w:spacing w:before="91"/>
        <w:ind w:right="376"/>
        <w:jc w:val="center"/>
      </w:pPr>
      <w:r>
        <w:rPr>
          <w:color w:val="1F487C"/>
        </w:rPr>
        <w:t>T5-8</w:t>
      </w:r>
      <w:r>
        <w:rPr>
          <w:color w:val="1F487C"/>
          <w:spacing w:val="-3"/>
        </w:rPr>
        <w:t> </w:t>
      </w:r>
      <w:r>
        <w:rPr>
          <w:color w:val="1F487C"/>
        </w:rPr>
        <w:t>Groupe</w:t>
      </w:r>
      <w:r>
        <w:rPr>
          <w:color w:val="1F487C"/>
          <w:spacing w:val="-5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produits</w:t>
      </w:r>
      <w:r>
        <w:rPr>
          <w:color w:val="1F487C"/>
          <w:spacing w:val="-2"/>
        </w:rPr>
        <w:t> </w:t>
      </w:r>
      <w:r>
        <w:rPr>
          <w:color w:val="1F487C"/>
        </w:rPr>
        <w:t>importés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pays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L’AELE</w:t>
      </w:r>
    </w:p>
    <w:p>
      <w:pPr>
        <w:pStyle w:val="BodyText"/>
        <w:spacing w:before="4"/>
        <w:rPr>
          <w:b/>
          <w:sz w:val="14"/>
        </w:rPr>
      </w:pPr>
    </w:p>
    <w:p>
      <w:pPr>
        <w:spacing w:before="0" w:after="22"/>
        <w:ind w:left="0" w:right="1958" w:firstLine="0"/>
        <w:jc w:val="right"/>
        <w:rPr>
          <w:i/>
          <w:sz w:val="15"/>
        </w:rPr>
      </w:pPr>
      <w:r>
        <w:rPr>
          <w:i/>
          <w:w w:val="95"/>
          <w:sz w:val="15"/>
        </w:rPr>
        <w:t>Millions</w:t>
      </w:r>
      <w:r>
        <w:rPr>
          <w:i/>
          <w:spacing w:val="7"/>
          <w:w w:val="95"/>
          <w:sz w:val="15"/>
        </w:rPr>
        <w:t> </w:t>
      </w:r>
      <w:r>
        <w:rPr>
          <w:i/>
          <w:w w:val="95"/>
          <w:sz w:val="15"/>
        </w:rPr>
        <w:t>de</w:t>
      </w:r>
      <w:r>
        <w:rPr>
          <w:i/>
          <w:spacing w:val="14"/>
          <w:w w:val="95"/>
          <w:sz w:val="15"/>
        </w:rPr>
        <w:t> </w:t>
      </w:r>
      <w:r>
        <w:rPr>
          <w:i/>
          <w:w w:val="95"/>
          <w:sz w:val="15"/>
        </w:rPr>
        <w:t>dirhams</w:t>
      </w:r>
    </w:p>
    <w:tbl>
      <w:tblPr>
        <w:tblW w:w="0" w:type="auto"/>
        <w:jc w:val="left"/>
        <w:tblInd w:w="19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90"/>
        <w:gridCol w:w="763"/>
        <w:gridCol w:w="763"/>
        <w:gridCol w:w="763"/>
        <w:gridCol w:w="750"/>
        <w:gridCol w:w="712"/>
      </w:tblGrid>
      <w:tr>
        <w:trPr>
          <w:trHeight w:val="187" w:hRule="atLeast"/>
        </w:trPr>
        <w:tc>
          <w:tcPr>
            <w:tcW w:w="4290" w:type="dxa"/>
            <w:vMerge w:val="restart"/>
            <w:shd w:val="clear" w:color="auto" w:fill="00355C"/>
          </w:tcPr>
          <w:p>
            <w:pPr>
              <w:pStyle w:val="TableParagraph"/>
              <w:spacing w:before="1"/>
              <w:jc w:val="left"/>
              <w:rPr>
                <w:i/>
                <w:sz w:val="15"/>
              </w:rPr>
            </w:pPr>
          </w:p>
          <w:p>
            <w:pPr>
              <w:pStyle w:val="TableParagraph"/>
              <w:ind w:left="1478" w:right="1460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Groupe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de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produits</w:t>
            </w:r>
          </w:p>
        </w:tc>
        <w:tc>
          <w:tcPr>
            <w:tcW w:w="3751" w:type="dxa"/>
            <w:gridSpan w:val="5"/>
            <w:shd w:val="clear" w:color="auto" w:fill="00355C"/>
          </w:tcPr>
          <w:p>
            <w:pPr>
              <w:pStyle w:val="TableParagraph"/>
              <w:spacing w:line="168" w:lineRule="exact"/>
              <w:ind w:left="1077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Accord</w:t>
            </w:r>
            <w:r>
              <w:rPr>
                <w:b/>
                <w:color w:val="FFFFFF"/>
                <w:spacing w:val="-8"/>
                <w:w w:val="95"/>
                <w:sz w:val="16"/>
              </w:rPr>
              <w:t> </w:t>
            </w:r>
            <w:r>
              <w:rPr>
                <w:b/>
                <w:color w:val="FFFFFF"/>
                <w:w w:val="95"/>
                <w:sz w:val="16"/>
              </w:rPr>
              <w:t>de</w:t>
            </w:r>
            <w:r>
              <w:rPr>
                <w:b/>
                <w:color w:val="FFFFFF"/>
                <w:spacing w:val="11"/>
                <w:w w:val="95"/>
                <w:sz w:val="16"/>
              </w:rPr>
              <w:t> </w:t>
            </w:r>
            <w:r>
              <w:rPr>
                <w:b/>
                <w:color w:val="FFFFFF"/>
                <w:w w:val="95"/>
                <w:sz w:val="16"/>
              </w:rPr>
              <w:t>libre</w:t>
            </w:r>
            <w:r>
              <w:rPr>
                <w:b/>
                <w:color w:val="FFFFFF"/>
                <w:spacing w:val="11"/>
                <w:w w:val="95"/>
                <w:sz w:val="16"/>
              </w:rPr>
              <w:t> </w:t>
            </w:r>
            <w:r>
              <w:rPr>
                <w:b/>
                <w:color w:val="FFFFFF"/>
                <w:w w:val="95"/>
                <w:sz w:val="16"/>
              </w:rPr>
              <w:t>échange</w:t>
            </w:r>
          </w:p>
        </w:tc>
      </w:tr>
      <w:tr>
        <w:trPr>
          <w:trHeight w:val="160" w:hRule="atLeast"/>
        </w:trPr>
        <w:tc>
          <w:tcPr>
            <w:tcW w:w="429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" w:type="dxa"/>
            <w:vMerge w:val="restart"/>
            <w:shd w:val="clear" w:color="auto" w:fill="00355C"/>
          </w:tcPr>
          <w:p>
            <w:pPr>
              <w:pStyle w:val="TableParagraph"/>
              <w:spacing w:before="65"/>
              <w:ind w:left="224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2020</w:t>
            </w:r>
          </w:p>
        </w:tc>
        <w:tc>
          <w:tcPr>
            <w:tcW w:w="763" w:type="dxa"/>
            <w:vMerge w:val="restart"/>
            <w:shd w:val="clear" w:color="auto" w:fill="00355C"/>
          </w:tcPr>
          <w:p>
            <w:pPr>
              <w:pStyle w:val="TableParagraph"/>
              <w:spacing w:before="65"/>
              <w:ind w:left="224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2021</w:t>
            </w:r>
          </w:p>
        </w:tc>
        <w:tc>
          <w:tcPr>
            <w:tcW w:w="763" w:type="dxa"/>
            <w:vMerge w:val="restart"/>
            <w:shd w:val="clear" w:color="auto" w:fill="00355C"/>
          </w:tcPr>
          <w:p>
            <w:pPr>
              <w:pStyle w:val="TableParagraph"/>
              <w:spacing w:before="65"/>
              <w:ind w:left="223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2022</w:t>
            </w:r>
          </w:p>
        </w:tc>
        <w:tc>
          <w:tcPr>
            <w:tcW w:w="1462" w:type="dxa"/>
            <w:gridSpan w:val="2"/>
            <w:shd w:val="clear" w:color="auto" w:fill="00355C"/>
          </w:tcPr>
          <w:p>
            <w:pPr>
              <w:pStyle w:val="TableParagraph"/>
              <w:spacing w:line="140" w:lineRule="exact"/>
              <w:ind w:left="55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w w:val="95"/>
                <w:sz w:val="15"/>
              </w:rPr>
              <w:t>Variation</w:t>
            </w:r>
            <w:r>
              <w:rPr>
                <w:b/>
                <w:color w:val="FFFFFF"/>
                <w:spacing w:val="49"/>
                <w:sz w:val="15"/>
              </w:rPr>
              <w:t> </w:t>
            </w:r>
            <w:r>
              <w:rPr>
                <w:b/>
                <w:color w:val="FFFFFF"/>
                <w:w w:val="95"/>
                <w:sz w:val="15"/>
              </w:rPr>
              <w:t>2022/2021</w:t>
            </w:r>
          </w:p>
        </w:tc>
      </w:tr>
      <w:tr>
        <w:trPr>
          <w:trHeight w:val="160" w:hRule="atLeast"/>
        </w:trPr>
        <w:tc>
          <w:tcPr>
            <w:tcW w:w="429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shd w:val="clear" w:color="auto" w:fill="00355C"/>
          </w:tcPr>
          <w:p>
            <w:pPr>
              <w:pStyle w:val="TableParagraph"/>
              <w:spacing w:line="141" w:lineRule="exact"/>
              <w:ind w:right="165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712" w:type="dxa"/>
            <w:shd w:val="clear" w:color="auto" w:fill="00355C"/>
          </w:tcPr>
          <w:p>
            <w:pPr>
              <w:pStyle w:val="TableParagraph"/>
              <w:spacing w:line="141" w:lineRule="exact"/>
              <w:ind w:left="286"/>
              <w:jc w:val="left"/>
              <w:rPr>
                <w:sz w:val="16"/>
              </w:rPr>
            </w:pPr>
            <w:r>
              <w:rPr>
                <w:color w:val="FFFFFF"/>
                <w:w w:val="97"/>
                <w:sz w:val="16"/>
              </w:rPr>
              <w:t>%</w:t>
            </w:r>
          </w:p>
        </w:tc>
      </w:tr>
      <w:tr>
        <w:trPr>
          <w:trHeight w:val="201" w:hRule="atLeast"/>
        </w:trPr>
        <w:tc>
          <w:tcPr>
            <w:tcW w:w="4290" w:type="dxa"/>
            <w:tcBorders>
              <w:bottom w:val="nil"/>
            </w:tcBorders>
          </w:tcPr>
          <w:p>
            <w:pPr>
              <w:pStyle w:val="TableParagraph"/>
              <w:spacing w:line="181" w:lineRule="exact"/>
              <w:ind w:left="147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Alimentation,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boissons</w:t>
            </w:r>
            <w:r>
              <w:rPr>
                <w:spacing w:val="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et</w:t>
            </w:r>
            <w:r>
              <w:rPr>
                <w:spacing w:val="1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tabacs</w:t>
            </w:r>
          </w:p>
        </w:tc>
        <w:tc>
          <w:tcPr>
            <w:tcW w:w="763" w:type="dxa"/>
            <w:tcBorders>
              <w:bottom w:val="nil"/>
            </w:tcBorders>
          </w:tcPr>
          <w:p>
            <w:pPr>
              <w:pStyle w:val="TableParagraph"/>
              <w:spacing w:line="181" w:lineRule="exact"/>
              <w:ind w:right="185"/>
              <w:rPr>
                <w:sz w:val="16"/>
              </w:rPr>
            </w:pPr>
            <w:r>
              <w:rPr>
                <w:sz w:val="16"/>
              </w:rPr>
              <w:t>364</w:t>
            </w:r>
          </w:p>
        </w:tc>
        <w:tc>
          <w:tcPr>
            <w:tcW w:w="763" w:type="dxa"/>
            <w:tcBorders>
              <w:bottom w:val="nil"/>
            </w:tcBorders>
          </w:tcPr>
          <w:p>
            <w:pPr>
              <w:pStyle w:val="TableParagraph"/>
              <w:spacing w:line="181" w:lineRule="exact"/>
              <w:ind w:right="186"/>
              <w:rPr>
                <w:sz w:val="16"/>
              </w:rPr>
            </w:pPr>
            <w:r>
              <w:rPr>
                <w:sz w:val="16"/>
              </w:rPr>
              <w:t>589</w:t>
            </w:r>
          </w:p>
        </w:tc>
        <w:tc>
          <w:tcPr>
            <w:tcW w:w="763" w:type="dxa"/>
            <w:tcBorders>
              <w:bottom w:val="nil"/>
            </w:tcBorders>
          </w:tcPr>
          <w:p>
            <w:pPr>
              <w:pStyle w:val="TableParagraph"/>
              <w:spacing w:line="181" w:lineRule="exact"/>
              <w:ind w:right="186"/>
              <w:rPr>
                <w:sz w:val="16"/>
              </w:rPr>
            </w:pPr>
            <w:r>
              <w:rPr>
                <w:sz w:val="16"/>
              </w:rPr>
              <w:t>709</w:t>
            </w:r>
          </w:p>
        </w:tc>
        <w:tc>
          <w:tcPr>
            <w:tcW w:w="750" w:type="dxa"/>
            <w:tcBorders>
              <w:bottom w:val="nil"/>
            </w:tcBorders>
          </w:tcPr>
          <w:p>
            <w:pPr>
              <w:pStyle w:val="TableParagraph"/>
              <w:spacing w:before="7"/>
              <w:ind w:right="142"/>
              <w:rPr>
                <w:sz w:val="15"/>
              </w:rPr>
            </w:pPr>
            <w:r>
              <w:rPr>
                <w:sz w:val="15"/>
              </w:rPr>
              <w:t>+120</w:t>
            </w:r>
          </w:p>
        </w:tc>
        <w:tc>
          <w:tcPr>
            <w:tcW w:w="712" w:type="dxa"/>
            <w:tcBorders>
              <w:bottom w:val="nil"/>
            </w:tcBorders>
          </w:tcPr>
          <w:p>
            <w:pPr>
              <w:pStyle w:val="TableParagraph"/>
              <w:spacing w:before="7"/>
              <w:ind w:left="209"/>
              <w:jc w:val="left"/>
              <w:rPr>
                <w:sz w:val="15"/>
              </w:rPr>
            </w:pPr>
            <w:r>
              <w:rPr>
                <w:sz w:val="15"/>
              </w:rPr>
              <w:t>+20,4</w:t>
            </w:r>
          </w:p>
        </w:tc>
      </w:tr>
      <w:tr>
        <w:trPr>
          <w:trHeight w:val="216" w:hRule="atLeast"/>
        </w:trPr>
        <w:tc>
          <w:tcPr>
            <w:tcW w:w="42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left="147"/>
              <w:jc w:val="left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Energie</w:t>
            </w:r>
            <w:r>
              <w:rPr>
                <w:spacing w:val="-7"/>
                <w:w w:val="95"/>
                <w:sz w:val="16"/>
              </w:rPr>
              <w:t> </w:t>
            </w:r>
            <w:r>
              <w:rPr>
                <w:spacing w:val="-1"/>
                <w:w w:val="95"/>
                <w:sz w:val="16"/>
              </w:rPr>
              <w:t>et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lubrifiants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5"/>
              <w:rPr>
                <w:sz w:val="16"/>
              </w:rPr>
            </w:pPr>
            <w:r>
              <w:rPr>
                <w:sz w:val="16"/>
              </w:rPr>
              <w:t>871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153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43</w:t>
            </w: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34"/>
              <w:rPr>
                <w:sz w:val="16"/>
              </w:rPr>
            </w:pPr>
            <w:r>
              <w:rPr>
                <w:sz w:val="16"/>
              </w:rPr>
              <w:t>-110</w:t>
            </w:r>
          </w:p>
        </w:tc>
        <w:tc>
          <w:tcPr>
            <w:tcW w:w="7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35"/>
              <w:jc w:val="left"/>
              <w:rPr>
                <w:sz w:val="15"/>
              </w:rPr>
            </w:pPr>
            <w:r>
              <w:rPr>
                <w:sz w:val="15"/>
              </w:rPr>
              <w:t>-71,9</w:t>
            </w:r>
          </w:p>
        </w:tc>
      </w:tr>
      <w:tr>
        <w:trPr>
          <w:trHeight w:val="215" w:hRule="atLeast"/>
        </w:trPr>
        <w:tc>
          <w:tcPr>
            <w:tcW w:w="42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left="147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Produits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bruts</w:t>
            </w:r>
            <w:r>
              <w:rPr>
                <w:spacing w:val="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d'origine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animale</w:t>
            </w:r>
            <w:r>
              <w:rPr>
                <w:spacing w:val="-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et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végétale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5"/>
              <w:rPr>
                <w:sz w:val="16"/>
              </w:rPr>
            </w:pPr>
            <w:r>
              <w:rPr>
                <w:sz w:val="16"/>
              </w:rPr>
              <w:t>39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35"/>
              <w:rPr>
                <w:sz w:val="16"/>
              </w:rPr>
            </w:pPr>
            <w:r>
              <w:rPr>
                <w:sz w:val="16"/>
              </w:rPr>
              <w:t>-8</w:t>
            </w:r>
          </w:p>
        </w:tc>
        <w:tc>
          <w:tcPr>
            <w:tcW w:w="7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35"/>
              <w:jc w:val="left"/>
              <w:rPr>
                <w:sz w:val="15"/>
              </w:rPr>
            </w:pPr>
            <w:r>
              <w:rPr>
                <w:sz w:val="15"/>
              </w:rPr>
              <w:t>-38,1</w:t>
            </w:r>
          </w:p>
        </w:tc>
      </w:tr>
      <w:tr>
        <w:trPr>
          <w:trHeight w:val="216" w:hRule="atLeast"/>
        </w:trPr>
        <w:tc>
          <w:tcPr>
            <w:tcW w:w="42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left="147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Produits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bruts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d'origine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minérale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5"/>
              <w:rPr>
                <w:sz w:val="16"/>
              </w:rPr>
            </w:pPr>
            <w:r>
              <w:rPr>
                <w:sz w:val="16"/>
              </w:rPr>
              <w:t>74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83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44</w:t>
            </w: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35"/>
              <w:rPr>
                <w:sz w:val="16"/>
              </w:rPr>
            </w:pPr>
            <w:r>
              <w:rPr>
                <w:sz w:val="16"/>
              </w:rPr>
              <w:t>-39</w:t>
            </w:r>
          </w:p>
        </w:tc>
        <w:tc>
          <w:tcPr>
            <w:tcW w:w="7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35"/>
              <w:jc w:val="left"/>
              <w:rPr>
                <w:sz w:val="15"/>
              </w:rPr>
            </w:pPr>
            <w:r>
              <w:rPr>
                <w:sz w:val="15"/>
              </w:rPr>
              <w:t>-47,0</w:t>
            </w:r>
          </w:p>
        </w:tc>
      </w:tr>
      <w:tr>
        <w:trPr>
          <w:trHeight w:val="216" w:hRule="atLeast"/>
        </w:trPr>
        <w:tc>
          <w:tcPr>
            <w:tcW w:w="42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left="147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Demi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produits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5"/>
              <w:rPr>
                <w:sz w:val="16"/>
              </w:rPr>
            </w:pPr>
            <w:r>
              <w:rPr>
                <w:sz w:val="16"/>
              </w:rPr>
              <w:t>369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341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357</w:t>
            </w: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35"/>
              <w:rPr>
                <w:sz w:val="16"/>
              </w:rPr>
            </w:pPr>
            <w:r>
              <w:rPr>
                <w:sz w:val="16"/>
              </w:rPr>
              <w:t>+16</w:t>
            </w:r>
          </w:p>
        </w:tc>
        <w:tc>
          <w:tcPr>
            <w:tcW w:w="7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86"/>
              <w:jc w:val="left"/>
              <w:rPr>
                <w:sz w:val="15"/>
              </w:rPr>
            </w:pPr>
            <w:r>
              <w:rPr>
                <w:sz w:val="15"/>
              </w:rPr>
              <w:t>+4,7</w:t>
            </w:r>
          </w:p>
        </w:tc>
      </w:tr>
      <w:tr>
        <w:trPr>
          <w:trHeight w:val="216" w:hRule="atLeast"/>
        </w:trPr>
        <w:tc>
          <w:tcPr>
            <w:tcW w:w="42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left="147"/>
              <w:jc w:val="left"/>
              <w:rPr>
                <w:sz w:val="16"/>
              </w:rPr>
            </w:pPr>
            <w:r>
              <w:rPr>
                <w:spacing w:val="-3"/>
                <w:sz w:val="16"/>
              </w:rPr>
              <w:t>Produits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3"/>
                <w:sz w:val="16"/>
              </w:rPr>
              <w:t>finis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2"/>
                <w:sz w:val="16"/>
              </w:rPr>
              <w:t>d'équipement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agricole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4"/>
              <w:rPr>
                <w:sz w:val="16"/>
              </w:rPr>
            </w:pPr>
            <w:r>
              <w:rPr>
                <w:w w:val="97"/>
                <w:sz w:val="16"/>
              </w:rPr>
              <w:t>4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5"/>
              <w:rPr>
                <w:sz w:val="16"/>
              </w:rPr>
            </w:pPr>
            <w:r>
              <w:rPr>
                <w:w w:val="97"/>
                <w:sz w:val="16"/>
              </w:rPr>
              <w:t>3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7"/>
              <w:rPr>
                <w:sz w:val="16"/>
              </w:rPr>
            </w:pPr>
            <w:r>
              <w:rPr>
                <w:w w:val="97"/>
                <w:sz w:val="16"/>
              </w:rPr>
              <w:t>1</w:t>
            </w: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35"/>
              <w:rPr>
                <w:sz w:val="16"/>
              </w:rPr>
            </w:pPr>
            <w:r>
              <w:rPr>
                <w:sz w:val="16"/>
              </w:rPr>
              <w:t>-2</w:t>
            </w:r>
          </w:p>
        </w:tc>
        <w:tc>
          <w:tcPr>
            <w:tcW w:w="7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235"/>
              <w:jc w:val="left"/>
              <w:rPr>
                <w:sz w:val="15"/>
              </w:rPr>
            </w:pPr>
            <w:r>
              <w:rPr>
                <w:sz w:val="15"/>
              </w:rPr>
              <w:t>-66,7</w:t>
            </w:r>
          </w:p>
        </w:tc>
      </w:tr>
      <w:tr>
        <w:trPr>
          <w:trHeight w:val="216" w:hRule="atLeast"/>
        </w:trPr>
        <w:tc>
          <w:tcPr>
            <w:tcW w:w="429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left="147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Produits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finis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d'équipement</w:t>
            </w:r>
            <w:r>
              <w:rPr>
                <w:spacing w:val="1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industriel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5"/>
              <w:rPr>
                <w:sz w:val="16"/>
              </w:rPr>
            </w:pPr>
            <w:r>
              <w:rPr>
                <w:sz w:val="16"/>
              </w:rPr>
              <w:t>343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487</w:t>
            </w:r>
          </w:p>
        </w:tc>
        <w:tc>
          <w:tcPr>
            <w:tcW w:w="7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503</w:t>
            </w:r>
          </w:p>
        </w:tc>
        <w:tc>
          <w:tcPr>
            <w:tcW w:w="7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3" w:lineRule="exact" w:before="13"/>
              <w:ind w:right="135"/>
              <w:rPr>
                <w:sz w:val="16"/>
              </w:rPr>
            </w:pPr>
            <w:r>
              <w:rPr>
                <w:sz w:val="16"/>
              </w:rPr>
              <w:t>+16</w:t>
            </w:r>
          </w:p>
        </w:tc>
        <w:tc>
          <w:tcPr>
            <w:tcW w:w="71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3"/>
              <w:ind w:left="286"/>
              <w:jc w:val="left"/>
              <w:rPr>
                <w:sz w:val="15"/>
              </w:rPr>
            </w:pPr>
            <w:r>
              <w:rPr>
                <w:sz w:val="15"/>
              </w:rPr>
              <w:t>+3,3</w:t>
            </w:r>
          </w:p>
        </w:tc>
      </w:tr>
      <w:tr>
        <w:trPr>
          <w:trHeight w:val="215" w:hRule="atLeast"/>
        </w:trPr>
        <w:tc>
          <w:tcPr>
            <w:tcW w:w="4290" w:type="dxa"/>
            <w:tcBorders>
              <w:top w:val="nil"/>
            </w:tcBorders>
          </w:tcPr>
          <w:p>
            <w:pPr>
              <w:pStyle w:val="TableParagraph"/>
              <w:spacing w:line="183" w:lineRule="exact" w:before="13"/>
              <w:ind w:left="147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Produits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finis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 consommation</w:t>
            </w:r>
          </w:p>
        </w:tc>
        <w:tc>
          <w:tcPr>
            <w:tcW w:w="763" w:type="dxa"/>
            <w:tcBorders>
              <w:top w:val="nil"/>
            </w:tcBorders>
          </w:tcPr>
          <w:p>
            <w:pPr>
              <w:pStyle w:val="TableParagraph"/>
              <w:spacing w:line="183" w:lineRule="exact" w:before="13"/>
              <w:ind w:right="185"/>
              <w:rPr>
                <w:sz w:val="16"/>
              </w:rPr>
            </w:pPr>
            <w:r>
              <w:rPr>
                <w:sz w:val="16"/>
              </w:rPr>
              <w:t>450</w:t>
            </w:r>
          </w:p>
        </w:tc>
        <w:tc>
          <w:tcPr>
            <w:tcW w:w="763" w:type="dxa"/>
            <w:tcBorders>
              <w:top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734</w:t>
            </w:r>
          </w:p>
        </w:tc>
        <w:tc>
          <w:tcPr>
            <w:tcW w:w="763" w:type="dxa"/>
            <w:tcBorders>
              <w:top w:val="nil"/>
            </w:tcBorders>
          </w:tcPr>
          <w:p>
            <w:pPr>
              <w:pStyle w:val="TableParagraph"/>
              <w:spacing w:line="183" w:lineRule="exact" w:before="13"/>
              <w:ind w:right="186"/>
              <w:rPr>
                <w:sz w:val="16"/>
              </w:rPr>
            </w:pPr>
            <w:r>
              <w:rPr>
                <w:sz w:val="16"/>
              </w:rPr>
              <w:t>747</w:t>
            </w:r>
          </w:p>
        </w:tc>
        <w:tc>
          <w:tcPr>
            <w:tcW w:w="750" w:type="dxa"/>
            <w:tcBorders>
              <w:top w:val="nil"/>
            </w:tcBorders>
          </w:tcPr>
          <w:p>
            <w:pPr>
              <w:pStyle w:val="TableParagraph"/>
              <w:spacing w:line="183" w:lineRule="exact" w:before="13"/>
              <w:ind w:right="135"/>
              <w:rPr>
                <w:sz w:val="16"/>
              </w:rPr>
            </w:pPr>
            <w:r>
              <w:rPr>
                <w:sz w:val="16"/>
              </w:rPr>
              <w:t>+13</w:t>
            </w:r>
          </w:p>
        </w:tc>
        <w:tc>
          <w:tcPr>
            <w:tcW w:w="712" w:type="dxa"/>
            <w:tcBorders>
              <w:top w:val="nil"/>
            </w:tcBorders>
          </w:tcPr>
          <w:p>
            <w:pPr>
              <w:pStyle w:val="TableParagraph"/>
              <w:spacing w:before="22"/>
              <w:ind w:left="286"/>
              <w:jc w:val="left"/>
              <w:rPr>
                <w:sz w:val="15"/>
              </w:rPr>
            </w:pPr>
            <w:r>
              <w:rPr>
                <w:sz w:val="15"/>
              </w:rPr>
              <w:t>+1,8</w:t>
            </w:r>
          </w:p>
        </w:tc>
      </w:tr>
      <w:tr>
        <w:trPr>
          <w:trHeight w:val="201" w:hRule="atLeast"/>
        </w:trPr>
        <w:tc>
          <w:tcPr>
            <w:tcW w:w="4290" w:type="dxa"/>
          </w:tcPr>
          <w:p>
            <w:pPr>
              <w:pStyle w:val="TableParagraph"/>
              <w:spacing w:line="181" w:lineRule="exact"/>
              <w:ind w:left="1477" w:right="1460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total</w:t>
            </w:r>
          </w:p>
        </w:tc>
        <w:tc>
          <w:tcPr>
            <w:tcW w:w="763" w:type="dxa"/>
          </w:tcPr>
          <w:p>
            <w:pPr>
              <w:pStyle w:val="TableParagraph"/>
              <w:spacing w:line="181" w:lineRule="exact"/>
              <w:ind w:right="18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2.514</w:t>
            </w:r>
          </w:p>
        </w:tc>
        <w:tc>
          <w:tcPr>
            <w:tcW w:w="763" w:type="dxa"/>
          </w:tcPr>
          <w:p>
            <w:pPr>
              <w:pStyle w:val="TableParagraph"/>
              <w:spacing w:line="181" w:lineRule="exact"/>
              <w:ind w:right="18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2.411</w:t>
            </w:r>
          </w:p>
        </w:tc>
        <w:tc>
          <w:tcPr>
            <w:tcW w:w="763" w:type="dxa"/>
          </w:tcPr>
          <w:p>
            <w:pPr>
              <w:pStyle w:val="TableParagraph"/>
              <w:spacing w:line="181" w:lineRule="exact"/>
              <w:ind w:right="186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2.417</w:t>
            </w:r>
          </w:p>
        </w:tc>
        <w:tc>
          <w:tcPr>
            <w:tcW w:w="750" w:type="dxa"/>
          </w:tcPr>
          <w:p>
            <w:pPr>
              <w:pStyle w:val="TableParagraph"/>
              <w:spacing w:line="181" w:lineRule="exact"/>
              <w:ind w:right="133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+6</w:t>
            </w:r>
          </w:p>
        </w:tc>
        <w:tc>
          <w:tcPr>
            <w:tcW w:w="712" w:type="dxa"/>
          </w:tcPr>
          <w:p>
            <w:pPr>
              <w:pStyle w:val="TableParagraph"/>
              <w:spacing w:line="181" w:lineRule="exact"/>
              <w:ind w:left="273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+0,2</w:t>
            </w:r>
          </w:p>
        </w:tc>
      </w:tr>
    </w:tbl>
    <w:p>
      <w:pPr>
        <w:pStyle w:val="BodyText"/>
        <w:spacing w:before="2"/>
        <w:rPr>
          <w:i/>
          <w:sz w:val="20"/>
        </w:rPr>
      </w:pPr>
    </w:p>
    <w:p>
      <w:pPr>
        <w:pStyle w:val="Heading4"/>
        <w:spacing w:before="91"/>
        <w:ind w:right="647"/>
        <w:jc w:val="center"/>
      </w:pPr>
      <w:r>
        <w:rPr>
          <w:color w:val="1F487C"/>
        </w:rPr>
        <w:t>T5-9</w:t>
      </w:r>
      <w:r>
        <w:rPr>
          <w:color w:val="1F487C"/>
          <w:spacing w:val="-6"/>
        </w:rPr>
        <w:t> </w:t>
      </w:r>
      <w:r>
        <w:rPr>
          <w:color w:val="1F487C"/>
        </w:rPr>
        <w:t>Principaux</w:t>
      </w:r>
      <w:r>
        <w:rPr>
          <w:color w:val="1F487C"/>
          <w:spacing w:val="-5"/>
        </w:rPr>
        <w:t> </w:t>
      </w:r>
      <w:r>
        <w:rPr>
          <w:color w:val="1F487C"/>
        </w:rPr>
        <w:t>produits</w:t>
      </w:r>
      <w:r>
        <w:rPr>
          <w:color w:val="1F487C"/>
          <w:spacing w:val="-4"/>
        </w:rPr>
        <w:t> </w:t>
      </w:r>
      <w:r>
        <w:rPr>
          <w:color w:val="1F487C"/>
        </w:rPr>
        <w:t>importés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pays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l’AELE</w:t>
      </w:r>
    </w:p>
    <w:p>
      <w:pPr>
        <w:pStyle w:val="BodyText"/>
        <w:spacing w:before="11"/>
        <w:rPr>
          <w:b/>
          <w:sz w:val="13"/>
        </w:rPr>
      </w:pPr>
    </w:p>
    <w:p>
      <w:pPr>
        <w:spacing w:before="0" w:after="21"/>
        <w:ind w:left="0" w:right="1629" w:firstLine="0"/>
        <w:jc w:val="right"/>
        <w:rPr>
          <w:i/>
          <w:sz w:val="14"/>
        </w:rPr>
      </w:pPr>
      <w:r>
        <w:rPr>
          <w:i/>
          <w:sz w:val="14"/>
        </w:rPr>
        <w:t>Millions</w:t>
      </w:r>
      <w:r>
        <w:rPr>
          <w:i/>
          <w:spacing w:val="3"/>
          <w:sz w:val="14"/>
        </w:rPr>
        <w:t> </w:t>
      </w:r>
      <w:r>
        <w:rPr>
          <w:i/>
          <w:sz w:val="14"/>
        </w:rPr>
        <w:t>de</w:t>
      </w:r>
      <w:r>
        <w:rPr>
          <w:i/>
          <w:spacing w:val="9"/>
          <w:sz w:val="14"/>
        </w:rPr>
        <w:t> </w:t>
      </w:r>
      <w:r>
        <w:rPr>
          <w:i/>
          <w:sz w:val="14"/>
        </w:rPr>
        <w:t>dirhams</w:t>
      </w:r>
    </w:p>
    <w:tbl>
      <w:tblPr>
        <w:tblW w:w="0" w:type="auto"/>
        <w:jc w:val="left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0"/>
        <w:gridCol w:w="742"/>
        <w:gridCol w:w="742"/>
        <w:gridCol w:w="742"/>
        <w:gridCol w:w="730"/>
        <w:gridCol w:w="692"/>
        <w:gridCol w:w="692"/>
      </w:tblGrid>
      <w:tr>
        <w:trPr>
          <w:trHeight w:val="189" w:hRule="atLeast"/>
        </w:trPr>
        <w:tc>
          <w:tcPr>
            <w:tcW w:w="4180" w:type="dxa"/>
            <w:vMerge w:val="restart"/>
            <w:shd w:val="clear" w:color="auto" w:fill="00355C"/>
          </w:tcPr>
          <w:p>
            <w:pPr>
              <w:pStyle w:val="TableParagraph"/>
              <w:spacing w:before="6"/>
              <w:jc w:val="left"/>
              <w:rPr>
                <w:i/>
                <w:sz w:val="16"/>
              </w:rPr>
            </w:pPr>
          </w:p>
          <w:p>
            <w:pPr>
              <w:pStyle w:val="TableParagraph"/>
              <w:ind w:left="1796" w:right="1777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Produits</w:t>
            </w:r>
          </w:p>
        </w:tc>
        <w:tc>
          <w:tcPr>
            <w:tcW w:w="4340" w:type="dxa"/>
            <w:gridSpan w:val="6"/>
            <w:shd w:val="clear" w:color="auto" w:fill="00355C"/>
          </w:tcPr>
          <w:p>
            <w:pPr>
              <w:pStyle w:val="TableParagraph"/>
              <w:spacing w:line="169" w:lineRule="exact"/>
              <w:ind w:left="1390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pacing w:val="-1"/>
                <w:sz w:val="15"/>
              </w:rPr>
              <w:t>Accord</w:t>
            </w:r>
            <w:r>
              <w:rPr>
                <w:b/>
                <w:color w:val="FFFFFF"/>
                <w:spacing w:val="-9"/>
                <w:sz w:val="15"/>
              </w:rPr>
              <w:t> </w:t>
            </w:r>
            <w:r>
              <w:rPr>
                <w:b/>
                <w:color w:val="FFFFFF"/>
                <w:spacing w:val="-1"/>
                <w:sz w:val="15"/>
              </w:rPr>
              <w:t>de</w:t>
            </w:r>
            <w:r>
              <w:rPr>
                <w:b/>
                <w:color w:val="FFFFFF"/>
                <w:spacing w:val="9"/>
                <w:sz w:val="15"/>
              </w:rPr>
              <w:t> </w:t>
            </w:r>
            <w:r>
              <w:rPr>
                <w:b/>
                <w:color w:val="FFFFFF"/>
                <w:spacing w:val="-1"/>
                <w:sz w:val="15"/>
              </w:rPr>
              <w:t>libre</w:t>
            </w:r>
            <w:r>
              <w:rPr>
                <w:b/>
                <w:color w:val="FFFFFF"/>
                <w:spacing w:val="9"/>
                <w:sz w:val="15"/>
              </w:rPr>
              <w:t> </w:t>
            </w:r>
            <w:r>
              <w:rPr>
                <w:b/>
                <w:color w:val="FFFFFF"/>
                <w:sz w:val="15"/>
              </w:rPr>
              <w:t>échange</w:t>
            </w:r>
          </w:p>
        </w:tc>
      </w:tr>
      <w:tr>
        <w:trPr>
          <w:trHeight w:val="176" w:hRule="atLeast"/>
        </w:trPr>
        <w:tc>
          <w:tcPr>
            <w:tcW w:w="418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2" w:type="dxa"/>
            <w:vMerge w:val="restart"/>
            <w:shd w:val="clear" w:color="auto" w:fill="00355C"/>
          </w:tcPr>
          <w:p>
            <w:pPr>
              <w:pStyle w:val="TableParagraph"/>
              <w:spacing w:before="88"/>
              <w:ind w:left="219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2020</w:t>
            </w:r>
          </w:p>
        </w:tc>
        <w:tc>
          <w:tcPr>
            <w:tcW w:w="742" w:type="dxa"/>
            <w:vMerge w:val="restart"/>
            <w:shd w:val="clear" w:color="auto" w:fill="00355C"/>
          </w:tcPr>
          <w:p>
            <w:pPr>
              <w:pStyle w:val="TableParagraph"/>
              <w:spacing w:before="88"/>
              <w:ind w:left="220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2021</w:t>
            </w:r>
          </w:p>
        </w:tc>
        <w:tc>
          <w:tcPr>
            <w:tcW w:w="742" w:type="dxa"/>
            <w:vMerge w:val="restart"/>
            <w:shd w:val="clear" w:color="auto" w:fill="00355C"/>
          </w:tcPr>
          <w:p>
            <w:pPr>
              <w:pStyle w:val="TableParagraph"/>
              <w:spacing w:before="88"/>
              <w:ind w:left="221"/>
              <w:jc w:val="left"/>
              <w:rPr>
                <w:b/>
                <w:sz w:val="15"/>
              </w:rPr>
            </w:pPr>
            <w:r>
              <w:rPr>
                <w:b/>
                <w:color w:val="FFFFFF"/>
                <w:sz w:val="15"/>
              </w:rPr>
              <w:t>2022</w:t>
            </w:r>
          </w:p>
        </w:tc>
        <w:tc>
          <w:tcPr>
            <w:tcW w:w="730" w:type="dxa"/>
            <w:vMerge w:val="restart"/>
            <w:shd w:val="clear" w:color="auto" w:fill="00355C"/>
          </w:tcPr>
          <w:p>
            <w:pPr>
              <w:pStyle w:val="TableParagraph"/>
              <w:spacing w:line="160" w:lineRule="atLeast" w:before="8"/>
              <w:ind w:left="196" w:hanging="164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Part</w:t>
            </w:r>
            <w:r>
              <w:rPr>
                <w:b/>
                <w:color w:val="FFFFFF"/>
                <w:spacing w:val="11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2022</w:t>
            </w:r>
            <w:r>
              <w:rPr>
                <w:b/>
                <w:color w:val="FFFFFF"/>
                <w:spacing w:val="-32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en</w:t>
            </w:r>
            <w:r>
              <w:rPr>
                <w:b/>
                <w:color w:val="FFFFFF"/>
                <w:spacing w:val="16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%</w:t>
            </w:r>
          </w:p>
        </w:tc>
        <w:tc>
          <w:tcPr>
            <w:tcW w:w="1384" w:type="dxa"/>
            <w:gridSpan w:val="2"/>
            <w:shd w:val="clear" w:color="auto" w:fill="00355C"/>
          </w:tcPr>
          <w:p>
            <w:pPr>
              <w:pStyle w:val="TableParagraph"/>
              <w:spacing w:line="148" w:lineRule="exact" w:before="8"/>
              <w:ind w:left="45"/>
              <w:jc w:val="left"/>
              <w:rPr>
                <w:b/>
                <w:sz w:val="14"/>
              </w:rPr>
            </w:pPr>
            <w:r>
              <w:rPr>
                <w:b/>
                <w:color w:val="FFFFFF"/>
                <w:sz w:val="14"/>
              </w:rPr>
              <w:t>Variation</w:t>
            </w:r>
            <w:r>
              <w:rPr>
                <w:b/>
                <w:color w:val="FFFFFF"/>
                <w:spacing w:val="48"/>
                <w:sz w:val="14"/>
              </w:rPr>
              <w:t> </w:t>
            </w:r>
            <w:r>
              <w:rPr>
                <w:b/>
                <w:color w:val="FFFFFF"/>
                <w:sz w:val="14"/>
              </w:rPr>
              <w:t>2022/2021</w:t>
            </w:r>
          </w:p>
        </w:tc>
      </w:tr>
      <w:tr>
        <w:trPr>
          <w:trHeight w:val="163" w:hRule="atLeast"/>
        </w:trPr>
        <w:tc>
          <w:tcPr>
            <w:tcW w:w="418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3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92" w:type="dxa"/>
            <w:shd w:val="clear" w:color="auto" w:fill="00355C"/>
          </w:tcPr>
          <w:p>
            <w:pPr>
              <w:pStyle w:val="TableParagraph"/>
              <w:spacing w:line="143" w:lineRule="exact"/>
              <w:ind w:right="142"/>
              <w:rPr>
                <w:sz w:val="15"/>
              </w:rPr>
            </w:pPr>
            <w:r>
              <w:rPr>
                <w:color w:val="FFFFFF"/>
                <w:sz w:val="15"/>
              </w:rPr>
              <w:t>MDH</w:t>
            </w:r>
          </w:p>
        </w:tc>
        <w:tc>
          <w:tcPr>
            <w:tcW w:w="692" w:type="dxa"/>
            <w:shd w:val="clear" w:color="auto" w:fill="00355C"/>
          </w:tcPr>
          <w:p>
            <w:pPr>
              <w:pStyle w:val="TableParagraph"/>
              <w:spacing w:line="143" w:lineRule="exact"/>
              <w:ind w:left="19"/>
              <w:jc w:val="center"/>
              <w:rPr>
                <w:sz w:val="15"/>
              </w:rPr>
            </w:pPr>
            <w:r>
              <w:rPr>
                <w:color w:val="FFFFFF"/>
                <w:w w:val="100"/>
                <w:sz w:val="15"/>
              </w:rPr>
              <w:t>%</w:t>
            </w:r>
          </w:p>
        </w:tc>
      </w:tr>
      <w:tr>
        <w:trPr>
          <w:trHeight w:val="196" w:hRule="atLeast"/>
        </w:trPr>
        <w:tc>
          <w:tcPr>
            <w:tcW w:w="4180" w:type="dxa"/>
            <w:tcBorders>
              <w:bottom w:val="nil"/>
            </w:tcBorders>
          </w:tcPr>
          <w:p>
            <w:pPr>
              <w:pStyle w:val="TableParagraph"/>
              <w:spacing w:line="172" w:lineRule="exact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Tabacs</w:t>
            </w:r>
          </w:p>
        </w:tc>
        <w:tc>
          <w:tcPr>
            <w:tcW w:w="742" w:type="dxa"/>
            <w:tcBorders>
              <w:bottom w:val="nil"/>
            </w:tcBorders>
          </w:tcPr>
          <w:p>
            <w:pPr>
              <w:pStyle w:val="TableParagraph"/>
              <w:spacing w:line="172" w:lineRule="exact"/>
              <w:ind w:left="300" w:right="161"/>
              <w:jc w:val="center"/>
              <w:rPr>
                <w:sz w:val="15"/>
              </w:rPr>
            </w:pPr>
            <w:r>
              <w:rPr>
                <w:sz w:val="15"/>
              </w:rPr>
              <w:t>229</w:t>
            </w:r>
          </w:p>
        </w:tc>
        <w:tc>
          <w:tcPr>
            <w:tcW w:w="742" w:type="dxa"/>
            <w:tcBorders>
              <w:bottom w:val="nil"/>
            </w:tcBorders>
          </w:tcPr>
          <w:p>
            <w:pPr>
              <w:pStyle w:val="TableParagraph"/>
              <w:spacing w:line="172" w:lineRule="exact"/>
              <w:ind w:right="178"/>
              <w:rPr>
                <w:sz w:val="15"/>
              </w:rPr>
            </w:pPr>
            <w:r>
              <w:rPr>
                <w:sz w:val="15"/>
              </w:rPr>
              <w:t>410</w:t>
            </w:r>
          </w:p>
        </w:tc>
        <w:tc>
          <w:tcPr>
            <w:tcW w:w="742" w:type="dxa"/>
            <w:tcBorders>
              <w:bottom w:val="nil"/>
            </w:tcBorders>
          </w:tcPr>
          <w:p>
            <w:pPr>
              <w:pStyle w:val="TableParagraph"/>
              <w:spacing w:line="172" w:lineRule="exact"/>
              <w:ind w:right="177"/>
              <w:rPr>
                <w:sz w:val="15"/>
              </w:rPr>
            </w:pPr>
            <w:r>
              <w:rPr>
                <w:sz w:val="15"/>
              </w:rPr>
              <w:t>442</w:t>
            </w:r>
          </w:p>
        </w:tc>
        <w:tc>
          <w:tcPr>
            <w:tcW w:w="730" w:type="dxa"/>
            <w:tcBorders>
              <w:bottom w:val="nil"/>
            </w:tcBorders>
          </w:tcPr>
          <w:p>
            <w:pPr>
              <w:pStyle w:val="TableParagraph"/>
              <w:spacing w:line="172" w:lineRule="exact"/>
              <w:ind w:right="177"/>
              <w:rPr>
                <w:sz w:val="15"/>
              </w:rPr>
            </w:pPr>
            <w:r>
              <w:rPr>
                <w:sz w:val="15"/>
              </w:rPr>
              <w:t>18,3</w:t>
            </w:r>
          </w:p>
        </w:tc>
        <w:tc>
          <w:tcPr>
            <w:tcW w:w="692" w:type="dxa"/>
            <w:tcBorders>
              <w:bottom w:val="nil"/>
            </w:tcBorders>
          </w:tcPr>
          <w:p>
            <w:pPr>
              <w:pStyle w:val="TableParagraph"/>
              <w:spacing w:line="164" w:lineRule="exact" w:before="12"/>
              <w:ind w:right="125"/>
              <w:rPr>
                <w:sz w:val="15"/>
              </w:rPr>
            </w:pPr>
            <w:r>
              <w:rPr>
                <w:sz w:val="15"/>
              </w:rPr>
              <w:t>+32</w:t>
            </w:r>
          </w:p>
        </w:tc>
        <w:tc>
          <w:tcPr>
            <w:tcW w:w="692" w:type="dxa"/>
            <w:tcBorders>
              <w:bottom w:val="nil"/>
            </w:tcBorders>
          </w:tcPr>
          <w:p>
            <w:pPr>
              <w:pStyle w:val="TableParagraph"/>
              <w:spacing w:line="172" w:lineRule="exact"/>
              <w:ind w:right="125"/>
              <w:rPr>
                <w:sz w:val="15"/>
              </w:rPr>
            </w:pPr>
            <w:r>
              <w:rPr>
                <w:sz w:val="15"/>
              </w:rPr>
              <w:t>+7,8</w:t>
            </w:r>
          </w:p>
        </w:tc>
      </w:tr>
      <w:tr>
        <w:trPr>
          <w:trHeight w:val="203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Médicaments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9"/>
                <w:sz w:val="15"/>
              </w:rPr>
              <w:t> </w:t>
            </w:r>
            <w:r>
              <w:rPr>
                <w:sz w:val="15"/>
              </w:rPr>
              <w:t>autres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produits</w:t>
            </w:r>
            <w:r>
              <w:rPr>
                <w:spacing w:val="6"/>
                <w:sz w:val="15"/>
              </w:rPr>
              <w:t> </w:t>
            </w:r>
            <w:r>
              <w:rPr>
                <w:sz w:val="15"/>
              </w:rPr>
              <w:t>pharmaceutiques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161"/>
              <w:jc w:val="center"/>
              <w:rPr>
                <w:sz w:val="15"/>
              </w:rPr>
            </w:pPr>
            <w:r>
              <w:rPr>
                <w:sz w:val="15"/>
              </w:rPr>
              <w:t>198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8"/>
              <w:rPr>
                <w:sz w:val="15"/>
              </w:rPr>
            </w:pPr>
            <w:r>
              <w:rPr>
                <w:sz w:val="15"/>
              </w:rPr>
              <w:t>409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412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17,0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0"/>
              <w:ind w:right="123"/>
              <w:rPr>
                <w:sz w:val="15"/>
              </w:rPr>
            </w:pPr>
            <w:r>
              <w:rPr>
                <w:sz w:val="15"/>
              </w:rPr>
              <w:t>+3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+0,7</w:t>
            </w:r>
          </w:p>
        </w:tc>
      </w:tr>
      <w:tr>
        <w:trPr>
          <w:trHeight w:val="204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Machines</w:t>
            </w:r>
            <w:r>
              <w:rPr>
                <w:spacing w:val="2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6"/>
                <w:sz w:val="15"/>
              </w:rPr>
              <w:t> </w:t>
            </w:r>
            <w:r>
              <w:rPr>
                <w:sz w:val="15"/>
              </w:rPr>
              <w:t>appareils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divers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86"/>
              <w:jc w:val="center"/>
              <w:rPr>
                <w:sz w:val="15"/>
              </w:rPr>
            </w:pPr>
            <w:r>
              <w:rPr>
                <w:sz w:val="15"/>
              </w:rPr>
              <w:t>77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8"/>
              <w:rPr>
                <w:sz w:val="15"/>
              </w:rPr>
            </w:pPr>
            <w:r>
              <w:rPr>
                <w:sz w:val="15"/>
              </w:rPr>
              <w:t>166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302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12,5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0"/>
              <w:ind w:right="125"/>
              <w:rPr>
                <w:sz w:val="15"/>
              </w:rPr>
            </w:pPr>
            <w:r>
              <w:rPr>
                <w:sz w:val="15"/>
              </w:rPr>
              <w:t>+136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+81,9</w:t>
            </w:r>
          </w:p>
        </w:tc>
      </w:tr>
      <w:tr>
        <w:trPr>
          <w:trHeight w:val="203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Mouvements d'horlogerie</w:t>
            </w:r>
            <w:r>
              <w:rPr>
                <w:spacing w:val="-7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4"/>
                <w:sz w:val="15"/>
              </w:rPr>
              <w:t> </w:t>
            </w:r>
            <w:r>
              <w:rPr>
                <w:sz w:val="15"/>
              </w:rPr>
              <w:t>leur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parties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161"/>
              <w:jc w:val="center"/>
              <w:rPr>
                <w:sz w:val="15"/>
              </w:rPr>
            </w:pPr>
            <w:r>
              <w:rPr>
                <w:sz w:val="15"/>
              </w:rPr>
              <w:t>160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8"/>
              <w:rPr>
                <w:sz w:val="15"/>
              </w:rPr>
            </w:pPr>
            <w:r>
              <w:rPr>
                <w:sz w:val="15"/>
              </w:rPr>
              <w:t>221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6"/>
              <w:rPr>
                <w:sz w:val="15"/>
              </w:rPr>
            </w:pPr>
            <w:r>
              <w:rPr>
                <w:sz w:val="15"/>
              </w:rPr>
              <w:t>9,8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19"/>
              <w:ind w:right="125"/>
              <w:rPr>
                <w:sz w:val="15"/>
              </w:rPr>
            </w:pPr>
            <w:r>
              <w:rPr>
                <w:sz w:val="15"/>
              </w:rPr>
              <w:t>+16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+7,2</w:t>
            </w:r>
          </w:p>
        </w:tc>
      </w:tr>
      <w:tr>
        <w:trPr>
          <w:trHeight w:val="204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Poissons frais,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salés,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séchés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ou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fumés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86"/>
              <w:jc w:val="center"/>
              <w:rPr>
                <w:sz w:val="15"/>
              </w:rPr>
            </w:pPr>
            <w:r>
              <w:rPr>
                <w:sz w:val="15"/>
              </w:rPr>
              <w:t>97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8"/>
              <w:rPr>
                <w:sz w:val="15"/>
              </w:rPr>
            </w:pPr>
            <w:r>
              <w:rPr>
                <w:sz w:val="15"/>
              </w:rPr>
              <w:t>138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203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6"/>
              <w:rPr>
                <w:sz w:val="15"/>
              </w:rPr>
            </w:pPr>
            <w:r>
              <w:rPr>
                <w:sz w:val="15"/>
              </w:rPr>
              <w:t>8,4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0"/>
              <w:ind w:right="125"/>
              <w:rPr>
                <w:sz w:val="15"/>
              </w:rPr>
            </w:pPr>
            <w:r>
              <w:rPr>
                <w:sz w:val="15"/>
              </w:rPr>
              <w:t>+65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+47,1</w:t>
            </w:r>
          </w:p>
        </w:tc>
      </w:tr>
      <w:tr>
        <w:trPr>
          <w:trHeight w:val="204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Matières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plastiques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ouvrages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divers</w:t>
            </w:r>
            <w:r>
              <w:rPr>
                <w:spacing w:val="3"/>
                <w:sz w:val="15"/>
              </w:rPr>
              <w:t> </w:t>
            </w:r>
            <w:r>
              <w:rPr>
                <w:sz w:val="15"/>
              </w:rPr>
              <w:t>en plastique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161"/>
              <w:jc w:val="center"/>
              <w:rPr>
                <w:sz w:val="15"/>
              </w:rPr>
            </w:pPr>
            <w:r>
              <w:rPr>
                <w:sz w:val="15"/>
              </w:rPr>
              <w:t>142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8"/>
              <w:rPr>
                <w:sz w:val="15"/>
              </w:rPr>
            </w:pPr>
            <w:r>
              <w:rPr>
                <w:sz w:val="15"/>
              </w:rPr>
              <w:t>108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97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6"/>
              <w:rPr>
                <w:sz w:val="15"/>
              </w:rPr>
            </w:pPr>
            <w:r>
              <w:rPr>
                <w:sz w:val="15"/>
              </w:rPr>
              <w:t>4,0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0"/>
              <w:ind w:right="125"/>
              <w:rPr>
                <w:sz w:val="15"/>
              </w:rPr>
            </w:pPr>
            <w:r>
              <w:rPr>
                <w:sz w:val="15"/>
              </w:rPr>
              <w:t>-11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-10,2</w:t>
            </w:r>
          </w:p>
        </w:tc>
      </w:tr>
      <w:tr>
        <w:trPr>
          <w:trHeight w:val="204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Produits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chimiques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86"/>
              <w:jc w:val="center"/>
              <w:rPr>
                <w:sz w:val="15"/>
              </w:rPr>
            </w:pPr>
            <w:r>
              <w:rPr>
                <w:sz w:val="15"/>
              </w:rPr>
              <w:t>88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77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76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6"/>
              <w:rPr>
                <w:sz w:val="15"/>
              </w:rPr>
            </w:pPr>
            <w:r>
              <w:rPr>
                <w:sz w:val="15"/>
              </w:rPr>
              <w:t>3,1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0"/>
              <w:ind w:right="125"/>
              <w:rPr>
                <w:sz w:val="15"/>
              </w:rPr>
            </w:pPr>
            <w:r>
              <w:rPr>
                <w:sz w:val="15"/>
              </w:rPr>
              <w:t>-1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4"/>
              <w:rPr>
                <w:sz w:val="15"/>
              </w:rPr>
            </w:pPr>
            <w:r>
              <w:rPr>
                <w:sz w:val="15"/>
              </w:rPr>
              <w:t>-1,3</w:t>
            </w:r>
          </w:p>
        </w:tc>
      </w:tr>
      <w:tr>
        <w:trPr>
          <w:trHeight w:val="204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Préparations</w:t>
            </w:r>
            <w:r>
              <w:rPr>
                <w:spacing w:val="5"/>
                <w:sz w:val="15"/>
              </w:rPr>
              <w:t> </w:t>
            </w:r>
            <w:r>
              <w:rPr>
                <w:sz w:val="15"/>
              </w:rPr>
              <w:t>lactées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pour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enfants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86"/>
              <w:jc w:val="center"/>
              <w:rPr>
                <w:sz w:val="15"/>
              </w:rPr>
            </w:pPr>
            <w:r>
              <w:rPr>
                <w:sz w:val="15"/>
              </w:rPr>
              <w:t>32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48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6"/>
              <w:rPr>
                <w:sz w:val="15"/>
              </w:rPr>
            </w:pPr>
            <w:r>
              <w:rPr>
                <w:sz w:val="15"/>
              </w:rPr>
              <w:t>2,0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0"/>
              <w:ind w:right="125"/>
              <w:rPr>
                <w:sz w:val="15"/>
              </w:rPr>
            </w:pPr>
            <w:r>
              <w:rPr>
                <w:sz w:val="15"/>
              </w:rPr>
              <w:t>+18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+60,0</w:t>
            </w:r>
          </w:p>
        </w:tc>
      </w:tr>
      <w:tr>
        <w:trPr>
          <w:trHeight w:val="204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Gaz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pétrole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autres</w:t>
            </w:r>
            <w:r>
              <w:rPr>
                <w:spacing w:val="6"/>
                <w:sz w:val="15"/>
              </w:rPr>
              <w:t> </w:t>
            </w:r>
            <w:r>
              <w:rPr>
                <w:sz w:val="15"/>
              </w:rPr>
              <w:t>hydrocarbures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161"/>
              <w:jc w:val="center"/>
              <w:rPr>
                <w:sz w:val="15"/>
              </w:rPr>
            </w:pPr>
            <w:r>
              <w:rPr>
                <w:sz w:val="15"/>
              </w:rPr>
              <w:t>871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8"/>
              <w:rPr>
                <w:sz w:val="15"/>
              </w:rPr>
            </w:pPr>
            <w:r>
              <w:rPr>
                <w:sz w:val="15"/>
              </w:rPr>
              <w:t>152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43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6"/>
              <w:rPr>
                <w:sz w:val="15"/>
              </w:rPr>
            </w:pPr>
            <w:r>
              <w:rPr>
                <w:sz w:val="15"/>
              </w:rPr>
              <w:t>1,8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0"/>
              <w:ind w:right="125"/>
              <w:rPr>
                <w:sz w:val="15"/>
              </w:rPr>
            </w:pPr>
            <w:r>
              <w:rPr>
                <w:sz w:val="15"/>
              </w:rPr>
              <w:t>-109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-71,7</w:t>
            </w:r>
          </w:p>
        </w:tc>
      </w:tr>
      <w:tr>
        <w:trPr>
          <w:trHeight w:val="204" w:hRule="atLeast"/>
        </w:trPr>
        <w:tc>
          <w:tcPr>
            <w:tcW w:w="41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"/>
              <w:jc w:val="left"/>
              <w:rPr>
                <w:sz w:val="15"/>
              </w:rPr>
            </w:pPr>
            <w:r>
              <w:rPr>
                <w:spacing w:val="-1"/>
                <w:sz w:val="15"/>
              </w:rPr>
              <w:t>Ferraille,</w:t>
            </w:r>
            <w:r>
              <w:rPr>
                <w:spacing w:val="-4"/>
                <w:sz w:val="15"/>
              </w:rPr>
              <w:t> </w:t>
            </w:r>
            <w:r>
              <w:rPr>
                <w:spacing w:val="-1"/>
                <w:sz w:val="15"/>
              </w:rPr>
              <w:t>déchets,</w:t>
            </w:r>
            <w:r>
              <w:rPr>
                <w:spacing w:val="-4"/>
                <w:sz w:val="15"/>
              </w:rPr>
              <w:t> </w:t>
            </w:r>
            <w:r>
              <w:rPr>
                <w:spacing w:val="-1"/>
                <w:sz w:val="15"/>
              </w:rPr>
              <w:t>débris</w:t>
            </w:r>
            <w:r>
              <w:rPr>
                <w:spacing w:val="1"/>
                <w:sz w:val="15"/>
              </w:rPr>
              <w:t> </w:t>
            </w:r>
            <w:r>
              <w:rPr>
                <w:spacing w:val="-1"/>
                <w:sz w:val="15"/>
              </w:rPr>
              <w:t>de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1"/>
                <w:sz w:val="15"/>
              </w:rPr>
              <w:t>cuivre,fonte,</w:t>
            </w:r>
            <w:r>
              <w:rPr>
                <w:spacing w:val="-4"/>
                <w:sz w:val="15"/>
              </w:rPr>
              <w:t> </w:t>
            </w:r>
            <w:r>
              <w:rPr>
                <w:spacing w:val="-1"/>
                <w:sz w:val="15"/>
              </w:rPr>
              <w:t>fer,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acier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et</w:t>
            </w:r>
            <w:r>
              <w:rPr>
                <w:spacing w:val="4"/>
                <w:sz w:val="15"/>
              </w:rPr>
              <w:t> </w:t>
            </w:r>
            <w:r>
              <w:rPr>
                <w:sz w:val="15"/>
              </w:rPr>
              <w:t>autres mierais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300" w:right="86"/>
              <w:jc w:val="center"/>
              <w:rPr>
                <w:sz w:val="15"/>
              </w:rPr>
            </w:pPr>
            <w:r>
              <w:rPr>
                <w:sz w:val="15"/>
              </w:rPr>
              <w:t>73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81</w:t>
            </w:r>
          </w:p>
        </w:tc>
        <w:tc>
          <w:tcPr>
            <w:tcW w:w="7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7"/>
              <w:rPr>
                <w:sz w:val="15"/>
              </w:rPr>
            </w:pPr>
            <w:r>
              <w:rPr>
                <w:sz w:val="15"/>
              </w:rPr>
              <w:t>43</w:t>
            </w:r>
          </w:p>
        </w:tc>
        <w:tc>
          <w:tcPr>
            <w:tcW w:w="73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6"/>
              <w:rPr>
                <w:sz w:val="15"/>
              </w:rPr>
            </w:pPr>
            <w:r>
              <w:rPr>
                <w:sz w:val="15"/>
              </w:rPr>
              <w:t>1,8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0"/>
              <w:ind w:right="125"/>
              <w:rPr>
                <w:sz w:val="15"/>
              </w:rPr>
            </w:pPr>
            <w:r>
              <w:rPr>
                <w:sz w:val="15"/>
              </w:rPr>
              <w:t>-38</w:t>
            </w:r>
          </w:p>
        </w:tc>
        <w:tc>
          <w:tcPr>
            <w:tcW w:w="6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5"/>
              <w:rPr>
                <w:sz w:val="15"/>
              </w:rPr>
            </w:pPr>
            <w:r>
              <w:rPr>
                <w:sz w:val="15"/>
              </w:rPr>
              <w:t>-46,9</w:t>
            </w:r>
          </w:p>
        </w:tc>
      </w:tr>
      <w:tr>
        <w:trPr>
          <w:trHeight w:val="196" w:hRule="atLeast"/>
        </w:trPr>
        <w:tc>
          <w:tcPr>
            <w:tcW w:w="4180" w:type="dxa"/>
            <w:tcBorders>
              <w:top w:val="nil"/>
            </w:tcBorders>
          </w:tcPr>
          <w:p>
            <w:pPr>
              <w:pStyle w:val="TableParagraph"/>
              <w:spacing w:line="170" w:lineRule="exact" w:before="7"/>
              <w:ind w:left="30"/>
              <w:jc w:val="left"/>
              <w:rPr>
                <w:sz w:val="15"/>
              </w:rPr>
            </w:pPr>
            <w:r>
              <w:rPr>
                <w:sz w:val="15"/>
              </w:rPr>
              <w:t>Autres</w:t>
            </w:r>
          </w:p>
        </w:tc>
        <w:tc>
          <w:tcPr>
            <w:tcW w:w="742" w:type="dxa"/>
            <w:tcBorders>
              <w:top w:val="nil"/>
            </w:tcBorders>
          </w:tcPr>
          <w:p>
            <w:pPr>
              <w:pStyle w:val="TableParagraph"/>
              <w:spacing w:line="170" w:lineRule="exact" w:before="7"/>
              <w:ind w:left="300" w:right="161"/>
              <w:jc w:val="center"/>
              <w:rPr>
                <w:sz w:val="15"/>
              </w:rPr>
            </w:pPr>
            <w:r>
              <w:rPr>
                <w:sz w:val="15"/>
              </w:rPr>
              <w:t>547</w:t>
            </w:r>
          </w:p>
        </w:tc>
        <w:tc>
          <w:tcPr>
            <w:tcW w:w="742" w:type="dxa"/>
            <w:tcBorders>
              <w:top w:val="nil"/>
            </w:tcBorders>
          </w:tcPr>
          <w:p>
            <w:pPr>
              <w:pStyle w:val="TableParagraph"/>
              <w:spacing w:line="170" w:lineRule="exact" w:before="7"/>
              <w:ind w:right="178"/>
              <w:rPr>
                <w:sz w:val="15"/>
              </w:rPr>
            </w:pPr>
            <w:r>
              <w:rPr>
                <w:sz w:val="15"/>
              </w:rPr>
              <w:t>619</w:t>
            </w:r>
          </w:p>
        </w:tc>
        <w:tc>
          <w:tcPr>
            <w:tcW w:w="742" w:type="dxa"/>
            <w:tcBorders>
              <w:top w:val="nil"/>
            </w:tcBorders>
          </w:tcPr>
          <w:p>
            <w:pPr>
              <w:pStyle w:val="TableParagraph"/>
              <w:spacing w:line="170" w:lineRule="exact" w:before="7"/>
              <w:ind w:right="177"/>
              <w:rPr>
                <w:sz w:val="15"/>
              </w:rPr>
            </w:pPr>
            <w:r>
              <w:rPr>
                <w:sz w:val="15"/>
              </w:rPr>
              <w:t>514</w:t>
            </w:r>
          </w:p>
        </w:tc>
        <w:tc>
          <w:tcPr>
            <w:tcW w:w="730" w:type="dxa"/>
            <w:tcBorders>
              <w:top w:val="nil"/>
            </w:tcBorders>
          </w:tcPr>
          <w:p>
            <w:pPr>
              <w:pStyle w:val="TableParagraph"/>
              <w:spacing w:line="170" w:lineRule="exact" w:before="7"/>
              <w:ind w:right="177"/>
              <w:rPr>
                <w:sz w:val="15"/>
              </w:rPr>
            </w:pPr>
            <w:r>
              <w:rPr>
                <w:sz w:val="15"/>
              </w:rPr>
              <w:t>21,3</w:t>
            </w:r>
          </w:p>
        </w:tc>
        <w:tc>
          <w:tcPr>
            <w:tcW w:w="692" w:type="dxa"/>
            <w:tcBorders>
              <w:top w:val="nil"/>
            </w:tcBorders>
          </w:tcPr>
          <w:p>
            <w:pPr>
              <w:pStyle w:val="TableParagraph"/>
              <w:spacing w:line="157" w:lineRule="exact" w:before="20"/>
              <w:ind w:right="125"/>
              <w:rPr>
                <w:sz w:val="15"/>
              </w:rPr>
            </w:pPr>
            <w:r>
              <w:rPr>
                <w:sz w:val="15"/>
              </w:rPr>
              <w:t>-105</w:t>
            </w:r>
          </w:p>
        </w:tc>
        <w:tc>
          <w:tcPr>
            <w:tcW w:w="692" w:type="dxa"/>
            <w:tcBorders>
              <w:top w:val="nil"/>
            </w:tcBorders>
          </w:tcPr>
          <w:p>
            <w:pPr>
              <w:pStyle w:val="TableParagraph"/>
              <w:spacing w:line="170" w:lineRule="exact" w:before="7"/>
              <w:ind w:right="125"/>
              <w:rPr>
                <w:sz w:val="15"/>
              </w:rPr>
            </w:pPr>
            <w:r>
              <w:rPr>
                <w:sz w:val="15"/>
              </w:rPr>
              <w:t>-17,0</w:t>
            </w:r>
          </w:p>
        </w:tc>
      </w:tr>
      <w:tr>
        <w:trPr>
          <w:trHeight w:val="176" w:hRule="atLeast"/>
        </w:trPr>
        <w:tc>
          <w:tcPr>
            <w:tcW w:w="4180" w:type="dxa"/>
          </w:tcPr>
          <w:p>
            <w:pPr>
              <w:pStyle w:val="TableParagraph"/>
              <w:spacing w:line="156" w:lineRule="exact"/>
              <w:ind w:left="1794" w:right="1777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Total</w:t>
            </w:r>
          </w:p>
        </w:tc>
        <w:tc>
          <w:tcPr>
            <w:tcW w:w="742" w:type="dxa"/>
          </w:tcPr>
          <w:p>
            <w:pPr>
              <w:pStyle w:val="TableParagraph"/>
              <w:spacing w:line="156" w:lineRule="exact"/>
              <w:ind w:left="186" w:right="161"/>
              <w:jc w:val="center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2.514</w:t>
            </w:r>
          </w:p>
        </w:tc>
        <w:tc>
          <w:tcPr>
            <w:tcW w:w="742" w:type="dxa"/>
          </w:tcPr>
          <w:p>
            <w:pPr>
              <w:pStyle w:val="TableParagraph"/>
              <w:spacing w:line="156" w:lineRule="exact"/>
              <w:ind w:right="178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2.411</w:t>
            </w:r>
          </w:p>
        </w:tc>
        <w:tc>
          <w:tcPr>
            <w:tcW w:w="742" w:type="dxa"/>
          </w:tcPr>
          <w:p>
            <w:pPr>
              <w:pStyle w:val="TableParagraph"/>
              <w:spacing w:line="156" w:lineRule="exact"/>
              <w:ind w:right="17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2.417</w:t>
            </w:r>
          </w:p>
        </w:tc>
        <w:tc>
          <w:tcPr>
            <w:tcW w:w="730" w:type="dxa"/>
          </w:tcPr>
          <w:p>
            <w:pPr>
              <w:pStyle w:val="TableParagraph"/>
              <w:spacing w:line="156" w:lineRule="exact"/>
              <w:ind w:right="177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100,0</w:t>
            </w:r>
          </w:p>
        </w:tc>
        <w:tc>
          <w:tcPr>
            <w:tcW w:w="692" w:type="dxa"/>
          </w:tcPr>
          <w:p>
            <w:pPr>
              <w:pStyle w:val="TableParagraph"/>
              <w:spacing w:line="156" w:lineRule="exact"/>
              <w:ind w:right="124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+6</w:t>
            </w:r>
          </w:p>
        </w:tc>
        <w:tc>
          <w:tcPr>
            <w:tcW w:w="692" w:type="dxa"/>
          </w:tcPr>
          <w:p>
            <w:pPr>
              <w:pStyle w:val="TableParagraph"/>
              <w:spacing w:line="156" w:lineRule="exact"/>
              <w:ind w:right="125"/>
              <w:rPr>
                <w:b/>
                <w:sz w:val="15"/>
              </w:rPr>
            </w:pPr>
            <w:r>
              <w:rPr>
                <w:b/>
                <w:color w:val="1F487C"/>
                <w:sz w:val="15"/>
              </w:rPr>
              <w:t>+0,2</w:t>
            </w:r>
          </w:p>
        </w:tc>
      </w:tr>
    </w:tbl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Heading4"/>
        <w:spacing w:before="101"/>
        <w:ind w:right="73"/>
        <w:jc w:val="center"/>
      </w:pPr>
      <w:r>
        <w:rPr>
          <w:color w:val="1F487C"/>
        </w:rPr>
        <w:t>G5-4</w:t>
      </w:r>
      <w:r>
        <w:rPr>
          <w:color w:val="1F487C"/>
          <w:spacing w:val="-2"/>
        </w:rPr>
        <w:t> </w:t>
      </w:r>
      <w:r>
        <w:rPr>
          <w:color w:val="1F487C"/>
        </w:rPr>
        <w:t>Evolution</w:t>
      </w:r>
      <w:r>
        <w:rPr>
          <w:color w:val="1F487C"/>
          <w:spacing w:val="-4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importations</w:t>
      </w:r>
      <w:r>
        <w:rPr>
          <w:color w:val="1F487C"/>
          <w:spacing w:val="-1"/>
        </w:rPr>
        <w:t> </w:t>
      </w:r>
      <w:r>
        <w:rPr>
          <w:color w:val="1F487C"/>
        </w:rPr>
        <w:t>dans</w:t>
      </w:r>
      <w:r>
        <w:rPr>
          <w:color w:val="1F487C"/>
          <w:spacing w:val="-1"/>
        </w:rPr>
        <w:t> </w:t>
      </w:r>
      <w:r>
        <w:rPr>
          <w:color w:val="1F487C"/>
        </w:rPr>
        <w:t>le</w:t>
      </w:r>
      <w:r>
        <w:rPr>
          <w:color w:val="1F487C"/>
          <w:spacing w:val="-1"/>
        </w:rPr>
        <w:t> </w:t>
      </w:r>
      <w:r>
        <w:rPr>
          <w:color w:val="1F487C"/>
        </w:rPr>
        <w:t>cadre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l’Accord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l’AELE</w:t>
      </w:r>
    </w:p>
    <w:p>
      <w:pPr>
        <w:pStyle w:val="BodyText"/>
        <w:spacing w:before="10"/>
        <w:rPr>
          <w:b/>
          <w:sz w:val="12"/>
        </w:rPr>
      </w:pPr>
    </w:p>
    <w:p>
      <w:pPr>
        <w:tabs>
          <w:tab w:pos="8758" w:val="left" w:leader="none"/>
        </w:tabs>
        <w:spacing w:before="93"/>
        <w:ind w:left="3851" w:right="0" w:firstLine="0"/>
        <w:jc w:val="left"/>
        <w:rPr>
          <w:sz w:val="14"/>
        </w:rPr>
      </w:pPr>
      <w:r>
        <w:rPr/>
        <w:pict>
          <v:group style="position:absolute;margin-left:212.160004pt;margin-top:8.525142pt;width:221.8pt;height:132.6pt;mso-position-horizontal-relative:page;mso-position-vertical-relative:paragraph;z-index:-31498752" coordorigin="4243,171" coordsize="4436,2652">
            <v:shape style="position:absolute;left:4284;top:1478;width:4354;height:869" coordorigin="4284,1479" coordsize="4354,869" path="m4284,2347l8638,2347m4284,1913l8638,1913m4284,1479l8638,1479e" filled="false" stroked="true" strokeweight=".72pt" strokecolor="#d9d9d9">
              <v:path arrowok="t"/>
              <v:stroke dashstyle="solid"/>
            </v:shape>
            <v:shape style="position:absolute;left:4336;top:1488;width:4241;height:1306" type="#_x0000_t75" stroked="false">
              <v:imagedata r:id="rId429" o:title=""/>
            </v:shape>
            <v:shape style="position:absolute;left:4284;top:612;width:4354;height:435" coordorigin="4284,612" coordsize="4354,435" path="m4284,1047l8638,1047m4284,612l8638,612e" filled="false" stroked="true" strokeweight=".72pt" strokecolor="#d9d9d9">
              <v:path arrowok="t"/>
              <v:stroke dashstyle="solid"/>
            </v:shape>
            <v:shape style="position:absolute;left:4336;top:638;width:4241;height:1618" type="#_x0000_t75" stroked="false">
              <v:imagedata r:id="rId430" o:title=""/>
            </v:shape>
            <v:shape style="position:absolute;left:4399;top:1514;width:4122;height:1269" type="#_x0000_t75" stroked="false">
              <v:imagedata r:id="rId431" o:title=""/>
            </v:shape>
            <v:shape style="position:absolute;left:4399;top:664;width:4122;height:1499" type="#_x0000_t75" stroked="false">
              <v:imagedata r:id="rId432" o:title=""/>
            </v:shape>
            <v:line style="position:absolute" from="4284,178" to="8638,178" stroked="true" strokeweight=".72pt" strokecolor="#d9d9d9">
              <v:stroke dashstyle="solid"/>
            </v:line>
            <v:shape style="position:absolute;left:4243;top:177;width:4436;height:2645" coordorigin="4243,178" coordsize="4436,2645" path="m8638,2779l8638,178m8638,2779l8678,2779m8638,2410l8678,2410m8638,2038l8678,2038m8638,1666l8678,1666m8638,1294l8678,1294m8638,922l8678,922m8638,550l8678,550m8638,178l8678,178m4284,2779l4284,178m4243,2779l4284,2779m4243,2347l4284,2347m4243,1913l4284,1913m4243,1479l4284,1479m4243,1047l4284,1047m4243,612l4284,612m4243,178l4284,178m4284,2779l8638,2779m4284,2779l4284,2823m4718,2779l4718,2823m5155,2779l5155,2823m5590,2779l5590,2823m6026,2779l6026,2823m6461,2779l6461,2823m6895,2779l6895,2823m7332,2779l7332,2823m7766,2779l7766,2823m8203,2779l8203,2823m8638,2779l8638,2823e" filled="false" stroked="true" strokeweight=".72pt" strokecolor="#a6a6a6">
              <v:path arrowok="t"/>
              <v:stroke dashstyle="solid"/>
            </v:shape>
            <v:shape style="position:absolute;left:4501;top:401;width:3920;height:633" coordorigin="4501,402" coordsize="3920,633" path="m4501,406l4563,459,4626,517,4688,577,4750,634,4812,685,4874,724,4937,747,4999,748,5061,727,5123,693,5186,655,5248,623,5310,605,5372,611,5421,638,5469,685,5517,745,5566,811,5614,879,5662,941,5711,992,5759,1025,5808,1034,5856,1015,5904,973,5953,914,6001,843,6050,766,6098,690,6146,621,6195,565,6243,527,6316,499,6388,491,6461,498,6533,516,6606,538,6679,561,6741,588,6803,626,6865,671,6927,716,6990,754,7052,779,7114,784,7176,765,7238,726,7301,674,7363,616,7425,558,7487,507,7549,471,7622,443,7695,423,7767,410,7840,403,7912,402,7985,405,8058,414,8130,432,8203,455,8275,481,8348,506,8420,529e" filled="false" stroked="true" strokeweight="2.04pt" strokecolor="#d99593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6.000</w:t>
        <w:tab/>
        <w:t>70</w:t>
      </w:r>
    </w:p>
    <w:p>
      <w:pPr>
        <w:pStyle w:val="BodyText"/>
        <w:spacing w:before="3"/>
        <w:rPr>
          <w:sz w:val="10"/>
        </w:rPr>
      </w:pPr>
    </w:p>
    <w:p>
      <w:pPr>
        <w:tabs>
          <w:tab w:pos="8758" w:val="left" w:leader="none"/>
        </w:tabs>
        <w:spacing w:before="95"/>
        <w:ind w:left="3851" w:right="0" w:firstLine="0"/>
        <w:jc w:val="left"/>
        <w:rPr>
          <w:sz w:val="14"/>
        </w:rPr>
      </w:pPr>
      <w:r>
        <w:rPr>
          <w:sz w:val="14"/>
        </w:rPr>
        <w:t>5.000</w:t>
        <w:tab/>
      </w:r>
      <w:r>
        <w:rPr>
          <w:position w:val="6"/>
          <w:sz w:val="14"/>
        </w:rPr>
        <w:t>60</w:t>
      </w:r>
    </w:p>
    <w:p>
      <w:pPr>
        <w:pStyle w:val="BodyText"/>
        <w:spacing w:before="11"/>
        <w:rPr>
          <w:sz w:val="12"/>
        </w:rPr>
      </w:pPr>
    </w:p>
    <w:p>
      <w:pPr>
        <w:spacing w:line="142" w:lineRule="exact" w:before="0"/>
        <w:ind w:left="8758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spacing w:line="142" w:lineRule="exact" w:before="0"/>
        <w:ind w:left="3851" w:right="0" w:firstLine="0"/>
        <w:jc w:val="left"/>
        <w:rPr>
          <w:sz w:val="14"/>
        </w:rPr>
      </w:pPr>
      <w:r>
        <w:rPr/>
        <w:pict>
          <v:shape style="position:absolute;margin-left:163.367844pt;margin-top:8.286873pt;width:9.75pt;height:57pt;mso-position-horizontal-relative:page;mso-position-vertical-relative:paragraph;z-index:15967232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pacing w:val="-1"/>
                      <w:sz w:val="14"/>
                    </w:rPr>
                    <w:t>millions</w:t>
                  </w:r>
                  <w:r>
                    <w:rPr>
                      <w:spacing w:val="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de</w:t>
                  </w:r>
                  <w:r>
                    <w:rPr>
                      <w:spacing w:val="-8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4.000</w:t>
      </w:r>
    </w:p>
    <w:p>
      <w:pPr>
        <w:spacing w:before="87"/>
        <w:ind w:left="8758" w:right="0" w:firstLine="0"/>
        <w:jc w:val="left"/>
        <w:rPr>
          <w:sz w:val="14"/>
        </w:rPr>
      </w:pPr>
      <w:r>
        <w:rPr/>
        <w:pict>
          <v:shape style="position:absolute;margin-left:450.097839pt;margin-top:9.345946pt;width:9.75pt;height:45.45pt;mso-position-horizontal-relative:page;mso-position-vertical-relative:paragraph;z-index:1596774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pourcentage</w:t>
                  </w:r>
                  <w:r>
                    <w:rPr>
                      <w:spacing w:val="3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40</w:t>
      </w:r>
    </w:p>
    <w:p>
      <w:pPr>
        <w:spacing w:before="25"/>
        <w:ind w:left="3851" w:right="0" w:firstLine="0"/>
        <w:jc w:val="left"/>
        <w:rPr>
          <w:sz w:val="14"/>
        </w:rPr>
      </w:pPr>
      <w:r>
        <w:rPr>
          <w:sz w:val="14"/>
        </w:rPr>
        <w:t>3.000</w:t>
      </w:r>
    </w:p>
    <w:p>
      <w:pPr>
        <w:spacing w:before="25"/>
        <w:ind w:left="8758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spacing w:line="142" w:lineRule="exact" w:before="86"/>
        <w:ind w:left="3851" w:right="0" w:firstLine="0"/>
        <w:jc w:val="left"/>
        <w:rPr>
          <w:sz w:val="14"/>
        </w:rPr>
      </w:pPr>
      <w:r>
        <w:rPr>
          <w:sz w:val="14"/>
        </w:rPr>
        <w:t>2.000</w:t>
      </w:r>
    </w:p>
    <w:p>
      <w:pPr>
        <w:spacing w:line="142" w:lineRule="exact" w:before="0"/>
        <w:ind w:left="8758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11"/>
        <w:rPr>
          <w:sz w:val="12"/>
        </w:rPr>
      </w:pPr>
    </w:p>
    <w:p>
      <w:pPr>
        <w:tabs>
          <w:tab w:pos="8758" w:val="left" w:leader="none"/>
        </w:tabs>
        <w:spacing w:before="0"/>
        <w:ind w:left="3851" w:right="0" w:firstLine="0"/>
        <w:jc w:val="left"/>
        <w:rPr>
          <w:sz w:val="14"/>
        </w:rPr>
      </w:pPr>
      <w:r>
        <w:rPr>
          <w:sz w:val="14"/>
        </w:rPr>
        <w:t>1.000</w:t>
        <w:tab/>
      </w:r>
      <w:r>
        <w:rPr>
          <w:position w:val="-5"/>
          <w:sz w:val="14"/>
        </w:rPr>
        <w:t>10</w:t>
      </w:r>
    </w:p>
    <w:p>
      <w:pPr>
        <w:pStyle w:val="BodyText"/>
        <w:spacing w:before="4"/>
        <w:rPr>
          <w:sz w:val="10"/>
        </w:rPr>
      </w:pPr>
    </w:p>
    <w:p>
      <w:pPr>
        <w:tabs>
          <w:tab w:pos="5680" w:val="left" w:leader="none"/>
        </w:tabs>
        <w:spacing w:before="94"/>
        <w:ind w:left="1017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spacing w:before="3"/>
        <w:ind w:left="3170" w:right="2152" w:firstLine="0"/>
        <w:jc w:val="center"/>
        <w:rPr>
          <w:sz w:val="14"/>
        </w:rPr>
      </w:pPr>
      <w:r>
        <w:rPr>
          <w:sz w:val="14"/>
        </w:rPr>
        <w:t>2013  </w:t>
      </w:r>
      <w:r>
        <w:rPr>
          <w:spacing w:val="14"/>
          <w:sz w:val="14"/>
        </w:rPr>
        <w:t> </w:t>
      </w:r>
      <w:r>
        <w:rPr>
          <w:sz w:val="14"/>
        </w:rPr>
        <w:t>2014   </w:t>
      </w:r>
      <w:r>
        <w:rPr>
          <w:spacing w:val="13"/>
          <w:sz w:val="14"/>
        </w:rPr>
        <w:t> </w:t>
      </w:r>
      <w:r>
        <w:rPr>
          <w:sz w:val="14"/>
        </w:rPr>
        <w:t>2015   </w:t>
      </w:r>
      <w:r>
        <w:rPr>
          <w:spacing w:val="13"/>
          <w:sz w:val="14"/>
        </w:rPr>
        <w:t> </w:t>
      </w:r>
      <w:r>
        <w:rPr>
          <w:sz w:val="14"/>
        </w:rPr>
        <w:t>2016   </w:t>
      </w:r>
      <w:r>
        <w:rPr>
          <w:spacing w:val="13"/>
          <w:sz w:val="14"/>
        </w:rPr>
        <w:t> </w:t>
      </w:r>
      <w:r>
        <w:rPr>
          <w:sz w:val="14"/>
        </w:rPr>
        <w:t>2017   </w:t>
      </w:r>
      <w:r>
        <w:rPr>
          <w:spacing w:val="14"/>
          <w:sz w:val="14"/>
        </w:rPr>
        <w:t> </w:t>
      </w:r>
      <w:r>
        <w:rPr>
          <w:sz w:val="14"/>
        </w:rPr>
        <w:t>2018   </w:t>
      </w:r>
      <w:r>
        <w:rPr>
          <w:spacing w:val="13"/>
          <w:sz w:val="14"/>
        </w:rPr>
        <w:t> </w:t>
      </w:r>
      <w:r>
        <w:rPr>
          <w:sz w:val="14"/>
        </w:rPr>
        <w:t>2019   </w:t>
      </w:r>
      <w:r>
        <w:rPr>
          <w:spacing w:val="13"/>
          <w:sz w:val="14"/>
        </w:rPr>
        <w:t> </w:t>
      </w:r>
      <w:r>
        <w:rPr>
          <w:sz w:val="14"/>
        </w:rPr>
        <w:t>2020   </w:t>
      </w:r>
      <w:r>
        <w:rPr>
          <w:spacing w:val="14"/>
          <w:sz w:val="14"/>
        </w:rPr>
        <w:t> </w:t>
      </w:r>
      <w:r>
        <w:rPr>
          <w:sz w:val="14"/>
        </w:rPr>
        <w:t>2021   </w:t>
      </w:r>
      <w:r>
        <w:rPr>
          <w:spacing w:val="13"/>
          <w:sz w:val="14"/>
        </w:rPr>
        <w:t> </w:t>
      </w:r>
      <w:r>
        <w:rPr>
          <w:sz w:val="14"/>
        </w:rPr>
        <w:t>2022</w:t>
      </w:r>
    </w:p>
    <w:p>
      <w:pPr>
        <w:spacing w:line="247" w:lineRule="auto" w:before="82"/>
        <w:ind w:left="5481" w:right="3625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3211138</wp:posOffset>
            </wp:positionH>
            <wp:positionV relativeFrom="paragraph">
              <wp:posOffset>84843</wp:posOffset>
            </wp:positionV>
            <wp:extent cx="246055" cy="46412"/>
            <wp:effectExtent l="0" t="0" r="0" b="0"/>
            <wp:wrapNone/>
            <wp:docPr id="229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337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3211138</wp:posOffset>
            </wp:positionH>
            <wp:positionV relativeFrom="paragraph">
              <wp:posOffset>189999</wp:posOffset>
            </wp:positionV>
            <wp:extent cx="246055" cy="46412"/>
            <wp:effectExtent l="0" t="0" r="0" b="0"/>
            <wp:wrapNone/>
            <wp:docPr id="231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338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66720" from="252.779999pt,24.975151pt" to="271.979999pt,24.975151pt" stroked="true" strokeweight="2.04pt" strokecolor="#d99593">
            <v:stroke dashstyle="solid"/>
            <w10:wrap type="none"/>
          </v:line>
        </w:pict>
      </w:r>
      <w:r>
        <w:rPr>
          <w:sz w:val="14"/>
        </w:rPr>
        <w:t>Importations originaire des pays de l'AELE</w:t>
      </w:r>
      <w:r>
        <w:rPr>
          <w:spacing w:val="1"/>
          <w:sz w:val="14"/>
        </w:rPr>
        <w:t> </w:t>
      </w:r>
      <w:r>
        <w:rPr>
          <w:sz w:val="14"/>
        </w:rPr>
        <w:t>Importations dans le cadre de l'Accord de l'AELE</w:t>
      </w:r>
      <w:r>
        <w:rPr>
          <w:spacing w:val="-33"/>
          <w:sz w:val="14"/>
        </w:rPr>
        <w:t> </w:t>
      </w:r>
      <w:r>
        <w:rPr>
          <w:sz w:val="14"/>
        </w:rPr>
        <w:t>Part</w:t>
      </w:r>
      <w:r>
        <w:rPr>
          <w:spacing w:val="-1"/>
          <w:sz w:val="14"/>
        </w:rPr>
        <w:t> </w:t>
      </w:r>
      <w:r>
        <w:rPr>
          <w:sz w:val="14"/>
        </w:rPr>
        <w:t>%</w:t>
      </w:r>
    </w:p>
    <w:p>
      <w:pPr>
        <w:spacing w:after="0" w:line="247" w:lineRule="auto"/>
        <w:jc w:val="left"/>
        <w:rPr>
          <w:sz w:val="14"/>
        </w:rPr>
        <w:sectPr>
          <w:pgSz w:w="11910" w:h="16840"/>
          <w:pgMar w:header="581" w:footer="666" w:top="1000" w:bottom="860" w:left="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numPr>
          <w:ilvl w:val="2"/>
          <w:numId w:val="7"/>
        </w:numPr>
        <w:tabs>
          <w:tab w:pos="2084" w:val="left" w:leader="none"/>
        </w:tabs>
        <w:spacing w:line="240" w:lineRule="auto" w:before="92" w:after="0"/>
        <w:ind w:left="2083" w:right="0" w:hanging="284"/>
        <w:jc w:val="left"/>
      </w:pPr>
      <w:r>
        <w:rPr>
          <w:color w:val="DAA600"/>
        </w:rPr>
        <w:t>L’Accord</w:t>
      </w:r>
      <w:r>
        <w:rPr>
          <w:color w:val="DAA600"/>
          <w:spacing w:val="-2"/>
        </w:rPr>
        <w:t> </w:t>
      </w:r>
      <w:r>
        <w:rPr>
          <w:color w:val="DAA600"/>
        </w:rPr>
        <w:t>d’Agadir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Heading4"/>
        <w:spacing w:before="91"/>
        <w:ind w:right="690"/>
        <w:jc w:val="center"/>
      </w:pPr>
      <w:r>
        <w:rPr>
          <w:color w:val="1F487C"/>
        </w:rPr>
        <w:t>T5-10</w:t>
      </w:r>
      <w:r>
        <w:rPr>
          <w:color w:val="1F487C"/>
          <w:spacing w:val="-2"/>
        </w:rPr>
        <w:t> </w:t>
      </w:r>
      <w:r>
        <w:rPr>
          <w:color w:val="1F487C"/>
        </w:rPr>
        <w:t>Groupes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2"/>
        </w:rPr>
        <w:t> </w:t>
      </w:r>
      <w:r>
        <w:rPr>
          <w:color w:val="1F487C"/>
        </w:rPr>
        <w:t>produits</w:t>
      </w:r>
      <w:r>
        <w:rPr>
          <w:color w:val="1F487C"/>
          <w:spacing w:val="-2"/>
        </w:rPr>
        <w:t> </w:t>
      </w:r>
      <w:r>
        <w:rPr>
          <w:color w:val="1F487C"/>
        </w:rPr>
        <w:t>importés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2"/>
        </w:rPr>
        <w:t> </w:t>
      </w:r>
      <w:r>
        <w:rPr>
          <w:color w:val="1F487C"/>
        </w:rPr>
        <w:t>pays</w:t>
      </w:r>
      <w:r>
        <w:rPr>
          <w:color w:val="1F487C"/>
          <w:spacing w:val="-2"/>
        </w:rPr>
        <w:t> </w:t>
      </w:r>
      <w:r>
        <w:rPr>
          <w:color w:val="1F487C"/>
        </w:rPr>
        <w:t>signataires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4"/>
        </w:rPr>
        <w:t> </w:t>
      </w:r>
      <w:r>
        <w:rPr>
          <w:color w:val="1F487C"/>
        </w:rPr>
        <w:t>l’Accord</w:t>
      </w:r>
      <w:r>
        <w:rPr>
          <w:color w:val="1F487C"/>
          <w:spacing w:val="-2"/>
        </w:rPr>
        <w:t> </w:t>
      </w:r>
      <w:r>
        <w:rPr>
          <w:color w:val="1F487C"/>
        </w:rPr>
        <w:t>d’Agadir</w:t>
      </w:r>
    </w:p>
    <w:p>
      <w:pPr>
        <w:spacing w:before="160" w:after="24"/>
        <w:ind w:left="0" w:right="1893" w:firstLine="0"/>
        <w:jc w:val="right"/>
        <w:rPr>
          <w:i/>
          <w:sz w:val="14"/>
        </w:rPr>
      </w:pPr>
      <w:r>
        <w:rPr>
          <w:i/>
          <w:w w:val="105"/>
          <w:sz w:val="14"/>
        </w:rPr>
        <w:t>Millions</w:t>
      </w:r>
      <w:r>
        <w:rPr>
          <w:i/>
          <w:spacing w:val="-2"/>
          <w:w w:val="105"/>
          <w:sz w:val="14"/>
        </w:rPr>
        <w:t> </w:t>
      </w:r>
      <w:r>
        <w:rPr>
          <w:i/>
          <w:w w:val="105"/>
          <w:sz w:val="14"/>
        </w:rPr>
        <w:t>de</w:t>
      </w:r>
      <w:r>
        <w:rPr>
          <w:i/>
          <w:spacing w:val="3"/>
          <w:w w:val="105"/>
          <w:sz w:val="14"/>
        </w:rPr>
        <w:t> </w:t>
      </w:r>
      <w:r>
        <w:rPr>
          <w:i/>
          <w:w w:val="105"/>
          <w:sz w:val="14"/>
        </w:rPr>
        <w:t>dirhams</w:t>
      </w:r>
    </w:p>
    <w:tbl>
      <w:tblPr>
        <w:tblW w:w="0" w:type="auto"/>
        <w:jc w:val="left"/>
        <w:tblInd w:w="19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9"/>
        <w:gridCol w:w="767"/>
        <w:gridCol w:w="767"/>
        <w:gridCol w:w="767"/>
        <w:gridCol w:w="793"/>
        <w:gridCol w:w="793"/>
      </w:tblGrid>
      <w:tr>
        <w:trPr>
          <w:trHeight w:val="252" w:hRule="atLeast"/>
        </w:trPr>
        <w:tc>
          <w:tcPr>
            <w:tcW w:w="4249" w:type="dxa"/>
            <w:vMerge w:val="restart"/>
            <w:shd w:val="clear" w:color="auto" w:fill="00355C"/>
          </w:tcPr>
          <w:p>
            <w:pPr>
              <w:pStyle w:val="TableParagraph"/>
              <w:spacing w:before="4"/>
              <w:jc w:val="left"/>
              <w:rPr>
                <w:i/>
                <w:sz w:val="18"/>
              </w:rPr>
            </w:pPr>
          </w:p>
          <w:p>
            <w:pPr>
              <w:pStyle w:val="TableParagraph"/>
              <w:ind w:left="1446" w:right="144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Groupe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1"/>
                <w:sz w:val="16"/>
              </w:rPr>
              <w:t>de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1"/>
                <w:sz w:val="16"/>
              </w:rPr>
              <w:t>produits</w:t>
            </w:r>
          </w:p>
        </w:tc>
        <w:tc>
          <w:tcPr>
            <w:tcW w:w="3887" w:type="dxa"/>
            <w:gridSpan w:val="5"/>
            <w:shd w:val="clear" w:color="auto" w:fill="00355C"/>
          </w:tcPr>
          <w:p>
            <w:pPr>
              <w:pStyle w:val="TableParagraph"/>
              <w:spacing w:before="24"/>
              <w:ind w:left="113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Accord</w:t>
            </w:r>
            <w:r>
              <w:rPr>
                <w:b/>
                <w:color w:val="FFFFFF"/>
                <w:spacing w:val="-7"/>
                <w:w w:val="95"/>
                <w:sz w:val="16"/>
              </w:rPr>
              <w:t> </w:t>
            </w:r>
            <w:r>
              <w:rPr>
                <w:b/>
                <w:color w:val="FFFFFF"/>
                <w:w w:val="95"/>
                <w:sz w:val="16"/>
              </w:rPr>
              <w:t>de</w:t>
            </w:r>
            <w:r>
              <w:rPr>
                <w:b/>
                <w:color w:val="FFFFFF"/>
                <w:spacing w:val="14"/>
                <w:w w:val="95"/>
                <w:sz w:val="16"/>
              </w:rPr>
              <w:t> </w:t>
            </w:r>
            <w:r>
              <w:rPr>
                <w:b/>
                <w:color w:val="FFFFFF"/>
                <w:w w:val="95"/>
                <w:sz w:val="16"/>
              </w:rPr>
              <w:t>libre</w:t>
            </w:r>
            <w:r>
              <w:rPr>
                <w:b/>
                <w:color w:val="FFFFFF"/>
                <w:spacing w:val="14"/>
                <w:w w:val="95"/>
                <w:sz w:val="16"/>
              </w:rPr>
              <w:t> </w:t>
            </w:r>
            <w:r>
              <w:rPr>
                <w:b/>
                <w:color w:val="FFFFFF"/>
                <w:w w:val="95"/>
                <w:sz w:val="16"/>
              </w:rPr>
              <w:t>échange</w:t>
            </w:r>
          </w:p>
        </w:tc>
      </w:tr>
      <w:tr>
        <w:trPr>
          <w:trHeight w:val="199" w:hRule="atLeast"/>
        </w:trPr>
        <w:tc>
          <w:tcPr>
            <w:tcW w:w="424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 w:val="restart"/>
            <w:shd w:val="clear" w:color="auto" w:fill="00355C"/>
          </w:tcPr>
          <w:p>
            <w:pPr>
              <w:pStyle w:val="TableParagraph"/>
              <w:spacing w:before="77"/>
              <w:ind w:left="22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2020</w:t>
            </w:r>
          </w:p>
        </w:tc>
        <w:tc>
          <w:tcPr>
            <w:tcW w:w="767" w:type="dxa"/>
            <w:vMerge w:val="restart"/>
            <w:shd w:val="clear" w:color="auto" w:fill="00355C"/>
          </w:tcPr>
          <w:p>
            <w:pPr>
              <w:pStyle w:val="TableParagraph"/>
              <w:spacing w:before="77"/>
              <w:ind w:left="225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2021</w:t>
            </w:r>
          </w:p>
        </w:tc>
        <w:tc>
          <w:tcPr>
            <w:tcW w:w="767" w:type="dxa"/>
            <w:vMerge w:val="restart"/>
            <w:shd w:val="clear" w:color="auto" w:fill="00355C"/>
          </w:tcPr>
          <w:p>
            <w:pPr>
              <w:pStyle w:val="TableParagraph"/>
              <w:spacing w:before="77"/>
              <w:ind w:left="224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2022</w:t>
            </w:r>
          </w:p>
        </w:tc>
        <w:tc>
          <w:tcPr>
            <w:tcW w:w="1586" w:type="dxa"/>
            <w:gridSpan w:val="2"/>
            <w:shd w:val="clear" w:color="auto" w:fill="00355C"/>
          </w:tcPr>
          <w:p>
            <w:pPr>
              <w:pStyle w:val="TableParagraph"/>
              <w:spacing w:line="179" w:lineRule="exact"/>
              <w:ind w:left="120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5"/>
                <w:sz w:val="16"/>
              </w:rPr>
              <w:t>Variation</w:t>
            </w:r>
            <w:r>
              <w:rPr>
                <w:b/>
                <w:color w:val="FFFFFF"/>
                <w:spacing w:val="17"/>
                <w:w w:val="95"/>
                <w:sz w:val="16"/>
              </w:rPr>
              <w:t> </w:t>
            </w:r>
            <w:r>
              <w:rPr>
                <w:b/>
                <w:color w:val="FFFFFF"/>
                <w:w w:val="95"/>
                <w:sz w:val="16"/>
              </w:rPr>
              <w:t>2022/2021</w:t>
            </w:r>
          </w:p>
        </w:tc>
      </w:tr>
      <w:tr>
        <w:trPr>
          <w:trHeight w:val="145" w:hRule="atLeast"/>
        </w:trPr>
        <w:tc>
          <w:tcPr>
            <w:tcW w:w="4249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7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93" w:type="dxa"/>
            <w:shd w:val="clear" w:color="auto" w:fill="00355C"/>
          </w:tcPr>
          <w:p>
            <w:pPr>
              <w:pStyle w:val="TableParagraph"/>
              <w:spacing w:line="126" w:lineRule="exact"/>
              <w:ind w:left="198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793" w:type="dxa"/>
            <w:shd w:val="clear" w:color="auto" w:fill="00355C"/>
          </w:tcPr>
          <w:p>
            <w:pPr>
              <w:pStyle w:val="TableParagraph"/>
              <w:spacing w:line="126" w:lineRule="exact"/>
              <w:ind w:left="7"/>
              <w:jc w:val="center"/>
              <w:rPr>
                <w:sz w:val="16"/>
              </w:rPr>
            </w:pPr>
            <w:r>
              <w:rPr>
                <w:color w:val="FFFFFF"/>
                <w:w w:val="97"/>
                <w:sz w:val="16"/>
              </w:rPr>
              <w:t>%</w:t>
            </w:r>
          </w:p>
        </w:tc>
      </w:tr>
      <w:tr>
        <w:trPr>
          <w:trHeight w:val="199" w:hRule="atLeast"/>
        </w:trPr>
        <w:tc>
          <w:tcPr>
            <w:tcW w:w="4249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left="148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Alimentation,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1"/>
                <w:sz w:val="16"/>
              </w:rPr>
              <w:t>boissons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1"/>
                <w:sz w:val="16"/>
              </w:rPr>
              <w:t>et</w:t>
            </w:r>
            <w:r>
              <w:rPr>
                <w:sz w:val="16"/>
              </w:rPr>
              <w:t> </w:t>
            </w:r>
            <w:r>
              <w:rPr>
                <w:spacing w:val="-1"/>
                <w:sz w:val="16"/>
              </w:rPr>
              <w:t>tabacs</w:t>
            </w:r>
          </w:p>
        </w:tc>
        <w:tc>
          <w:tcPr>
            <w:tcW w:w="767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186"/>
              <w:rPr>
                <w:sz w:val="16"/>
              </w:rPr>
            </w:pPr>
            <w:r>
              <w:rPr>
                <w:sz w:val="16"/>
              </w:rPr>
              <w:t>1.282</w:t>
            </w:r>
          </w:p>
        </w:tc>
        <w:tc>
          <w:tcPr>
            <w:tcW w:w="767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187"/>
              <w:rPr>
                <w:sz w:val="16"/>
              </w:rPr>
            </w:pPr>
            <w:r>
              <w:rPr>
                <w:sz w:val="16"/>
              </w:rPr>
              <w:t>1.379</w:t>
            </w:r>
          </w:p>
        </w:tc>
        <w:tc>
          <w:tcPr>
            <w:tcW w:w="767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187"/>
              <w:rPr>
                <w:sz w:val="16"/>
              </w:rPr>
            </w:pPr>
            <w:r>
              <w:rPr>
                <w:sz w:val="16"/>
              </w:rPr>
              <w:t>1.433</w:t>
            </w:r>
          </w:p>
        </w:tc>
        <w:tc>
          <w:tcPr>
            <w:tcW w:w="793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135"/>
              <w:rPr>
                <w:sz w:val="16"/>
              </w:rPr>
            </w:pPr>
            <w:r>
              <w:rPr>
                <w:sz w:val="16"/>
              </w:rPr>
              <w:t>+54</w:t>
            </w:r>
          </w:p>
        </w:tc>
        <w:tc>
          <w:tcPr>
            <w:tcW w:w="793" w:type="dxa"/>
            <w:tcBorders>
              <w:bottom w:val="nil"/>
            </w:tcBorders>
          </w:tcPr>
          <w:p>
            <w:pPr>
              <w:pStyle w:val="TableParagraph"/>
              <w:spacing w:line="179" w:lineRule="exact"/>
              <w:ind w:right="136"/>
              <w:rPr>
                <w:sz w:val="16"/>
              </w:rPr>
            </w:pPr>
            <w:r>
              <w:rPr>
                <w:sz w:val="16"/>
              </w:rPr>
              <w:t>+3,9</w:t>
            </w:r>
          </w:p>
        </w:tc>
      </w:tr>
      <w:tr>
        <w:trPr>
          <w:trHeight w:val="214" w:hRule="atLeast"/>
        </w:trPr>
        <w:tc>
          <w:tcPr>
            <w:tcW w:w="42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left="148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Energie</w:t>
            </w:r>
            <w:r>
              <w:rPr>
                <w:spacing w:val="-8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et</w:t>
            </w:r>
            <w:r>
              <w:rPr>
                <w:spacing w:val="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lubrifiants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6"/>
              <w:rPr>
                <w:sz w:val="16"/>
              </w:rPr>
            </w:pPr>
            <w:r>
              <w:rPr>
                <w:sz w:val="16"/>
              </w:rPr>
              <w:t>30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32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56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5"/>
              <w:rPr>
                <w:sz w:val="16"/>
              </w:rPr>
            </w:pPr>
            <w:r>
              <w:rPr>
                <w:sz w:val="16"/>
              </w:rPr>
              <w:t>+24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+75,0</w:t>
            </w:r>
          </w:p>
        </w:tc>
      </w:tr>
      <w:tr>
        <w:trPr>
          <w:trHeight w:val="214" w:hRule="atLeast"/>
        </w:trPr>
        <w:tc>
          <w:tcPr>
            <w:tcW w:w="42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left="148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Produits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bruts</w:t>
            </w:r>
            <w:r>
              <w:rPr>
                <w:spacing w:val="3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d'origine</w:t>
            </w:r>
            <w:r>
              <w:rPr>
                <w:spacing w:val="-4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animale</w:t>
            </w:r>
            <w:r>
              <w:rPr>
                <w:spacing w:val="-5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et</w:t>
            </w:r>
            <w:r>
              <w:rPr>
                <w:spacing w:val="9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végétale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6"/>
              <w:rPr>
                <w:sz w:val="16"/>
              </w:rPr>
            </w:pPr>
            <w:r>
              <w:rPr>
                <w:sz w:val="16"/>
              </w:rPr>
              <w:t>330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1.199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759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5"/>
              <w:rPr>
                <w:sz w:val="16"/>
              </w:rPr>
            </w:pPr>
            <w:r>
              <w:rPr>
                <w:sz w:val="16"/>
              </w:rPr>
              <w:t>-440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-36,7</w:t>
            </w:r>
          </w:p>
        </w:tc>
      </w:tr>
      <w:tr>
        <w:trPr>
          <w:trHeight w:val="214" w:hRule="atLeast"/>
        </w:trPr>
        <w:tc>
          <w:tcPr>
            <w:tcW w:w="42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left="148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Produits</w:t>
            </w:r>
            <w:r>
              <w:rPr>
                <w:spacing w:val="6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bruts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d'origine</w:t>
            </w:r>
            <w:r>
              <w:rPr>
                <w:spacing w:val="-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minérale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6"/>
              <w:rPr>
                <w:sz w:val="16"/>
              </w:rPr>
            </w:pPr>
            <w:r>
              <w:rPr>
                <w:w w:val="97"/>
                <w:sz w:val="16"/>
              </w:rPr>
              <w:t>4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5"/>
              <w:rPr>
                <w:sz w:val="16"/>
              </w:rPr>
            </w:pPr>
            <w:r>
              <w:rPr>
                <w:sz w:val="16"/>
              </w:rPr>
              <w:t>+12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+92,3</w:t>
            </w:r>
          </w:p>
        </w:tc>
      </w:tr>
      <w:tr>
        <w:trPr>
          <w:trHeight w:val="214" w:hRule="atLeast"/>
        </w:trPr>
        <w:tc>
          <w:tcPr>
            <w:tcW w:w="42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left="148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Demi</w:t>
            </w:r>
            <w:r>
              <w:rPr>
                <w:spacing w:val="7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produits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6"/>
              <w:rPr>
                <w:sz w:val="16"/>
              </w:rPr>
            </w:pPr>
            <w:r>
              <w:rPr>
                <w:sz w:val="16"/>
              </w:rPr>
              <w:t>1.770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2.354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3.493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left="198"/>
              <w:jc w:val="left"/>
              <w:rPr>
                <w:sz w:val="16"/>
              </w:rPr>
            </w:pPr>
            <w:r>
              <w:rPr>
                <w:sz w:val="16"/>
              </w:rPr>
              <w:t>+1.139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+48,4</w:t>
            </w:r>
          </w:p>
        </w:tc>
      </w:tr>
      <w:tr>
        <w:trPr>
          <w:trHeight w:val="214" w:hRule="atLeast"/>
        </w:trPr>
        <w:tc>
          <w:tcPr>
            <w:tcW w:w="42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left="148"/>
              <w:jc w:val="left"/>
              <w:rPr>
                <w:sz w:val="16"/>
              </w:rPr>
            </w:pPr>
            <w:r>
              <w:rPr>
                <w:spacing w:val="-2"/>
                <w:sz w:val="16"/>
              </w:rPr>
              <w:t>Produits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2"/>
                <w:sz w:val="16"/>
              </w:rPr>
              <w:t>finis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2"/>
                <w:sz w:val="16"/>
              </w:rPr>
              <w:t>d'équipement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agricole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6"/>
              <w:rPr>
                <w:sz w:val="16"/>
              </w:rPr>
            </w:pPr>
            <w:r>
              <w:rPr>
                <w:w w:val="97"/>
                <w:sz w:val="16"/>
              </w:rPr>
              <w:t>5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6"/>
              <w:rPr>
                <w:sz w:val="16"/>
              </w:rPr>
            </w:pPr>
            <w:r>
              <w:rPr>
                <w:w w:val="97"/>
                <w:sz w:val="16"/>
              </w:rPr>
              <w:t>2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w w:val="97"/>
                <w:sz w:val="16"/>
              </w:rPr>
              <w:t>3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3"/>
              <w:rPr>
                <w:sz w:val="16"/>
              </w:rPr>
            </w:pPr>
            <w:r>
              <w:rPr>
                <w:sz w:val="16"/>
              </w:rPr>
              <w:t>+1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+50,0</w:t>
            </w:r>
          </w:p>
        </w:tc>
      </w:tr>
      <w:tr>
        <w:trPr>
          <w:trHeight w:val="214" w:hRule="atLeast"/>
        </w:trPr>
        <w:tc>
          <w:tcPr>
            <w:tcW w:w="42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left="148"/>
              <w:jc w:val="left"/>
              <w:rPr>
                <w:sz w:val="16"/>
              </w:rPr>
            </w:pPr>
            <w:r>
              <w:rPr>
                <w:spacing w:val="-1"/>
                <w:sz w:val="16"/>
              </w:rPr>
              <w:t>Produits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1"/>
                <w:sz w:val="16"/>
              </w:rPr>
              <w:t>finis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1"/>
                <w:sz w:val="16"/>
              </w:rPr>
              <w:t>d'équipement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1"/>
                <w:sz w:val="16"/>
              </w:rPr>
              <w:t>industriel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6"/>
              <w:rPr>
                <w:sz w:val="16"/>
              </w:rPr>
            </w:pPr>
            <w:r>
              <w:rPr>
                <w:sz w:val="16"/>
              </w:rPr>
              <w:t>255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343</w:t>
            </w:r>
          </w:p>
        </w:tc>
        <w:tc>
          <w:tcPr>
            <w:tcW w:w="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553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+210</w:t>
            </w:r>
          </w:p>
        </w:tc>
        <w:tc>
          <w:tcPr>
            <w:tcW w:w="79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+61,2</w:t>
            </w:r>
          </w:p>
        </w:tc>
      </w:tr>
      <w:tr>
        <w:trPr>
          <w:trHeight w:val="214" w:hRule="atLeast"/>
        </w:trPr>
        <w:tc>
          <w:tcPr>
            <w:tcW w:w="4249" w:type="dxa"/>
            <w:tcBorders>
              <w:top w:val="nil"/>
            </w:tcBorders>
          </w:tcPr>
          <w:p>
            <w:pPr>
              <w:pStyle w:val="TableParagraph"/>
              <w:spacing w:line="182" w:lineRule="exact" w:before="12"/>
              <w:ind w:left="148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Produits</w:t>
            </w:r>
            <w:r>
              <w:rPr>
                <w:spacing w:val="11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finis</w:t>
            </w:r>
            <w:r>
              <w:rPr>
                <w:spacing w:val="1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de</w:t>
            </w:r>
            <w:r>
              <w:rPr>
                <w:spacing w:val="2"/>
                <w:w w:val="95"/>
                <w:sz w:val="16"/>
              </w:rPr>
              <w:t> </w:t>
            </w:r>
            <w:r>
              <w:rPr>
                <w:w w:val="95"/>
                <w:sz w:val="16"/>
              </w:rPr>
              <w:t>consommation</w:t>
            </w:r>
          </w:p>
        </w:tc>
        <w:tc>
          <w:tcPr>
            <w:tcW w:w="767" w:type="dxa"/>
            <w:tcBorders>
              <w:top w:val="nil"/>
            </w:tcBorders>
          </w:tcPr>
          <w:p>
            <w:pPr>
              <w:pStyle w:val="TableParagraph"/>
              <w:spacing w:line="182" w:lineRule="exact" w:before="12"/>
              <w:ind w:right="186"/>
              <w:rPr>
                <w:sz w:val="16"/>
              </w:rPr>
            </w:pPr>
            <w:r>
              <w:rPr>
                <w:sz w:val="16"/>
              </w:rPr>
              <w:t>1.641</w:t>
            </w:r>
          </w:p>
        </w:tc>
        <w:tc>
          <w:tcPr>
            <w:tcW w:w="767" w:type="dxa"/>
            <w:tcBorders>
              <w:top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1.849</w:t>
            </w:r>
          </w:p>
        </w:tc>
        <w:tc>
          <w:tcPr>
            <w:tcW w:w="767" w:type="dxa"/>
            <w:tcBorders>
              <w:top w:val="nil"/>
            </w:tcBorders>
          </w:tcPr>
          <w:p>
            <w:pPr>
              <w:pStyle w:val="TableParagraph"/>
              <w:spacing w:line="182" w:lineRule="exact" w:before="12"/>
              <w:ind w:right="187"/>
              <w:rPr>
                <w:sz w:val="16"/>
              </w:rPr>
            </w:pPr>
            <w:r>
              <w:rPr>
                <w:sz w:val="16"/>
              </w:rPr>
              <w:t>1.995</w:t>
            </w:r>
          </w:p>
        </w:tc>
        <w:tc>
          <w:tcPr>
            <w:tcW w:w="793" w:type="dxa"/>
            <w:tcBorders>
              <w:top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+146</w:t>
            </w:r>
          </w:p>
        </w:tc>
        <w:tc>
          <w:tcPr>
            <w:tcW w:w="793" w:type="dxa"/>
            <w:tcBorders>
              <w:top w:val="nil"/>
            </w:tcBorders>
          </w:tcPr>
          <w:p>
            <w:pPr>
              <w:pStyle w:val="TableParagraph"/>
              <w:spacing w:line="182" w:lineRule="exact" w:before="12"/>
              <w:ind w:right="136"/>
              <w:rPr>
                <w:sz w:val="16"/>
              </w:rPr>
            </w:pPr>
            <w:r>
              <w:rPr>
                <w:sz w:val="16"/>
              </w:rPr>
              <w:t>+7,9</w:t>
            </w:r>
          </w:p>
        </w:tc>
      </w:tr>
      <w:tr>
        <w:trPr>
          <w:trHeight w:val="199" w:hRule="atLeast"/>
        </w:trPr>
        <w:tc>
          <w:tcPr>
            <w:tcW w:w="4249" w:type="dxa"/>
          </w:tcPr>
          <w:p>
            <w:pPr>
              <w:pStyle w:val="TableParagraph"/>
              <w:spacing w:line="169" w:lineRule="exact" w:before="10"/>
              <w:ind w:left="1445" w:right="1442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Total</w:t>
            </w:r>
          </w:p>
        </w:tc>
        <w:tc>
          <w:tcPr>
            <w:tcW w:w="767" w:type="dxa"/>
          </w:tcPr>
          <w:p>
            <w:pPr>
              <w:pStyle w:val="TableParagraph"/>
              <w:spacing w:line="169" w:lineRule="exact" w:before="10"/>
              <w:ind w:right="186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5.317</w:t>
            </w:r>
          </w:p>
        </w:tc>
        <w:tc>
          <w:tcPr>
            <w:tcW w:w="767" w:type="dxa"/>
          </w:tcPr>
          <w:p>
            <w:pPr>
              <w:pStyle w:val="TableParagraph"/>
              <w:spacing w:line="169" w:lineRule="exact" w:before="10"/>
              <w:ind w:right="187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7.171</w:t>
            </w:r>
          </w:p>
        </w:tc>
        <w:tc>
          <w:tcPr>
            <w:tcW w:w="767" w:type="dxa"/>
          </w:tcPr>
          <w:p>
            <w:pPr>
              <w:pStyle w:val="TableParagraph"/>
              <w:spacing w:line="169" w:lineRule="exact" w:before="10"/>
              <w:ind w:right="187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8.317</w:t>
            </w:r>
          </w:p>
        </w:tc>
        <w:tc>
          <w:tcPr>
            <w:tcW w:w="793" w:type="dxa"/>
          </w:tcPr>
          <w:p>
            <w:pPr>
              <w:pStyle w:val="TableParagraph"/>
              <w:spacing w:line="169" w:lineRule="exact" w:before="10"/>
              <w:ind w:left="172"/>
              <w:jc w:val="left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+1.146</w:t>
            </w:r>
          </w:p>
        </w:tc>
        <w:tc>
          <w:tcPr>
            <w:tcW w:w="793" w:type="dxa"/>
          </w:tcPr>
          <w:p>
            <w:pPr>
              <w:pStyle w:val="TableParagraph"/>
              <w:spacing w:line="169" w:lineRule="exact" w:before="10"/>
              <w:ind w:right="201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+16,0</w:t>
            </w:r>
          </w:p>
        </w:tc>
      </w:tr>
    </w:tbl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spacing w:before="8"/>
        <w:rPr>
          <w:i/>
          <w:sz w:val="23"/>
        </w:rPr>
      </w:pPr>
    </w:p>
    <w:p>
      <w:pPr>
        <w:pStyle w:val="Heading4"/>
        <w:spacing w:before="0"/>
        <w:ind w:right="266"/>
        <w:jc w:val="center"/>
      </w:pPr>
      <w:r>
        <w:rPr>
          <w:color w:val="1F487C"/>
        </w:rPr>
        <w:t>T5-11</w:t>
      </w:r>
      <w:r>
        <w:rPr>
          <w:color w:val="1F487C"/>
          <w:spacing w:val="-6"/>
        </w:rPr>
        <w:t> </w:t>
      </w:r>
      <w:r>
        <w:rPr>
          <w:color w:val="1F487C"/>
        </w:rPr>
        <w:t>Principaux</w:t>
      </w:r>
      <w:r>
        <w:rPr>
          <w:color w:val="1F487C"/>
          <w:spacing w:val="-5"/>
        </w:rPr>
        <w:t> </w:t>
      </w:r>
      <w:r>
        <w:rPr>
          <w:color w:val="1F487C"/>
        </w:rPr>
        <w:t>produits</w:t>
      </w:r>
      <w:r>
        <w:rPr>
          <w:color w:val="1F487C"/>
          <w:spacing w:val="-3"/>
        </w:rPr>
        <w:t> </w:t>
      </w:r>
      <w:r>
        <w:rPr>
          <w:color w:val="1F487C"/>
        </w:rPr>
        <w:t>importés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3"/>
        </w:rPr>
        <w:t> </w:t>
      </w:r>
      <w:r>
        <w:rPr>
          <w:color w:val="1F487C"/>
        </w:rPr>
        <w:t>pays</w:t>
      </w:r>
      <w:r>
        <w:rPr>
          <w:color w:val="1F487C"/>
          <w:spacing w:val="-3"/>
        </w:rPr>
        <w:t> </w:t>
      </w:r>
      <w:r>
        <w:rPr>
          <w:color w:val="1F487C"/>
        </w:rPr>
        <w:t>signataires</w:t>
      </w:r>
      <w:r>
        <w:rPr>
          <w:color w:val="1F487C"/>
          <w:spacing w:val="-2"/>
        </w:rPr>
        <w:t> </w:t>
      </w:r>
      <w:r>
        <w:rPr>
          <w:color w:val="1F487C"/>
        </w:rPr>
        <w:t>de</w:t>
      </w:r>
      <w:r>
        <w:rPr>
          <w:color w:val="1F487C"/>
          <w:spacing w:val="-5"/>
        </w:rPr>
        <w:t> </w:t>
      </w:r>
      <w:r>
        <w:rPr>
          <w:color w:val="1F487C"/>
        </w:rPr>
        <w:t>l’Accord</w:t>
      </w:r>
      <w:r>
        <w:rPr>
          <w:color w:val="1F487C"/>
          <w:spacing w:val="-2"/>
        </w:rPr>
        <w:t> </w:t>
      </w:r>
      <w:r>
        <w:rPr>
          <w:color w:val="1F487C"/>
        </w:rPr>
        <w:t>d’Agadir</w:t>
      </w:r>
    </w:p>
    <w:p>
      <w:pPr>
        <w:pStyle w:val="BodyText"/>
        <w:spacing w:before="2"/>
        <w:rPr>
          <w:b/>
          <w:sz w:val="11"/>
        </w:rPr>
      </w:pPr>
    </w:p>
    <w:p>
      <w:pPr>
        <w:spacing w:before="93" w:after="22"/>
        <w:ind w:left="0" w:right="1760" w:firstLine="0"/>
        <w:jc w:val="right"/>
        <w:rPr>
          <w:i/>
          <w:sz w:val="15"/>
        </w:rPr>
      </w:pPr>
      <w:r>
        <w:rPr>
          <w:i/>
          <w:w w:val="90"/>
          <w:sz w:val="15"/>
        </w:rPr>
        <w:t>Millions</w:t>
      </w:r>
      <w:r>
        <w:rPr>
          <w:i/>
          <w:spacing w:val="6"/>
          <w:w w:val="90"/>
          <w:sz w:val="15"/>
        </w:rPr>
        <w:t> </w:t>
      </w:r>
      <w:r>
        <w:rPr>
          <w:i/>
          <w:w w:val="90"/>
          <w:sz w:val="15"/>
        </w:rPr>
        <w:t>de</w:t>
      </w:r>
      <w:r>
        <w:rPr>
          <w:i/>
          <w:spacing w:val="12"/>
          <w:w w:val="90"/>
          <w:sz w:val="15"/>
        </w:rPr>
        <w:t> </w:t>
      </w:r>
      <w:r>
        <w:rPr>
          <w:i/>
          <w:w w:val="90"/>
          <w:sz w:val="15"/>
        </w:rPr>
        <w:t>dirhams</w:t>
      </w:r>
    </w:p>
    <w:tbl>
      <w:tblPr>
        <w:tblW w:w="0" w:type="auto"/>
        <w:jc w:val="left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0"/>
        <w:gridCol w:w="722"/>
        <w:gridCol w:w="722"/>
        <w:gridCol w:w="722"/>
        <w:gridCol w:w="746"/>
        <w:gridCol w:w="746"/>
        <w:gridCol w:w="734"/>
      </w:tblGrid>
      <w:tr>
        <w:trPr>
          <w:trHeight w:val="256" w:hRule="atLeast"/>
        </w:trPr>
        <w:tc>
          <w:tcPr>
            <w:tcW w:w="4000" w:type="dxa"/>
            <w:vMerge w:val="restart"/>
            <w:shd w:val="clear" w:color="auto" w:fill="00355C"/>
          </w:tcPr>
          <w:p>
            <w:pPr>
              <w:pStyle w:val="TableParagraph"/>
              <w:spacing w:before="7"/>
              <w:jc w:val="left"/>
              <w:rPr>
                <w:i/>
                <w:sz w:val="17"/>
              </w:rPr>
            </w:pPr>
          </w:p>
          <w:p>
            <w:pPr>
              <w:pStyle w:val="TableParagraph"/>
              <w:ind w:left="1682" w:right="1675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Produits</w:t>
            </w:r>
          </w:p>
        </w:tc>
        <w:tc>
          <w:tcPr>
            <w:tcW w:w="4392" w:type="dxa"/>
            <w:gridSpan w:val="6"/>
            <w:shd w:val="clear" w:color="auto" w:fill="00355C"/>
          </w:tcPr>
          <w:p>
            <w:pPr>
              <w:pStyle w:val="TableParagraph"/>
              <w:spacing w:before="26"/>
              <w:ind w:left="1436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Accord</w:t>
            </w:r>
            <w:r>
              <w:rPr>
                <w:b/>
                <w:color w:val="FFFFFF"/>
                <w:spacing w:val="-7"/>
                <w:w w:val="90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de</w:t>
            </w:r>
            <w:r>
              <w:rPr>
                <w:b/>
                <w:color w:val="FFFFFF"/>
                <w:spacing w:val="9"/>
                <w:w w:val="90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libre</w:t>
            </w:r>
            <w:r>
              <w:rPr>
                <w:b/>
                <w:color w:val="FFFFFF"/>
                <w:spacing w:val="10"/>
                <w:w w:val="90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échange</w:t>
            </w:r>
          </w:p>
        </w:tc>
      </w:tr>
      <w:tr>
        <w:trPr>
          <w:trHeight w:val="161" w:hRule="atLeast"/>
        </w:trPr>
        <w:tc>
          <w:tcPr>
            <w:tcW w:w="400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2" w:type="dxa"/>
            <w:vMerge w:val="restart"/>
            <w:shd w:val="clear" w:color="auto" w:fill="00355C"/>
          </w:tcPr>
          <w:p>
            <w:pPr>
              <w:pStyle w:val="TableParagraph"/>
              <w:spacing w:before="67"/>
              <w:ind w:left="213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2020</w:t>
            </w:r>
          </w:p>
        </w:tc>
        <w:tc>
          <w:tcPr>
            <w:tcW w:w="722" w:type="dxa"/>
            <w:vMerge w:val="restart"/>
            <w:shd w:val="clear" w:color="auto" w:fill="00355C"/>
          </w:tcPr>
          <w:p>
            <w:pPr>
              <w:pStyle w:val="TableParagraph"/>
              <w:spacing w:before="67"/>
              <w:ind w:left="212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2021</w:t>
            </w:r>
          </w:p>
        </w:tc>
        <w:tc>
          <w:tcPr>
            <w:tcW w:w="722" w:type="dxa"/>
            <w:vMerge w:val="restart"/>
            <w:shd w:val="clear" w:color="auto" w:fill="00355C"/>
          </w:tcPr>
          <w:p>
            <w:pPr>
              <w:pStyle w:val="TableParagraph"/>
              <w:spacing w:before="67"/>
              <w:ind w:left="212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2022</w:t>
            </w:r>
          </w:p>
        </w:tc>
        <w:tc>
          <w:tcPr>
            <w:tcW w:w="746" w:type="dxa"/>
            <w:vMerge w:val="restart"/>
            <w:shd w:val="clear" w:color="auto" w:fill="00355C"/>
          </w:tcPr>
          <w:p>
            <w:pPr>
              <w:pStyle w:val="TableParagraph"/>
              <w:spacing w:line="168" w:lineRule="exact"/>
              <w:ind w:left="43" w:right="73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90"/>
                <w:sz w:val="15"/>
              </w:rPr>
              <w:t>Part</w:t>
            </w:r>
            <w:r>
              <w:rPr>
                <w:b/>
                <w:color w:val="FFFFFF"/>
                <w:spacing w:val="15"/>
                <w:w w:val="90"/>
                <w:sz w:val="15"/>
              </w:rPr>
              <w:t> </w:t>
            </w:r>
            <w:r>
              <w:rPr>
                <w:b/>
                <w:color w:val="FFFFFF"/>
                <w:w w:val="90"/>
                <w:sz w:val="15"/>
              </w:rPr>
              <w:t>2022</w:t>
            </w:r>
          </w:p>
          <w:p>
            <w:pPr>
              <w:pStyle w:val="TableParagraph"/>
              <w:spacing w:line="147" w:lineRule="exact" w:before="3"/>
              <w:ind w:left="43" w:right="19"/>
              <w:jc w:val="center"/>
              <w:rPr>
                <w:b/>
                <w:sz w:val="15"/>
              </w:rPr>
            </w:pPr>
            <w:r>
              <w:rPr>
                <w:b/>
                <w:color w:val="FFFFFF"/>
                <w:w w:val="85"/>
                <w:sz w:val="15"/>
              </w:rPr>
              <w:t>e</w:t>
            </w:r>
            <w:r>
              <w:rPr>
                <w:b/>
                <w:color w:val="FFFFFF"/>
                <w:spacing w:val="-18"/>
                <w:w w:val="85"/>
                <w:sz w:val="15"/>
              </w:rPr>
              <w:t> </w:t>
            </w:r>
            <w:r>
              <w:rPr>
                <w:b/>
                <w:color w:val="FFFFFF"/>
                <w:w w:val="85"/>
                <w:sz w:val="15"/>
              </w:rPr>
              <w:t>n</w:t>
            </w:r>
            <w:r>
              <w:rPr>
                <w:b/>
                <w:color w:val="FFFFFF"/>
                <w:spacing w:val="21"/>
                <w:w w:val="85"/>
                <w:sz w:val="15"/>
              </w:rPr>
              <w:t> </w:t>
            </w:r>
            <w:r>
              <w:rPr>
                <w:b/>
                <w:color w:val="FFFFFF"/>
                <w:w w:val="85"/>
                <w:sz w:val="15"/>
              </w:rPr>
              <w:t>%</w:t>
            </w:r>
          </w:p>
        </w:tc>
        <w:tc>
          <w:tcPr>
            <w:tcW w:w="1480" w:type="dxa"/>
            <w:gridSpan w:val="2"/>
            <w:shd w:val="clear" w:color="auto" w:fill="00355C"/>
          </w:tcPr>
          <w:p>
            <w:pPr>
              <w:pStyle w:val="TableParagraph"/>
              <w:spacing w:line="142" w:lineRule="exact"/>
              <w:ind w:left="2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sz w:val="16"/>
              </w:rPr>
              <w:t>Variation</w:t>
            </w:r>
            <w:r>
              <w:rPr>
                <w:b/>
                <w:color w:val="FFFFFF"/>
                <w:spacing w:val="11"/>
                <w:w w:val="90"/>
                <w:sz w:val="16"/>
              </w:rPr>
              <w:t> </w:t>
            </w:r>
            <w:r>
              <w:rPr>
                <w:b/>
                <w:color w:val="FFFFFF"/>
                <w:w w:val="90"/>
                <w:sz w:val="16"/>
              </w:rPr>
              <w:t>2022/2021</w:t>
            </w:r>
          </w:p>
        </w:tc>
      </w:tr>
      <w:tr>
        <w:trPr>
          <w:trHeight w:val="161" w:hRule="atLeast"/>
        </w:trPr>
        <w:tc>
          <w:tcPr>
            <w:tcW w:w="4000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2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" w:type="dxa"/>
            <w:vMerge/>
            <w:tcBorders>
              <w:top w:val="nil"/>
            </w:tcBorders>
            <w:shd w:val="clear" w:color="auto" w:fill="00355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6" w:type="dxa"/>
            <w:shd w:val="clear" w:color="auto" w:fill="00355C"/>
          </w:tcPr>
          <w:p>
            <w:pPr>
              <w:pStyle w:val="TableParagraph"/>
              <w:spacing w:line="142" w:lineRule="exact"/>
              <w:ind w:left="188"/>
              <w:jc w:val="left"/>
              <w:rPr>
                <w:sz w:val="16"/>
              </w:rPr>
            </w:pPr>
            <w:r>
              <w:rPr>
                <w:color w:val="FFFFFF"/>
                <w:sz w:val="16"/>
              </w:rPr>
              <w:t>MDH</w:t>
            </w:r>
          </w:p>
        </w:tc>
        <w:tc>
          <w:tcPr>
            <w:tcW w:w="734" w:type="dxa"/>
            <w:shd w:val="clear" w:color="auto" w:fill="00355C"/>
          </w:tcPr>
          <w:p>
            <w:pPr>
              <w:pStyle w:val="TableParagraph"/>
              <w:spacing w:line="142" w:lineRule="exact"/>
              <w:ind w:left="25"/>
              <w:jc w:val="center"/>
              <w:rPr>
                <w:sz w:val="16"/>
              </w:rPr>
            </w:pPr>
            <w:r>
              <w:rPr>
                <w:color w:val="FFFFFF"/>
                <w:w w:val="92"/>
                <w:sz w:val="16"/>
              </w:rPr>
              <w:t>%</w:t>
            </w:r>
          </w:p>
        </w:tc>
      </w:tr>
      <w:tr>
        <w:trPr>
          <w:trHeight w:val="208" w:hRule="atLeast"/>
        </w:trPr>
        <w:tc>
          <w:tcPr>
            <w:tcW w:w="4000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left="29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Matières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plastiques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1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ouvrages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divers</w:t>
            </w:r>
            <w:r>
              <w:rPr>
                <w:spacing w:val="8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en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plastique</w:t>
            </w:r>
          </w:p>
        </w:tc>
        <w:tc>
          <w:tcPr>
            <w:tcW w:w="722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right="174"/>
              <w:rPr>
                <w:sz w:val="16"/>
              </w:rPr>
            </w:pPr>
            <w:r>
              <w:rPr>
                <w:sz w:val="16"/>
              </w:rPr>
              <w:t>526</w:t>
            </w:r>
          </w:p>
        </w:tc>
        <w:tc>
          <w:tcPr>
            <w:tcW w:w="722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right="174"/>
              <w:rPr>
                <w:sz w:val="16"/>
              </w:rPr>
            </w:pPr>
            <w:r>
              <w:rPr>
                <w:sz w:val="16"/>
              </w:rPr>
              <w:t>747</w:t>
            </w:r>
          </w:p>
        </w:tc>
        <w:tc>
          <w:tcPr>
            <w:tcW w:w="722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right="174"/>
              <w:rPr>
                <w:sz w:val="16"/>
              </w:rPr>
            </w:pPr>
            <w:r>
              <w:rPr>
                <w:sz w:val="16"/>
              </w:rPr>
              <w:t>1.012</w:t>
            </w:r>
          </w:p>
        </w:tc>
        <w:tc>
          <w:tcPr>
            <w:tcW w:w="746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left="195" w:right="73"/>
              <w:jc w:val="center"/>
              <w:rPr>
                <w:sz w:val="16"/>
              </w:rPr>
            </w:pPr>
            <w:r>
              <w:rPr>
                <w:sz w:val="16"/>
              </w:rPr>
              <w:t>12,2</w:t>
            </w:r>
          </w:p>
        </w:tc>
        <w:tc>
          <w:tcPr>
            <w:tcW w:w="746" w:type="dxa"/>
            <w:tcBorders>
              <w:bottom w:val="nil"/>
            </w:tcBorders>
          </w:tcPr>
          <w:p>
            <w:pPr>
              <w:pStyle w:val="TableParagraph"/>
              <w:spacing w:line="176" w:lineRule="exact" w:before="12"/>
              <w:ind w:right="125"/>
              <w:rPr>
                <w:sz w:val="16"/>
              </w:rPr>
            </w:pPr>
            <w:r>
              <w:rPr>
                <w:sz w:val="16"/>
              </w:rPr>
              <w:t>+265</w:t>
            </w:r>
          </w:p>
        </w:tc>
        <w:tc>
          <w:tcPr>
            <w:tcW w:w="734" w:type="dxa"/>
            <w:tcBorders>
              <w:bottom w:val="nil"/>
            </w:tcBorders>
          </w:tcPr>
          <w:p>
            <w:pPr>
              <w:pStyle w:val="TableParagraph"/>
              <w:spacing w:line="183" w:lineRule="exact"/>
              <w:ind w:right="124"/>
              <w:rPr>
                <w:sz w:val="16"/>
              </w:rPr>
            </w:pPr>
            <w:r>
              <w:rPr>
                <w:sz w:val="16"/>
              </w:rPr>
              <w:t>+35,5</w:t>
            </w:r>
          </w:p>
        </w:tc>
      </w:tr>
      <w:tr>
        <w:trPr>
          <w:trHeight w:val="217" w:hRule="atLeast"/>
        </w:trPr>
        <w:tc>
          <w:tcPr>
            <w:tcW w:w="40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9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Engrais</w:t>
            </w:r>
            <w:r>
              <w:rPr>
                <w:spacing w:val="-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naturels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chimiques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113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195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545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66" w:right="71"/>
              <w:jc w:val="center"/>
              <w:rPr>
                <w:sz w:val="16"/>
              </w:rPr>
            </w:pPr>
            <w:r>
              <w:rPr>
                <w:sz w:val="16"/>
              </w:rPr>
              <w:t>6,6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6" w:lineRule="exact" w:before="21"/>
              <w:ind w:right="125"/>
              <w:rPr>
                <w:sz w:val="16"/>
              </w:rPr>
            </w:pPr>
            <w:r>
              <w:rPr>
                <w:sz w:val="16"/>
              </w:rPr>
              <w:t>+350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-</w:t>
            </w:r>
          </w:p>
        </w:tc>
      </w:tr>
      <w:tr>
        <w:trPr>
          <w:trHeight w:val="217" w:hRule="atLeast"/>
        </w:trPr>
        <w:tc>
          <w:tcPr>
            <w:tcW w:w="40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9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Fils,</w:t>
            </w:r>
            <w:r>
              <w:rPr>
                <w:spacing w:val="-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barres</w:t>
            </w:r>
            <w:r>
              <w:rPr>
                <w:spacing w:val="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profilés</w:t>
            </w:r>
            <w:r>
              <w:rPr>
                <w:spacing w:val="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en</w:t>
            </w:r>
            <w:r>
              <w:rPr>
                <w:spacing w:val="-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aluminium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200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300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392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66" w:right="71"/>
              <w:jc w:val="center"/>
              <w:rPr>
                <w:sz w:val="16"/>
              </w:rPr>
            </w:pPr>
            <w:r>
              <w:rPr>
                <w:sz w:val="16"/>
              </w:rPr>
              <w:t>4,7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6" w:lineRule="exact" w:before="21"/>
              <w:ind w:right="124"/>
              <w:rPr>
                <w:sz w:val="16"/>
              </w:rPr>
            </w:pPr>
            <w:r>
              <w:rPr>
                <w:sz w:val="16"/>
              </w:rPr>
              <w:t>+92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4"/>
              <w:rPr>
                <w:sz w:val="16"/>
              </w:rPr>
            </w:pPr>
            <w:r>
              <w:rPr>
                <w:sz w:val="16"/>
              </w:rPr>
              <w:t>+30,7</w:t>
            </w:r>
          </w:p>
        </w:tc>
      </w:tr>
      <w:tr>
        <w:trPr>
          <w:trHeight w:val="217" w:hRule="atLeast"/>
        </w:trPr>
        <w:tc>
          <w:tcPr>
            <w:tcW w:w="40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9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Graines</w:t>
            </w:r>
            <w:r>
              <w:rPr>
                <w:spacing w:val="-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fruits oléagineux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194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221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368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66" w:right="71"/>
              <w:jc w:val="center"/>
              <w:rPr>
                <w:sz w:val="16"/>
              </w:rPr>
            </w:pPr>
            <w:r>
              <w:rPr>
                <w:sz w:val="16"/>
              </w:rPr>
              <w:t>4,4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6" w:lineRule="exact" w:before="21"/>
              <w:ind w:right="125"/>
              <w:rPr>
                <w:sz w:val="16"/>
              </w:rPr>
            </w:pPr>
            <w:r>
              <w:rPr>
                <w:sz w:val="16"/>
              </w:rPr>
              <w:t>+147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4"/>
              <w:rPr>
                <w:sz w:val="16"/>
              </w:rPr>
            </w:pPr>
            <w:r>
              <w:rPr>
                <w:sz w:val="16"/>
              </w:rPr>
              <w:t>+66,5</w:t>
            </w:r>
          </w:p>
        </w:tc>
      </w:tr>
      <w:tr>
        <w:trPr>
          <w:trHeight w:val="217" w:hRule="atLeast"/>
        </w:trPr>
        <w:tc>
          <w:tcPr>
            <w:tcW w:w="40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9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Papiers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cartons;</w:t>
            </w:r>
            <w:r>
              <w:rPr>
                <w:spacing w:val="-3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ouvrages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divers</w:t>
            </w:r>
            <w:r>
              <w:rPr>
                <w:spacing w:val="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en</w:t>
            </w:r>
            <w:r>
              <w:rPr>
                <w:spacing w:val="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papiers</w:t>
            </w:r>
            <w:r>
              <w:rPr>
                <w:spacing w:val="7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et</w:t>
            </w:r>
            <w:r>
              <w:rPr>
                <w:spacing w:val="10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cartons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121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170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352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66" w:right="71"/>
              <w:jc w:val="center"/>
              <w:rPr>
                <w:sz w:val="16"/>
              </w:rPr>
            </w:pPr>
            <w:r>
              <w:rPr>
                <w:sz w:val="16"/>
              </w:rPr>
              <w:t>4,2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6" w:lineRule="exact" w:before="21"/>
              <w:ind w:right="125"/>
              <w:rPr>
                <w:sz w:val="16"/>
              </w:rPr>
            </w:pPr>
            <w:r>
              <w:rPr>
                <w:sz w:val="16"/>
              </w:rPr>
              <w:t>+182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-</w:t>
            </w:r>
          </w:p>
        </w:tc>
      </w:tr>
      <w:tr>
        <w:trPr>
          <w:trHeight w:val="217" w:hRule="atLeast"/>
        </w:trPr>
        <w:tc>
          <w:tcPr>
            <w:tcW w:w="40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9"/>
              <w:jc w:val="left"/>
              <w:rPr>
                <w:sz w:val="16"/>
              </w:rPr>
            </w:pPr>
            <w:r>
              <w:rPr>
                <w:sz w:val="16"/>
              </w:rPr>
              <w:t>Dattes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160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255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331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66" w:right="71"/>
              <w:jc w:val="center"/>
              <w:rPr>
                <w:sz w:val="16"/>
              </w:rPr>
            </w:pPr>
            <w:r>
              <w:rPr>
                <w:sz w:val="16"/>
              </w:rPr>
              <w:t>4,0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6" w:lineRule="exact" w:before="21"/>
              <w:ind w:right="124"/>
              <w:rPr>
                <w:sz w:val="16"/>
              </w:rPr>
            </w:pPr>
            <w:r>
              <w:rPr>
                <w:sz w:val="16"/>
              </w:rPr>
              <w:t>+76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4"/>
              <w:rPr>
                <w:sz w:val="16"/>
              </w:rPr>
            </w:pPr>
            <w:r>
              <w:rPr>
                <w:sz w:val="16"/>
              </w:rPr>
              <w:t>+29,8</w:t>
            </w:r>
          </w:p>
        </w:tc>
      </w:tr>
      <w:tr>
        <w:trPr>
          <w:trHeight w:val="217" w:hRule="atLeast"/>
        </w:trPr>
        <w:tc>
          <w:tcPr>
            <w:tcW w:w="40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9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Ouvrages</w:t>
            </w:r>
            <w:r>
              <w:rPr>
                <w:spacing w:val="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divers</w:t>
            </w:r>
            <w:r>
              <w:rPr>
                <w:spacing w:val="1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en</w:t>
            </w:r>
            <w:r>
              <w:rPr>
                <w:spacing w:val="-2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verre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3"/>
              <w:rPr>
                <w:sz w:val="16"/>
              </w:rPr>
            </w:pPr>
            <w:r>
              <w:rPr>
                <w:sz w:val="16"/>
              </w:rPr>
              <w:t>87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148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290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66" w:right="71"/>
              <w:jc w:val="center"/>
              <w:rPr>
                <w:sz w:val="16"/>
              </w:rPr>
            </w:pPr>
            <w:r>
              <w:rPr>
                <w:sz w:val="16"/>
              </w:rPr>
              <w:t>3,5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6" w:lineRule="exact" w:before="21"/>
              <w:ind w:right="125"/>
              <w:rPr>
                <w:sz w:val="16"/>
              </w:rPr>
            </w:pPr>
            <w:r>
              <w:rPr>
                <w:sz w:val="16"/>
              </w:rPr>
              <w:t>+142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4"/>
              <w:rPr>
                <w:sz w:val="16"/>
              </w:rPr>
            </w:pPr>
            <w:r>
              <w:rPr>
                <w:sz w:val="16"/>
              </w:rPr>
              <w:t>+95,9</w:t>
            </w:r>
          </w:p>
        </w:tc>
      </w:tr>
      <w:tr>
        <w:trPr>
          <w:trHeight w:val="217" w:hRule="atLeast"/>
        </w:trPr>
        <w:tc>
          <w:tcPr>
            <w:tcW w:w="400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9"/>
              <w:jc w:val="left"/>
              <w:rPr>
                <w:sz w:val="16"/>
              </w:rPr>
            </w:pPr>
            <w:r>
              <w:rPr>
                <w:w w:val="90"/>
                <w:sz w:val="16"/>
              </w:rPr>
              <w:t>Produits</w:t>
            </w:r>
            <w:r>
              <w:rPr>
                <w:spacing w:val="4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chimiques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171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159</w:t>
            </w:r>
          </w:p>
        </w:tc>
        <w:tc>
          <w:tcPr>
            <w:tcW w:w="7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74"/>
              <w:rPr>
                <w:sz w:val="16"/>
              </w:rPr>
            </w:pPr>
            <w:r>
              <w:rPr>
                <w:sz w:val="16"/>
              </w:rPr>
              <w:t>245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66" w:right="71"/>
              <w:jc w:val="center"/>
              <w:rPr>
                <w:sz w:val="16"/>
              </w:rPr>
            </w:pPr>
            <w:r>
              <w:rPr>
                <w:sz w:val="16"/>
              </w:rPr>
              <w:t>2,9</w:t>
            </w:r>
          </w:p>
        </w:tc>
        <w:tc>
          <w:tcPr>
            <w:tcW w:w="7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76" w:lineRule="exact" w:before="21"/>
              <w:ind w:right="124"/>
              <w:rPr>
                <w:sz w:val="16"/>
              </w:rPr>
            </w:pPr>
            <w:r>
              <w:rPr>
                <w:sz w:val="16"/>
              </w:rPr>
              <w:t>+86</w:t>
            </w:r>
          </w:p>
        </w:tc>
        <w:tc>
          <w:tcPr>
            <w:tcW w:w="73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right="124"/>
              <w:rPr>
                <w:sz w:val="16"/>
              </w:rPr>
            </w:pPr>
            <w:r>
              <w:rPr>
                <w:sz w:val="16"/>
              </w:rPr>
              <w:t>+54,1</w:t>
            </w:r>
          </w:p>
        </w:tc>
      </w:tr>
      <w:tr>
        <w:trPr>
          <w:trHeight w:val="210" w:hRule="atLeast"/>
        </w:trPr>
        <w:tc>
          <w:tcPr>
            <w:tcW w:w="4000" w:type="dxa"/>
            <w:tcBorders>
              <w:top w:val="nil"/>
            </w:tcBorders>
          </w:tcPr>
          <w:p>
            <w:pPr>
              <w:pStyle w:val="TableParagraph"/>
              <w:spacing w:line="183" w:lineRule="exact" w:before="7"/>
              <w:ind w:left="29"/>
              <w:jc w:val="left"/>
              <w:rPr>
                <w:sz w:val="16"/>
              </w:rPr>
            </w:pPr>
            <w:r>
              <w:rPr>
                <w:sz w:val="16"/>
              </w:rPr>
              <w:t>Autres</w:t>
            </w:r>
          </w:p>
        </w:tc>
        <w:tc>
          <w:tcPr>
            <w:tcW w:w="722" w:type="dxa"/>
            <w:tcBorders>
              <w:top w:val="nil"/>
            </w:tcBorders>
          </w:tcPr>
          <w:p>
            <w:pPr>
              <w:pStyle w:val="TableParagraph"/>
              <w:spacing w:line="183" w:lineRule="exact" w:before="7"/>
              <w:ind w:right="173"/>
              <w:rPr>
                <w:sz w:val="16"/>
              </w:rPr>
            </w:pPr>
            <w:r>
              <w:rPr>
                <w:sz w:val="16"/>
              </w:rPr>
              <w:t>3.745</w:t>
            </w:r>
          </w:p>
        </w:tc>
        <w:tc>
          <w:tcPr>
            <w:tcW w:w="722" w:type="dxa"/>
            <w:tcBorders>
              <w:top w:val="nil"/>
            </w:tcBorders>
          </w:tcPr>
          <w:p>
            <w:pPr>
              <w:pStyle w:val="TableParagraph"/>
              <w:spacing w:line="183" w:lineRule="exact" w:before="7"/>
              <w:ind w:right="174"/>
              <w:rPr>
                <w:sz w:val="16"/>
              </w:rPr>
            </w:pPr>
            <w:r>
              <w:rPr>
                <w:sz w:val="16"/>
              </w:rPr>
              <w:t>4.976</w:t>
            </w:r>
          </w:p>
        </w:tc>
        <w:tc>
          <w:tcPr>
            <w:tcW w:w="722" w:type="dxa"/>
            <w:tcBorders>
              <w:top w:val="nil"/>
            </w:tcBorders>
          </w:tcPr>
          <w:p>
            <w:pPr>
              <w:pStyle w:val="TableParagraph"/>
              <w:spacing w:line="183" w:lineRule="exact" w:before="7"/>
              <w:ind w:right="174"/>
              <w:rPr>
                <w:sz w:val="16"/>
              </w:rPr>
            </w:pPr>
            <w:r>
              <w:rPr>
                <w:sz w:val="16"/>
              </w:rPr>
              <w:t>4.782</w:t>
            </w:r>
          </w:p>
        </w:tc>
        <w:tc>
          <w:tcPr>
            <w:tcW w:w="746" w:type="dxa"/>
            <w:tcBorders>
              <w:top w:val="nil"/>
            </w:tcBorders>
          </w:tcPr>
          <w:p>
            <w:pPr>
              <w:pStyle w:val="TableParagraph"/>
              <w:spacing w:line="183" w:lineRule="exact" w:before="7"/>
              <w:ind w:left="195" w:right="73"/>
              <w:jc w:val="center"/>
              <w:rPr>
                <w:sz w:val="16"/>
              </w:rPr>
            </w:pPr>
            <w:r>
              <w:rPr>
                <w:sz w:val="16"/>
              </w:rPr>
              <w:t>57,5</w:t>
            </w:r>
          </w:p>
        </w:tc>
        <w:tc>
          <w:tcPr>
            <w:tcW w:w="746" w:type="dxa"/>
            <w:tcBorders>
              <w:top w:val="nil"/>
            </w:tcBorders>
          </w:tcPr>
          <w:p>
            <w:pPr>
              <w:pStyle w:val="TableParagraph"/>
              <w:spacing w:line="170" w:lineRule="exact" w:before="21"/>
              <w:ind w:right="124"/>
              <w:rPr>
                <w:sz w:val="16"/>
              </w:rPr>
            </w:pPr>
            <w:r>
              <w:rPr>
                <w:sz w:val="16"/>
              </w:rPr>
              <w:t>-194</w:t>
            </w:r>
          </w:p>
        </w:tc>
        <w:tc>
          <w:tcPr>
            <w:tcW w:w="734" w:type="dxa"/>
            <w:tcBorders>
              <w:top w:val="nil"/>
            </w:tcBorders>
          </w:tcPr>
          <w:p>
            <w:pPr>
              <w:pStyle w:val="TableParagraph"/>
              <w:spacing w:line="183" w:lineRule="exact" w:before="7"/>
              <w:ind w:right="124"/>
              <w:rPr>
                <w:sz w:val="16"/>
              </w:rPr>
            </w:pPr>
            <w:r>
              <w:rPr>
                <w:sz w:val="16"/>
              </w:rPr>
              <w:t>-3,9</w:t>
            </w:r>
          </w:p>
        </w:tc>
      </w:tr>
      <w:tr>
        <w:trPr>
          <w:trHeight w:val="229" w:hRule="atLeast"/>
        </w:trPr>
        <w:tc>
          <w:tcPr>
            <w:tcW w:w="4000" w:type="dxa"/>
          </w:tcPr>
          <w:p>
            <w:pPr>
              <w:pStyle w:val="TableParagraph"/>
              <w:spacing w:line="183" w:lineRule="exact" w:before="26"/>
              <w:ind w:left="1680" w:right="1675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Total</w:t>
            </w:r>
          </w:p>
        </w:tc>
        <w:tc>
          <w:tcPr>
            <w:tcW w:w="722" w:type="dxa"/>
          </w:tcPr>
          <w:p>
            <w:pPr>
              <w:pStyle w:val="TableParagraph"/>
              <w:spacing w:line="183" w:lineRule="exact" w:before="26"/>
              <w:ind w:right="173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5.317</w:t>
            </w:r>
          </w:p>
        </w:tc>
        <w:tc>
          <w:tcPr>
            <w:tcW w:w="722" w:type="dxa"/>
          </w:tcPr>
          <w:p>
            <w:pPr>
              <w:pStyle w:val="TableParagraph"/>
              <w:spacing w:line="183" w:lineRule="exact" w:before="26"/>
              <w:ind w:right="17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7.171</w:t>
            </w:r>
          </w:p>
        </w:tc>
        <w:tc>
          <w:tcPr>
            <w:tcW w:w="722" w:type="dxa"/>
          </w:tcPr>
          <w:p>
            <w:pPr>
              <w:pStyle w:val="TableParagraph"/>
              <w:spacing w:line="183" w:lineRule="exact" w:before="26"/>
              <w:ind w:right="17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8.317</w:t>
            </w:r>
          </w:p>
        </w:tc>
        <w:tc>
          <w:tcPr>
            <w:tcW w:w="746" w:type="dxa"/>
          </w:tcPr>
          <w:p>
            <w:pPr>
              <w:pStyle w:val="TableParagraph"/>
              <w:spacing w:line="183" w:lineRule="exact" w:before="26"/>
              <w:ind w:left="121" w:right="73"/>
              <w:jc w:val="center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100,0</w:t>
            </w:r>
          </w:p>
        </w:tc>
        <w:tc>
          <w:tcPr>
            <w:tcW w:w="746" w:type="dxa"/>
          </w:tcPr>
          <w:p>
            <w:pPr>
              <w:pStyle w:val="TableParagraph"/>
              <w:spacing w:line="183" w:lineRule="exact" w:before="26"/>
              <w:ind w:right="125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+1.146</w:t>
            </w:r>
          </w:p>
        </w:tc>
        <w:tc>
          <w:tcPr>
            <w:tcW w:w="734" w:type="dxa"/>
          </w:tcPr>
          <w:p>
            <w:pPr>
              <w:pStyle w:val="TableParagraph"/>
              <w:spacing w:line="183" w:lineRule="exact" w:before="26"/>
              <w:ind w:right="124"/>
              <w:rPr>
                <w:b/>
                <w:sz w:val="16"/>
              </w:rPr>
            </w:pPr>
            <w:r>
              <w:rPr>
                <w:b/>
                <w:color w:val="1F487C"/>
                <w:sz w:val="16"/>
              </w:rPr>
              <w:t>+16,0</w:t>
            </w:r>
          </w:p>
        </w:tc>
      </w:tr>
    </w:tbl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spacing w:before="9"/>
        <w:rPr>
          <w:i/>
          <w:sz w:val="23"/>
        </w:rPr>
      </w:pPr>
    </w:p>
    <w:p>
      <w:pPr>
        <w:pStyle w:val="Heading4"/>
        <w:spacing w:before="0"/>
        <w:ind w:right="480"/>
        <w:jc w:val="center"/>
      </w:pPr>
      <w:r>
        <w:rPr>
          <w:color w:val="1F487C"/>
        </w:rPr>
        <w:t>G5-5</w:t>
      </w:r>
      <w:r>
        <w:rPr>
          <w:color w:val="1F487C"/>
          <w:spacing w:val="-2"/>
        </w:rPr>
        <w:t> </w:t>
      </w:r>
      <w:r>
        <w:rPr>
          <w:color w:val="1F487C"/>
        </w:rPr>
        <w:t>Evolution</w:t>
      </w:r>
      <w:r>
        <w:rPr>
          <w:color w:val="1F487C"/>
          <w:spacing w:val="-4"/>
        </w:rPr>
        <w:t> </w:t>
      </w:r>
      <w:r>
        <w:rPr>
          <w:color w:val="1F487C"/>
        </w:rPr>
        <w:t>des</w:t>
      </w:r>
      <w:r>
        <w:rPr>
          <w:color w:val="1F487C"/>
          <w:spacing w:val="-4"/>
        </w:rPr>
        <w:t> </w:t>
      </w:r>
      <w:r>
        <w:rPr>
          <w:color w:val="1F487C"/>
        </w:rPr>
        <w:t>importations</w:t>
      </w:r>
      <w:r>
        <w:rPr>
          <w:color w:val="1F487C"/>
          <w:spacing w:val="-1"/>
        </w:rPr>
        <w:t> </w:t>
      </w:r>
      <w:r>
        <w:rPr>
          <w:color w:val="1F487C"/>
        </w:rPr>
        <w:t>dans</w:t>
      </w:r>
      <w:r>
        <w:rPr>
          <w:color w:val="1F487C"/>
          <w:spacing w:val="-1"/>
        </w:rPr>
        <w:t> </w:t>
      </w:r>
      <w:r>
        <w:rPr>
          <w:color w:val="1F487C"/>
        </w:rPr>
        <w:t>le</w:t>
      </w:r>
      <w:r>
        <w:rPr>
          <w:color w:val="1F487C"/>
          <w:spacing w:val="-2"/>
        </w:rPr>
        <w:t> </w:t>
      </w:r>
      <w:r>
        <w:rPr>
          <w:color w:val="1F487C"/>
        </w:rPr>
        <w:t>cadre</w:t>
      </w:r>
      <w:r>
        <w:rPr>
          <w:color w:val="1F487C"/>
          <w:spacing w:val="-1"/>
        </w:rPr>
        <w:t> </w:t>
      </w:r>
      <w:r>
        <w:rPr>
          <w:color w:val="1F487C"/>
        </w:rPr>
        <w:t>de</w:t>
      </w:r>
      <w:r>
        <w:rPr>
          <w:color w:val="1F487C"/>
          <w:spacing w:val="-5"/>
        </w:rPr>
        <w:t> </w:t>
      </w:r>
      <w:r>
        <w:rPr>
          <w:color w:val="1F487C"/>
        </w:rPr>
        <w:t>l’Accord</w:t>
      </w:r>
      <w:r>
        <w:rPr>
          <w:color w:val="1F487C"/>
          <w:spacing w:val="-1"/>
        </w:rPr>
        <w:t> </w:t>
      </w:r>
      <w:r>
        <w:rPr>
          <w:color w:val="1F487C"/>
        </w:rPr>
        <w:t>d’Agadir</w:t>
      </w:r>
    </w:p>
    <w:p>
      <w:pPr>
        <w:pStyle w:val="BodyText"/>
        <w:spacing w:before="7"/>
        <w:rPr>
          <w:b/>
          <w:sz w:val="19"/>
        </w:rPr>
      </w:pPr>
    </w:p>
    <w:p>
      <w:pPr>
        <w:tabs>
          <w:tab w:pos="8587" w:val="left" w:leader="none"/>
        </w:tabs>
        <w:spacing w:before="94"/>
        <w:ind w:left="3737" w:right="0" w:firstLine="0"/>
        <w:jc w:val="left"/>
        <w:rPr>
          <w:sz w:val="14"/>
        </w:rPr>
      </w:pPr>
      <w:r>
        <w:rPr/>
        <w:pict>
          <v:group style="position:absolute;margin-left:210pt;margin-top:8.595153pt;width:215.4pt;height:142pt;mso-position-horizontal-relative:page;mso-position-vertical-relative:paragraph;z-index:-31495680" coordorigin="4200,172" coordsize="4308,2840">
            <v:shape style="position:absolute;left:4240;top:1575;width:4227;height:1047" coordorigin="4241,1576" coordsize="4227,1047" path="m4241,2622l8467,2622m4241,2272l8467,2272m4241,1924l8467,1924m4241,1576l8467,1576e" filled="false" stroked="true" strokeweight=".72pt" strokecolor="#d9d9d9">
              <v:path arrowok="t"/>
              <v:stroke dashstyle="solid"/>
            </v:shape>
            <v:shape style="position:absolute;left:4291;top:1489;width:4119;height:1496" type="#_x0000_t75" stroked="false">
              <v:imagedata r:id="rId433" o:title=""/>
            </v:shape>
            <v:shape style="position:absolute;left:4240;top:529;width:4227;height:696" coordorigin="4241,530" coordsize="4227,696" path="m4241,1226l8467,1226m4241,878l8467,878m4241,530l8467,530e" filled="false" stroked="true" strokeweight=".72pt" strokecolor="#d9d9d9">
              <v:path arrowok="t"/>
              <v:stroke dashstyle="solid"/>
            </v:shape>
            <v:shape style="position:absolute;left:4291;top:467;width:4119;height:1952" type="#_x0000_t75" stroked="false">
              <v:imagedata r:id="rId434" o:title=""/>
            </v:shape>
            <v:shape style="position:absolute;left:4351;top:1515;width:4000;height:1456" type="#_x0000_t75" stroked="false">
              <v:imagedata r:id="rId435" o:title=""/>
            </v:shape>
            <v:shape style="position:absolute;left:4351;top:493;width:4000;height:1831" type="#_x0000_t75" stroked="false">
              <v:imagedata r:id="rId436" o:title=""/>
            </v:shape>
            <v:line style="position:absolute" from="4241,179" to="8467,179" stroked="true" strokeweight=".72pt" strokecolor="#d9d9d9">
              <v:stroke dashstyle="solid"/>
            </v:line>
            <v:shape style="position:absolute;left:4200;top:179;width:4308;height:2832" coordorigin="4200,179" coordsize="4308,2832" path="m8467,2970l8467,179m8467,2970l8508,2970m8467,2622l8508,2622m8467,2272l8508,2272m8467,1924l8508,1924m8467,1576l8508,1576m8467,1226l8508,1226m8467,878l8508,878m8467,530l8508,530m8467,179l8508,179m4241,2970l4241,179m4200,2970l4241,2970m4200,2622l4241,2622m4200,2272l4241,2272m4200,1924l4241,1924m4200,1576l4241,1576m4200,1226l4241,1226m4200,878l4241,878m4200,530l4241,530m4200,179l4241,179m4241,2970l8467,2970m4241,2970l4241,3011m4663,2970l4663,3011m5086,2970l5086,3011m5508,2970l5508,3011m5930,2970l5930,3011m6353,2970l6353,3011m6778,2970l6778,3011m7200,2970l7200,3011m7622,2970l7622,3011m8045,2970l8045,3011m8467,2970l8467,3011e" filled="false" stroked="true" strokeweight=".72pt" strokecolor="#a6a6a6">
              <v:path arrowok="t"/>
              <v:stroke dashstyle="solid"/>
            </v:shape>
            <v:shape style="position:absolute;left:4450;top:480;width:3804;height:442" coordorigin="4451,480" coordsize="3804,442" path="m4451,859l4521,818,4592,774,4662,729,4733,688,4803,655,4873,634,4944,628,5014,636,5085,651,5155,668,5226,682,5296,687,5381,682,5465,670,5550,654,5634,636,5719,619,5803,600,5888,577,5972,554,6057,538,6141,532,6226,539,6311,556,6395,579,6480,605,6564,629,6635,653,6705,682,6775,712,6846,738,6916,756,6987,759,7057,744,7128,714,7198,675,7269,633,7339,595,7409,566,7480,542,7550,516,7621,494,7691,480,7762,480,7832,499,7885,528,7938,570,7991,622,8043,680,8096,742,8149,805,8202,866,8255,922e" filled="false" stroked="true" strokeweight="2.04pt" strokecolor="#d99593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16.000</w:t>
        <w:tab/>
        <w:t>80</w:t>
      </w:r>
    </w:p>
    <w:p>
      <w:pPr>
        <w:pStyle w:val="BodyText"/>
        <w:spacing w:before="4"/>
        <w:rPr>
          <w:sz w:val="16"/>
        </w:rPr>
      </w:pPr>
    </w:p>
    <w:p>
      <w:pPr>
        <w:tabs>
          <w:tab w:pos="8587" w:val="left" w:leader="none"/>
        </w:tabs>
        <w:spacing w:before="0"/>
        <w:ind w:left="3737" w:right="0" w:firstLine="0"/>
        <w:jc w:val="left"/>
        <w:rPr>
          <w:sz w:val="14"/>
        </w:rPr>
      </w:pPr>
      <w:r>
        <w:rPr>
          <w:sz w:val="14"/>
        </w:rPr>
        <w:t>14.000</w:t>
        <w:tab/>
        <w:t>70</w:t>
      </w:r>
    </w:p>
    <w:p>
      <w:pPr>
        <w:pStyle w:val="BodyText"/>
        <w:spacing w:before="4"/>
        <w:rPr>
          <w:sz w:val="16"/>
        </w:rPr>
      </w:pPr>
    </w:p>
    <w:p>
      <w:pPr>
        <w:tabs>
          <w:tab w:pos="8587" w:val="left" w:leader="none"/>
        </w:tabs>
        <w:spacing w:before="0"/>
        <w:ind w:left="3737" w:right="0" w:firstLine="0"/>
        <w:jc w:val="left"/>
        <w:rPr>
          <w:sz w:val="14"/>
        </w:rPr>
      </w:pPr>
      <w:r>
        <w:rPr/>
        <w:pict>
          <v:shape style="position:absolute;margin-left:442.147858pt;margin-top:6.865942pt;width:9.75pt;height:45.45pt;mso-position-horizontal-relative:page;mso-position-vertical-relative:paragraph;z-index:15970816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pourcentage</w:t>
                  </w:r>
                  <w:r>
                    <w:rPr>
                      <w:spacing w:val="3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12.000</w:t>
        <w:tab/>
        <w:t>60</w:t>
      </w:r>
    </w:p>
    <w:p>
      <w:pPr>
        <w:pStyle w:val="BodyText"/>
        <w:spacing w:before="4"/>
        <w:rPr>
          <w:sz w:val="16"/>
        </w:rPr>
      </w:pPr>
    </w:p>
    <w:p>
      <w:pPr>
        <w:tabs>
          <w:tab w:pos="8587" w:val="left" w:leader="none"/>
        </w:tabs>
        <w:spacing w:before="0"/>
        <w:ind w:left="3737" w:right="0" w:firstLine="0"/>
        <w:jc w:val="left"/>
        <w:rPr>
          <w:sz w:val="14"/>
        </w:rPr>
      </w:pPr>
      <w:r>
        <w:rPr/>
        <w:pict>
          <v:shape style="position:absolute;margin-left:157.126465pt;margin-top:-4.944543pt;width:9.75pt;height:57pt;mso-position-horizontal-relative:page;mso-position-vertical-relative:paragraph;z-index:15970304" type="#_x0000_t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14"/>
                    </w:rPr>
                  </w:pPr>
                  <w:r>
                    <w:rPr>
                      <w:spacing w:val="-1"/>
                      <w:sz w:val="14"/>
                    </w:rPr>
                    <w:t>millions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de</w:t>
                  </w:r>
                  <w:r>
                    <w:rPr>
                      <w:spacing w:val="-8"/>
                      <w:sz w:val="14"/>
                    </w:rPr>
                    <w:t> </w:t>
                  </w:r>
                  <w:r>
                    <w:rPr>
                      <w:sz w:val="14"/>
                    </w:rPr>
                    <w:t>dirhams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10.000</w:t>
        <w:tab/>
        <w:t>50</w:t>
      </w:r>
    </w:p>
    <w:p>
      <w:pPr>
        <w:pStyle w:val="BodyText"/>
        <w:spacing w:before="3"/>
        <w:rPr>
          <w:sz w:val="16"/>
        </w:rPr>
      </w:pPr>
    </w:p>
    <w:p>
      <w:pPr>
        <w:tabs>
          <w:tab w:pos="8587" w:val="left" w:leader="none"/>
        </w:tabs>
        <w:spacing w:before="0"/>
        <w:ind w:left="3807" w:right="0" w:firstLine="0"/>
        <w:jc w:val="left"/>
        <w:rPr>
          <w:sz w:val="14"/>
        </w:rPr>
      </w:pPr>
      <w:r>
        <w:rPr>
          <w:sz w:val="14"/>
        </w:rPr>
        <w:t>8.000</w:t>
        <w:tab/>
        <w:t>40</w:t>
      </w:r>
    </w:p>
    <w:p>
      <w:pPr>
        <w:pStyle w:val="BodyText"/>
        <w:spacing w:before="4"/>
        <w:rPr>
          <w:sz w:val="16"/>
        </w:rPr>
      </w:pPr>
    </w:p>
    <w:p>
      <w:pPr>
        <w:tabs>
          <w:tab w:pos="8587" w:val="left" w:leader="none"/>
        </w:tabs>
        <w:spacing w:before="0"/>
        <w:ind w:left="3807" w:right="0" w:firstLine="0"/>
        <w:jc w:val="left"/>
        <w:rPr>
          <w:sz w:val="14"/>
        </w:rPr>
      </w:pPr>
      <w:r>
        <w:rPr>
          <w:sz w:val="14"/>
        </w:rPr>
        <w:t>6.000</w:t>
        <w:tab/>
        <w:t>30</w:t>
      </w:r>
    </w:p>
    <w:p>
      <w:pPr>
        <w:pStyle w:val="BodyText"/>
        <w:spacing w:before="4"/>
        <w:rPr>
          <w:sz w:val="16"/>
        </w:rPr>
      </w:pPr>
    </w:p>
    <w:p>
      <w:pPr>
        <w:tabs>
          <w:tab w:pos="8587" w:val="left" w:leader="none"/>
        </w:tabs>
        <w:spacing w:before="0"/>
        <w:ind w:left="3807" w:right="0" w:firstLine="0"/>
        <w:jc w:val="left"/>
        <w:rPr>
          <w:sz w:val="14"/>
        </w:rPr>
      </w:pPr>
      <w:r>
        <w:rPr>
          <w:sz w:val="14"/>
        </w:rPr>
        <w:t>4.000</w:t>
        <w:tab/>
        <w:t>20</w:t>
      </w:r>
    </w:p>
    <w:p>
      <w:pPr>
        <w:pStyle w:val="BodyText"/>
        <w:spacing w:before="4"/>
        <w:rPr>
          <w:sz w:val="16"/>
        </w:rPr>
      </w:pPr>
    </w:p>
    <w:p>
      <w:pPr>
        <w:tabs>
          <w:tab w:pos="8587" w:val="left" w:leader="none"/>
        </w:tabs>
        <w:spacing w:before="0"/>
        <w:ind w:left="3807" w:right="0" w:firstLine="0"/>
        <w:jc w:val="left"/>
        <w:rPr>
          <w:sz w:val="14"/>
        </w:rPr>
      </w:pPr>
      <w:r>
        <w:rPr>
          <w:sz w:val="14"/>
        </w:rPr>
        <w:t>2.000</w:t>
        <w:tab/>
        <w:t>10</w:t>
      </w:r>
    </w:p>
    <w:p>
      <w:pPr>
        <w:pStyle w:val="BodyText"/>
        <w:spacing w:before="4"/>
        <w:rPr>
          <w:sz w:val="16"/>
        </w:rPr>
      </w:pPr>
    </w:p>
    <w:p>
      <w:pPr>
        <w:tabs>
          <w:tab w:pos="5338" w:val="left" w:leader="none"/>
        </w:tabs>
        <w:spacing w:before="0"/>
        <w:ind w:left="802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spacing w:before="4"/>
        <w:ind w:left="828" w:right="24" w:firstLine="0"/>
        <w:jc w:val="center"/>
        <w:rPr>
          <w:sz w:val="14"/>
        </w:rPr>
      </w:pPr>
      <w:r>
        <w:rPr>
          <w:sz w:val="14"/>
        </w:rPr>
        <w:t>2013  </w:t>
      </w:r>
      <w:r>
        <w:rPr>
          <w:spacing w:val="3"/>
          <w:sz w:val="14"/>
        </w:rPr>
        <w:t> </w:t>
      </w:r>
      <w:r>
        <w:rPr>
          <w:sz w:val="14"/>
        </w:rPr>
        <w:t>2014   </w:t>
      </w:r>
      <w:r>
        <w:rPr>
          <w:spacing w:val="1"/>
          <w:sz w:val="14"/>
        </w:rPr>
        <w:t> </w:t>
      </w:r>
      <w:r>
        <w:rPr>
          <w:sz w:val="14"/>
        </w:rPr>
        <w:t>2015   </w:t>
      </w:r>
      <w:r>
        <w:rPr>
          <w:spacing w:val="2"/>
          <w:sz w:val="14"/>
        </w:rPr>
        <w:t> </w:t>
      </w:r>
      <w:r>
        <w:rPr>
          <w:sz w:val="14"/>
        </w:rPr>
        <w:t>2016   </w:t>
      </w:r>
      <w:r>
        <w:rPr>
          <w:spacing w:val="3"/>
          <w:sz w:val="14"/>
        </w:rPr>
        <w:t> </w:t>
      </w:r>
      <w:r>
        <w:rPr>
          <w:sz w:val="14"/>
        </w:rPr>
        <w:t>2017   </w:t>
      </w:r>
      <w:r>
        <w:rPr>
          <w:spacing w:val="1"/>
          <w:sz w:val="14"/>
        </w:rPr>
        <w:t> </w:t>
      </w:r>
      <w:r>
        <w:rPr>
          <w:sz w:val="14"/>
        </w:rPr>
        <w:t>2018   </w:t>
      </w:r>
      <w:r>
        <w:rPr>
          <w:spacing w:val="3"/>
          <w:sz w:val="14"/>
        </w:rPr>
        <w:t> </w:t>
      </w:r>
      <w:r>
        <w:rPr>
          <w:sz w:val="14"/>
        </w:rPr>
        <w:t>2019   </w:t>
      </w:r>
      <w:r>
        <w:rPr>
          <w:spacing w:val="1"/>
          <w:sz w:val="14"/>
        </w:rPr>
        <w:t> </w:t>
      </w:r>
      <w:r>
        <w:rPr>
          <w:sz w:val="14"/>
        </w:rPr>
        <w:t>2020   </w:t>
      </w:r>
      <w:r>
        <w:rPr>
          <w:spacing w:val="3"/>
          <w:sz w:val="14"/>
        </w:rPr>
        <w:t> </w:t>
      </w:r>
      <w:r>
        <w:rPr>
          <w:sz w:val="14"/>
        </w:rPr>
        <w:t>2021   </w:t>
      </w:r>
      <w:r>
        <w:rPr>
          <w:spacing w:val="2"/>
          <w:sz w:val="14"/>
        </w:rPr>
        <w:t> </w:t>
      </w:r>
      <w:r>
        <w:rPr>
          <w:sz w:val="14"/>
        </w:rPr>
        <w:t>2022</w:t>
      </w:r>
    </w:p>
    <w:p>
      <w:pPr>
        <w:spacing w:line="273" w:lineRule="auto" w:before="103"/>
        <w:ind w:left="5092" w:right="4119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68768">
            <wp:simplePos x="0" y="0"/>
            <wp:positionH relativeFrom="page">
              <wp:posOffset>2964250</wp:posOffset>
            </wp:positionH>
            <wp:positionV relativeFrom="paragraph">
              <wp:posOffset>98813</wp:posOffset>
            </wp:positionV>
            <wp:extent cx="246055" cy="46412"/>
            <wp:effectExtent l="0" t="0" r="0" b="0"/>
            <wp:wrapNone/>
            <wp:docPr id="233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337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9280">
            <wp:simplePos x="0" y="0"/>
            <wp:positionH relativeFrom="page">
              <wp:posOffset>2964250</wp:posOffset>
            </wp:positionH>
            <wp:positionV relativeFrom="paragraph">
              <wp:posOffset>214637</wp:posOffset>
            </wp:positionV>
            <wp:extent cx="246055" cy="46412"/>
            <wp:effectExtent l="0" t="0" r="0" b="0"/>
            <wp:wrapNone/>
            <wp:docPr id="235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338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5" cy="4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969792" from="233.339996pt,27.635162pt" to="252.539996pt,27.635162pt" stroked="true" strokeweight="2.04pt" strokecolor="#d99593">
            <v:stroke dashstyle="solid"/>
            <w10:wrap type="none"/>
          </v:line>
        </w:pict>
      </w:r>
      <w:r>
        <w:rPr>
          <w:sz w:val="14"/>
        </w:rPr>
        <w:t>Importations originaires des pays membres</w:t>
      </w:r>
      <w:r>
        <w:rPr>
          <w:spacing w:val="1"/>
          <w:sz w:val="14"/>
        </w:rPr>
        <w:t> </w:t>
      </w:r>
      <w:r>
        <w:rPr>
          <w:sz w:val="14"/>
        </w:rPr>
        <w:t>Importations dans le cadre de l'Accord d'Agadir</w:t>
      </w:r>
      <w:r>
        <w:rPr>
          <w:spacing w:val="-33"/>
          <w:sz w:val="14"/>
        </w:rPr>
        <w:t> </w:t>
      </w:r>
      <w:r>
        <w:rPr>
          <w:sz w:val="14"/>
        </w:rPr>
        <w:t>Part</w:t>
      </w:r>
      <w:r>
        <w:rPr>
          <w:spacing w:val="-1"/>
          <w:sz w:val="14"/>
        </w:rPr>
        <w:t> </w:t>
      </w:r>
      <w:r>
        <w:rPr>
          <w:sz w:val="14"/>
        </w:rPr>
        <w:t>%</w:t>
      </w:r>
    </w:p>
    <w:p>
      <w:pPr>
        <w:spacing w:after="0" w:line="273" w:lineRule="auto"/>
        <w:jc w:val="left"/>
        <w:rPr>
          <w:sz w:val="14"/>
        </w:rPr>
        <w:sectPr>
          <w:pgSz w:w="11910" w:h="16840"/>
          <w:pgMar w:header="475" w:footer="681" w:top="900" w:bottom="88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448.540009pt;margin-top:798.595764pt;width:121.95pt;height:14.75pt;mso-position-horizontal-relative:page;mso-position-vertical-relative:page;z-index:-31492608" type="#_x0000_t202" filled="false" stroked="false">
            <v:textbox inset="0,0,0,0">
              <w:txbxContent>
                <w:p>
                  <w:pPr>
                    <w:tabs>
                      <w:tab w:pos="2145" w:val="left" w:leader="none"/>
                    </w:tabs>
                    <w:spacing w:line="290" w:lineRule="exact" w:before="4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4"/>
                      <w:sz w:val="26"/>
                    </w:rPr>
                    <w:t>69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024002pt;margin-top:137.759064pt;width:95.55pt;height:15.7pt;mso-position-horizontal-relative:page;mso-position-vertical-relative:page;z-index:-31492096" type="#_x0000_t202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rFonts w:ascii="Wingdings" w:hAnsi="Wingdings"/>
                      <w:color w:val="DAA600"/>
                      <w:spacing w:val="-2"/>
                      <w:sz w:val="28"/>
                    </w:rPr>
                    <w:t></w:t>
                  </w:r>
                  <w:r>
                    <w:rPr>
                      <w:color w:val="DAA600"/>
                      <w:spacing w:val="-37"/>
                      <w:sz w:val="28"/>
                    </w:rPr>
                    <w:t> </w:t>
                  </w:r>
                  <w:r>
                    <w:rPr>
                      <w:b/>
                      <w:color w:val="DAA600"/>
                      <w:spacing w:val="-2"/>
                      <w:sz w:val="28"/>
                    </w:rPr>
                    <w:t>mportations</w:t>
                  </w:r>
                  <w:r>
                    <w:rPr>
                      <w:b/>
                      <w:color w:val="DAA600"/>
                      <w:spacing w:val="6"/>
                      <w:sz w:val="28"/>
                    </w:rPr>
                    <w:t> </w:t>
                  </w:r>
                  <w:r>
                    <w:rPr>
                      <w:b/>
                      <w:color w:val="DAA600"/>
                      <w:spacing w:val="-1"/>
                      <w:sz w:val="28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700012pt;margin-top:29.039984pt;width:123.3pt;height:21.95pt;mso-position-horizontal-relative:page;mso-position-vertical-relative:page;z-index:-31491584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3" w:lineRule="exact" w:before="1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2pt;height:76.7pt;mso-position-horizontal-relative:page;mso-position-vertical-relative:page;z-index:15972864" coordorigin="0,0" coordsize="11904,1534">
            <v:shape style="position:absolute;left:0;top:525;width:8802;height:425" type="#_x0000_t75" stroked="false">
              <v:imagedata r:id="rId220" o:title=""/>
            </v:shape>
            <v:rect style="position:absolute;left:0;top:0;width:11904;height:1534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394.920013pt;margin-top:793.919983pt;width:200.4pt;height:47.999817pt;mso-position-horizontal-relative:page;mso-position-vertical-relative:page;z-index:15973376" filled="true" fillcolor="#ffffff" stroked="false">
            <v:fill type="solid"/>
            <w10:wrap type="none"/>
          </v:rect>
        </w:pict>
      </w:r>
      <w:r>
        <w:rPr/>
        <w:pict>
          <v:group style="position:absolute;margin-left:0pt;margin-top:350.640991pt;width:595.35pt;height:167.8pt;mso-position-horizontal-relative:page;mso-position-vertical-relative:page;z-index:15973888" coordorigin="0,7013" coordsize="11907,3356">
            <v:shape style="position:absolute;left:1524;top:7012;width:298;height:1421" type="#_x0000_t75" stroked="false">
              <v:imagedata r:id="rId439" o:title=""/>
            </v:shape>
            <v:line style="position:absolute" from="1656,7207" to="1656,8071" stroked="true" strokeweight="4.560pt" strokecolor="#4f81bc">
              <v:stroke dashstyle="solid"/>
            </v:line>
            <v:rect style="position:absolute;left:0;top:8071;width:11907;height:2297" filled="true" fillcolor="#ffffff" stroked="false">
              <v:fill type="solid"/>
            </v:rect>
            <v:shape style="position:absolute;left:0;top:7012;width:11907;height:3356" type="#_x0000_t202" filled="false" stroked="false">
              <v:textbox inset="0,0,0,0">
                <w:txbxContent>
                  <w:p>
                    <w:pPr>
                      <w:spacing w:before="416"/>
                      <w:ind w:left="1800" w:right="0" w:firstLine="0"/>
                      <w:jc w:val="left"/>
                      <w:rPr>
                        <w:b/>
                        <w:sz w:val="46"/>
                      </w:rPr>
                    </w:pPr>
                    <w:r>
                      <w:rPr>
                        <w:b/>
                        <w:sz w:val="46"/>
                      </w:rPr>
                      <w:t>Note méthodologique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0pt;margin-top:120.119949pt;width:595.35pt;height:121.1pt;mso-position-horizontal-relative:page;mso-position-vertical-relative:page;z-index:15974400" coordorigin="0,2402" coordsize="11907,2422" path="m11906,2402l0,2402,0,2897,0,4330,0,4824,11906,4824,11906,4330,11906,2402xe" filled="true" fillcolor="#ffffff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17"/>
        </w:rPr>
        <w:sectPr>
          <w:headerReference w:type="default" r:id="rId437"/>
          <w:footerReference w:type="default" r:id="rId438"/>
          <w:pgSz w:w="11910" w:h="16840"/>
          <w:pgMar w:header="0" w:footer="0" w:top="0" w:bottom="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68.664001pt;margin-top:797.875793pt;width:122.5pt;height:14.75pt;mso-position-horizontal-relative:page;mso-position-vertical-relative:page;z-index:-31489024" type="#_x0000_t202" filled="false" stroked="false">
            <v:textbox inset="0,0,0,0">
              <w:txbxContent>
                <w:p>
                  <w:pPr>
                    <w:tabs>
                      <w:tab w:pos="2159" w:val="left" w:leader="none"/>
                    </w:tabs>
                    <w:spacing w:line="292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6"/>
                    </w:rPr>
                  </w:pPr>
                  <w:r>
                    <w:rPr>
                      <w:color w:val="1F487C"/>
                      <w:sz w:val="18"/>
                    </w:rPr>
                    <w:t>Commerce</w:t>
                  </w:r>
                  <w:r>
                    <w:rPr>
                      <w:color w:val="1F487C"/>
                      <w:spacing w:val="-2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extérieur</w:t>
                  </w:r>
                  <w:r>
                    <w:rPr>
                      <w:color w:val="1F487C"/>
                      <w:spacing w:val="-1"/>
                      <w:sz w:val="18"/>
                    </w:rPr>
                    <w:t> </w:t>
                  </w:r>
                  <w:r>
                    <w:rPr>
                      <w:color w:val="1F487C"/>
                      <w:sz w:val="18"/>
                    </w:rPr>
                    <w:t>2022</w:t>
                    <w:tab/>
                  </w:r>
                  <w:r>
                    <w:rPr>
                      <w:rFonts w:ascii="Georgia" w:hAnsi="Georgia"/>
                      <w:i/>
                      <w:color w:val="006FC0"/>
                      <w:spacing w:val="-3"/>
                      <w:position w:val="1"/>
                      <w:sz w:val="26"/>
                    </w:rPr>
                    <w:t>70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4.940002pt;margin-top:23.759983pt;width:123.3pt;height:21.85pt;mso-position-horizontal-relative:page;mso-position-vertical-relative:page;z-index:-31488512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EAB100"/>
                      <w:sz w:val="24"/>
                    </w:rPr>
                    <w:t>RAPPORT</w:t>
                  </w:r>
                  <w:r>
                    <w:rPr>
                      <w:rFonts w:ascii="Calibri"/>
                      <w:color w:val="EAB100"/>
                      <w:spacing w:val="-1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ANNUEL</w:t>
                  </w:r>
                  <w:r>
                    <w:rPr>
                      <w:rFonts w:ascii="Calibri"/>
                      <w:color w:val="EAB100"/>
                      <w:spacing w:val="-2"/>
                      <w:sz w:val="24"/>
                    </w:rPr>
                    <w:t> </w:t>
                  </w:r>
                  <w:r>
                    <w:rPr>
                      <w:rFonts w:ascii="Calibri"/>
                      <w:color w:val="EAB100"/>
                      <w:sz w:val="24"/>
                    </w:rPr>
                    <w:t>2022</w:t>
                  </w:r>
                </w:p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 w:hAnsi="Calibri"/>
                      <w:b/>
                      <w:sz w:val="16"/>
                    </w:rPr>
                  </w:pP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COMMERCE</w:t>
                  </w:r>
                  <w:r>
                    <w:rPr>
                      <w:rFonts w:ascii="Calibri" w:hAnsi="Calibri"/>
                      <w:b/>
                      <w:color w:val="00355C"/>
                      <w:spacing w:val="30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EXTÉRIEUR</w:t>
                  </w:r>
                  <w:r>
                    <w:rPr>
                      <w:rFonts w:ascii="Calibri" w:hAnsi="Calibri"/>
                      <w:b/>
                      <w:color w:val="00355C"/>
                      <w:spacing w:val="34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DU</w:t>
                  </w:r>
                  <w:r>
                    <w:rPr>
                      <w:rFonts w:ascii="Calibri" w:hAnsi="Calibri"/>
                      <w:b/>
                      <w:color w:val="00355C"/>
                      <w:spacing w:val="15"/>
                      <w:sz w:val="16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00355C"/>
                      <w:sz w:val="16"/>
                    </w:rPr>
                    <w:t>MAROC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113.4pt;mso-position-horizontal-relative:page;mso-position-vertical-relative:page;z-index:15975936" coordorigin="0,0" coordsize="11907,2268">
            <v:shape style="position:absolute;left:0;top:489;width:8804;height:425" type="#_x0000_t75" stroked="false">
              <v:imagedata r:id="rId220" o:title=""/>
            </v:shape>
            <v:rect style="position:absolute;left:0;top:0;width:11907;height:2268" filled="true" fillcolor="#ffffff" stroked="false">
              <v:fill type="solid"/>
            </v:rect>
            <w10:wrap type="none"/>
          </v:group>
        </w:pict>
      </w:r>
      <w:r>
        <w:rPr/>
        <w:pict>
          <v:rect style="position:absolute;margin-left:31.68pt;margin-top:736.559875pt;width:563.64pt;height:104.16pt;mso-position-horizontal-relative:page;mso-position-vertical-relative:page;z-index:15976448" filled="true" fillcolor="#ffffff" stroked="false">
            <v:fill type="solid"/>
            <w10:wrap type="none"/>
          </v:rect>
        </w:pict>
      </w:r>
    </w:p>
    <w:p>
      <w:pPr>
        <w:spacing w:after="0"/>
        <w:rPr>
          <w:sz w:val="17"/>
        </w:rPr>
        <w:sectPr>
          <w:headerReference w:type="even" r:id="rId440"/>
          <w:footerReference w:type="even" r:id="rId441"/>
          <w:pgSz w:w="11910" w:h="16840"/>
          <w:pgMar w:header="0" w:footer="0" w:top="0" w:bottom="0" w:left="0" w:right="0"/>
        </w:sectPr>
      </w:pPr>
    </w:p>
    <w:p>
      <w:pPr>
        <w:pStyle w:val="BodyText"/>
        <w:spacing w:before="8"/>
        <w:rPr>
          <w:sz w:val="28"/>
        </w:rPr>
      </w:pPr>
    </w:p>
    <w:p>
      <w:pPr>
        <w:spacing w:before="89"/>
        <w:ind w:left="1800" w:right="0" w:firstLine="0"/>
        <w:jc w:val="left"/>
        <w:rPr>
          <w:b/>
          <w:sz w:val="28"/>
        </w:rPr>
      </w:pPr>
      <w:r>
        <w:rPr/>
        <w:pict>
          <v:group style="position:absolute;margin-left:77.602577pt;margin-top:-6.742636pt;width:11.65pt;height:40.85pt;mso-position-horizontal-relative:page;mso-position-vertical-relative:paragraph;z-index:15977984" coordorigin="1552,-135" coordsize="233,817">
            <v:shape style="position:absolute;left:1552;top:-135;width:233;height:817" type="#_x0000_t75" stroked="false">
              <v:imagedata r:id="rId445" o:title=""/>
            </v:shape>
            <v:line style="position:absolute" from="1652,3" to="1652,601" stroked="true" strokeweight="2.76pt" strokecolor="#4f81bc">
              <v:stroke dashstyle="solid"/>
            </v:line>
            <w10:wrap type="none"/>
          </v:group>
        </w:pict>
      </w:r>
      <w:r>
        <w:rPr>
          <w:b/>
          <w:sz w:val="28"/>
        </w:rPr>
        <w:t>Note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méthodologique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442"/>
          <w:footerReference w:type="default" r:id="rId443"/>
          <w:footerReference w:type="even" r:id="rId444"/>
          <w:pgSz w:w="11910" w:h="16840"/>
          <w:pgMar w:header="581" w:footer="666" w:top="1000" w:bottom="860" w:left="0" w:right="0"/>
          <w:pgNumType w:start="71"/>
        </w:sectPr>
      </w:pPr>
    </w:p>
    <w:p>
      <w:pPr>
        <w:pStyle w:val="BodyText"/>
        <w:spacing w:before="2"/>
        <w:rPr>
          <w:b/>
        </w:rPr>
      </w:pP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237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083" w:right="0" w:firstLine="0"/>
        <w:jc w:val="left"/>
        <w:rPr>
          <w:b/>
          <w:sz w:val="22"/>
        </w:rPr>
      </w:pPr>
      <w:r>
        <w:rPr>
          <w:b/>
          <w:color w:val="DAA600"/>
          <w:sz w:val="22"/>
        </w:rPr>
        <w:t>I-</w:t>
      </w:r>
      <w:r>
        <w:rPr>
          <w:b/>
          <w:color w:val="DAA600"/>
          <w:spacing w:val="-2"/>
          <w:sz w:val="22"/>
        </w:rPr>
        <w:t> </w:t>
      </w:r>
      <w:r>
        <w:rPr>
          <w:b/>
          <w:color w:val="DAA600"/>
          <w:sz w:val="22"/>
        </w:rPr>
        <w:t>CADRE</w:t>
      </w:r>
      <w:r>
        <w:rPr>
          <w:b/>
          <w:color w:val="DAA600"/>
          <w:spacing w:val="-4"/>
          <w:sz w:val="22"/>
        </w:rPr>
        <w:t> </w:t>
      </w:r>
      <w:r>
        <w:rPr>
          <w:b/>
          <w:color w:val="DAA600"/>
          <w:sz w:val="22"/>
        </w:rPr>
        <w:t>CONCEPTUEL</w:t>
      </w:r>
    </w:p>
    <w:p>
      <w:pPr>
        <w:pStyle w:val="BodyText"/>
        <w:spacing w:line="276" w:lineRule="auto" w:before="33"/>
        <w:ind w:left="1800" w:right="41" w:firstLine="283"/>
        <w:jc w:val="both"/>
      </w:pPr>
      <w:r>
        <w:rPr/>
        <w:t>Les statistiques du commerce extérieur</w:t>
      </w:r>
      <w:r>
        <w:rPr>
          <w:spacing w:val="1"/>
        </w:rPr>
        <w:t> </w:t>
      </w:r>
      <w:r>
        <w:rPr/>
        <w:t>du Maroc sont établies conformément aux</w:t>
      </w:r>
      <w:r>
        <w:rPr>
          <w:spacing w:val="1"/>
        </w:rPr>
        <w:t> </w:t>
      </w:r>
      <w:r>
        <w:rPr/>
        <w:t>normes</w:t>
      </w:r>
      <w:r>
        <w:rPr>
          <w:spacing w:val="1"/>
        </w:rPr>
        <w:t> </w:t>
      </w:r>
      <w:r>
        <w:rPr/>
        <w:t>internationales</w:t>
      </w:r>
      <w:r>
        <w:rPr>
          <w:spacing w:val="1"/>
        </w:rPr>
        <w:t> </w:t>
      </w:r>
      <w:r>
        <w:rPr/>
        <w:t>préconisées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l’Organisation</w:t>
      </w:r>
      <w:r>
        <w:rPr>
          <w:spacing w:val="-4"/>
        </w:rPr>
        <w:t> </w:t>
      </w:r>
      <w:r>
        <w:rPr/>
        <w:t>des Nations</w:t>
      </w:r>
      <w:r>
        <w:rPr>
          <w:spacing w:val="-3"/>
        </w:rPr>
        <w:t> </w:t>
      </w:r>
      <w:r>
        <w:rPr/>
        <w:t>Unies.</w:t>
      </w:r>
      <w:r>
        <w:rPr>
          <w:vertAlign w:val="superscript"/>
        </w:rPr>
        <w:t>2</w:t>
      </w:r>
    </w:p>
    <w:p>
      <w:pPr>
        <w:pStyle w:val="BodyText"/>
        <w:spacing w:line="276" w:lineRule="auto" w:before="132"/>
        <w:ind w:left="1800" w:right="38" w:firstLine="283"/>
        <w:jc w:val="both"/>
      </w:pPr>
      <w:r>
        <w:rPr/>
        <w:t>Selon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normes,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statistiques</w:t>
      </w:r>
      <w:r>
        <w:rPr>
          <w:spacing w:val="1"/>
        </w:rPr>
        <w:t> </w:t>
      </w:r>
      <w:r>
        <w:rPr/>
        <w:t>du</w:t>
      </w:r>
      <w:r>
        <w:rPr>
          <w:spacing w:val="-52"/>
        </w:rPr>
        <w:t> </w:t>
      </w:r>
      <w:r>
        <w:rPr/>
        <w:t>commerce</w:t>
      </w:r>
      <w:r>
        <w:rPr>
          <w:spacing w:val="1"/>
        </w:rPr>
        <w:t> </w:t>
      </w:r>
      <w:r>
        <w:rPr/>
        <w:t>extérieur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pays</w:t>
      </w:r>
      <w:r>
        <w:rPr>
          <w:spacing w:val="1"/>
        </w:rPr>
        <w:t> </w:t>
      </w:r>
      <w:r>
        <w:rPr/>
        <w:t>doivent</w:t>
      </w:r>
      <w:r>
        <w:rPr>
          <w:spacing w:val="1"/>
        </w:rPr>
        <w:t> </w:t>
      </w:r>
      <w:r>
        <w:rPr/>
        <w:t>enregistrer</w:t>
      </w:r>
      <w:r>
        <w:rPr>
          <w:spacing w:val="1"/>
        </w:rPr>
        <w:t> </w:t>
      </w:r>
      <w:r>
        <w:rPr/>
        <w:t>tous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biens</w:t>
      </w:r>
      <w:r>
        <w:rPr>
          <w:spacing w:val="1"/>
        </w:rPr>
        <w:t> </w:t>
      </w:r>
      <w:r>
        <w:rPr/>
        <w:t>dont</w:t>
      </w:r>
      <w:r>
        <w:rPr>
          <w:spacing w:val="1"/>
        </w:rPr>
        <w:t> </w:t>
      </w:r>
      <w:r>
        <w:rPr/>
        <w:t>l’entrée</w:t>
      </w:r>
      <w:r>
        <w:rPr>
          <w:spacing w:val="1"/>
        </w:rPr>
        <w:t> </w:t>
      </w:r>
      <w:r>
        <w:rPr/>
        <w:t>(importation) ou la sortie (exportation) du</w:t>
      </w:r>
      <w:r>
        <w:rPr>
          <w:spacing w:val="1"/>
        </w:rPr>
        <w:t> </w:t>
      </w:r>
      <w:r>
        <w:rPr/>
        <w:t>territoire économique, augmente ou réduit</w:t>
      </w:r>
      <w:r>
        <w:rPr>
          <w:spacing w:val="1"/>
        </w:rPr>
        <w:t> </w:t>
      </w:r>
      <w:r>
        <w:rPr/>
        <w:t>le stock des ressources matérielles de ce</w:t>
      </w:r>
      <w:r>
        <w:rPr>
          <w:spacing w:val="1"/>
        </w:rPr>
        <w:t> </w:t>
      </w:r>
      <w:r>
        <w:rPr/>
        <w:t>pays.</w:t>
      </w:r>
    </w:p>
    <w:p>
      <w:pPr>
        <w:pStyle w:val="BodyText"/>
        <w:spacing w:line="276" w:lineRule="auto" w:before="201"/>
        <w:ind w:left="1800" w:right="40" w:firstLine="283"/>
        <w:jc w:val="both"/>
      </w:pPr>
      <w:r>
        <w:rPr/>
        <w:t>Les</w:t>
      </w:r>
      <w:r>
        <w:rPr>
          <w:spacing w:val="1"/>
        </w:rPr>
        <w:t> </w:t>
      </w:r>
      <w:r>
        <w:rPr/>
        <w:t>informations</w:t>
      </w:r>
      <w:r>
        <w:rPr>
          <w:spacing w:val="1"/>
        </w:rPr>
        <w:t> </w:t>
      </w:r>
      <w:r>
        <w:rPr/>
        <w:t>nécessaires</w:t>
      </w:r>
      <w:r>
        <w:rPr>
          <w:spacing w:val="1"/>
        </w:rPr>
        <w:t> </w:t>
      </w:r>
      <w:r>
        <w:rPr/>
        <w:t>à</w:t>
      </w:r>
      <w:r>
        <w:rPr>
          <w:spacing w:val="-52"/>
        </w:rPr>
        <w:t> </w:t>
      </w:r>
      <w:r>
        <w:rPr/>
        <w:t>l’établissement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statistiques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puisées</w:t>
      </w:r>
      <w:r>
        <w:rPr>
          <w:spacing w:val="1"/>
        </w:rPr>
        <w:t> </w:t>
      </w:r>
      <w:r>
        <w:rPr/>
        <w:t>principalement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les</w:t>
      </w:r>
      <w:r>
        <w:rPr>
          <w:spacing w:val="-52"/>
        </w:rPr>
        <w:t> </w:t>
      </w:r>
      <w:r>
        <w:rPr/>
        <w:t>déclarations douanières, souscrites par les</w:t>
      </w:r>
      <w:r>
        <w:rPr>
          <w:spacing w:val="1"/>
        </w:rPr>
        <w:t> </w:t>
      </w:r>
      <w:r>
        <w:rPr/>
        <w:t>opérateurs</w:t>
      </w:r>
      <w:r>
        <w:rPr>
          <w:spacing w:val="1"/>
        </w:rPr>
        <w:t> </w:t>
      </w:r>
      <w:r>
        <w:rPr/>
        <w:t>économiques</w:t>
      </w:r>
      <w:r>
        <w:rPr>
          <w:spacing w:val="1"/>
        </w:rPr>
        <w:t> </w:t>
      </w:r>
      <w:r>
        <w:rPr/>
        <w:t>auprès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l’Administration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Douanes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Impôts</w:t>
      </w:r>
      <w:r>
        <w:rPr>
          <w:spacing w:val="1"/>
        </w:rPr>
        <w:t> </w:t>
      </w:r>
      <w:r>
        <w:rPr/>
        <w:t>Indirects, complétées par les informations</w:t>
      </w:r>
      <w:r>
        <w:rPr>
          <w:spacing w:val="1"/>
        </w:rPr>
        <w:t> </w:t>
      </w:r>
      <w:r>
        <w:rPr/>
        <w:t>collectées</w:t>
      </w:r>
      <w:r>
        <w:rPr>
          <w:spacing w:val="1"/>
        </w:rPr>
        <w:t> </w:t>
      </w:r>
      <w:r>
        <w:rPr/>
        <w:t>directement</w:t>
      </w:r>
      <w:r>
        <w:rPr>
          <w:spacing w:val="1"/>
        </w:rPr>
        <w:t> </w:t>
      </w:r>
      <w:r>
        <w:rPr/>
        <w:t>auprès</w:t>
      </w:r>
      <w:r>
        <w:rPr>
          <w:spacing w:val="1"/>
        </w:rPr>
        <w:t> </w:t>
      </w:r>
      <w:r>
        <w:rPr/>
        <w:t>des</w:t>
      </w:r>
      <w:r>
        <w:rPr>
          <w:spacing w:val="-52"/>
        </w:rPr>
        <w:t> </w:t>
      </w:r>
      <w:r>
        <w:rPr/>
        <w:t>opérateurs</w:t>
      </w:r>
      <w:r>
        <w:rPr>
          <w:spacing w:val="-3"/>
        </w:rPr>
        <w:t> </w:t>
      </w:r>
      <w:r>
        <w:rPr/>
        <w:t>économiques.</w:t>
      </w:r>
    </w:p>
    <w:p>
      <w:pPr>
        <w:pStyle w:val="BodyText"/>
        <w:rPr>
          <w:sz w:val="21"/>
        </w:rPr>
      </w:pPr>
    </w:p>
    <w:p>
      <w:pPr>
        <w:pStyle w:val="Heading4"/>
        <w:spacing w:before="0"/>
        <w:ind w:left="1800"/>
        <w:jc w:val="both"/>
      </w:pPr>
      <w:r>
        <w:rPr>
          <w:color w:val="1F487C"/>
        </w:rPr>
        <w:t>A</w:t>
      </w:r>
      <w:r>
        <w:rPr>
          <w:color w:val="1F487C"/>
          <w:spacing w:val="-9"/>
        </w:rPr>
        <w:t> </w:t>
      </w:r>
      <w:r>
        <w:rPr>
          <w:rFonts w:ascii="Calibri" w:hAnsi="Calibri"/>
          <w:color w:val="1F487C"/>
        </w:rPr>
        <w:t>-</w:t>
      </w:r>
      <w:r>
        <w:rPr>
          <w:rFonts w:ascii="Calibri" w:hAnsi="Calibri"/>
          <w:color w:val="1F487C"/>
          <w:spacing w:val="-2"/>
        </w:rPr>
        <w:t> </w:t>
      </w:r>
      <w:r>
        <w:rPr>
          <w:color w:val="1F487C"/>
        </w:rPr>
        <w:t>Système</w:t>
      </w:r>
      <w:r>
        <w:rPr>
          <w:color w:val="1F487C"/>
          <w:spacing w:val="-2"/>
        </w:rPr>
        <w:t> </w:t>
      </w:r>
      <w:r>
        <w:rPr>
          <w:color w:val="1F487C"/>
        </w:rPr>
        <w:t>d’enregistrement</w:t>
      </w:r>
    </w:p>
    <w:p>
      <w:pPr>
        <w:pStyle w:val="BodyText"/>
        <w:spacing w:line="276" w:lineRule="auto" w:before="38"/>
        <w:ind w:left="1800" w:right="16" w:firstLine="283"/>
        <w:jc w:val="both"/>
      </w:pPr>
      <w:r>
        <w:rPr/>
        <w:t>Pour l’enregistrement des opérations du</w:t>
      </w:r>
      <w:r>
        <w:rPr>
          <w:spacing w:val="-52"/>
        </w:rPr>
        <w:t> </w:t>
      </w:r>
      <w:r>
        <w:rPr/>
        <w:t>commerce</w:t>
      </w:r>
      <w:r>
        <w:rPr>
          <w:spacing w:val="1"/>
        </w:rPr>
        <w:t> </w:t>
      </w:r>
      <w:r>
        <w:rPr/>
        <w:t>extérieur,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Nations-Unies</w:t>
      </w:r>
      <w:r>
        <w:rPr>
          <w:spacing w:val="1"/>
        </w:rPr>
        <w:t> </w:t>
      </w:r>
      <w:r>
        <w:rPr/>
        <w:t>préconisent</w:t>
      </w:r>
      <w:r>
        <w:rPr>
          <w:spacing w:val="1"/>
        </w:rPr>
        <w:t> </w:t>
      </w:r>
      <w:r>
        <w:rPr/>
        <w:t>d’adopter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du</w:t>
      </w:r>
      <w:r>
        <w:rPr>
          <w:spacing w:val="-52"/>
        </w:rPr>
        <w:t> </w:t>
      </w:r>
      <w:r>
        <w:rPr/>
        <w:t>"commerce</w:t>
      </w:r>
      <w:r>
        <w:rPr>
          <w:spacing w:val="-1"/>
        </w:rPr>
        <w:t> </w:t>
      </w:r>
      <w:r>
        <w:rPr/>
        <w:t>général".</w:t>
      </w:r>
    </w:p>
    <w:p>
      <w:pPr>
        <w:pStyle w:val="BodyText"/>
        <w:spacing w:line="276" w:lineRule="auto" w:before="199"/>
        <w:ind w:left="1800" w:right="17" w:firstLine="283"/>
        <w:jc w:val="both"/>
      </w:pPr>
      <w:r>
        <w:rPr/>
        <w:t>Le système du commerce est dit général</w:t>
      </w:r>
      <w:r>
        <w:rPr>
          <w:spacing w:val="-52"/>
        </w:rPr>
        <w:t> </w:t>
      </w:r>
      <w:r>
        <w:rPr/>
        <w:t>lorsque le</w:t>
      </w:r>
      <w:r>
        <w:rPr>
          <w:spacing w:val="1"/>
        </w:rPr>
        <w:t> </w:t>
      </w:r>
      <w:r>
        <w:rPr/>
        <w:t>territoire</w:t>
      </w:r>
      <w:r>
        <w:rPr>
          <w:spacing w:val="1"/>
        </w:rPr>
        <w:t> </w:t>
      </w:r>
      <w:r>
        <w:rPr/>
        <w:t>statistique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pays</w:t>
      </w:r>
      <w:r>
        <w:rPr>
          <w:spacing w:val="1"/>
        </w:rPr>
        <w:t> </w:t>
      </w:r>
      <w:r>
        <w:rPr/>
        <w:t>coïncide</w:t>
      </w:r>
      <w:r>
        <w:rPr>
          <w:spacing w:val="1"/>
        </w:rPr>
        <w:t> </w:t>
      </w:r>
      <w:r>
        <w:rPr/>
        <w:t>avec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territoire</w:t>
      </w:r>
      <w:r>
        <w:rPr>
          <w:spacing w:val="1"/>
        </w:rPr>
        <w:t> </w:t>
      </w:r>
      <w:r>
        <w:rPr/>
        <w:t>économique.</w:t>
      </w:r>
      <w:r>
        <w:rPr>
          <w:spacing w:val="-52"/>
        </w:rPr>
        <w:t> </w:t>
      </w:r>
      <w:r>
        <w:rPr/>
        <w:t>Ainsi, les importations comprennent tous</w:t>
      </w:r>
      <w:r>
        <w:rPr>
          <w:spacing w:val="1"/>
        </w:rPr>
        <w:t> </w:t>
      </w:r>
      <w:r>
        <w:rPr>
          <w:spacing w:val="-1"/>
        </w:rPr>
        <w:t>les</w:t>
      </w:r>
      <w:r>
        <w:rPr>
          <w:spacing w:val="-11"/>
        </w:rPr>
        <w:t> </w:t>
      </w:r>
      <w:r>
        <w:rPr>
          <w:spacing w:val="-1"/>
        </w:rPr>
        <w:t>biens</w:t>
      </w:r>
      <w:r>
        <w:rPr>
          <w:spacing w:val="-11"/>
        </w:rPr>
        <w:t> </w:t>
      </w:r>
      <w:r>
        <w:rPr/>
        <w:t>admis</w:t>
      </w:r>
      <w:r>
        <w:rPr>
          <w:spacing w:val="-12"/>
        </w:rPr>
        <w:t> </w:t>
      </w:r>
      <w:r>
        <w:rPr/>
        <w:t>sur</w:t>
      </w:r>
      <w:r>
        <w:rPr>
          <w:spacing w:val="-10"/>
        </w:rPr>
        <w:t> </w:t>
      </w:r>
      <w:r>
        <w:rPr/>
        <w:t>le</w:t>
      </w:r>
      <w:r>
        <w:rPr>
          <w:spacing w:val="-14"/>
        </w:rPr>
        <w:t> </w:t>
      </w:r>
      <w:r>
        <w:rPr/>
        <w:t>territoire</w:t>
      </w:r>
      <w:r>
        <w:rPr>
          <w:spacing w:val="-12"/>
        </w:rPr>
        <w:t> </w:t>
      </w:r>
      <w:r>
        <w:rPr/>
        <w:t>économique.</w:t>
      </w:r>
      <w:r>
        <w:rPr>
          <w:spacing w:val="-52"/>
        </w:rPr>
        <w:t> </w:t>
      </w:r>
      <w:r>
        <w:rPr/>
        <w:t>Quant aux exportations, elles incluent tous</w:t>
      </w:r>
      <w:r>
        <w:rPr>
          <w:spacing w:val="1"/>
        </w:rPr>
        <w:t> </w:t>
      </w:r>
      <w:r>
        <w:rPr/>
        <w:t>les</w:t>
      </w:r>
      <w:r>
        <w:rPr>
          <w:spacing w:val="-1"/>
        </w:rPr>
        <w:t> </w:t>
      </w:r>
      <w:r>
        <w:rPr/>
        <w:t>biens</w:t>
      </w:r>
      <w:r>
        <w:rPr>
          <w:spacing w:val="-1"/>
        </w:rPr>
        <w:t> </w:t>
      </w:r>
      <w:r>
        <w:rPr/>
        <w:t>qui</w:t>
      </w:r>
      <w:r>
        <w:rPr>
          <w:spacing w:val="1"/>
        </w:rPr>
        <w:t> </w:t>
      </w:r>
      <w:r>
        <w:rPr/>
        <w:t>quittent ce</w:t>
      </w:r>
      <w:r>
        <w:rPr>
          <w:spacing w:val="-3"/>
        </w:rPr>
        <w:t> </w:t>
      </w:r>
      <w:r>
        <w:rPr/>
        <w:t>territoire.</w:t>
      </w:r>
    </w:p>
    <w:p>
      <w:pPr>
        <w:pStyle w:val="BodyText"/>
        <w:spacing w:line="276" w:lineRule="auto" w:before="201"/>
        <w:ind w:left="1800" w:right="18" w:firstLine="283"/>
        <w:jc w:val="both"/>
      </w:pPr>
      <w:r>
        <w:rPr/>
        <w:t>Au</w:t>
      </w:r>
      <w:r>
        <w:rPr>
          <w:spacing w:val="1"/>
        </w:rPr>
        <w:t> </w:t>
      </w:r>
      <w:r>
        <w:rPr/>
        <w:t>Maroc,</w:t>
      </w:r>
      <w:r>
        <w:rPr>
          <w:spacing w:val="1"/>
        </w:rPr>
        <w:t> </w:t>
      </w:r>
      <w:r>
        <w:rPr/>
        <w:t>l’établissement</w:t>
      </w:r>
      <w:r>
        <w:rPr>
          <w:spacing w:val="1"/>
        </w:rPr>
        <w:t> </w:t>
      </w:r>
      <w:r>
        <w:rPr/>
        <w:t>des</w:t>
      </w:r>
      <w:r>
        <w:rPr>
          <w:spacing w:val="-52"/>
        </w:rPr>
        <w:t> </w:t>
      </w:r>
      <w:r>
        <w:rPr/>
        <w:t>statistiques</w:t>
      </w:r>
      <w:r>
        <w:rPr>
          <w:spacing w:val="41"/>
        </w:rPr>
        <w:t> </w:t>
      </w:r>
      <w:r>
        <w:rPr/>
        <w:t>du</w:t>
      </w:r>
      <w:r>
        <w:rPr>
          <w:spacing w:val="41"/>
        </w:rPr>
        <w:t> </w:t>
      </w:r>
      <w:r>
        <w:rPr/>
        <w:t>commerce</w:t>
      </w:r>
      <w:r>
        <w:rPr>
          <w:spacing w:val="41"/>
        </w:rPr>
        <w:t> </w:t>
      </w:r>
      <w:r>
        <w:rPr/>
        <w:t>international</w:t>
      </w:r>
      <w:r>
        <w:rPr>
          <w:spacing w:val="42"/>
        </w:rPr>
        <w:t> </w:t>
      </w:r>
      <w:r>
        <w:rPr/>
        <w:t>de</w:t>
      </w:r>
    </w:p>
    <w:p>
      <w:pPr>
        <w:pStyle w:val="BodyText"/>
        <w:spacing w:before="3"/>
        <w:rPr>
          <w:sz w:val="11"/>
        </w:rPr>
      </w:pPr>
      <w:r>
        <w:rPr/>
        <w:pict>
          <v:rect style="position:absolute;margin-left:90.024002pt;margin-top:8.438364pt;width:144.020pt;height:.72003pt;mso-position-horizontal-relative:page;mso-position-vertical-relative:paragraph;z-index:-154803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4" w:lineRule="auto" w:before="86"/>
        <w:ind w:left="1800" w:right="0" w:firstLine="0"/>
        <w:jc w:val="both"/>
        <w:rPr>
          <w:sz w:val="18"/>
        </w:rPr>
      </w:pPr>
      <w:r>
        <w:rPr>
          <w:sz w:val="18"/>
          <w:vertAlign w:val="superscript"/>
        </w:rPr>
        <w:t>2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Statistiques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du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commerce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international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de</w:t>
      </w:r>
      <w:r>
        <w:rPr>
          <w:spacing w:val="1"/>
          <w:sz w:val="18"/>
          <w:vertAlign w:val="baseline"/>
        </w:rPr>
        <w:t> </w:t>
      </w:r>
      <w:r>
        <w:rPr>
          <w:sz w:val="18"/>
          <w:vertAlign w:val="baseline"/>
        </w:rPr>
        <w:t>marchandises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: Concepts</w:t>
      </w:r>
      <w:r>
        <w:rPr>
          <w:spacing w:val="-4"/>
          <w:sz w:val="18"/>
          <w:vertAlign w:val="baseline"/>
        </w:rPr>
        <w:t> </w:t>
      </w:r>
      <w:r>
        <w:rPr>
          <w:sz w:val="18"/>
          <w:vertAlign w:val="baseline"/>
        </w:rPr>
        <w:t>et définitions,</w:t>
      </w:r>
      <w:r>
        <w:rPr>
          <w:spacing w:val="-2"/>
          <w:sz w:val="18"/>
          <w:vertAlign w:val="baseline"/>
        </w:rPr>
        <w:t> </w:t>
      </w:r>
      <w:r>
        <w:rPr>
          <w:sz w:val="18"/>
          <w:vertAlign w:val="baseline"/>
        </w:rPr>
        <w:t>2010.</w:t>
      </w:r>
    </w:p>
    <w:p>
      <w:pPr>
        <w:spacing w:line="240" w:lineRule="auto" w:before="0"/>
        <w:ind w:left="1800" w:right="1" w:firstLine="0"/>
        <w:jc w:val="both"/>
        <w:rPr>
          <w:sz w:val="18"/>
        </w:rPr>
      </w:pPr>
      <w:r>
        <w:rPr>
          <w:position w:val="6"/>
          <w:sz w:val="12"/>
        </w:rPr>
        <w:t>3</w:t>
      </w:r>
      <w:r>
        <w:rPr>
          <w:spacing w:val="1"/>
          <w:position w:val="6"/>
          <w:sz w:val="12"/>
        </w:rPr>
        <w:t> </w:t>
      </w:r>
      <w:r>
        <w:rPr>
          <w:sz w:val="18"/>
        </w:rPr>
        <w:t>Le territoire assujetti correspond à la partie du</w:t>
      </w:r>
      <w:r>
        <w:rPr>
          <w:spacing w:val="1"/>
          <w:sz w:val="18"/>
        </w:rPr>
        <w:t> </w:t>
      </w:r>
      <w:r>
        <w:rPr>
          <w:sz w:val="18"/>
        </w:rPr>
        <w:t>territoire</w:t>
      </w:r>
      <w:r>
        <w:rPr>
          <w:spacing w:val="1"/>
          <w:sz w:val="18"/>
        </w:rPr>
        <w:t> </w:t>
      </w:r>
      <w:r>
        <w:rPr>
          <w:sz w:val="18"/>
        </w:rPr>
        <w:t>national</w:t>
      </w:r>
      <w:r>
        <w:rPr>
          <w:spacing w:val="1"/>
          <w:sz w:val="18"/>
        </w:rPr>
        <w:t> </w:t>
      </w:r>
      <w:r>
        <w:rPr>
          <w:sz w:val="18"/>
        </w:rPr>
        <w:t>pour</w:t>
      </w:r>
      <w:r>
        <w:rPr>
          <w:spacing w:val="1"/>
          <w:sz w:val="18"/>
        </w:rPr>
        <w:t> </w:t>
      </w:r>
      <w:r>
        <w:rPr>
          <w:sz w:val="18"/>
        </w:rPr>
        <w:t>laquelle</w:t>
      </w:r>
      <w:r>
        <w:rPr>
          <w:spacing w:val="1"/>
          <w:sz w:val="18"/>
        </w:rPr>
        <w:t> </w:t>
      </w:r>
      <w:r>
        <w:rPr>
          <w:sz w:val="18"/>
        </w:rPr>
        <w:t>l’entrée</w:t>
      </w:r>
      <w:r>
        <w:rPr>
          <w:spacing w:val="1"/>
          <w:sz w:val="18"/>
        </w:rPr>
        <w:t> </w:t>
      </w:r>
      <w:r>
        <w:rPr>
          <w:sz w:val="18"/>
        </w:rPr>
        <w:t>des</w:t>
      </w:r>
      <w:r>
        <w:rPr>
          <w:spacing w:val="1"/>
          <w:sz w:val="18"/>
        </w:rPr>
        <w:t> </w:t>
      </w:r>
      <w:r>
        <w:rPr>
          <w:sz w:val="18"/>
        </w:rPr>
        <w:t>marchandises</w:t>
      </w:r>
      <w:r>
        <w:rPr>
          <w:spacing w:val="-1"/>
          <w:sz w:val="18"/>
        </w:rPr>
        <w:t> </w:t>
      </w:r>
      <w:r>
        <w:rPr>
          <w:sz w:val="18"/>
        </w:rPr>
        <w:t>est</w:t>
      </w:r>
      <w:r>
        <w:rPr>
          <w:spacing w:val="-1"/>
          <w:sz w:val="18"/>
        </w:rPr>
        <w:t> </w:t>
      </w:r>
      <w:r>
        <w:rPr>
          <w:sz w:val="18"/>
        </w:rPr>
        <w:t>passible des</w:t>
      </w:r>
      <w:r>
        <w:rPr>
          <w:spacing w:val="-1"/>
          <w:sz w:val="18"/>
        </w:rPr>
        <w:t> </w:t>
      </w:r>
      <w:r>
        <w:rPr>
          <w:sz w:val="18"/>
        </w:rPr>
        <w:t>droits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1"/>
          <w:sz w:val="18"/>
        </w:rPr>
        <w:t> </w:t>
      </w:r>
      <w:r>
        <w:rPr>
          <w:sz w:val="18"/>
        </w:rPr>
        <w:t>douane.</w:t>
      </w:r>
    </w:p>
    <w:p>
      <w:pPr>
        <w:spacing w:line="242" w:lineRule="auto" w:before="0"/>
        <w:ind w:left="1800" w:right="234" w:firstLine="0"/>
        <w:jc w:val="both"/>
        <w:rPr>
          <w:sz w:val="18"/>
        </w:rPr>
      </w:pPr>
      <w:r>
        <w:rPr>
          <w:position w:val="6"/>
          <w:sz w:val="12"/>
        </w:rPr>
        <w:t>4 </w:t>
      </w:r>
      <w:r>
        <w:rPr>
          <w:sz w:val="18"/>
        </w:rPr>
        <w:t>La valeur brute comprend la valeur de la matière</w:t>
      </w:r>
      <w:r>
        <w:rPr>
          <w:spacing w:val="-42"/>
          <w:sz w:val="18"/>
        </w:rPr>
        <w:t> </w:t>
      </w:r>
      <w:r>
        <w:rPr>
          <w:sz w:val="18"/>
        </w:rPr>
        <w:t>première</w:t>
      </w:r>
      <w:r>
        <w:rPr>
          <w:spacing w:val="-2"/>
          <w:sz w:val="18"/>
        </w:rPr>
        <w:t> </w:t>
      </w:r>
      <w:r>
        <w:rPr>
          <w:sz w:val="18"/>
        </w:rPr>
        <w:t>ayant</w:t>
      </w:r>
      <w:r>
        <w:rPr>
          <w:spacing w:val="-1"/>
          <w:sz w:val="18"/>
        </w:rPr>
        <w:t> </w:t>
      </w:r>
      <w:r>
        <w:rPr>
          <w:sz w:val="18"/>
        </w:rPr>
        <w:t>effectivement fait</w:t>
      </w:r>
      <w:r>
        <w:rPr>
          <w:spacing w:val="-1"/>
          <w:sz w:val="18"/>
        </w:rPr>
        <w:t> </w:t>
      </w:r>
      <w:r>
        <w:rPr>
          <w:sz w:val="18"/>
        </w:rPr>
        <w:t>l’objet</w:t>
      </w:r>
      <w:r>
        <w:rPr>
          <w:spacing w:val="-2"/>
          <w:sz w:val="18"/>
        </w:rPr>
        <w:t> </w:t>
      </w:r>
      <w:r>
        <w:rPr>
          <w:sz w:val="18"/>
        </w:rPr>
        <w:t>de</w:t>
      </w:r>
    </w:p>
    <w:p>
      <w:pPr>
        <w:pStyle w:val="BodyText"/>
        <w:spacing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76" w:lineRule="auto"/>
        <w:ind w:left="669" w:right="1715"/>
        <w:jc w:val="both"/>
      </w:pPr>
      <w:r>
        <w:rPr/>
        <w:t>marchandises conformément aux normes et</w:t>
      </w:r>
      <w:r>
        <w:rPr>
          <w:spacing w:val="-52"/>
        </w:rPr>
        <w:t> </w:t>
      </w:r>
      <w:r>
        <w:rPr/>
        <w:t>recommandations</w:t>
      </w:r>
      <w:r>
        <w:rPr>
          <w:spacing w:val="1"/>
        </w:rPr>
        <w:t> </w:t>
      </w:r>
      <w:r>
        <w:rPr/>
        <w:t>internationales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connu</w:t>
      </w:r>
      <w:r>
        <w:rPr>
          <w:spacing w:val="-52"/>
        </w:rPr>
        <w:t> </w:t>
      </w:r>
      <w:r>
        <w:rPr/>
        <w:t>trois étapes principales avant l’adoption du</w:t>
      </w:r>
      <w:r>
        <w:rPr>
          <w:spacing w:val="-52"/>
        </w:rPr>
        <w:t> </w:t>
      </w:r>
      <w:r>
        <w:rPr/>
        <w:t>système</w:t>
      </w:r>
      <w:r>
        <w:rPr>
          <w:spacing w:val="-1"/>
        </w:rPr>
        <w:t> </w:t>
      </w:r>
      <w:r>
        <w:rPr/>
        <w:t>du commerce général</w:t>
      </w:r>
      <w:r>
        <w:rPr>
          <w:spacing w:val="-3"/>
        </w:rPr>
        <w:t> </w:t>
      </w:r>
      <w:r>
        <w:rPr/>
        <w:t>en 2014 :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</w:tabs>
        <w:spacing w:line="276" w:lineRule="auto" w:before="204" w:after="0"/>
        <w:ind w:left="669" w:right="1696" w:firstLine="0"/>
        <w:jc w:val="both"/>
        <w:rPr>
          <w:sz w:val="22"/>
        </w:rPr>
      </w:pPr>
      <w:r>
        <w:rPr>
          <w:sz w:val="22"/>
        </w:rPr>
        <w:t>Jusqu’en</w:t>
      </w:r>
      <w:r>
        <w:rPr>
          <w:spacing w:val="1"/>
          <w:sz w:val="22"/>
        </w:rPr>
        <w:t> </w:t>
      </w:r>
      <w:r>
        <w:rPr>
          <w:sz w:val="22"/>
        </w:rPr>
        <w:t>1997,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statistiques</w:t>
      </w:r>
      <w:r>
        <w:rPr>
          <w:spacing w:val="1"/>
          <w:sz w:val="22"/>
        </w:rPr>
        <w:t> </w:t>
      </w:r>
      <w:r>
        <w:rPr>
          <w:sz w:val="22"/>
        </w:rPr>
        <w:t>du</w:t>
      </w:r>
      <w:r>
        <w:rPr>
          <w:spacing w:val="1"/>
          <w:sz w:val="22"/>
        </w:rPr>
        <w:t> </w:t>
      </w:r>
      <w:r>
        <w:rPr>
          <w:sz w:val="22"/>
        </w:rPr>
        <w:t>commerce</w:t>
      </w:r>
      <w:r>
        <w:rPr>
          <w:spacing w:val="1"/>
          <w:sz w:val="22"/>
        </w:rPr>
        <w:t> </w:t>
      </w:r>
      <w:r>
        <w:rPr>
          <w:sz w:val="22"/>
        </w:rPr>
        <w:t>extérieur</w:t>
      </w:r>
      <w:r>
        <w:rPr>
          <w:spacing w:val="1"/>
          <w:sz w:val="22"/>
        </w:rPr>
        <w:t> </w:t>
      </w:r>
      <w:r>
        <w:rPr>
          <w:sz w:val="22"/>
        </w:rPr>
        <w:t>du</w:t>
      </w:r>
      <w:r>
        <w:rPr>
          <w:spacing w:val="1"/>
          <w:sz w:val="22"/>
        </w:rPr>
        <w:t> </w:t>
      </w:r>
      <w:r>
        <w:rPr>
          <w:sz w:val="22"/>
        </w:rPr>
        <w:t>Maroc</w:t>
      </w:r>
      <w:r>
        <w:rPr>
          <w:spacing w:val="1"/>
          <w:sz w:val="22"/>
        </w:rPr>
        <w:t> </w:t>
      </w:r>
      <w:r>
        <w:rPr>
          <w:sz w:val="22"/>
        </w:rPr>
        <w:t>ont</w:t>
      </w:r>
      <w:r>
        <w:rPr>
          <w:spacing w:val="1"/>
          <w:sz w:val="22"/>
        </w:rPr>
        <w:t> </w:t>
      </w:r>
      <w:r>
        <w:rPr>
          <w:sz w:val="22"/>
        </w:rPr>
        <w:t>été</w:t>
      </w:r>
      <w:r>
        <w:rPr>
          <w:spacing w:val="1"/>
          <w:sz w:val="22"/>
        </w:rPr>
        <w:t> </w:t>
      </w:r>
      <w:r>
        <w:rPr>
          <w:sz w:val="22"/>
        </w:rPr>
        <w:t>élaborées selon le </w:t>
      </w:r>
      <w:r>
        <w:rPr>
          <w:b/>
          <w:sz w:val="22"/>
        </w:rPr>
        <w:t>système du commerce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spécial,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définition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stricte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Ainsi,</w:t>
      </w:r>
      <w:r>
        <w:rPr>
          <w:spacing w:val="1"/>
          <w:sz w:val="22"/>
        </w:rPr>
        <w:t> </w:t>
      </w:r>
      <w:r>
        <w:rPr>
          <w:sz w:val="22"/>
        </w:rPr>
        <w:t>ces</w:t>
      </w:r>
      <w:r>
        <w:rPr>
          <w:spacing w:val="1"/>
          <w:sz w:val="22"/>
        </w:rPr>
        <w:t> </w:t>
      </w:r>
      <w:r>
        <w:rPr>
          <w:sz w:val="22"/>
        </w:rPr>
        <w:t>statistiques</w:t>
      </w:r>
      <w:r>
        <w:rPr>
          <w:spacing w:val="1"/>
          <w:sz w:val="22"/>
        </w:rPr>
        <w:t> </w:t>
      </w:r>
      <w:r>
        <w:rPr>
          <w:sz w:val="22"/>
        </w:rPr>
        <w:t>enregistraient</w:t>
      </w:r>
      <w:r>
        <w:rPr>
          <w:spacing w:val="1"/>
          <w:sz w:val="22"/>
        </w:rPr>
        <w:t> </w:t>
      </w:r>
      <w:r>
        <w:rPr>
          <w:sz w:val="22"/>
        </w:rPr>
        <w:t>uniquement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biens en libre circulation sur le territoire</w:t>
      </w:r>
      <w:r>
        <w:rPr>
          <w:spacing w:val="1"/>
          <w:sz w:val="22"/>
        </w:rPr>
        <w:t> </w:t>
      </w:r>
      <w:r>
        <w:rPr>
          <w:sz w:val="22"/>
        </w:rPr>
        <w:t>assujetti</w:t>
      </w:r>
      <w:r>
        <w:rPr>
          <w:sz w:val="22"/>
          <w:vertAlign w:val="superscript"/>
        </w:rPr>
        <w:t>3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(importations)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ou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quittant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définitivement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ce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territoire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(exportations).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  <w:tab w:pos="2423" w:val="left" w:leader="none"/>
          <w:tab w:pos="4114" w:val="left" w:leader="none"/>
        </w:tabs>
        <w:spacing w:line="273" w:lineRule="auto" w:before="161" w:after="0"/>
        <w:ind w:left="669" w:right="1698" w:firstLine="0"/>
        <w:jc w:val="both"/>
        <w:rPr>
          <w:sz w:val="22"/>
        </w:rPr>
      </w:pPr>
      <w:r>
        <w:rPr>
          <w:sz w:val="22"/>
        </w:rPr>
        <w:t>A partir de 1998, les biens échangés dans</w:t>
      </w:r>
      <w:r>
        <w:rPr>
          <w:spacing w:val="-52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cadre</w:t>
      </w:r>
      <w:r>
        <w:rPr>
          <w:spacing w:val="1"/>
          <w:sz w:val="22"/>
        </w:rPr>
        <w:t> </w:t>
      </w:r>
      <w:r>
        <w:rPr>
          <w:sz w:val="22"/>
        </w:rPr>
        <w:t>du</w:t>
      </w:r>
      <w:r>
        <w:rPr>
          <w:spacing w:val="1"/>
          <w:sz w:val="22"/>
        </w:rPr>
        <w:t> </w:t>
      </w:r>
      <w:r>
        <w:rPr>
          <w:sz w:val="22"/>
        </w:rPr>
        <w:t>régime</w:t>
      </w:r>
      <w:r>
        <w:rPr>
          <w:spacing w:val="1"/>
          <w:sz w:val="22"/>
        </w:rPr>
        <w:t> </w:t>
      </w:r>
      <w:r>
        <w:rPr>
          <w:sz w:val="22"/>
        </w:rPr>
        <w:t>économique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l’Admission</w:t>
        <w:tab/>
        <w:t>Temporaire</w:t>
        <w:tab/>
      </w:r>
      <w:r>
        <w:rPr>
          <w:spacing w:val="-1"/>
          <w:sz w:val="22"/>
        </w:rPr>
        <w:t>pour</w:t>
      </w:r>
      <w:r>
        <w:rPr>
          <w:spacing w:val="-53"/>
          <w:sz w:val="22"/>
        </w:rPr>
        <w:t> </w:t>
      </w:r>
      <w:r>
        <w:rPr>
          <w:sz w:val="22"/>
        </w:rPr>
        <w:t>Perfectionnement</w:t>
      </w:r>
      <w:r>
        <w:rPr>
          <w:spacing w:val="53"/>
          <w:sz w:val="22"/>
        </w:rPr>
        <w:t> </w:t>
      </w:r>
      <w:r>
        <w:rPr>
          <w:sz w:val="22"/>
        </w:rPr>
        <w:t>Actif</w:t>
      </w:r>
      <w:r>
        <w:rPr>
          <w:spacing w:val="50"/>
          <w:sz w:val="22"/>
        </w:rPr>
        <w:t> </w:t>
      </w:r>
      <w:r>
        <w:rPr>
          <w:sz w:val="22"/>
        </w:rPr>
        <w:t>sans</w:t>
      </w:r>
      <w:r>
        <w:rPr>
          <w:spacing w:val="50"/>
          <w:sz w:val="22"/>
        </w:rPr>
        <w:t> </w:t>
      </w:r>
      <w:r>
        <w:rPr>
          <w:sz w:val="22"/>
        </w:rPr>
        <w:t>paiement</w:t>
      </w:r>
    </w:p>
    <w:p>
      <w:pPr>
        <w:pStyle w:val="BodyText"/>
        <w:spacing w:line="276" w:lineRule="auto" w:before="4"/>
        <w:ind w:left="669" w:right="1699"/>
        <w:jc w:val="both"/>
      </w:pPr>
      <w:r>
        <w:rPr/>
        <w:t>« ATPA » ont été pris en compte dans les</w:t>
      </w:r>
      <w:r>
        <w:rPr>
          <w:spacing w:val="1"/>
        </w:rPr>
        <w:t> </w:t>
      </w:r>
      <w:r>
        <w:rPr/>
        <w:t>statistiques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commerce extérieur.</w:t>
      </w:r>
    </w:p>
    <w:p>
      <w:pPr>
        <w:pStyle w:val="BodyText"/>
        <w:spacing w:line="276" w:lineRule="auto" w:before="2"/>
        <w:ind w:left="669" w:right="1694"/>
        <w:jc w:val="both"/>
      </w:pPr>
      <w:r>
        <w:rPr/>
        <w:t>Les matières premières sont incluses dans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compensateurs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intégrés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exportations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leur valeur</w:t>
      </w:r>
      <w:r>
        <w:rPr>
          <w:spacing w:val="-1"/>
        </w:rPr>
        <w:t> </w:t>
      </w:r>
      <w:r>
        <w:rPr/>
        <w:t>brute</w:t>
      </w:r>
      <w:r>
        <w:rPr>
          <w:vertAlign w:val="superscript"/>
        </w:rPr>
        <w:t>4</w:t>
      </w:r>
      <w:r>
        <w:rPr>
          <w:vertAlign w:val="baseline"/>
        </w:rPr>
        <w:t>.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</w:tabs>
        <w:spacing w:line="276" w:lineRule="auto" w:before="151" w:after="0"/>
        <w:ind w:left="669" w:right="1697" w:firstLine="0"/>
        <w:jc w:val="both"/>
        <w:rPr>
          <w:b/>
          <w:sz w:val="22"/>
        </w:rPr>
      </w:pP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2005,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échanges</w:t>
      </w:r>
      <w:r>
        <w:rPr>
          <w:spacing w:val="1"/>
          <w:sz w:val="22"/>
        </w:rPr>
        <w:t> </w:t>
      </w:r>
      <w:r>
        <w:rPr>
          <w:sz w:val="22"/>
        </w:rPr>
        <w:t>entre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zones</w:t>
      </w:r>
      <w:r>
        <w:rPr>
          <w:spacing w:val="-52"/>
          <w:sz w:val="22"/>
        </w:rPr>
        <w:t> </w:t>
      </w:r>
      <w:r>
        <w:rPr>
          <w:sz w:val="22"/>
        </w:rPr>
        <w:t>franches industrielles</w:t>
      </w:r>
      <w:r>
        <w:rPr>
          <w:sz w:val="22"/>
          <w:vertAlign w:val="superscript"/>
        </w:rPr>
        <w:t>5</w:t>
      </w:r>
      <w:r>
        <w:rPr>
          <w:sz w:val="22"/>
          <w:vertAlign w:val="baseline"/>
        </w:rPr>
        <w:t> et le reste du monde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ont</w:t>
      </w:r>
      <w:r>
        <w:rPr>
          <w:spacing w:val="-12"/>
          <w:sz w:val="22"/>
          <w:vertAlign w:val="baseline"/>
        </w:rPr>
        <w:t> </w:t>
      </w:r>
      <w:r>
        <w:rPr>
          <w:sz w:val="22"/>
          <w:vertAlign w:val="baseline"/>
        </w:rPr>
        <w:t>été</w:t>
      </w:r>
      <w:r>
        <w:rPr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intégrés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au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niveau</w:t>
      </w:r>
      <w:r>
        <w:rPr>
          <w:spacing w:val="-10"/>
          <w:sz w:val="22"/>
          <w:vertAlign w:val="baseline"/>
        </w:rPr>
        <w:t> </w:t>
      </w:r>
      <w:r>
        <w:rPr>
          <w:sz w:val="22"/>
          <w:vertAlign w:val="baseline"/>
        </w:rPr>
        <w:t>des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statistiques</w:t>
      </w:r>
      <w:r>
        <w:rPr>
          <w:spacing w:val="-9"/>
          <w:sz w:val="22"/>
          <w:vertAlign w:val="baseline"/>
        </w:rPr>
        <w:t> </w:t>
      </w:r>
      <w:r>
        <w:rPr>
          <w:sz w:val="22"/>
          <w:vertAlign w:val="baseline"/>
        </w:rPr>
        <w:t>du</w:t>
      </w:r>
      <w:r>
        <w:rPr>
          <w:spacing w:val="-53"/>
          <w:sz w:val="22"/>
          <w:vertAlign w:val="baseline"/>
        </w:rPr>
        <w:t> </w:t>
      </w:r>
      <w:r>
        <w:rPr>
          <w:sz w:val="22"/>
          <w:vertAlign w:val="baseline"/>
        </w:rPr>
        <w:t>commerce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extérieur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qui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a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permis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d’élargir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champ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couvert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par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les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statistiques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du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commerce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extérieur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et</w:t>
      </w:r>
      <w:r>
        <w:rPr>
          <w:spacing w:val="1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d’adopter</w:t>
      </w:r>
      <w:r>
        <w:rPr>
          <w:spacing w:val="-14"/>
          <w:sz w:val="22"/>
          <w:vertAlign w:val="baseline"/>
        </w:rPr>
        <w:t> </w:t>
      </w:r>
      <w:r>
        <w:rPr>
          <w:spacing w:val="-1"/>
          <w:sz w:val="22"/>
          <w:vertAlign w:val="baseline"/>
        </w:rPr>
        <w:t>le</w:t>
      </w:r>
      <w:r>
        <w:rPr>
          <w:spacing w:val="-11"/>
          <w:sz w:val="22"/>
          <w:vertAlign w:val="baseline"/>
        </w:rPr>
        <w:t> </w:t>
      </w:r>
      <w:r>
        <w:rPr>
          <w:b/>
          <w:sz w:val="22"/>
          <w:vertAlign w:val="baseline"/>
        </w:rPr>
        <w:t>système</w:t>
      </w:r>
      <w:r>
        <w:rPr>
          <w:b/>
          <w:spacing w:val="-12"/>
          <w:sz w:val="22"/>
          <w:vertAlign w:val="baseline"/>
        </w:rPr>
        <w:t> </w:t>
      </w:r>
      <w:r>
        <w:rPr>
          <w:b/>
          <w:sz w:val="22"/>
          <w:vertAlign w:val="baseline"/>
        </w:rPr>
        <w:t>du</w:t>
      </w:r>
      <w:r>
        <w:rPr>
          <w:b/>
          <w:spacing w:val="-13"/>
          <w:sz w:val="22"/>
          <w:vertAlign w:val="baseline"/>
        </w:rPr>
        <w:t> </w:t>
      </w:r>
      <w:r>
        <w:rPr>
          <w:b/>
          <w:sz w:val="22"/>
          <w:vertAlign w:val="baseline"/>
        </w:rPr>
        <w:t>commerce</w:t>
      </w:r>
      <w:r>
        <w:rPr>
          <w:b/>
          <w:spacing w:val="-12"/>
          <w:sz w:val="22"/>
          <w:vertAlign w:val="baseline"/>
        </w:rPr>
        <w:t> </w:t>
      </w:r>
      <w:r>
        <w:rPr>
          <w:b/>
          <w:sz w:val="22"/>
          <w:vertAlign w:val="baseline"/>
        </w:rPr>
        <w:t>spécial,</w:t>
      </w:r>
      <w:r>
        <w:rPr>
          <w:b/>
          <w:spacing w:val="-52"/>
          <w:sz w:val="22"/>
          <w:vertAlign w:val="baseline"/>
        </w:rPr>
        <w:t> </w:t>
      </w:r>
      <w:r>
        <w:rPr>
          <w:b/>
          <w:sz w:val="22"/>
          <w:vertAlign w:val="baseline"/>
        </w:rPr>
        <w:t>définition</w:t>
      </w:r>
      <w:r>
        <w:rPr>
          <w:b/>
          <w:spacing w:val="-1"/>
          <w:sz w:val="22"/>
          <w:vertAlign w:val="baseline"/>
        </w:rPr>
        <w:t> </w:t>
      </w:r>
      <w:r>
        <w:rPr>
          <w:b/>
          <w:sz w:val="22"/>
          <w:vertAlign w:val="baseline"/>
        </w:rPr>
        <w:t>assouplie.</w:t>
      </w:r>
    </w:p>
    <w:p>
      <w:pPr>
        <w:pStyle w:val="BodyText"/>
        <w:spacing w:line="276" w:lineRule="auto"/>
        <w:ind w:left="669" w:right="1695"/>
        <w:jc w:val="both"/>
      </w:pP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constituées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entrées de marchandises, en provenance de</w:t>
      </w:r>
      <w:r>
        <w:rPr>
          <w:spacing w:val="1"/>
        </w:rPr>
        <w:t> </w:t>
      </w:r>
      <w:r>
        <w:rPr/>
        <w:t>l’étranger,</w:t>
      </w:r>
      <w:r>
        <w:rPr>
          <w:spacing w:val="-13"/>
        </w:rPr>
        <w:t> </w:t>
      </w:r>
      <w:r>
        <w:rPr/>
        <w:t>dans</w:t>
      </w:r>
      <w:r>
        <w:rPr>
          <w:spacing w:val="-11"/>
        </w:rPr>
        <w:t> </w:t>
      </w:r>
      <w:r>
        <w:rPr/>
        <w:t>le</w:t>
      </w:r>
      <w:r>
        <w:rPr>
          <w:spacing w:val="-12"/>
        </w:rPr>
        <w:t> </w:t>
      </w:r>
      <w:r>
        <w:rPr/>
        <w:t>territoire</w:t>
      </w:r>
      <w:r>
        <w:rPr>
          <w:spacing w:val="-11"/>
        </w:rPr>
        <w:t> </w:t>
      </w:r>
      <w:r>
        <w:rPr/>
        <w:t>assujetti,</w:t>
      </w:r>
      <w:r>
        <w:rPr>
          <w:spacing w:val="-11"/>
        </w:rPr>
        <w:t> </w:t>
      </w:r>
      <w:r>
        <w:rPr/>
        <w:t>sous</w:t>
      </w:r>
      <w:r>
        <w:rPr>
          <w:spacing w:val="-12"/>
        </w:rPr>
        <w:t> </w:t>
      </w:r>
      <w:r>
        <w:rPr/>
        <w:t>le</w:t>
      </w:r>
      <w:r>
        <w:rPr>
          <w:spacing w:val="-53"/>
        </w:rPr>
        <w:t> </w:t>
      </w:r>
      <w:r>
        <w:rPr/>
        <w:t>régime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l’ATPA</w:t>
      </w:r>
      <w:r>
        <w:rPr>
          <w:spacing w:val="-11"/>
        </w:rPr>
        <w:t> </w:t>
      </w:r>
      <w:r>
        <w:rPr/>
        <w:t>sans</w:t>
      </w:r>
      <w:r>
        <w:rPr>
          <w:spacing w:val="-9"/>
        </w:rPr>
        <w:t> </w:t>
      </w:r>
      <w:r>
        <w:rPr/>
        <w:t>paiement</w:t>
      </w:r>
      <w:r>
        <w:rPr>
          <w:spacing w:val="-8"/>
        </w:rPr>
        <w:t> </w:t>
      </w:r>
      <w:r>
        <w:rPr/>
        <w:t>et</w:t>
      </w:r>
      <w:r>
        <w:rPr>
          <w:spacing w:val="-9"/>
        </w:rPr>
        <w:t> </w:t>
      </w:r>
      <w:r>
        <w:rPr/>
        <w:t>dans</w:t>
      </w:r>
      <w:r>
        <w:rPr>
          <w:spacing w:val="-11"/>
        </w:rPr>
        <w:t> </w:t>
      </w:r>
      <w:r>
        <w:rPr/>
        <w:t>les</w:t>
      </w:r>
      <w:r>
        <w:rPr>
          <w:spacing w:val="-53"/>
        </w:rPr>
        <w:t> </w:t>
      </w:r>
      <w:r>
        <w:rPr/>
        <w:t>zones</w:t>
      </w:r>
      <w:r>
        <w:rPr>
          <w:spacing w:val="1"/>
        </w:rPr>
        <w:t> </w:t>
      </w:r>
      <w:r>
        <w:rPr/>
        <w:t>franches industrielles.</w:t>
      </w:r>
      <w:r>
        <w:rPr>
          <w:spacing w:val="1"/>
        </w:rPr>
        <w:t> </w:t>
      </w:r>
      <w:r>
        <w:rPr/>
        <w:t>Inversement,</w:t>
      </w:r>
      <w:r>
        <w:rPr>
          <w:spacing w:val="1"/>
        </w:rPr>
        <w:t> </w:t>
      </w:r>
      <w:r>
        <w:rPr/>
        <w:t>les</w:t>
      </w:r>
      <w:r>
        <w:rPr>
          <w:spacing w:val="33"/>
        </w:rPr>
        <w:t> </w:t>
      </w:r>
      <w:r>
        <w:rPr/>
        <w:t>exportations</w:t>
      </w:r>
      <w:r>
        <w:rPr>
          <w:spacing w:val="33"/>
        </w:rPr>
        <w:t> </w:t>
      </w:r>
      <w:r>
        <w:rPr/>
        <w:t>incluent</w:t>
      </w:r>
      <w:r>
        <w:rPr>
          <w:spacing w:val="31"/>
        </w:rPr>
        <w:t> </w:t>
      </w:r>
      <w:r>
        <w:rPr/>
        <w:t>les</w:t>
      </w:r>
      <w:r>
        <w:rPr>
          <w:spacing w:val="34"/>
        </w:rPr>
        <w:t> </w:t>
      </w:r>
      <w:r>
        <w:rPr/>
        <w:t>marchandises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669" w:right="1697" w:firstLine="0"/>
        <w:jc w:val="left"/>
        <w:rPr>
          <w:sz w:val="18"/>
        </w:rPr>
      </w:pPr>
      <w:r>
        <w:rPr>
          <w:sz w:val="18"/>
        </w:rPr>
        <w:t>transformation et la valeur ajoutée incorporée dans le</w:t>
      </w:r>
      <w:r>
        <w:rPr>
          <w:spacing w:val="-42"/>
          <w:sz w:val="18"/>
        </w:rPr>
        <w:t> </w:t>
      </w:r>
      <w:r>
        <w:rPr>
          <w:sz w:val="18"/>
        </w:rPr>
        <w:t>produit</w:t>
      </w:r>
      <w:r>
        <w:rPr>
          <w:spacing w:val="-3"/>
          <w:sz w:val="18"/>
        </w:rPr>
        <w:t> </w:t>
      </w:r>
      <w:r>
        <w:rPr>
          <w:sz w:val="18"/>
        </w:rPr>
        <w:t>fini.</w:t>
      </w:r>
    </w:p>
    <w:p>
      <w:pPr>
        <w:spacing w:line="240" w:lineRule="auto" w:before="0"/>
        <w:ind w:left="669" w:right="1835" w:firstLine="0"/>
        <w:jc w:val="left"/>
        <w:rPr>
          <w:sz w:val="18"/>
        </w:rPr>
      </w:pPr>
      <w:r>
        <w:rPr>
          <w:position w:val="6"/>
          <w:sz w:val="12"/>
        </w:rPr>
        <w:t>5</w:t>
      </w:r>
      <w:r>
        <w:rPr>
          <w:spacing w:val="14"/>
          <w:position w:val="6"/>
          <w:sz w:val="12"/>
        </w:rPr>
        <w:t> </w:t>
      </w:r>
      <w:r>
        <w:rPr>
          <w:sz w:val="18"/>
        </w:rPr>
        <w:t>Les</w:t>
      </w:r>
      <w:r>
        <w:rPr>
          <w:spacing w:val="-1"/>
          <w:sz w:val="18"/>
        </w:rPr>
        <w:t> </w:t>
      </w:r>
      <w:r>
        <w:rPr>
          <w:sz w:val="18"/>
        </w:rPr>
        <w:t>zones</w:t>
      </w:r>
      <w:r>
        <w:rPr>
          <w:spacing w:val="-1"/>
          <w:sz w:val="18"/>
        </w:rPr>
        <w:t> </w:t>
      </w:r>
      <w:r>
        <w:rPr>
          <w:sz w:val="18"/>
        </w:rPr>
        <w:t>franches</w:t>
      </w:r>
      <w:r>
        <w:rPr>
          <w:spacing w:val="-1"/>
          <w:sz w:val="18"/>
        </w:rPr>
        <w:t> </w:t>
      </w:r>
      <w:r>
        <w:rPr>
          <w:sz w:val="18"/>
        </w:rPr>
        <w:t>sont</w:t>
      </w:r>
      <w:r>
        <w:rPr>
          <w:spacing w:val="-3"/>
          <w:sz w:val="18"/>
        </w:rPr>
        <w:t> </w:t>
      </w:r>
      <w:r>
        <w:rPr>
          <w:sz w:val="18"/>
        </w:rPr>
        <w:t>dites</w:t>
      </w:r>
      <w:r>
        <w:rPr>
          <w:spacing w:val="-1"/>
          <w:sz w:val="18"/>
        </w:rPr>
        <w:t> </w:t>
      </w:r>
      <w:r>
        <w:rPr>
          <w:sz w:val="18"/>
        </w:rPr>
        <w:t>industrielles</w:t>
      </w:r>
      <w:r>
        <w:rPr>
          <w:spacing w:val="-1"/>
          <w:sz w:val="18"/>
        </w:rPr>
        <w:t> </w:t>
      </w:r>
      <w:r>
        <w:rPr>
          <w:sz w:val="18"/>
        </w:rPr>
        <w:t>lorsque</w:t>
      </w:r>
      <w:r>
        <w:rPr>
          <w:spacing w:val="-42"/>
          <w:sz w:val="18"/>
        </w:rPr>
        <w:t> </w:t>
      </w:r>
      <w:r>
        <w:rPr>
          <w:sz w:val="18"/>
        </w:rPr>
        <w:t>les biens qui y sont introduits font l’objet de</w:t>
      </w:r>
      <w:r>
        <w:rPr>
          <w:spacing w:val="1"/>
          <w:sz w:val="18"/>
        </w:rPr>
        <w:t> </w:t>
      </w:r>
      <w:r>
        <w:rPr>
          <w:sz w:val="18"/>
        </w:rPr>
        <w:t>transformations.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11910" w:h="16840"/>
          <w:pgMar w:top="60" w:bottom="280" w:left="0" w:right="0"/>
          <w:cols w:num="2" w:equalWidth="0">
            <w:col w:w="5650" w:space="40"/>
            <w:col w:w="6220"/>
          </w:cols>
        </w:sectPr>
      </w:pPr>
    </w:p>
    <w:p>
      <w:pPr>
        <w:spacing w:line="293" w:lineRule="exact" w:before="28"/>
        <w:ind w:left="8898" w:right="0" w:firstLine="0"/>
        <w:jc w:val="left"/>
        <w:rPr>
          <w:rFonts w:ascii="Calibri"/>
          <w:sz w:val="24"/>
        </w:rPr>
      </w:pPr>
      <w:r>
        <w:rPr/>
        <w:drawing>
          <wp:anchor distT="0" distB="0" distL="0" distR="0" allowOverlap="1" layoutInCell="1" locked="0" behindDoc="0" simplePos="0" relativeHeight="15978496">
            <wp:simplePos x="0" y="0"/>
            <wp:positionH relativeFrom="page">
              <wp:posOffset>0</wp:posOffset>
            </wp:positionH>
            <wp:positionV relativeFrom="paragraph">
              <wp:posOffset>57731</wp:posOffset>
            </wp:positionV>
            <wp:extent cx="5590329" cy="269429"/>
            <wp:effectExtent l="0" t="0" r="0" b="0"/>
            <wp:wrapNone/>
            <wp:docPr id="239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329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EAB100"/>
          <w:sz w:val="24"/>
        </w:rPr>
        <w:t>RAPPORT</w:t>
      </w:r>
      <w:r>
        <w:rPr>
          <w:rFonts w:ascii="Calibri"/>
          <w:color w:val="EAB100"/>
          <w:spacing w:val="-1"/>
          <w:sz w:val="24"/>
        </w:rPr>
        <w:t> </w:t>
      </w:r>
      <w:r>
        <w:rPr>
          <w:rFonts w:ascii="Calibri"/>
          <w:color w:val="EAB100"/>
          <w:sz w:val="24"/>
        </w:rPr>
        <w:t>ANNUEL</w:t>
      </w:r>
      <w:r>
        <w:rPr>
          <w:rFonts w:ascii="Calibri"/>
          <w:color w:val="EAB100"/>
          <w:spacing w:val="-2"/>
          <w:sz w:val="24"/>
        </w:rPr>
        <w:t> </w:t>
      </w:r>
      <w:r>
        <w:rPr>
          <w:rFonts w:ascii="Calibri"/>
          <w:color w:val="EAB100"/>
          <w:sz w:val="24"/>
        </w:rPr>
        <w:t>2022</w:t>
      </w:r>
    </w:p>
    <w:p>
      <w:pPr>
        <w:spacing w:line="195" w:lineRule="exact" w:before="0"/>
        <w:ind w:left="8898" w:right="0" w:firstLine="0"/>
        <w:jc w:val="left"/>
        <w:rPr>
          <w:rFonts w:ascii="Calibri" w:hAnsi="Calibri"/>
          <w:b/>
          <w:sz w:val="16"/>
        </w:rPr>
      </w:pPr>
      <w:r>
        <w:rPr>
          <w:rFonts w:ascii="Calibri" w:hAnsi="Calibri"/>
          <w:b/>
          <w:color w:val="00355C"/>
          <w:sz w:val="16"/>
        </w:rPr>
        <w:t>COMMERCE</w:t>
      </w:r>
      <w:r>
        <w:rPr>
          <w:rFonts w:ascii="Calibri" w:hAnsi="Calibri"/>
          <w:b/>
          <w:color w:val="00355C"/>
          <w:spacing w:val="23"/>
          <w:sz w:val="16"/>
        </w:rPr>
        <w:t> </w:t>
      </w:r>
      <w:r>
        <w:rPr>
          <w:rFonts w:ascii="Calibri" w:hAnsi="Calibri"/>
          <w:b/>
          <w:color w:val="00355C"/>
          <w:sz w:val="16"/>
        </w:rPr>
        <w:t>EXTÉRIEUR</w:t>
      </w:r>
      <w:r>
        <w:rPr>
          <w:rFonts w:ascii="Calibri" w:hAnsi="Calibri"/>
          <w:b/>
          <w:color w:val="00355C"/>
          <w:spacing w:val="26"/>
          <w:sz w:val="16"/>
        </w:rPr>
        <w:t> </w:t>
      </w:r>
      <w:r>
        <w:rPr>
          <w:rFonts w:ascii="Calibri" w:hAnsi="Calibri"/>
          <w:b/>
          <w:color w:val="00355C"/>
          <w:sz w:val="16"/>
        </w:rPr>
        <w:t>DU</w:t>
      </w:r>
      <w:r>
        <w:rPr>
          <w:rFonts w:ascii="Calibri" w:hAnsi="Calibri"/>
          <w:b/>
          <w:color w:val="00355C"/>
          <w:spacing w:val="9"/>
          <w:sz w:val="16"/>
        </w:rPr>
        <w:t> </w:t>
      </w:r>
      <w:r>
        <w:rPr>
          <w:rFonts w:ascii="Calibri" w:hAnsi="Calibri"/>
          <w:b/>
          <w:color w:val="00355C"/>
          <w:sz w:val="16"/>
        </w:rPr>
        <w:t>MAROC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5"/>
        </w:rPr>
      </w:pPr>
    </w:p>
    <w:p>
      <w:pPr>
        <w:spacing w:after="0"/>
        <w:rPr>
          <w:rFonts w:ascii="Calibri"/>
          <w:sz w:val="15"/>
        </w:rPr>
        <w:sectPr>
          <w:headerReference w:type="even" r:id="rId446"/>
          <w:pgSz w:w="11910" w:h="16840"/>
          <w:pgMar w:header="0" w:footer="681" w:top="380" w:bottom="880" w:left="0" w:right="0"/>
        </w:sectPr>
      </w:pPr>
    </w:p>
    <w:p>
      <w:pPr>
        <w:pStyle w:val="BodyText"/>
        <w:spacing w:line="276" w:lineRule="auto" w:before="92"/>
        <w:ind w:left="1800"/>
        <w:jc w:val="both"/>
      </w:pPr>
      <w:r>
        <w:rPr/>
        <w:t>destinées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reste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monde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partir</w:t>
      </w:r>
      <w:r>
        <w:rPr>
          <w:spacing w:val="1"/>
        </w:rPr>
        <w:t> </w:t>
      </w:r>
      <w:r>
        <w:rPr/>
        <w:t>du</w:t>
      </w:r>
      <w:r>
        <w:rPr>
          <w:spacing w:val="-52"/>
        </w:rPr>
        <w:t> </w:t>
      </w:r>
      <w:r>
        <w:rPr/>
        <w:t>territoire</w:t>
      </w:r>
      <w:r>
        <w:rPr>
          <w:spacing w:val="1"/>
        </w:rPr>
        <w:t> </w:t>
      </w:r>
      <w:r>
        <w:rPr/>
        <w:t>assujetti,</w:t>
      </w:r>
      <w:r>
        <w:rPr>
          <w:spacing w:val="1"/>
        </w:rPr>
        <w:t> </w:t>
      </w:r>
      <w:r>
        <w:rPr/>
        <w:t>sous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régime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1"/>
        </w:rPr>
        <w:t>l’ATPA</w:t>
      </w:r>
      <w:r>
        <w:rPr>
          <w:spacing w:val="-13"/>
        </w:rPr>
        <w:t> </w:t>
      </w:r>
      <w:r>
        <w:rPr>
          <w:spacing w:val="-1"/>
        </w:rPr>
        <w:t>sans</w:t>
      </w:r>
      <w:r>
        <w:rPr>
          <w:spacing w:val="-11"/>
        </w:rPr>
        <w:t> </w:t>
      </w:r>
      <w:r>
        <w:rPr>
          <w:spacing w:val="-1"/>
        </w:rPr>
        <w:t>paiement</w:t>
      </w:r>
      <w:r>
        <w:rPr>
          <w:spacing w:val="-10"/>
        </w:rPr>
        <w:t> </w:t>
      </w:r>
      <w:r>
        <w:rPr/>
        <w:t>et</w:t>
      </w:r>
      <w:r>
        <w:rPr>
          <w:spacing w:val="-13"/>
        </w:rPr>
        <w:t> </w:t>
      </w:r>
      <w:r>
        <w:rPr/>
        <w:t>des</w:t>
      </w:r>
      <w:r>
        <w:rPr>
          <w:spacing w:val="-11"/>
        </w:rPr>
        <w:t> </w:t>
      </w:r>
      <w:r>
        <w:rPr/>
        <w:t>zones</w:t>
      </w:r>
      <w:r>
        <w:rPr>
          <w:spacing w:val="-13"/>
        </w:rPr>
        <w:t> </w:t>
      </w:r>
      <w:r>
        <w:rPr/>
        <w:t>franches</w:t>
      </w:r>
      <w:r>
        <w:rPr>
          <w:spacing w:val="-52"/>
        </w:rPr>
        <w:t> </w:t>
      </w:r>
      <w:r>
        <w:rPr/>
        <w:t>industrielles (les transactions de biens entre</w:t>
      </w:r>
      <w:r>
        <w:rPr>
          <w:spacing w:val="-52"/>
        </w:rPr>
        <w:t> </w:t>
      </w:r>
      <w:r>
        <w:rPr/>
        <w:t>ce territoire assujetti et lesdites zones ne</w:t>
      </w:r>
      <w:r>
        <w:rPr>
          <w:spacing w:val="1"/>
        </w:rPr>
        <w:t> </w:t>
      </w:r>
      <w:r>
        <w:rPr/>
        <w:t>sont pas prises</w:t>
      </w:r>
      <w:r>
        <w:rPr>
          <w:spacing w:val="-2"/>
        </w:rPr>
        <w:t> </w:t>
      </w:r>
      <w:r>
        <w:rPr/>
        <w:t>en compte).</w:t>
      </w:r>
    </w:p>
    <w:p>
      <w:pPr>
        <w:pStyle w:val="ListParagraph"/>
        <w:numPr>
          <w:ilvl w:val="1"/>
          <w:numId w:val="8"/>
        </w:numPr>
        <w:tabs>
          <w:tab w:pos="1971" w:val="left" w:leader="none"/>
        </w:tabs>
        <w:spacing w:line="276" w:lineRule="auto" w:before="162" w:after="0"/>
        <w:ind w:left="1800" w:right="16" w:firstLine="0"/>
        <w:jc w:val="both"/>
        <w:rPr>
          <w:sz w:val="22"/>
        </w:rPr>
      </w:pPr>
      <w:r>
        <w:rPr>
          <w:sz w:val="22"/>
        </w:rPr>
        <w:t>En 2014, le Maroc adopte</w:t>
      </w:r>
      <w:r>
        <w:rPr>
          <w:spacing w:val="1"/>
          <w:sz w:val="22"/>
        </w:rPr>
        <w:t> </w:t>
      </w:r>
      <w:r>
        <w:rPr>
          <w:sz w:val="22"/>
        </w:rPr>
        <w:t>le </w:t>
      </w:r>
      <w:r>
        <w:rPr>
          <w:b/>
          <w:sz w:val="22"/>
        </w:rPr>
        <w:t>système du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commerce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général</w:t>
      </w:r>
      <w:r>
        <w:rPr>
          <w:b/>
          <w:spacing w:val="1"/>
          <w:sz w:val="22"/>
        </w:rPr>
        <w:t> </w:t>
      </w:r>
      <w:r>
        <w:rPr>
          <w:sz w:val="22"/>
        </w:rPr>
        <w:t>conformément</w:t>
      </w:r>
      <w:r>
        <w:rPr>
          <w:spacing w:val="1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nouvelle</w:t>
      </w:r>
      <w:r>
        <w:rPr>
          <w:spacing w:val="-7"/>
          <w:sz w:val="22"/>
        </w:rPr>
        <w:t> </w:t>
      </w:r>
      <w:r>
        <w:rPr>
          <w:sz w:val="22"/>
        </w:rPr>
        <w:t>révision</w:t>
      </w:r>
      <w:r>
        <w:rPr>
          <w:spacing w:val="-6"/>
          <w:sz w:val="22"/>
        </w:rPr>
        <w:t> </w:t>
      </w:r>
      <w:r>
        <w:rPr>
          <w:sz w:val="22"/>
        </w:rPr>
        <w:t>des</w:t>
      </w:r>
      <w:r>
        <w:rPr>
          <w:spacing w:val="-4"/>
          <w:sz w:val="22"/>
        </w:rPr>
        <w:t> </w:t>
      </w:r>
      <w:r>
        <w:rPr>
          <w:sz w:val="22"/>
        </w:rPr>
        <w:t>recommandations</w:t>
      </w:r>
      <w:r>
        <w:rPr>
          <w:spacing w:val="-4"/>
          <w:sz w:val="22"/>
        </w:rPr>
        <w:t> </w:t>
      </w:r>
      <w:r>
        <w:rPr>
          <w:sz w:val="22"/>
        </w:rPr>
        <w:t>des</w:t>
      </w:r>
      <w:r>
        <w:rPr>
          <w:spacing w:val="-52"/>
          <w:sz w:val="22"/>
        </w:rPr>
        <w:t> </w:t>
      </w:r>
      <w:r>
        <w:rPr>
          <w:sz w:val="22"/>
        </w:rPr>
        <w:t>Nations Unies "Statistiques du commerce</w:t>
      </w:r>
      <w:r>
        <w:rPr>
          <w:spacing w:val="1"/>
          <w:sz w:val="22"/>
        </w:rPr>
        <w:t> </w:t>
      </w:r>
      <w:r>
        <w:rPr>
          <w:sz w:val="22"/>
        </w:rPr>
        <w:t>international de marchandises : Concepts et</w:t>
      </w:r>
      <w:r>
        <w:rPr>
          <w:spacing w:val="-52"/>
          <w:sz w:val="22"/>
        </w:rPr>
        <w:t> </w:t>
      </w:r>
      <w:r>
        <w:rPr>
          <w:sz w:val="22"/>
        </w:rPr>
        <w:t>définitions,</w:t>
      </w:r>
      <w:r>
        <w:rPr>
          <w:spacing w:val="-1"/>
          <w:sz w:val="22"/>
        </w:rPr>
        <w:t> </w:t>
      </w:r>
      <w:r>
        <w:rPr>
          <w:sz w:val="22"/>
        </w:rPr>
        <w:t>2010"</w:t>
      </w:r>
      <w:r>
        <w:rPr>
          <w:spacing w:val="-2"/>
          <w:sz w:val="22"/>
        </w:rPr>
        <w:t> </w:t>
      </w:r>
      <w:r>
        <w:rPr>
          <w:sz w:val="22"/>
        </w:rPr>
        <w:t>(SCIM 2010).</w:t>
      </w:r>
    </w:p>
    <w:p>
      <w:pPr>
        <w:pStyle w:val="ListParagraph"/>
        <w:numPr>
          <w:ilvl w:val="1"/>
          <w:numId w:val="8"/>
        </w:numPr>
        <w:tabs>
          <w:tab w:pos="2026" w:val="left" w:leader="none"/>
        </w:tabs>
        <w:spacing w:line="271" w:lineRule="auto" w:before="203" w:after="0"/>
        <w:ind w:left="1800" w:right="17" w:firstLine="55"/>
        <w:jc w:val="both"/>
        <w:rPr>
          <w:sz w:val="22"/>
        </w:rPr>
      </w:pP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données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l'année</w:t>
      </w:r>
      <w:r>
        <w:rPr>
          <w:spacing w:val="1"/>
          <w:sz w:val="22"/>
        </w:rPr>
        <w:t> </w:t>
      </w:r>
      <w:r>
        <w:rPr>
          <w:sz w:val="22"/>
        </w:rPr>
        <w:t>2013</w:t>
      </w:r>
      <w:r>
        <w:rPr>
          <w:spacing w:val="1"/>
          <w:sz w:val="22"/>
        </w:rPr>
        <w:t> </w:t>
      </w:r>
      <w:r>
        <w:rPr>
          <w:sz w:val="22"/>
        </w:rPr>
        <w:t>ont</w:t>
      </w:r>
      <w:r>
        <w:rPr>
          <w:spacing w:val="1"/>
          <w:sz w:val="22"/>
        </w:rPr>
        <w:t> </w:t>
      </w:r>
      <w:r>
        <w:rPr>
          <w:sz w:val="22"/>
        </w:rPr>
        <w:t>été</w:t>
      </w:r>
      <w:r>
        <w:rPr>
          <w:spacing w:val="1"/>
          <w:sz w:val="22"/>
        </w:rPr>
        <w:t> </w:t>
      </w:r>
      <w:r>
        <w:rPr>
          <w:sz w:val="22"/>
        </w:rPr>
        <w:t>révisées</w:t>
      </w:r>
      <w:r>
        <w:rPr>
          <w:spacing w:val="-1"/>
          <w:sz w:val="22"/>
        </w:rPr>
        <w:t> </w:t>
      </w:r>
      <w:r>
        <w:rPr>
          <w:sz w:val="22"/>
        </w:rPr>
        <w:t>selon</w:t>
      </w:r>
      <w:r>
        <w:rPr>
          <w:spacing w:val="-3"/>
          <w:sz w:val="22"/>
        </w:rPr>
        <w:t> </w:t>
      </w:r>
      <w:r>
        <w:rPr>
          <w:sz w:val="22"/>
        </w:rPr>
        <w:t>cette</w:t>
      </w:r>
      <w:r>
        <w:rPr>
          <w:spacing w:val="-2"/>
          <w:sz w:val="22"/>
        </w:rPr>
        <w:t> </w:t>
      </w:r>
      <w:r>
        <w:rPr>
          <w:sz w:val="22"/>
        </w:rPr>
        <w:t>norme.</w:t>
      </w:r>
    </w:p>
    <w:p>
      <w:pPr>
        <w:pStyle w:val="Heading4"/>
        <w:spacing w:before="209"/>
        <w:ind w:left="1658"/>
        <w:jc w:val="both"/>
      </w:pPr>
      <w:r>
        <w:rPr>
          <w:color w:val="1F487C"/>
        </w:rPr>
        <w:t>B- Evaluation</w:t>
      </w:r>
    </w:p>
    <w:p>
      <w:pPr>
        <w:pStyle w:val="BodyText"/>
        <w:spacing w:line="276" w:lineRule="auto" w:before="33"/>
        <w:ind w:left="1658" w:right="14" w:firstLine="424"/>
        <w:jc w:val="both"/>
      </w:pPr>
      <w:r>
        <w:rPr/>
        <w:t>Selon</w:t>
      </w:r>
      <w:r>
        <w:rPr>
          <w:spacing w:val="-12"/>
        </w:rPr>
        <w:t> </w:t>
      </w:r>
      <w:r>
        <w:rPr/>
        <w:t>les</w:t>
      </w:r>
      <w:r>
        <w:rPr>
          <w:spacing w:val="-11"/>
        </w:rPr>
        <w:t> </w:t>
      </w:r>
      <w:r>
        <w:rPr/>
        <w:t>recommandations</w:t>
      </w:r>
      <w:r>
        <w:rPr>
          <w:spacing w:val="-11"/>
        </w:rPr>
        <w:t> </w:t>
      </w:r>
      <w:r>
        <w:rPr/>
        <w:t>des</w:t>
      </w:r>
      <w:r>
        <w:rPr>
          <w:spacing w:val="-9"/>
        </w:rPr>
        <w:t> </w:t>
      </w:r>
      <w:r>
        <w:rPr/>
        <w:t>Nations-</w:t>
      </w:r>
      <w:r>
        <w:rPr>
          <w:spacing w:val="-52"/>
        </w:rPr>
        <w:t> </w:t>
      </w:r>
      <w:r>
        <w:rPr/>
        <w:t>Unies,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commerce</w:t>
      </w:r>
      <w:r>
        <w:rPr>
          <w:spacing w:val="1"/>
        </w:rPr>
        <w:t> </w:t>
      </w:r>
      <w:r>
        <w:rPr/>
        <w:t>extérieur doivent être évaluées à la frontière</w:t>
      </w:r>
      <w:r>
        <w:rPr>
          <w:spacing w:val="1"/>
        </w:rPr>
        <w:t> </w:t>
      </w:r>
      <w:r>
        <w:rPr>
          <w:spacing w:val="-1"/>
        </w:rPr>
        <w:t>du</w:t>
      </w:r>
      <w:r>
        <w:rPr>
          <w:spacing w:val="-14"/>
        </w:rPr>
        <w:t> </w:t>
      </w:r>
      <w:r>
        <w:rPr>
          <w:spacing w:val="-1"/>
        </w:rPr>
        <w:t>pays</w:t>
      </w:r>
      <w:r>
        <w:rPr>
          <w:spacing w:val="-12"/>
        </w:rPr>
        <w:t> </w:t>
      </w:r>
      <w:r>
        <w:rPr>
          <w:spacing w:val="-1"/>
        </w:rPr>
        <w:t>d’importation</w:t>
      </w:r>
      <w:r>
        <w:rPr>
          <w:spacing w:val="-14"/>
        </w:rPr>
        <w:t> </w:t>
      </w:r>
      <w:r>
        <w:rPr/>
        <w:t>et</w:t>
      </w:r>
      <w:r>
        <w:rPr>
          <w:spacing w:val="-12"/>
        </w:rPr>
        <w:t> </w:t>
      </w:r>
      <w:r>
        <w:rPr/>
        <w:t>d’exportation.</w:t>
      </w:r>
      <w:r>
        <w:rPr>
          <w:spacing w:val="-14"/>
        </w:rPr>
        <w:t> </w:t>
      </w:r>
      <w:r>
        <w:rPr/>
        <w:t>Ainsi,</w:t>
      </w:r>
      <w:r>
        <w:rPr>
          <w:spacing w:val="-52"/>
        </w:rPr>
        <w:t> </w:t>
      </w:r>
      <w:r>
        <w:rPr/>
        <w:t>les</w:t>
      </w:r>
      <w:r>
        <w:rPr>
          <w:spacing w:val="-13"/>
        </w:rPr>
        <w:t> </w:t>
      </w:r>
      <w:r>
        <w:rPr/>
        <w:t>importations</w:t>
      </w:r>
      <w:r>
        <w:rPr>
          <w:spacing w:val="-13"/>
        </w:rPr>
        <w:t> </w:t>
      </w:r>
      <w:r>
        <w:rPr/>
        <w:t>sont</w:t>
      </w:r>
      <w:r>
        <w:rPr>
          <w:spacing w:val="-13"/>
        </w:rPr>
        <w:t> </w:t>
      </w:r>
      <w:r>
        <w:rPr/>
        <w:t>évaluées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termes</w:t>
      </w:r>
      <w:r>
        <w:rPr>
          <w:spacing w:val="-11"/>
        </w:rPr>
        <w:t> </w:t>
      </w:r>
      <w:r>
        <w:rPr/>
        <w:t>CAF</w:t>
      </w:r>
      <w:r>
        <w:rPr>
          <w:spacing w:val="-52"/>
        </w:rPr>
        <w:t> </w:t>
      </w:r>
      <w:r>
        <w:rPr>
          <w:spacing w:val="-1"/>
        </w:rPr>
        <w:t>(Coût,</w:t>
      </w:r>
      <w:r>
        <w:rPr>
          <w:spacing w:val="-11"/>
        </w:rPr>
        <w:t> </w:t>
      </w:r>
      <w:r>
        <w:rPr/>
        <w:t>assurance</w:t>
      </w:r>
      <w:r>
        <w:rPr>
          <w:spacing w:val="-10"/>
        </w:rPr>
        <w:t> </w:t>
      </w:r>
      <w:r>
        <w:rPr/>
        <w:t>et</w:t>
      </w:r>
      <w:r>
        <w:rPr>
          <w:spacing w:val="-14"/>
        </w:rPr>
        <w:t> </w:t>
      </w:r>
      <w:r>
        <w:rPr/>
        <w:t>fret)</w:t>
      </w:r>
      <w:r>
        <w:rPr>
          <w:spacing w:val="-9"/>
        </w:rPr>
        <w:t> </w:t>
      </w:r>
      <w:r>
        <w:rPr/>
        <w:t>et</w:t>
      </w:r>
      <w:r>
        <w:rPr>
          <w:spacing w:val="-9"/>
        </w:rPr>
        <w:t> </w:t>
      </w:r>
      <w:r>
        <w:rPr/>
        <w:t>les</w:t>
      </w:r>
      <w:r>
        <w:rPr>
          <w:spacing w:val="-8"/>
        </w:rPr>
        <w:t> </w:t>
      </w:r>
      <w:r>
        <w:rPr/>
        <w:t>exportations</w:t>
      </w:r>
      <w:r>
        <w:rPr>
          <w:spacing w:val="-9"/>
        </w:rPr>
        <w:t> </w:t>
      </w:r>
      <w:r>
        <w:rPr/>
        <w:t>en</w:t>
      </w:r>
      <w:r>
        <w:rPr>
          <w:spacing w:val="-53"/>
        </w:rPr>
        <w:t> </w:t>
      </w:r>
      <w:r>
        <w:rPr/>
        <w:t>termes</w:t>
      </w:r>
      <w:r>
        <w:rPr>
          <w:spacing w:val="-1"/>
        </w:rPr>
        <w:t> </w:t>
      </w:r>
      <w:r>
        <w:rPr/>
        <w:t>FAB</w:t>
      </w:r>
      <w:r>
        <w:rPr>
          <w:spacing w:val="-1"/>
        </w:rPr>
        <w:t> </w:t>
      </w:r>
      <w:r>
        <w:rPr/>
        <w:t>(Franco</w:t>
      </w:r>
      <w:r>
        <w:rPr>
          <w:spacing w:val="-3"/>
        </w:rPr>
        <w:t> </w:t>
      </w:r>
      <w:r>
        <w:rPr/>
        <w:t>à Bord).</w:t>
      </w:r>
    </w:p>
    <w:p>
      <w:pPr>
        <w:pStyle w:val="Heading4"/>
        <w:spacing w:before="206"/>
        <w:ind w:left="1658"/>
        <w:jc w:val="both"/>
      </w:pPr>
      <w:r>
        <w:rPr>
          <w:color w:val="1F487C"/>
        </w:rPr>
        <w:t>C-</w:t>
      </w:r>
      <w:r>
        <w:rPr>
          <w:color w:val="1F487C"/>
          <w:spacing w:val="-1"/>
        </w:rPr>
        <w:t> </w:t>
      </w:r>
      <w:r>
        <w:rPr>
          <w:color w:val="1F487C"/>
        </w:rPr>
        <w:t>Mesure</w:t>
      </w:r>
      <w:r>
        <w:rPr>
          <w:color w:val="1F487C"/>
          <w:spacing w:val="-2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quantités</w:t>
      </w:r>
    </w:p>
    <w:p>
      <w:pPr>
        <w:pStyle w:val="BodyText"/>
        <w:spacing w:line="276" w:lineRule="auto" w:before="35"/>
        <w:ind w:left="1658" w:right="160" w:firstLine="424"/>
        <w:jc w:val="both"/>
      </w:pPr>
      <w:r>
        <w:rPr/>
        <w:t>Les quantités sont exprimées en poids</w:t>
      </w:r>
      <w:r>
        <w:rPr>
          <w:spacing w:val="1"/>
        </w:rPr>
        <w:t> </w:t>
      </w:r>
      <w:r>
        <w:rPr/>
        <w:t>(Kilogrammes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tonnes).</w:t>
      </w:r>
      <w:r>
        <w:rPr>
          <w:spacing w:val="1"/>
        </w:rPr>
        <w:t> </w:t>
      </w:r>
      <w:r>
        <w:rPr/>
        <w:t>Toutefois,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pour faciliter</w:t>
      </w:r>
      <w:r>
        <w:rPr>
          <w:spacing w:val="1"/>
        </w:rPr>
        <w:t> </w:t>
      </w:r>
      <w:r>
        <w:rPr/>
        <w:t>l’analyse des données, les</w:t>
      </w:r>
      <w:r>
        <w:rPr>
          <w:spacing w:val="1"/>
        </w:rPr>
        <w:t> </w:t>
      </w:r>
      <w:r>
        <w:rPr/>
        <w:t>quantités sont également exprimées, pour</w:t>
      </w:r>
      <w:r>
        <w:rPr>
          <w:spacing w:val="1"/>
        </w:rPr>
        <w:t> </w:t>
      </w:r>
      <w:r>
        <w:rPr>
          <w:spacing w:val="-1"/>
        </w:rPr>
        <w:t>certains</w:t>
      </w:r>
      <w:r>
        <w:rPr>
          <w:spacing w:val="-13"/>
        </w:rPr>
        <w:t> </w:t>
      </w:r>
      <w:r>
        <w:rPr/>
        <w:t>produits</w:t>
      </w:r>
      <w:r>
        <w:rPr>
          <w:spacing w:val="-12"/>
        </w:rPr>
        <w:t> </w:t>
      </w:r>
      <w:r>
        <w:rPr/>
        <w:t>ou</w:t>
      </w:r>
      <w:r>
        <w:rPr>
          <w:spacing w:val="-13"/>
        </w:rPr>
        <w:t> </w:t>
      </w:r>
      <w:r>
        <w:rPr/>
        <w:t>marchandises,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unités</w:t>
      </w:r>
      <w:r>
        <w:rPr>
          <w:spacing w:val="-53"/>
        </w:rPr>
        <w:t> </w:t>
      </w:r>
      <w:r>
        <w:rPr/>
        <w:t>complémentaires :</w:t>
      </w:r>
      <w:r>
        <w:rPr>
          <w:spacing w:val="1"/>
        </w:rPr>
        <w:t> </w:t>
      </w:r>
      <w:r>
        <w:rPr/>
        <w:t>nombre,</w:t>
      </w:r>
      <w:r>
        <w:rPr>
          <w:spacing w:val="1"/>
        </w:rPr>
        <w:t> </w:t>
      </w:r>
      <w:r>
        <w:rPr/>
        <w:t>mètres,</w:t>
      </w:r>
      <w:r>
        <w:rPr>
          <w:spacing w:val="1"/>
        </w:rPr>
        <w:t> </w:t>
      </w:r>
      <w:r>
        <w:rPr/>
        <w:t>litres,</w:t>
      </w:r>
      <w:r>
        <w:rPr>
          <w:spacing w:val="-52"/>
        </w:rPr>
        <w:t> </w:t>
      </w:r>
      <w:r>
        <w:rPr/>
        <w:t>tonnes</w:t>
      </w:r>
      <w:r>
        <w:rPr>
          <w:spacing w:val="-1"/>
        </w:rPr>
        <w:t> </w:t>
      </w:r>
      <w:r>
        <w:rPr/>
        <w:t>métriques,</w:t>
      </w:r>
      <w:r>
        <w:rPr>
          <w:spacing w:val="-3"/>
        </w:rPr>
        <w:t> </w:t>
      </w:r>
      <w:r>
        <w:rPr/>
        <w:t>etc.</w:t>
      </w:r>
    </w:p>
    <w:p>
      <w:pPr>
        <w:pStyle w:val="Heading4"/>
        <w:spacing w:before="203"/>
        <w:ind w:left="1658"/>
        <w:jc w:val="both"/>
      </w:pPr>
      <w:r>
        <w:rPr>
          <w:color w:val="1F487C"/>
        </w:rPr>
        <w:t>D-</w:t>
      </w:r>
      <w:r>
        <w:rPr>
          <w:color w:val="1F487C"/>
          <w:spacing w:val="-2"/>
        </w:rPr>
        <w:t> </w:t>
      </w:r>
      <w:r>
        <w:rPr>
          <w:color w:val="1F487C"/>
        </w:rPr>
        <w:t>Date</w:t>
      </w:r>
      <w:r>
        <w:rPr>
          <w:color w:val="1F487C"/>
          <w:spacing w:val="-2"/>
        </w:rPr>
        <w:t> </w:t>
      </w:r>
      <w:r>
        <w:rPr>
          <w:color w:val="1F487C"/>
        </w:rPr>
        <w:t>d’enregistrement</w:t>
      </w:r>
    </w:p>
    <w:p>
      <w:pPr>
        <w:pStyle w:val="BodyText"/>
        <w:spacing w:line="276" w:lineRule="auto" w:before="35"/>
        <w:ind w:left="1658" w:right="160" w:firstLine="424"/>
        <w:jc w:val="both"/>
      </w:pPr>
      <w:r>
        <w:rPr/>
        <w:t>Les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commerciales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enregistrées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passage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douane des marchandises sans tenir compte</w:t>
      </w:r>
      <w:r>
        <w:rPr>
          <w:spacing w:val="-53"/>
        </w:rPr>
        <w:t> </w:t>
      </w:r>
      <w:r>
        <w:rPr/>
        <w:t>des</w:t>
      </w:r>
      <w:r>
        <w:rPr>
          <w:spacing w:val="-12"/>
        </w:rPr>
        <w:t> </w:t>
      </w:r>
      <w:r>
        <w:rPr/>
        <w:t>modalités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paiement</w:t>
      </w:r>
      <w:r>
        <w:rPr>
          <w:spacing w:val="-12"/>
        </w:rPr>
        <w:t> </w:t>
      </w:r>
      <w:r>
        <w:rPr/>
        <w:t>correspondantes.</w:t>
      </w:r>
      <w:r>
        <w:rPr>
          <w:spacing w:val="-52"/>
        </w:rPr>
        <w:t> </w:t>
      </w:r>
      <w:r>
        <w:rPr/>
        <w:t>Ainsi, les importations et les exportations</w:t>
      </w:r>
      <w:r>
        <w:rPr>
          <w:spacing w:val="1"/>
        </w:rPr>
        <w:t> </w:t>
      </w:r>
      <w:r>
        <w:rPr/>
        <w:t>incluent</w:t>
      </w:r>
      <w:r>
        <w:rPr>
          <w:spacing w:val="-6"/>
        </w:rPr>
        <w:t> </w:t>
      </w:r>
      <w:r>
        <w:rPr/>
        <w:t>les</w:t>
      </w:r>
      <w:r>
        <w:rPr>
          <w:spacing w:val="-5"/>
        </w:rPr>
        <w:t> </w:t>
      </w:r>
      <w:r>
        <w:rPr/>
        <w:t>achats</w:t>
      </w:r>
      <w:r>
        <w:rPr>
          <w:spacing w:val="-5"/>
        </w:rPr>
        <w:t> </w:t>
      </w:r>
      <w:r>
        <w:rPr/>
        <w:t>donnant</w:t>
      </w:r>
      <w:r>
        <w:rPr>
          <w:spacing w:val="-7"/>
        </w:rPr>
        <w:t> </w:t>
      </w:r>
      <w:r>
        <w:rPr/>
        <w:t>lieu</w:t>
      </w:r>
      <w:r>
        <w:rPr>
          <w:spacing w:val="-4"/>
        </w:rPr>
        <w:t> </w:t>
      </w:r>
      <w:r>
        <w:rPr/>
        <w:t>à</w:t>
      </w:r>
      <w:r>
        <w:rPr>
          <w:spacing w:val="-6"/>
        </w:rPr>
        <w:t> </w:t>
      </w:r>
      <w:r>
        <w:rPr/>
        <w:t>règlement</w:t>
      </w:r>
      <w:r>
        <w:rPr>
          <w:spacing w:val="-53"/>
        </w:rPr>
        <w:t> </w:t>
      </w:r>
      <w:r>
        <w:rPr/>
        <w:t>immédiat,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achats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ventes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lesquels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facilités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paiement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consenties</w:t>
      </w:r>
      <w:r>
        <w:rPr>
          <w:spacing w:val="-3"/>
        </w:rPr>
        <w:t> </w:t>
      </w:r>
      <w:r>
        <w:rPr/>
        <w:t>ainsi</w:t>
      </w:r>
      <w:r>
        <w:rPr>
          <w:spacing w:val="1"/>
        </w:rPr>
        <w:t> </w:t>
      </w:r>
      <w:r>
        <w:rPr/>
        <w:t>que les</w:t>
      </w:r>
      <w:r>
        <w:rPr>
          <w:spacing w:val="-1"/>
        </w:rPr>
        <w:t> </w:t>
      </w:r>
      <w:r>
        <w:rPr/>
        <w:t>dons.</w:t>
      </w:r>
    </w:p>
    <w:p>
      <w:pPr>
        <w:pStyle w:val="Heading4"/>
        <w:spacing w:before="204"/>
        <w:ind w:left="1658"/>
        <w:jc w:val="both"/>
      </w:pPr>
      <w:r>
        <w:rPr>
          <w:color w:val="1F487C"/>
        </w:rPr>
        <w:t>E- Pays</w:t>
      </w:r>
      <w:r>
        <w:rPr>
          <w:color w:val="1F487C"/>
          <w:spacing w:val="-1"/>
        </w:rPr>
        <w:t> </w:t>
      </w:r>
      <w:r>
        <w:rPr>
          <w:color w:val="1F487C"/>
        </w:rPr>
        <w:t>partenaires</w:t>
      </w:r>
    </w:p>
    <w:p>
      <w:pPr>
        <w:pStyle w:val="BodyText"/>
        <w:spacing w:line="276" w:lineRule="auto" w:before="33"/>
        <w:ind w:left="1658" w:right="161" w:firstLine="331"/>
        <w:jc w:val="both"/>
      </w:pPr>
      <w:r>
        <w:rPr/>
        <w:t>Par pays partenaire à l’importation, il</w:t>
      </w:r>
      <w:r>
        <w:rPr>
          <w:spacing w:val="1"/>
        </w:rPr>
        <w:t> </w:t>
      </w:r>
      <w:r>
        <w:rPr/>
        <w:t>faut</w:t>
      </w:r>
      <w:r>
        <w:rPr>
          <w:spacing w:val="25"/>
        </w:rPr>
        <w:t> </w:t>
      </w:r>
      <w:r>
        <w:rPr/>
        <w:t>entendre</w:t>
      </w:r>
      <w:r>
        <w:rPr>
          <w:spacing w:val="28"/>
        </w:rPr>
        <w:t> </w:t>
      </w:r>
      <w:r>
        <w:rPr/>
        <w:t>le</w:t>
      </w:r>
      <w:r>
        <w:rPr>
          <w:spacing w:val="27"/>
        </w:rPr>
        <w:t> </w:t>
      </w:r>
      <w:r>
        <w:rPr/>
        <w:t>pays</w:t>
      </w:r>
      <w:r>
        <w:rPr>
          <w:spacing w:val="28"/>
        </w:rPr>
        <w:t> </w:t>
      </w:r>
      <w:r>
        <w:rPr/>
        <w:t>d’origine</w:t>
      </w:r>
      <w:r>
        <w:rPr>
          <w:spacing w:val="27"/>
        </w:rPr>
        <w:t> </w:t>
      </w:r>
      <w:r>
        <w:rPr/>
        <w:t>du</w:t>
      </w:r>
      <w:r>
        <w:rPr>
          <w:spacing w:val="27"/>
        </w:rPr>
        <w:t> </w:t>
      </w:r>
      <w:r>
        <w:rPr/>
        <w:t>produit</w:t>
      </w:r>
    </w:p>
    <w:p>
      <w:pPr>
        <w:pStyle w:val="BodyText"/>
        <w:spacing w:line="276" w:lineRule="auto" w:before="92"/>
        <w:ind w:left="527" w:right="1856"/>
        <w:jc w:val="both"/>
      </w:pPr>
      <w:r>
        <w:rPr/>
        <w:br w:type="column"/>
      </w:r>
      <w:r>
        <w:rPr>
          <w:spacing w:val="-1"/>
        </w:rPr>
        <w:t>c’est-à-dire</w:t>
      </w:r>
      <w:r>
        <w:rPr>
          <w:spacing w:val="-14"/>
        </w:rPr>
        <w:t> </w:t>
      </w:r>
      <w:r>
        <w:rPr/>
        <w:t>le</w:t>
      </w:r>
      <w:r>
        <w:rPr>
          <w:spacing w:val="-11"/>
        </w:rPr>
        <w:t> </w:t>
      </w:r>
      <w:r>
        <w:rPr/>
        <w:t>pays</w:t>
      </w:r>
      <w:r>
        <w:rPr>
          <w:spacing w:val="-12"/>
        </w:rPr>
        <w:t> </w:t>
      </w:r>
      <w:r>
        <w:rPr/>
        <w:t>où</w:t>
      </w:r>
      <w:r>
        <w:rPr>
          <w:spacing w:val="-14"/>
        </w:rPr>
        <w:t> </w:t>
      </w:r>
      <w:r>
        <w:rPr/>
        <w:t>le</w:t>
      </w:r>
      <w:r>
        <w:rPr>
          <w:spacing w:val="-11"/>
        </w:rPr>
        <w:t> </w:t>
      </w:r>
      <w:r>
        <w:rPr/>
        <w:t>produit</w:t>
      </w:r>
      <w:r>
        <w:rPr>
          <w:spacing w:val="-14"/>
        </w:rPr>
        <w:t> </w:t>
      </w:r>
      <w:r>
        <w:rPr/>
        <w:t>considéré</w:t>
      </w:r>
      <w:r>
        <w:rPr>
          <w:spacing w:val="1"/>
        </w:rPr>
        <w:t> </w:t>
      </w:r>
      <w:r>
        <w:rPr/>
        <w:t>a</w:t>
      </w:r>
      <w:r>
        <w:rPr>
          <w:spacing w:val="-53"/>
        </w:rPr>
        <w:t> </w:t>
      </w:r>
      <w:r>
        <w:rPr/>
        <w:t>été</w:t>
      </w:r>
      <w:r>
        <w:rPr>
          <w:spacing w:val="-13"/>
        </w:rPr>
        <w:t> </w:t>
      </w:r>
      <w:r>
        <w:rPr/>
        <w:t>récolté,</w:t>
      </w:r>
      <w:r>
        <w:rPr>
          <w:spacing w:val="-11"/>
        </w:rPr>
        <w:t> </w:t>
      </w:r>
      <w:r>
        <w:rPr/>
        <w:t>extrait</w:t>
      </w:r>
      <w:r>
        <w:rPr>
          <w:spacing w:val="-10"/>
        </w:rPr>
        <w:t> </w:t>
      </w:r>
      <w:r>
        <w:rPr/>
        <w:t>du</w:t>
      </w:r>
      <w:r>
        <w:rPr>
          <w:spacing w:val="-12"/>
        </w:rPr>
        <w:t> </w:t>
      </w:r>
      <w:r>
        <w:rPr/>
        <w:t>sol,</w:t>
      </w:r>
      <w:r>
        <w:rPr>
          <w:spacing w:val="34"/>
        </w:rPr>
        <w:t> </w:t>
      </w:r>
      <w:r>
        <w:rPr/>
        <w:t>fabriqué</w:t>
      </w:r>
      <w:r>
        <w:rPr>
          <w:spacing w:val="-10"/>
        </w:rPr>
        <w:t> </w:t>
      </w:r>
      <w:r>
        <w:rPr/>
        <w:t>ou</w:t>
      </w:r>
      <w:r>
        <w:rPr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subi</w:t>
      </w:r>
      <w:r>
        <w:rPr>
          <w:spacing w:val="-52"/>
        </w:rPr>
        <w:t> </w:t>
      </w:r>
      <w:r>
        <w:rPr/>
        <w:t>la</w:t>
      </w:r>
      <w:r>
        <w:rPr>
          <w:spacing w:val="-1"/>
        </w:rPr>
        <w:t> </w:t>
      </w:r>
      <w:r>
        <w:rPr/>
        <w:t>dernière transformation.</w:t>
      </w:r>
    </w:p>
    <w:p>
      <w:pPr>
        <w:pStyle w:val="BodyText"/>
        <w:spacing w:line="276" w:lineRule="auto" w:before="1"/>
        <w:ind w:left="527" w:right="1858" w:firstLine="480"/>
        <w:jc w:val="both"/>
      </w:pPr>
      <w:r>
        <w:rPr/>
        <w:t>Par pays partenaire à l’exportation, le</w:t>
      </w:r>
      <w:r>
        <w:rPr>
          <w:spacing w:val="1"/>
        </w:rPr>
        <w:t> </w:t>
      </w:r>
      <w:r>
        <w:rPr/>
        <w:t>pays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destination</w:t>
      </w:r>
      <w:r>
        <w:rPr>
          <w:spacing w:val="-6"/>
        </w:rPr>
        <w:t> </w:t>
      </w:r>
      <w:r>
        <w:rPr/>
        <w:t>du</w:t>
      </w:r>
      <w:r>
        <w:rPr>
          <w:spacing w:val="-5"/>
        </w:rPr>
        <w:t> </w:t>
      </w:r>
      <w:r>
        <w:rPr/>
        <w:t>produit</w:t>
      </w:r>
      <w:r>
        <w:rPr>
          <w:spacing w:val="-5"/>
        </w:rPr>
        <w:t> </w:t>
      </w:r>
      <w:r>
        <w:rPr/>
        <w:t>exporté</w:t>
      </w:r>
      <w:r>
        <w:rPr>
          <w:spacing w:val="-6"/>
        </w:rPr>
        <w:t> </w:t>
      </w:r>
      <w:r>
        <w:rPr/>
        <w:t>ou</w:t>
      </w:r>
      <w:r>
        <w:rPr>
          <w:spacing w:val="-6"/>
        </w:rPr>
        <w:t> </w:t>
      </w:r>
      <w:r>
        <w:rPr/>
        <w:t>le</w:t>
      </w:r>
      <w:r>
        <w:rPr>
          <w:spacing w:val="-52"/>
        </w:rPr>
        <w:t> </w:t>
      </w:r>
      <w:r>
        <w:rPr/>
        <w:t>dernier pays connu vers lequel ce produit a</w:t>
      </w:r>
      <w:r>
        <w:rPr>
          <w:spacing w:val="-52"/>
        </w:rPr>
        <w:t> </w:t>
      </w:r>
      <w:r>
        <w:rPr/>
        <w:t>été</w:t>
      </w:r>
      <w:r>
        <w:rPr>
          <w:spacing w:val="-2"/>
        </w:rPr>
        <w:t> </w:t>
      </w:r>
      <w:r>
        <w:rPr/>
        <w:t>expédié.</w:t>
      </w:r>
    </w:p>
    <w:p>
      <w:pPr>
        <w:spacing w:before="125"/>
        <w:ind w:left="669" w:right="0" w:firstLine="0"/>
        <w:jc w:val="both"/>
        <w:rPr>
          <w:b/>
          <w:sz w:val="22"/>
        </w:rPr>
      </w:pPr>
      <w:r>
        <w:rPr>
          <w:b/>
          <w:color w:val="DAA600"/>
          <w:sz w:val="22"/>
        </w:rPr>
        <w:t>II-</w:t>
      </w:r>
      <w:r>
        <w:rPr>
          <w:b/>
          <w:color w:val="DAA600"/>
          <w:spacing w:val="-3"/>
          <w:sz w:val="22"/>
        </w:rPr>
        <w:t> </w:t>
      </w:r>
      <w:r>
        <w:rPr>
          <w:b/>
          <w:color w:val="DAA600"/>
          <w:sz w:val="22"/>
        </w:rPr>
        <w:t>CHAMP</w:t>
      </w:r>
      <w:r>
        <w:rPr>
          <w:b/>
          <w:color w:val="DAA600"/>
          <w:spacing w:val="-2"/>
          <w:sz w:val="22"/>
        </w:rPr>
        <w:t> </w:t>
      </w:r>
      <w:r>
        <w:rPr>
          <w:b/>
          <w:color w:val="DAA600"/>
          <w:sz w:val="22"/>
        </w:rPr>
        <w:t>COUVERT</w:t>
      </w:r>
    </w:p>
    <w:p>
      <w:pPr>
        <w:pStyle w:val="BodyText"/>
        <w:spacing w:line="276" w:lineRule="auto" w:before="32"/>
        <w:ind w:left="669" w:right="1695"/>
        <w:jc w:val="both"/>
      </w:pPr>
      <w:r>
        <w:rPr/>
        <w:t>Les</w:t>
      </w:r>
      <w:r>
        <w:rPr>
          <w:spacing w:val="1"/>
        </w:rPr>
        <w:t> </w:t>
      </w:r>
      <w:r>
        <w:rPr/>
        <w:t>importations</w:t>
      </w:r>
      <w:r>
        <w:rPr>
          <w:spacing w:val="1"/>
        </w:rPr>
        <w:t> </w:t>
      </w:r>
      <w:r>
        <w:rPr/>
        <w:t>selon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du</w:t>
      </w:r>
      <w:r>
        <w:rPr>
          <w:spacing w:val="-52"/>
        </w:rPr>
        <w:t> </w:t>
      </w:r>
      <w:r>
        <w:rPr/>
        <w:t>commerce</w:t>
      </w:r>
      <w:r>
        <w:rPr>
          <w:spacing w:val="-1"/>
        </w:rPr>
        <w:t> </w:t>
      </w:r>
      <w:r>
        <w:rPr/>
        <w:t>général</w:t>
      </w:r>
      <w:r>
        <w:rPr>
          <w:spacing w:val="1"/>
        </w:rPr>
        <w:t> </w:t>
      </w:r>
      <w:r>
        <w:rPr/>
        <w:t>intègrent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9"/>
        </w:numPr>
        <w:tabs>
          <w:tab w:pos="974" w:val="left" w:leader="none"/>
        </w:tabs>
        <w:spacing w:line="276" w:lineRule="auto" w:before="4" w:after="0"/>
        <w:ind w:left="669" w:right="1696" w:firstLine="141"/>
        <w:jc w:val="both"/>
        <w:rPr>
          <w:sz w:val="22"/>
        </w:rPr>
      </w:pPr>
      <w:r>
        <w:rPr>
          <w:sz w:val="22"/>
        </w:rPr>
        <w:t>les</w:t>
      </w:r>
      <w:r>
        <w:rPr>
          <w:spacing w:val="-7"/>
          <w:sz w:val="22"/>
        </w:rPr>
        <w:t> </w:t>
      </w:r>
      <w:r>
        <w:rPr>
          <w:sz w:val="22"/>
        </w:rPr>
        <w:t>importations</w:t>
      </w:r>
      <w:r>
        <w:rPr>
          <w:spacing w:val="-6"/>
          <w:sz w:val="22"/>
        </w:rPr>
        <w:t> </w:t>
      </w:r>
      <w:r>
        <w:rPr>
          <w:sz w:val="22"/>
        </w:rPr>
        <w:t>effectuées</w:t>
      </w:r>
      <w:r>
        <w:rPr>
          <w:spacing w:val="-4"/>
          <w:sz w:val="22"/>
        </w:rPr>
        <w:t> </w:t>
      </w:r>
      <w:r>
        <w:rPr>
          <w:sz w:val="22"/>
        </w:rPr>
        <w:t>dans</w:t>
      </w:r>
      <w:r>
        <w:rPr>
          <w:spacing w:val="-7"/>
          <w:sz w:val="22"/>
        </w:rPr>
        <w:t> </w:t>
      </w:r>
      <w:r>
        <w:rPr>
          <w:sz w:val="22"/>
        </w:rPr>
        <w:t>le</w:t>
      </w:r>
      <w:r>
        <w:rPr>
          <w:spacing w:val="-7"/>
          <w:sz w:val="22"/>
        </w:rPr>
        <w:t> </w:t>
      </w:r>
      <w:r>
        <w:rPr>
          <w:sz w:val="22"/>
        </w:rPr>
        <w:t>cadre</w:t>
      </w:r>
      <w:r>
        <w:rPr>
          <w:spacing w:val="-52"/>
          <w:sz w:val="22"/>
        </w:rPr>
        <w:t> </w:t>
      </w:r>
      <w:r>
        <w:rPr>
          <w:sz w:val="22"/>
        </w:rPr>
        <w:t>du régime du droit commun c’est-à-dire les</w:t>
      </w:r>
      <w:r>
        <w:rPr>
          <w:spacing w:val="-52"/>
          <w:sz w:val="22"/>
        </w:rPr>
        <w:t> </w:t>
      </w:r>
      <w:r>
        <w:rPr>
          <w:sz w:val="22"/>
        </w:rPr>
        <w:t>marchandises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libre</w:t>
      </w:r>
      <w:r>
        <w:rPr>
          <w:spacing w:val="1"/>
          <w:sz w:val="22"/>
        </w:rPr>
        <w:t> </w:t>
      </w:r>
      <w:r>
        <w:rPr>
          <w:sz w:val="22"/>
        </w:rPr>
        <w:t>circulation</w:t>
      </w:r>
      <w:r>
        <w:rPr>
          <w:spacing w:val="1"/>
          <w:sz w:val="22"/>
        </w:rPr>
        <w:t> </w:t>
      </w:r>
      <w:r>
        <w:rPr>
          <w:sz w:val="22"/>
        </w:rPr>
        <w:t>sur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territoire</w:t>
      </w:r>
      <w:r>
        <w:rPr>
          <w:spacing w:val="1"/>
          <w:sz w:val="22"/>
        </w:rPr>
        <w:t> </w:t>
      </w:r>
      <w:r>
        <w:rPr>
          <w:sz w:val="22"/>
        </w:rPr>
        <w:t>assujetti,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compris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échantillons sans valeur commerciale, les</w:t>
      </w:r>
      <w:r>
        <w:rPr>
          <w:spacing w:val="1"/>
          <w:sz w:val="22"/>
        </w:rPr>
        <w:t> </w:t>
      </w:r>
      <w:r>
        <w:rPr>
          <w:sz w:val="22"/>
        </w:rPr>
        <w:t>effets</w:t>
      </w:r>
      <w:r>
        <w:rPr>
          <w:spacing w:val="-9"/>
          <w:sz w:val="22"/>
        </w:rPr>
        <w:t> </w:t>
      </w:r>
      <w:r>
        <w:rPr>
          <w:sz w:val="22"/>
        </w:rPr>
        <w:t>personnels,</w:t>
      </w:r>
      <w:r>
        <w:rPr>
          <w:spacing w:val="-8"/>
          <w:sz w:val="22"/>
        </w:rPr>
        <w:t> </w:t>
      </w:r>
      <w:r>
        <w:rPr>
          <w:sz w:val="22"/>
        </w:rPr>
        <w:t>les</w:t>
      </w:r>
      <w:r>
        <w:rPr>
          <w:spacing w:val="-8"/>
          <w:sz w:val="22"/>
        </w:rPr>
        <w:t> </w:t>
      </w:r>
      <w:r>
        <w:rPr>
          <w:sz w:val="22"/>
        </w:rPr>
        <w:t>emballages</w:t>
      </w:r>
      <w:r>
        <w:rPr>
          <w:spacing w:val="-9"/>
          <w:sz w:val="22"/>
        </w:rPr>
        <w:t> </w:t>
      </w:r>
      <w:r>
        <w:rPr>
          <w:sz w:val="22"/>
        </w:rPr>
        <w:t>perdus,</w:t>
      </w:r>
      <w:r>
        <w:rPr>
          <w:spacing w:val="-8"/>
          <w:sz w:val="22"/>
        </w:rPr>
        <w:t> </w:t>
      </w:r>
      <w:r>
        <w:rPr>
          <w:sz w:val="22"/>
        </w:rPr>
        <w:t>les</w:t>
      </w:r>
      <w:r>
        <w:rPr>
          <w:spacing w:val="-53"/>
          <w:sz w:val="22"/>
        </w:rPr>
        <w:t> </w:t>
      </w:r>
      <w:r>
        <w:rPr>
          <w:sz w:val="22"/>
        </w:rPr>
        <w:t>biens</w:t>
      </w:r>
      <w:r>
        <w:rPr>
          <w:spacing w:val="-3"/>
          <w:sz w:val="22"/>
        </w:rPr>
        <w:t> </w:t>
      </w:r>
      <w:r>
        <w:rPr>
          <w:sz w:val="22"/>
        </w:rPr>
        <w:t>d’occasion,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ferraille</w:t>
      </w:r>
      <w:r>
        <w:rPr>
          <w:spacing w:val="-1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les</w:t>
      </w:r>
      <w:r>
        <w:rPr>
          <w:spacing w:val="-3"/>
          <w:sz w:val="22"/>
        </w:rPr>
        <w:t> </w:t>
      </w:r>
      <w:r>
        <w:rPr>
          <w:sz w:val="22"/>
        </w:rPr>
        <w:t>déchets</w:t>
      </w:r>
      <w:r>
        <w:rPr>
          <w:spacing w:val="-1"/>
          <w:sz w:val="22"/>
        </w:rPr>
        <w:t> </w:t>
      </w:r>
      <w:r>
        <w:rPr>
          <w:sz w:val="22"/>
        </w:rPr>
        <w:t>;</w:t>
      </w:r>
    </w:p>
    <w:p>
      <w:pPr>
        <w:pStyle w:val="ListParagraph"/>
        <w:numPr>
          <w:ilvl w:val="0"/>
          <w:numId w:val="9"/>
        </w:numPr>
        <w:tabs>
          <w:tab w:pos="998" w:val="left" w:leader="none"/>
        </w:tabs>
        <w:spacing w:line="271" w:lineRule="auto" w:before="0" w:after="0"/>
        <w:ind w:left="669" w:right="1697" w:firstLine="141"/>
        <w:jc w:val="both"/>
        <w:rPr>
          <w:sz w:val="22"/>
        </w:rPr>
      </w:pPr>
      <w:r>
        <w:rPr>
          <w:sz w:val="22"/>
        </w:rPr>
        <w:t>les importations réalisées par les zones</w:t>
      </w:r>
      <w:r>
        <w:rPr>
          <w:spacing w:val="1"/>
          <w:sz w:val="22"/>
        </w:rPr>
        <w:t> </w:t>
      </w:r>
      <w:r>
        <w:rPr>
          <w:sz w:val="22"/>
        </w:rPr>
        <w:t>franches</w:t>
      </w:r>
      <w:r>
        <w:rPr>
          <w:spacing w:val="-1"/>
          <w:sz w:val="22"/>
        </w:rPr>
        <w:t> </w:t>
      </w:r>
      <w:r>
        <w:rPr>
          <w:sz w:val="22"/>
        </w:rPr>
        <w:t>industrielles</w:t>
      </w:r>
      <w:r>
        <w:rPr>
          <w:spacing w:val="-2"/>
          <w:sz w:val="22"/>
        </w:rPr>
        <w:t> </w:t>
      </w:r>
      <w:r>
        <w:rPr>
          <w:sz w:val="22"/>
        </w:rPr>
        <w:t>et</w:t>
      </w:r>
      <w:r>
        <w:rPr>
          <w:spacing w:val="-3"/>
          <w:sz w:val="22"/>
        </w:rPr>
        <w:t> </w:t>
      </w:r>
      <w:r>
        <w:rPr>
          <w:sz w:val="22"/>
        </w:rPr>
        <w:t>commerciales</w:t>
      </w:r>
      <w:r>
        <w:rPr>
          <w:spacing w:val="-2"/>
          <w:sz w:val="22"/>
        </w:rPr>
        <w:t> </w:t>
      </w:r>
      <w:r>
        <w:rPr>
          <w:sz w:val="22"/>
        </w:rPr>
        <w:t>;</w:t>
      </w:r>
    </w:p>
    <w:p>
      <w:pPr>
        <w:pStyle w:val="ListParagraph"/>
        <w:numPr>
          <w:ilvl w:val="0"/>
          <w:numId w:val="9"/>
        </w:numPr>
        <w:tabs>
          <w:tab w:pos="982" w:val="left" w:leader="none"/>
        </w:tabs>
        <w:spacing w:line="271" w:lineRule="auto" w:before="13" w:after="0"/>
        <w:ind w:left="669" w:right="1696" w:firstLine="141"/>
        <w:jc w:val="both"/>
        <w:rPr>
          <w:sz w:val="22"/>
        </w:rPr>
      </w:pP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admissions</w:t>
      </w:r>
      <w:r>
        <w:rPr>
          <w:spacing w:val="1"/>
          <w:sz w:val="22"/>
        </w:rPr>
        <w:t> </w:t>
      </w:r>
      <w:r>
        <w:rPr>
          <w:sz w:val="22"/>
        </w:rPr>
        <w:t>temporaires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-52"/>
          <w:sz w:val="22"/>
        </w:rPr>
        <w:t> </w:t>
      </w:r>
      <w:r>
        <w:rPr>
          <w:sz w:val="22"/>
        </w:rPr>
        <w:t>perfectionnement actif ;</w:t>
      </w:r>
    </w:p>
    <w:p>
      <w:pPr>
        <w:pStyle w:val="ListParagraph"/>
        <w:numPr>
          <w:ilvl w:val="0"/>
          <w:numId w:val="9"/>
        </w:numPr>
        <w:tabs>
          <w:tab w:pos="982" w:val="left" w:leader="none"/>
        </w:tabs>
        <w:spacing w:line="271" w:lineRule="auto" w:before="11" w:after="0"/>
        <w:ind w:left="669" w:right="1697" w:firstLine="141"/>
        <w:jc w:val="both"/>
        <w:rPr>
          <w:sz w:val="22"/>
        </w:rPr>
      </w:pPr>
      <w:r>
        <w:rPr>
          <w:sz w:val="22"/>
        </w:rPr>
        <w:t>les marchandises importées et placées</w:t>
      </w:r>
      <w:r>
        <w:rPr>
          <w:spacing w:val="1"/>
          <w:sz w:val="22"/>
        </w:rPr>
        <w:t> </w:t>
      </w:r>
      <w:r>
        <w:rPr>
          <w:sz w:val="22"/>
        </w:rPr>
        <w:t>dans</w:t>
      </w:r>
      <w:r>
        <w:rPr>
          <w:spacing w:val="-1"/>
          <w:sz w:val="22"/>
        </w:rPr>
        <w:t> </w:t>
      </w:r>
      <w:r>
        <w:rPr>
          <w:sz w:val="22"/>
        </w:rPr>
        <w:t>des entrepôts de</w:t>
      </w:r>
      <w:r>
        <w:rPr>
          <w:spacing w:val="-2"/>
          <w:sz w:val="22"/>
        </w:rPr>
        <w:t> </w:t>
      </w:r>
      <w:r>
        <w:rPr>
          <w:sz w:val="22"/>
        </w:rPr>
        <w:t>douane ;</w:t>
      </w:r>
    </w:p>
    <w:p>
      <w:pPr>
        <w:pStyle w:val="ListParagraph"/>
        <w:numPr>
          <w:ilvl w:val="0"/>
          <w:numId w:val="9"/>
        </w:numPr>
        <w:tabs>
          <w:tab w:pos="982" w:val="left" w:leader="none"/>
        </w:tabs>
        <w:spacing w:line="271" w:lineRule="auto" w:before="11" w:after="0"/>
        <w:ind w:left="669" w:right="1698" w:firstLine="141"/>
        <w:jc w:val="both"/>
        <w:rPr>
          <w:sz w:val="22"/>
        </w:rPr>
      </w:pP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réimportations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marchandises</w:t>
      </w:r>
      <w:r>
        <w:rPr>
          <w:spacing w:val="1"/>
          <w:sz w:val="22"/>
        </w:rPr>
        <w:t> </w:t>
      </w:r>
      <w:r>
        <w:rPr>
          <w:sz w:val="22"/>
        </w:rPr>
        <w:t>d’origine</w:t>
      </w:r>
      <w:r>
        <w:rPr>
          <w:spacing w:val="-1"/>
          <w:sz w:val="22"/>
        </w:rPr>
        <w:t> </w:t>
      </w:r>
      <w:r>
        <w:rPr>
          <w:sz w:val="22"/>
        </w:rPr>
        <w:t>marocaine</w:t>
      </w:r>
      <w:r>
        <w:rPr>
          <w:spacing w:val="-2"/>
          <w:sz w:val="22"/>
        </w:rPr>
        <w:t> </w:t>
      </w:r>
      <w:r>
        <w:rPr>
          <w:sz w:val="22"/>
        </w:rPr>
        <w:t>;</w:t>
      </w:r>
    </w:p>
    <w:p>
      <w:pPr>
        <w:pStyle w:val="ListParagraph"/>
        <w:numPr>
          <w:ilvl w:val="0"/>
          <w:numId w:val="9"/>
        </w:numPr>
        <w:tabs>
          <w:tab w:pos="1006" w:val="left" w:leader="none"/>
        </w:tabs>
        <w:spacing w:line="273" w:lineRule="auto" w:before="11" w:after="0"/>
        <w:ind w:left="669" w:right="1698" w:firstLine="141"/>
        <w:jc w:val="both"/>
        <w:rPr>
          <w:sz w:val="22"/>
        </w:rPr>
      </w:pPr>
      <w:r>
        <w:rPr>
          <w:sz w:val="22"/>
        </w:rPr>
        <w:t>les importations suite aux exportations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perfectionnement</w:t>
      </w:r>
      <w:r>
        <w:rPr>
          <w:spacing w:val="1"/>
          <w:sz w:val="22"/>
        </w:rPr>
        <w:t> </w:t>
      </w:r>
      <w:r>
        <w:rPr>
          <w:sz w:val="22"/>
        </w:rPr>
        <w:t>passif</w:t>
      </w:r>
      <w:r>
        <w:rPr>
          <w:spacing w:val="1"/>
          <w:sz w:val="22"/>
        </w:rPr>
        <w:t> </w:t>
      </w:r>
      <w:r>
        <w:rPr>
          <w:sz w:val="22"/>
        </w:rPr>
        <w:t>lorsque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produit</w:t>
      </w:r>
      <w:r>
        <w:rPr>
          <w:spacing w:val="1"/>
          <w:sz w:val="22"/>
        </w:rPr>
        <w:t> </w:t>
      </w:r>
      <w:r>
        <w:rPr>
          <w:sz w:val="22"/>
        </w:rPr>
        <w:t>transformé</w:t>
      </w:r>
      <w:r>
        <w:rPr>
          <w:spacing w:val="1"/>
          <w:sz w:val="22"/>
        </w:rPr>
        <w:t> </w:t>
      </w:r>
      <w:r>
        <w:rPr>
          <w:sz w:val="22"/>
        </w:rPr>
        <w:t>change</w:t>
      </w:r>
      <w:r>
        <w:rPr>
          <w:spacing w:val="1"/>
          <w:sz w:val="22"/>
        </w:rPr>
        <w:t> </w:t>
      </w:r>
      <w:r>
        <w:rPr>
          <w:sz w:val="22"/>
        </w:rPr>
        <w:t>son</w:t>
      </w:r>
      <w:r>
        <w:rPr>
          <w:spacing w:val="1"/>
          <w:sz w:val="22"/>
        </w:rPr>
        <w:t> </w:t>
      </w:r>
      <w:r>
        <w:rPr>
          <w:sz w:val="22"/>
        </w:rPr>
        <w:t>origine</w:t>
      </w:r>
      <w:r>
        <w:rPr>
          <w:spacing w:val="-52"/>
          <w:sz w:val="22"/>
        </w:rPr>
        <w:t> </w:t>
      </w:r>
      <w:r>
        <w:rPr>
          <w:sz w:val="22"/>
        </w:rPr>
        <w:t>marocaine</w:t>
      </w:r>
      <w:r>
        <w:rPr>
          <w:spacing w:val="-3"/>
          <w:sz w:val="22"/>
        </w:rPr>
        <w:t> </w:t>
      </w:r>
      <w:r>
        <w:rPr>
          <w:sz w:val="22"/>
        </w:rPr>
        <w:t>en origine</w:t>
      </w:r>
      <w:r>
        <w:rPr>
          <w:spacing w:val="-2"/>
          <w:sz w:val="22"/>
        </w:rPr>
        <w:t> </w:t>
      </w:r>
      <w:r>
        <w:rPr>
          <w:sz w:val="22"/>
        </w:rPr>
        <w:t>étrangère.</w:t>
      </w:r>
    </w:p>
    <w:p>
      <w:pPr>
        <w:pStyle w:val="BodyText"/>
        <w:spacing w:line="276" w:lineRule="auto" w:before="163"/>
        <w:ind w:left="669" w:right="1698"/>
        <w:jc w:val="both"/>
      </w:pPr>
      <w:r>
        <w:rPr/>
        <w:t>Par contre, les opérations d’importation ne</w:t>
      </w:r>
      <w:r>
        <w:rPr>
          <w:spacing w:val="1"/>
        </w:rPr>
        <w:t> </w:t>
      </w:r>
      <w:r>
        <w:rPr/>
        <w:t>devant</w:t>
      </w:r>
      <w:r>
        <w:rPr>
          <w:spacing w:val="-8"/>
        </w:rPr>
        <w:t> </w:t>
      </w:r>
      <w:r>
        <w:rPr/>
        <w:t>pas</w:t>
      </w:r>
      <w:r>
        <w:rPr>
          <w:spacing w:val="-11"/>
        </w:rPr>
        <w:t> </w:t>
      </w:r>
      <w:r>
        <w:rPr/>
        <w:t>faire</w:t>
      </w:r>
      <w:r>
        <w:rPr>
          <w:spacing w:val="-11"/>
        </w:rPr>
        <w:t> </w:t>
      </w:r>
      <w:r>
        <w:rPr/>
        <w:t>partie</w:t>
      </w:r>
      <w:r>
        <w:rPr>
          <w:spacing w:val="-12"/>
        </w:rPr>
        <w:t> </w:t>
      </w:r>
      <w:r>
        <w:rPr/>
        <w:t>du</w:t>
      </w:r>
      <w:r>
        <w:rPr>
          <w:spacing w:val="-11"/>
        </w:rPr>
        <w:t> </w:t>
      </w:r>
      <w:r>
        <w:rPr/>
        <w:t>commerce</w:t>
      </w:r>
      <w:r>
        <w:rPr>
          <w:spacing w:val="-9"/>
        </w:rPr>
        <w:t> </w:t>
      </w:r>
      <w:r>
        <w:rPr/>
        <w:t>général</w:t>
      </w:r>
      <w:r>
        <w:rPr>
          <w:spacing w:val="-53"/>
        </w:rPr>
        <w:t> </w:t>
      </w:r>
      <w:r>
        <w:rPr/>
        <w:t>sont le transit international, les biens admis</w:t>
      </w:r>
      <w:r>
        <w:rPr>
          <w:spacing w:val="-52"/>
        </w:rPr>
        <w:t> </w:t>
      </w:r>
      <w:r>
        <w:rPr/>
        <w:t>au</w:t>
      </w:r>
      <w:r>
        <w:rPr>
          <w:spacing w:val="1"/>
        </w:rPr>
        <w:t> </w:t>
      </w:r>
      <w:r>
        <w:rPr/>
        <w:t>Maroc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titre</w:t>
      </w:r>
      <w:r>
        <w:rPr>
          <w:spacing w:val="1"/>
        </w:rPr>
        <w:t> </w:t>
      </w:r>
      <w:r>
        <w:rPr/>
        <w:t>temporaire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biens</w:t>
      </w:r>
      <w:r>
        <w:rPr>
          <w:spacing w:val="-52"/>
        </w:rPr>
        <w:t> </w:t>
      </w:r>
      <w:r>
        <w:rPr/>
        <w:t>importés</w:t>
      </w:r>
      <w:r>
        <w:rPr>
          <w:spacing w:val="-4"/>
        </w:rPr>
        <w:t> </w:t>
      </w:r>
      <w:r>
        <w:rPr/>
        <w:t>au</w:t>
      </w:r>
      <w:r>
        <w:rPr>
          <w:spacing w:val="-1"/>
        </w:rPr>
        <w:t> </w:t>
      </w:r>
      <w:r>
        <w:rPr/>
        <w:t>Maroc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fins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réparation.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6" w:lineRule="auto"/>
        <w:ind w:left="669" w:right="1695"/>
        <w:jc w:val="both"/>
      </w:pPr>
      <w:r>
        <w:rPr/>
        <w:t>En ce qui concerne les exportations dans le</w:t>
      </w:r>
      <w:r>
        <w:rPr>
          <w:spacing w:val="1"/>
        </w:rPr>
        <w:t> </w:t>
      </w:r>
      <w:r>
        <w:rPr/>
        <w:t>cadre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commerce</w:t>
      </w:r>
      <w:r>
        <w:rPr>
          <w:spacing w:val="1"/>
        </w:rPr>
        <w:t> </w:t>
      </w:r>
      <w:r>
        <w:rPr/>
        <w:t>général,</w:t>
      </w:r>
      <w:r>
        <w:rPr>
          <w:spacing w:val="1"/>
        </w:rPr>
        <w:t> </w:t>
      </w:r>
      <w:r>
        <w:rPr/>
        <w:t>elles</w:t>
      </w:r>
      <w:r>
        <w:rPr>
          <w:spacing w:val="-1"/>
        </w:rPr>
        <w:t> </w:t>
      </w:r>
      <w:r>
        <w:rPr/>
        <w:t>englobent</w:t>
      </w:r>
      <w:r>
        <w:rPr>
          <w:spacing w:val="1"/>
        </w:rPr>
        <w:t> </w:t>
      </w:r>
      <w:r>
        <w:rPr/>
        <w:t>:</w:t>
      </w:r>
    </w:p>
    <w:p>
      <w:pPr>
        <w:pStyle w:val="ListParagraph"/>
        <w:numPr>
          <w:ilvl w:val="0"/>
          <w:numId w:val="9"/>
        </w:numPr>
        <w:tabs>
          <w:tab w:pos="974" w:val="left" w:leader="none"/>
        </w:tabs>
        <w:spacing w:line="276" w:lineRule="auto" w:before="4" w:after="0"/>
        <w:ind w:left="669" w:right="1696" w:firstLine="141"/>
        <w:jc w:val="both"/>
        <w:rPr>
          <w:sz w:val="22"/>
        </w:rPr>
      </w:pPr>
      <w:r>
        <w:rPr>
          <w:sz w:val="22"/>
        </w:rPr>
        <w:t>les exportations en simple sortie c’est-à-</w:t>
      </w:r>
      <w:r>
        <w:rPr>
          <w:spacing w:val="-53"/>
          <w:sz w:val="22"/>
        </w:rPr>
        <w:t> </w:t>
      </w:r>
      <w:r>
        <w:rPr>
          <w:sz w:val="22"/>
        </w:rPr>
        <w:t>dire</w:t>
      </w:r>
      <w:r>
        <w:rPr>
          <w:spacing w:val="1"/>
          <w:sz w:val="22"/>
        </w:rPr>
        <w:t> </w:t>
      </w:r>
      <w:r>
        <w:rPr>
          <w:sz w:val="22"/>
        </w:rPr>
        <w:t>quittant</w:t>
      </w:r>
      <w:r>
        <w:rPr>
          <w:spacing w:val="1"/>
          <w:sz w:val="22"/>
        </w:rPr>
        <w:t> </w:t>
      </w:r>
      <w:r>
        <w:rPr>
          <w:sz w:val="22"/>
        </w:rPr>
        <w:t>définitivement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territoire</w:t>
      </w:r>
      <w:r>
        <w:rPr>
          <w:spacing w:val="1"/>
          <w:sz w:val="22"/>
        </w:rPr>
        <w:t> </w:t>
      </w:r>
      <w:r>
        <w:rPr>
          <w:sz w:val="22"/>
        </w:rPr>
        <w:t>assujetti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compris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échantillons</w:t>
      </w:r>
      <w:r>
        <w:rPr>
          <w:spacing w:val="1"/>
          <w:sz w:val="22"/>
        </w:rPr>
        <w:t> </w:t>
      </w:r>
      <w:r>
        <w:rPr>
          <w:sz w:val="22"/>
        </w:rPr>
        <w:t>sans</w:t>
      </w:r>
      <w:r>
        <w:rPr>
          <w:spacing w:val="1"/>
          <w:sz w:val="22"/>
        </w:rPr>
        <w:t> </w:t>
      </w:r>
      <w:r>
        <w:rPr>
          <w:sz w:val="22"/>
        </w:rPr>
        <w:t>valeur commerciale, les effets personnels,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-6"/>
          <w:sz w:val="22"/>
        </w:rPr>
        <w:t> </w:t>
      </w:r>
      <w:r>
        <w:rPr>
          <w:sz w:val="22"/>
        </w:rPr>
        <w:t>emballages</w:t>
      </w:r>
      <w:r>
        <w:rPr>
          <w:spacing w:val="-6"/>
          <w:sz w:val="22"/>
        </w:rPr>
        <w:t> </w:t>
      </w:r>
      <w:r>
        <w:rPr>
          <w:sz w:val="22"/>
        </w:rPr>
        <w:t>perdus,</w:t>
      </w:r>
      <w:r>
        <w:rPr>
          <w:spacing w:val="-6"/>
          <w:sz w:val="22"/>
        </w:rPr>
        <w:t> </w:t>
      </w:r>
      <w:r>
        <w:rPr>
          <w:sz w:val="22"/>
        </w:rPr>
        <w:t>les</w:t>
      </w:r>
      <w:r>
        <w:rPr>
          <w:spacing w:val="-7"/>
          <w:sz w:val="22"/>
        </w:rPr>
        <w:t> </w:t>
      </w:r>
      <w:r>
        <w:rPr>
          <w:sz w:val="22"/>
        </w:rPr>
        <w:t>biens</w:t>
      </w:r>
      <w:r>
        <w:rPr>
          <w:spacing w:val="-6"/>
          <w:sz w:val="22"/>
        </w:rPr>
        <w:t> </w:t>
      </w:r>
      <w:r>
        <w:rPr>
          <w:sz w:val="22"/>
        </w:rPr>
        <w:t>d’occasion,</w:t>
      </w:r>
      <w:r>
        <w:rPr>
          <w:spacing w:val="-5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ferraille et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-1"/>
          <w:sz w:val="22"/>
        </w:rPr>
        <w:t> </w:t>
      </w:r>
      <w:r>
        <w:rPr>
          <w:sz w:val="22"/>
        </w:rPr>
        <w:t>déchets</w:t>
      </w:r>
      <w:r>
        <w:rPr>
          <w:spacing w:val="-2"/>
          <w:sz w:val="22"/>
        </w:rPr>
        <w:t> </w:t>
      </w:r>
      <w:r>
        <w:rPr>
          <w:sz w:val="22"/>
        </w:rPr>
        <w:t>;</w:t>
      </w:r>
    </w:p>
    <w:p>
      <w:pPr>
        <w:spacing w:after="0" w:line="276" w:lineRule="auto"/>
        <w:jc w:val="both"/>
        <w:rPr>
          <w:sz w:val="22"/>
        </w:rPr>
        <w:sectPr>
          <w:type w:val="continuous"/>
          <w:pgSz w:w="11910" w:h="16840"/>
          <w:pgMar w:top="60" w:bottom="280" w:left="0" w:right="0"/>
          <w:cols w:num="2" w:equalWidth="0">
            <w:col w:w="5650" w:space="40"/>
            <w:col w:w="6220"/>
          </w:cols>
        </w:sectPr>
      </w:pP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447"/>
          <w:footerReference w:type="default" r:id="rId448"/>
          <w:pgSz w:w="11910" w:h="16840"/>
          <w:pgMar w:header="581" w:footer="666" w:top="1000" w:bottom="860" w:left="0" w:right="0"/>
          <w:pgNumType w:start="73"/>
        </w:sectPr>
      </w:pPr>
    </w:p>
    <w:p>
      <w:pPr>
        <w:pStyle w:val="ListParagraph"/>
        <w:numPr>
          <w:ilvl w:val="1"/>
          <w:numId w:val="9"/>
        </w:numPr>
        <w:tabs>
          <w:tab w:pos="2113" w:val="left" w:leader="none"/>
        </w:tabs>
        <w:spacing w:line="273" w:lineRule="auto" w:before="100" w:after="0"/>
        <w:ind w:left="1800" w:right="0" w:firstLine="141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979008">
            <wp:simplePos x="0" y="0"/>
            <wp:positionH relativeFrom="page">
              <wp:posOffset>0</wp:posOffset>
            </wp:positionH>
            <wp:positionV relativeFrom="page">
              <wp:posOffset>333755</wp:posOffset>
            </wp:positionV>
            <wp:extent cx="5588810" cy="269429"/>
            <wp:effectExtent l="0" t="0" r="0" b="0"/>
            <wp:wrapNone/>
            <wp:docPr id="24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93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10" cy="26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exportations</w:t>
      </w:r>
      <w:r>
        <w:rPr>
          <w:spacing w:val="1"/>
          <w:sz w:val="22"/>
        </w:rPr>
        <w:t> </w:t>
      </w:r>
      <w:r>
        <w:rPr>
          <w:sz w:val="22"/>
        </w:rPr>
        <w:t>réalisées</w:t>
      </w:r>
      <w:r>
        <w:rPr>
          <w:spacing w:val="1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partir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-52"/>
          <w:sz w:val="22"/>
        </w:rPr>
        <w:t> </w:t>
      </w:r>
      <w:r>
        <w:rPr>
          <w:sz w:val="22"/>
        </w:rPr>
        <w:t>zones</w:t>
      </w:r>
      <w:r>
        <w:rPr>
          <w:spacing w:val="1"/>
          <w:sz w:val="22"/>
        </w:rPr>
        <w:t> </w:t>
      </w:r>
      <w:r>
        <w:rPr>
          <w:sz w:val="22"/>
        </w:rPr>
        <w:t>franches</w:t>
      </w:r>
      <w:r>
        <w:rPr>
          <w:spacing w:val="1"/>
          <w:sz w:val="22"/>
        </w:rPr>
        <w:t> </w:t>
      </w:r>
      <w:r>
        <w:rPr>
          <w:sz w:val="22"/>
        </w:rPr>
        <w:t>industrielles</w:t>
      </w:r>
      <w:r>
        <w:rPr>
          <w:spacing w:val="1"/>
          <w:sz w:val="22"/>
        </w:rPr>
        <w:t> </w:t>
      </w:r>
      <w:r>
        <w:rPr>
          <w:sz w:val="22"/>
        </w:rPr>
        <w:t>et</w:t>
      </w:r>
      <w:r>
        <w:rPr>
          <w:spacing w:val="-52"/>
          <w:sz w:val="22"/>
        </w:rPr>
        <w:t> </w:t>
      </w:r>
      <w:r>
        <w:rPr>
          <w:sz w:val="22"/>
        </w:rPr>
        <w:t>commerciales</w:t>
      </w:r>
      <w:r>
        <w:rPr>
          <w:spacing w:val="-3"/>
          <w:sz w:val="22"/>
        </w:rPr>
        <w:t> </w:t>
      </w:r>
      <w:r>
        <w:rPr>
          <w:sz w:val="22"/>
        </w:rPr>
        <w:t>;</w:t>
      </w:r>
    </w:p>
    <w:p>
      <w:pPr>
        <w:pStyle w:val="ListParagraph"/>
        <w:numPr>
          <w:ilvl w:val="1"/>
          <w:numId w:val="9"/>
        </w:numPr>
        <w:tabs>
          <w:tab w:pos="2115" w:val="left" w:leader="none"/>
        </w:tabs>
        <w:spacing w:line="271" w:lineRule="auto" w:before="7" w:after="0"/>
        <w:ind w:left="1800" w:right="0" w:firstLine="141"/>
        <w:jc w:val="both"/>
        <w:rPr>
          <w:sz w:val="22"/>
        </w:rPr>
      </w:pPr>
      <w:r>
        <w:rPr>
          <w:sz w:val="22"/>
        </w:rPr>
        <w:t>les réexportations en suite d’admissions</w:t>
      </w:r>
      <w:r>
        <w:rPr>
          <w:spacing w:val="-52"/>
          <w:sz w:val="22"/>
        </w:rPr>
        <w:t> </w:t>
      </w:r>
      <w:r>
        <w:rPr>
          <w:sz w:val="22"/>
        </w:rPr>
        <w:t>temporaires</w:t>
      </w:r>
      <w:r>
        <w:rPr>
          <w:spacing w:val="-4"/>
          <w:sz w:val="22"/>
        </w:rPr>
        <w:t> </w:t>
      </w:r>
      <w:r>
        <w:rPr>
          <w:sz w:val="22"/>
        </w:rPr>
        <w:t>pour</w:t>
      </w:r>
      <w:r>
        <w:rPr>
          <w:spacing w:val="-3"/>
          <w:sz w:val="22"/>
        </w:rPr>
        <w:t> </w:t>
      </w:r>
      <w:r>
        <w:rPr>
          <w:sz w:val="22"/>
        </w:rPr>
        <w:t>perfectionnement actif</w:t>
      </w:r>
      <w:r>
        <w:rPr>
          <w:spacing w:val="-3"/>
          <w:sz w:val="22"/>
        </w:rPr>
        <w:t> </w:t>
      </w:r>
      <w:r>
        <w:rPr>
          <w:sz w:val="22"/>
        </w:rPr>
        <w:t>;</w:t>
      </w:r>
    </w:p>
    <w:p>
      <w:pPr>
        <w:pStyle w:val="ListParagraph"/>
        <w:numPr>
          <w:ilvl w:val="1"/>
          <w:numId w:val="9"/>
        </w:numPr>
        <w:tabs>
          <w:tab w:pos="2113" w:val="left" w:leader="none"/>
        </w:tabs>
        <w:spacing w:line="271" w:lineRule="auto" w:before="11" w:after="0"/>
        <w:ind w:left="1800" w:right="0" w:firstLine="141"/>
        <w:jc w:val="both"/>
        <w:rPr>
          <w:sz w:val="22"/>
        </w:rPr>
      </w:pP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réexportations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biens</w:t>
      </w:r>
      <w:r>
        <w:rPr>
          <w:spacing w:val="1"/>
          <w:sz w:val="22"/>
        </w:rPr>
        <w:t> </w:t>
      </w:r>
      <w:r>
        <w:rPr>
          <w:sz w:val="22"/>
        </w:rPr>
        <w:t>d’origine</w:t>
      </w:r>
      <w:r>
        <w:rPr>
          <w:spacing w:val="1"/>
          <w:sz w:val="22"/>
        </w:rPr>
        <w:t> </w:t>
      </w:r>
      <w:r>
        <w:rPr>
          <w:sz w:val="22"/>
        </w:rPr>
        <w:t>étrangère</w:t>
      </w:r>
      <w:r>
        <w:rPr>
          <w:spacing w:val="-2"/>
          <w:sz w:val="22"/>
        </w:rPr>
        <w:t> </w:t>
      </w:r>
      <w:r>
        <w:rPr>
          <w:sz w:val="22"/>
        </w:rPr>
        <w:t>;</w:t>
      </w:r>
    </w:p>
    <w:p>
      <w:pPr>
        <w:pStyle w:val="ListParagraph"/>
        <w:numPr>
          <w:ilvl w:val="1"/>
          <w:numId w:val="9"/>
        </w:numPr>
        <w:tabs>
          <w:tab w:pos="2113" w:val="left" w:leader="none"/>
        </w:tabs>
        <w:spacing w:line="273" w:lineRule="auto" w:before="13" w:after="0"/>
        <w:ind w:left="1800" w:right="1" w:firstLine="141"/>
        <w:jc w:val="both"/>
        <w:rPr>
          <w:sz w:val="22"/>
        </w:rPr>
      </w:pP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exportations</w:t>
      </w:r>
      <w:r>
        <w:rPr>
          <w:spacing w:val="1"/>
          <w:sz w:val="22"/>
        </w:rPr>
        <w:t> </w:t>
      </w:r>
      <w:r>
        <w:rPr>
          <w:sz w:val="22"/>
        </w:rPr>
        <w:t>temporaires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perfectionnement</w:t>
      </w:r>
      <w:r>
        <w:rPr>
          <w:spacing w:val="1"/>
          <w:sz w:val="22"/>
        </w:rPr>
        <w:t> </w:t>
      </w:r>
      <w:r>
        <w:rPr>
          <w:sz w:val="22"/>
        </w:rPr>
        <w:t>passif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marchandises</w:t>
      </w:r>
      <w:r>
        <w:rPr>
          <w:spacing w:val="1"/>
          <w:sz w:val="22"/>
        </w:rPr>
        <w:t> </w:t>
      </w:r>
      <w:r>
        <w:rPr>
          <w:sz w:val="22"/>
        </w:rPr>
        <w:t>devant</w:t>
      </w:r>
      <w:r>
        <w:rPr>
          <w:spacing w:val="1"/>
          <w:sz w:val="22"/>
        </w:rPr>
        <w:t> </w:t>
      </w:r>
      <w:r>
        <w:rPr>
          <w:sz w:val="22"/>
        </w:rPr>
        <w:t>subir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transformations.</w:t>
      </w:r>
    </w:p>
    <w:p>
      <w:pPr>
        <w:pStyle w:val="BodyText"/>
        <w:tabs>
          <w:tab w:pos="3718" w:val="left" w:leader="none"/>
          <w:tab w:pos="4558" w:val="left" w:leader="none"/>
        </w:tabs>
        <w:spacing w:line="276" w:lineRule="auto" w:before="163"/>
        <w:ind w:left="1800"/>
        <w:jc w:val="both"/>
      </w:pPr>
      <w:r>
        <w:rPr/>
        <w:t>Ainsi,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opérations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exclure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principalement</w:t>
        <w:tab/>
        <w:t>les</w:t>
        <w:tab/>
      </w:r>
      <w:r>
        <w:rPr>
          <w:spacing w:val="-1"/>
        </w:rPr>
        <w:t>exportations</w:t>
      </w:r>
      <w:r>
        <w:rPr>
          <w:spacing w:val="-53"/>
        </w:rPr>
        <w:t> </w:t>
      </w:r>
      <w:r>
        <w:rPr/>
        <w:t>temporaires,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produits</w:t>
      </w:r>
      <w:r>
        <w:rPr>
          <w:spacing w:val="1"/>
        </w:rPr>
        <w:t> </w:t>
      </w:r>
      <w:r>
        <w:rPr/>
        <w:t>d’origine</w:t>
      </w:r>
      <w:r>
        <w:rPr>
          <w:spacing w:val="1"/>
        </w:rPr>
        <w:t> </w:t>
      </w:r>
      <w:r>
        <w:rPr/>
        <w:t>marocaine exportés à des fins de réparation</w:t>
      </w:r>
      <w:r>
        <w:rPr>
          <w:spacing w:val="-52"/>
        </w:rPr>
        <w:t> </w:t>
      </w:r>
      <w:r>
        <w:rPr/>
        <w:t>à l’étranger et les produits étrangers ayant</w:t>
      </w:r>
      <w:r>
        <w:rPr>
          <w:spacing w:val="1"/>
        </w:rPr>
        <w:t> </w:t>
      </w:r>
      <w:r>
        <w:rPr/>
        <w:t>fait l’objet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réparation au</w:t>
      </w:r>
      <w:r>
        <w:rPr>
          <w:spacing w:val="-3"/>
        </w:rPr>
        <w:t> </w:t>
      </w:r>
      <w:r>
        <w:rPr/>
        <w:t>Maroc.</w:t>
      </w:r>
    </w:p>
    <w:p>
      <w:pPr>
        <w:pStyle w:val="BodyText"/>
        <w:spacing w:before="9"/>
        <w:rPr>
          <w:sz w:val="25"/>
        </w:rPr>
      </w:pPr>
    </w:p>
    <w:p>
      <w:pPr>
        <w:tabs>
          <w:tab w:pos="2299" w:val="left" w:leader="none"/>
          <w:tab w:pos="4501" w:val="left" w:leader="none"/>
        </w:tabs>
        <w:spacing w:line="276" w:lineRule="auto" w:before="1"/>
        <w:ind w:left="2340" w:right="718" w:hanging="682"/>
        <w:jc w:val="left"/>
        <w:rPr>
          <w:b/>
          <w:sz w:val="22"/>
        </w:rPr>
      </w:pPr>
      <w:r>
        <w:rPr>
          <w:b/>
          <w:color w:val="DAA600"/>
          <w:sz w:val="22"/>
        </w:rPr>
        <w:t>III-</w:t>
        <w:tab/>
        <w:t>CLASSIFICATION</w:t>
        <w:tab/>
      </w:r>
      <w:r>
        <w:rPr>
          <w:b/>
          <w:color w:val="DAA600"/>
          <w:spacing w:val="-2"/>
          <w:sz w:val="22"/>
        </w:rPr>
        <w:t>DES</w:t>
      </w:r>
      <w:r>
        <w:rPr>
          <w:b/>
          <w:color w:val="DAA600"/>
          <w:spacing w:val="-52"/>
          <w:sz w:val="22"/>
        </w:rPr>
        <w:t> </w:t>
      </w:r>
      <w:r>
        <w:rPr>
          <w:b/>
          <w:color w:val="DAA600"/>
          <w:sz w:val="22"/>
        </w:rPr>
        <w:t>PRODUITS</w:t>
      </w:r>
    </w:p>
    <w:p>
      <w:pPr>
        <w:pStyle w:val="BodyText"/>
        <w:spacing w:line="276" w:lineRule="auto"/>
        <w:ind w:left="1658" w:right="160" w:firstLine="424"/>
        <w:jc w:val="both"/>
      </w:pPr>
      <w:r>
        <w:rPr/>
        <w:t>Les</w:t>
      </w:r>
      <w:r>
        <w:rPr>
          <w:spacing w:val="-10"/>
        </w:rPr>
        <w:t> </w:t>
      </w:r>
      <w:r>
        <w:rPr/>
        <w:t>statistiques</w:t>
      </w:r>
      <w:r>
        <w:rPr>
          <w:spacing w:val="-9"/>
        </w:rPr>
        <w:t> </w:t>
      </w:r>
      <w:r>
        <w:rPr/>
        <w:t>du</w:t>
      </w:r>
      <w:r>
        <w:rPr>
          <w:spacing w:val="-13"/>
        </w:rPr>
        <w:t> </w:t>
      </w:r>
      <w:r>
        <w:rPr/>
        <w:t>commerce</w:t>
      </w:r>
      <w:r>
        <w:rPr>
          <w:spacing w:val="-9"/>
        </w:rPr>
        <w:t> </w:t>
      </w:r>
      <w:r>
        <w:rPr/>
        <w:t>extérieur</w:t>
      </w:r>
      <w:r>
        <w:rPr>
          <w:spacing w:val="-53"/>
        </w:rPr>
        <w:t> </w:t>
      </w:r>
      <w:r>
        <w:rPr/>
        <w:t>sont</w:t>
      </w:r>
      <w:r>
        <w:rPr>
          <w:spacing w:val="1"/>
        </w:rPr>
        <w:t> </w:t>
      </w:r>
      <w:r>
        <w:rPr/>
        <w:t>établies</w:t>
      </w:r>
      <w:r>
        <w:rPr>
          <w:spacing w:val="1"/>
        </w:rPr>
        <w:t> </w:t>
      </w:r>
      <w:r>
        <w:rPr/>
        <w:t>depuis</w:t>
      </w:r>
      <w:r>
        <w:rPr>
          <w:spacing w:val="1"/>
        </w:rPr>
        <w:t> </w:t>
      </w:r>
      <w:r>
        <w:rPr/>
        <w:t>1993</w:t>
      </w:r>
      <w:r>
        <w:rPr>
          <w:spacing w:val="1"/>
        </w:rPr>
        <w:t> </w:t>
      </w:r>
      <w:r>
        <w:rPr/>
        <w:t>selon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nomenclature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harmonisé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désignation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codification</w:t>
      </w:r>
      <w:r>
        <w:rPr>
          <w:spacing w:val="1"/>
        </w:rPr>
        <w:t> </w:t>
      </w:r>
      <w:r>
        <w:rPr/>
        <w:t>des</w:t>
      </w:r>
      <w:r>
        <w:rPr>
          <w:spacing w:val="-52"/>
        </w:rPr>
        <w:t> </w:t>
      </w:r>
      <w:r>
        <w:rPr/>
        <w:t>marchandises (SH), tel qu’il a été amendé</w:t>
      </w:r>
      <w:r>
        <w:rPr>
          <w:spacing w:val="1"/>
        </w:rPr>
        <w:t> </w:t>
      </w:r>
      <w:r>
        <w:rPr/>
        <w:t>ou</w:t>
      </w:r>
      <w:r>
        <w:rPr>
          <w:spacing w:val="-1"/>
        </w:rPr>
        <w:t> </w:t>
      </w:r>
      <w:r>
        <w:rPr/>
        <w:t>complété.</w:t>
      </w:r>
    </w:p>
    <w:p>
      <w:pPr>
        <w:pStyle w:val="BodyText"/>
        <w:spacing w:line="276" w:lineRule="auto" w:before="113"/>
        <w:ind w:left="1658" w:right="162" w:firstLine="424"/>
        <w:jc w:val="both"/>
      </w:pPr>
      <w:r>
        <w:rPr/>
        <w:t>Cette nomenclature est divisée en 21</w:t>
      </w:r>
      <w:r>
        <w:rPr>
          <w:spacing w:val="1"/>
        </w:rPr>
        <w:t> </w:t>
      </w:r>
      <w:r>
        <w:rPr/>
        <w:t>sections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regroupent les</w:t>
      </w:r>
      <w:r>
        <w:rPr>
          <w:spacing w:val="1"/>
        </w:rPr>
        <w:t> </w:t>
      </w:r>
      <w:r>
        <w:rPr/>
        <w:t>marchandises</w:t>
      </w:r>
      <w:r>
        <w:rPr>
          <w:spacing w:val="1"/>
        </w:rPr>
        <w:t> </w:t>
      </w:r>
      <w:r>
        <w:rPr/>
        <w:t>produites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même</w:t>
      </w:r>
      <w:r>
        <w:rPr>
          <w:spacing w:val="1"/>
        </w:rPr>
        <w:t> </w:t>
      </w:r>
      <w:r>
        <w:rPr/>
        <w:t>secteur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l’économie,</w:t>
      </w:r>
      <w:r>
        <w:rPr>
          <w:spacing w:val="1"/>
        </w:rPr>
        <w:t> </w:t>
      </w:r>
      <w:r>
        <w:rPr/>
        <w:t>ventilées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branche</w:t>
      </w:r>
      <w:r>
        <w:rPr>
          <w:spacing w:val="-52"/>
        </w:rPr>
        <w:t> </w:t>
      </w:r>
      <w:r>
        <w:rPr/>
        <w:t>d’activité. Chaque section regroupe un ou</w:t>
      </w:r>
      <w:r>
        <w:rPr>
          <w:spacing w:val="1"/>
        </w:rPr>
        <w:t> </w:t>
      </w:r>
      <w:r>
        <w:rPr/>
        <w:t>plusieurs</w:t>
      </w:r>
      <w:r>
        <w:rPr>
          <w:spacing w:val="1"/>
        </w:rPr>
        <w:t> </w:t>
      </w:r>
      <w:r>
        <w:rPr/>
        <w:t>chapitres,</w:t>
      </w:r>
      <w:r>
        <w:rPr>
          <w:spacing w:val="1"/>
        </w:rPr>
        <w:t> </w:t>
      </w:r>
      <w:r>
        <w:rPr/>
        <w:t>soit</w:t>
      </w:r>
      <w:r>
        <w:rPr>
          <w:spacing w:val="1"/>
        </w:rPr>
        <w:t> </w:t>
      </w:r>
      <w:r>
        <w:rPr/>
        <w:t>99</w:t>
      </w:r>
      <w:r>
        <w:rPr>
          <w:spacing w:val="1"/>
        </w:rPr>
        <w:t> </w:t>
      </w:r>
      <w:r>
        <w:rPr/>
        <w:t>chapitres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total.</w:t>
      </w:r>
    </w:p>
    <w:p>
      <w:pPr>
        <w:pStyle w:val="BodyText"/>
        <w:spacing w:line="276" w:lineRule="auto" w:before="122"/>
        <w:ind w:left="1658" w:right="163" w:firstLine="424"/>
        <w:jc w:val="both"/>
      </w:pPr>
      <w:r>
        <w:rPr/>
        <w:t>Les</w:t>
      </w:r>
      <w:r>
        <w:rPr>
          <w:spacing w:val="-10"/>
        </w:rPr>
        <w:t> </w:t>
      </w:r>
      <w:r>
        <w:rPr/>
        <w:t>statistiques</w:t>
      </w:r>
      <w:r>
        <w:rPr>
          <w:spacing w:val="-9"/>
        </w:rPr>
        <w:t> </w:t>
      </w:r>
      <w:r>
        <w:rPr/>
        <w:t>du</w:t>
      </w:r>
      <w:r>
        <w:rPr>
          <w:spacing w:val="-13"/>
        </w:rPr>
        <w:t> </w:t>
      </w:r>
      <w:r>
        <w:rPr/>
        <w:t>commerce</w:t>
      </w:r>
      <w:r>
        <w:rPr>
          <w:spacing w:val="-9"/>
        </w:rPr>
        <w:t> </w:t>
      </w:r>
      <w:r>
        <w:rPr/>
        <w:t>extérieur</w:t>
      </w:r>
      <w:r>
        <w:rPr>
          <w:spacing w:val="-53"/>
        </w:rPr>
        <w:t> </w:t>
      </w:r>
      <w:r>
        <w:rPr/>
        <w:t>sont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établies</w:t>
      </w:r>
      <w:r>
        <w:rPr>
          <w:spacing w:val="1"/>
        </w:rPr>
        <w:t> </w:t>
      </w:r>
      <w:r>
        <w:rPr/>
        <w:t>selon</w:t>
      </w:r>
      <w:r>
        <w:rPr>
          <w:spacing w:val="1"/>
        </w:rPr>
        <w:t> </w:t>
      </w:r>
      <w:r>
        <w:rPr/>
        <w:t>une</w:t>
      </w:r>
      <w:r>
        <w:rPr>
          <w:spacing w:val="-52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fondée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destination</w:t>
      </w:r>
      <w:r>
        <w:rPr>
          <w:spacing w:val="-52"/>
        </w:rPr>
        <w:t> </w:t>
      </w:r>
      <w:r>
        <w:rPr/>
        <w:t>finale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produit.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s’agit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neuf</w:t>
      </w:r>
      <w:r>
        <w:rPr>
          <w:spacing w:val="1"/>
        </w:rPr>
        <w:t> </w:t>
      </w:r>
      <w:r>
        <w:rPr/>
        <w:t>groupements</w:t>
      </w:r>
      <w:r>
        <w:rPr>
          <w:spacing w:val="-1"/>
        </w:rPr>
        <w:t> </w:t>
      </w:r>
      <w:r>
        <w:rPr/>
        <w:t>d’utilisation</w:t>
      </w:r>
      <w:r>
        <w:rPr>
          <w:spacing w:val="-3"/>
        </w:rPr>
        <w:t> </w:t>
      </w:r>
      <w:r>
        <w:rPr/>
        <w:t>ci-après :</w:t>
      </w:r>
    </w:p>
    <w:p>
      <w:pPr>
        <w:pStyle w:val="BodyText"/>
        <w:spacing w:line="276" w:lineRule="auto" w:before="120"/>
        <w:ind w:left="1934" w:right="650"/>
        <w:jc w:val="both"/>
      </w:pPr>
      <w:r>
        <w:rPr/>
        <w:t>1-Alimentation, boissons et tabac ;</w:t>
      </w:r>
      <w:r>
        <w:rPr>
          <w:spacing w:val="-52"/>
        </w:rPr>
        <w:t> </w:t>
      </w:r>
      <w:r>
        <w:rPr/>
        <w:t>2-</w:t>
      </w:r>
      <w:r>
        <w:rPr>
          <w:spacing w:val="-5"/>
        </w:rPr>
        <w:t> </w:t>
      </w:r>
      <w:r>
        <w:rPr/>
        <w:t>Energie et</w:t>
      </w:r>
      <w:r>
        <w:rPr>
          <w:spacing w:val="-2"/>
        </w:rPr>
        <w:t> </w:t>
      </w:r>
      <w:r>
        <w:rPr/>
        <w:t>lubrifiants ;</w:t>
      </w:r>
    </w:p>
    <w:p>
      <w:pPr>
        <w:pStyle w:val="ListParagraph"/>
        <w:numPr>
          <w:ilvl w:val="0"/>
          <w:numId w:val="10"/>
        </w:numPr>
        <w:tabs>
          <w:tab w:pos="989" w:val="left" w:leader="none"/>
        </w:tabs>
        <w:spacing w:line="276" w:lineRule="auto" w:before="95" w:after="0"/>
        <w:ind w:left="810" w:right="1861" w:hanging="8"/>
        <w:jc w:val="left"/>
        <w:rPr>
          <w:sz w:val="22"/>
        </w:rPr>
      </w:pPr>
      <w:r>
        <w:rPr>
          <w:spacing w:val="-1"/>
          <w:w w:val="100"/>
          <w:sz w:val="22"/>
        </w:rPr>
        <w:br w:type="column"/>
      </w:r>
      <w:r>
        <w:rPr>
          <w:sz w:val="22"/>
        </w:rPr>
        <w:t>Produits</w:t>
      </w:r>
      <w:r>
        <w:rPr>
          <w:spacing w:val="21"/>
          <w:sz w:val="22"/>
        </w:rPr>
        <w:t> </w:t>
      </w:r>
      <w:r>
        <w:rPr>
          <w:sz w:val="22"/>
        </w:rPr>
        <w:t>bruts</w:t>
      </w:r>
      <w:r>
        <w:rPr>
          <w:spacing w:val="21"/>
          <w:sz w:val="22"/>
        </w:rPr>
        <w:t> </w:t>
      </w:r>
      <w:r>
        <w:rPr>
          <w:sz w:val="22"/>
        </w:rPr>
        <w:t>d’origine</w:t>
      </w:r>
      <w:r>
        <w:rPr>
          <w:spacing w:val="21"/>
          <w:sz w:val="22"/>
        </w:rPr>
        <w:t> </w:t>
      </w:r>
      <w:r>
        <w:rPr>
          <w:sz w:val="22"/>
        </w:rPr>
        <w:t>animale</w:t>
      </w:r>
      <w:r>
        <w:rPr>
          <w:spacing w:val="21"/>
          <w:sz w:val="22"/>
        </w:rPr>
        <w:t> </w:t>
      </w:r>
      <w:r>
        <w:rPr>
          <w:sz w:val="22"/>
        </w:rPr>
        <w:t>et</w:t>
      </w:r>
      <w:r>
        <w:rPr>
          <w:spacing w:val="-52"/>
          <w:sz w:val="22"/>
        </w:rPr>
        <w:t> </w:t>
      </w:r>
      <w:r>
        <w:rPr>
          <w:sz w:val="22"/>
        </w:rPr>
        <w:t>végétale</w:t>
      </w:r>
      <w:r>
        <w:rPr>
          <w:spacing w:val="1"/>
          <w:sz w:val="22"/>
        </w:rPr>
        <w:t> </w:t>
      </w:r>
      <w:r>
        <w:rPr>
          <w:sz w:val="22"/>
        </w:rPr>
        <w:t>;</w:t>
      </w:r>
    </w:p>
    <w:p>
      <w:pPr>
        <w:pStyle w:val="ListParagraph"/>
        <w:numPr>
          <w:ilvl w:val="0"/>
          <w:numId w:val="10"/>
        </w:numPr>
        <w:tabs>
          <w:tab w:pos="989" w:val="left" w:leader="none"/>
        </w:tabs>
        <w:spacing w:line="278" w:lineRule="auto" w:before="0" w:after="0"/>
        <w:ind w:left="803" w:right="2195" w:firstLine="0"/>
        <w:jc w:val="left"/>
        <w:rPr>
          <w:sz w:val="22"/>
        </w:rPr>
      </w:pPr>
      <w:r>
        <w:rPr>
          <w:sz w:val="22"/>
        </w:rPr>
        <w:t>Produits bruts d’origine minérale ;</w:t>
      </w:r>
      <w:r>
        <w:rPr>
          <w:spacing w:val="-52"/>
          <w:sz w:val="22"/>
        </w:rPr>
        <w:t> </w:t>
      </w:r>
      <w:r>
        <w:rPr>
          <w:sz w:val="22"/>
        </w:rPr>
        <w:t>5-Demi-produits</w:t>
      </w:r>
      <w:r>
        <w:rPr>
          <w:spacing w:val="-3"/>
          <w:sz w:val="22"/>
        </w:rPr>
        <w:t> </w:t>
      </w:r>
      <w:r>
        <w:rPr>
          <w:sz w:val="22"/>
        </w:rPr>
        <w:t>;</w:t>
      </w:r>
    </w:p>
    <w:p>
      <w:pPr>
        <w:pStyle w:val="BodyText"/>
        <w:spacing w:line="276" w:lineRule="auto"/>
        <w:ind w:left="803" w:right="1780"/>
      </w:pPr>
      <w:r>
        <w:rPr/>
        <w:t>6-Produits finis d’équipement agricole ;</w:t>
      </w:r>
      <w:r>
        <w:rPr>
          <w:spacing w:val="1"/>
        </w:rPr>
        <w:t> </w:t>
      </w:r>
      <w:r>
        <w:rPr/>
        <w:t>7-Produits finis d’équipement industriel ;</w:t>
      </w:r>
      <w:r>
        <w:rPr>
          <w:spacing w:val="-52"/>
        </w:rPr>
        <w:t> </w:t>
      </w:r>
      <w:r>
        <w:rPr/>
        <w:t>8-Produits</w:t>
      </w:r>
      <w:r>
        <w:rPr>
          <w:spacing w:val="-3"/>
        </w:rPr>
        <w:t> </w:t>
      </w:r>
      <w:r>
        <w:rPr/>
        <w:t>finis de</w:t>
      </w:r>
      <w:r>
        <w:rPr>
          <w:spacing w:val="-1"/>
        </w:rPr>
        <w:t> </w:t>
      </w:r>
      <w:r>
        <w:rPr/>
        <w:t>consommation</w:t>
      </w:r>
      <w:r>
        <w:rPr>
          <w:spacing w:val="2"/>
        </w:rPr>
        <w:t> </w:t>
      </w:r>
      <w:r>
        <w:rPr/>
        <w:t>;</w:t>
      </w:r>
    </w:p>
    <w:p>
      <w:pPr>
        <w:pStyle w:val="BodyText"/>
        <w:ind w:left="803"/>
      </w:pPr>
      <w:r>
        <w:rPr/>
        <w:t>9-Or</w:t>
      </w:r>
      <w:r>
        <w:rPr>
          <w:spacing w:val="-2"/>
        </w:rPr>
        <w:t> </w:t>
      </w:r>
      <w:r>
        <w:rPr/>
        <w:t>industriel.</w:t>
      </w:r>
    </w:p>
    <w:p>
      <w:pPr>
        <w:pStyle w:val="BodyText"/>
        <w:rPr>
          <w:sz w:val="24"/>
        </w:rPr>
      </w:pPr>
    </w:p>
    <w:p>
      <w:pPr>
        <w:pStyle w:val="BodyText"/>
        <w:spacing w:before="180"/>
        <w:ind w:left="669" w:right="1695"/>
        <w:jc w:val="both"/>
      </w:pPr>
      <w:r>
        <w:rPr/>
        <w:t>Les données du commerce extérieur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mises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disposition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utilisateurs dans une base de données en</w:t>
      </w:r>
      <w:r>
        <w:rPr>
          <w:spacing w:val="1"/>
        </w:rPr>
        <w:t> </w:t>
      </w:r>
      <w:r>
        <w:rPr/>
        <w:t>ligne et présentées, selon la Classification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Commerce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(CTCI).</w:t>
      </w:r>
    </w:p>
    <w:p>
      <w:pPr>
        <w:pStyle w:val="BodyText"/>
        <w:spacing w:before="9"/>
        <w:rPr>
          <w:sz w:val="24"/>
        </w:rPr>
      </w:pPr>
    </w:p>
    <w:p>
      <w:pPr>
        <w:spacing w:before="0"/>
        <w:ind w:left="669" w:right="0" w:firstLine="0"/>
        <w:jc w:val="both"/>
        <w:rPr>
          <w:b/>
          <w:sz w:val="22"/>
        </w:rPr>
      </w:pPr>
      <w:r>
        <w:rPr>
          <w:b/>
          <w:color w:val="DAA600"/>
          <w:sz w:val="22"/>
        </w:rPr>
        <w:t>IV-</w:t>
      </w:r>
      <w:r>
        <w:rPr>
          <w:b/>
          <w:color w:val="DAA600"/>
          <w:spacing w:val="52"/>
          <w:sz w:val="22"/>
        </w:rPr>
        <w:t> </w:t>
      </w:r>
      <w:r>
        <w:rPr>
          <w:b/>
          <w:color w:val="DAA600"/>
          <w:sz w:val="22"/>
        </w:rPr>
        <w:t>ABREVIATIONS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55" w:lineRule="auto" w:before="1"/>
        <w:ind w:left="669" w:right="3137"/>
        <w:jc w:val="both"/>
      </w:pPr>
      <w:r>
        <w:rPr/>
        <w:t>CAF : Coût Assurance Fret</w:t>
      </w:r>
      <w:r>
        <w:rPr>
          <w:spacing w:val="-52"/>
        </w:rPr>
        <w:t> </w:t>
      </w:r>
      <w:r>
        <w:rPr/>
        <w:t>FAB</w:t>
      </w:r>
      <w:r>
        <w:rPr>
          <w:spacing w:val="-1"/>
        </w:rPr>
        <w:t> </w:t>
      </w:r>
      <w:r>
        <w:rPr/>
        <w:t>:</w:t>
      </w:r>
      <w:r>
        <w:rPr>
          <w:spacing w:val="1"/>
        </w:rPr>
        <w:t> </w:t>
      </w:r>
      <w:r>
        <w:rPr/>
        <w:t>Fronco A</w:t>
      </w:r>
      <w:r>
        <w:rPr>
          <w:spacing w:val="-1"/>
        </w:rPr>
        <w:t> </w:t>
      </w:r>
      <w:r>
        <w:rPr/>
        <w:t>Bord</w:t>
      </w:r>
    </w:p>
    <w:p>
      <w:pPr>
        <w:pStyle w:val="BodyText"/>
        <w:ind w:left="1521" w:right="1717" w:hanging="852"/>
        <w:jc w:val="both"/>
      </w:pPr>
      <w:r>
        <w:rPr/>
        <w:t>ATPA.SP:</w:t>
      </w:r>
      <w:r>
        <w:rPr>
          <w:spacing w:val="1"/>
        </w:rPr>
        <w:t> </w:t>
      </w:r>
      <w:r>
        <w:rPr/>
        <w:t>Admission</w:t>
      </w:r>
      <w:r>
        <w:rPr>
          <w:spacing w:val="1"/>
        </w:rPr>
        <w:t> </w:t>
      </w:r>
      <w:r>
        <w:rPr/>
        <w:t>Temporaire</w:t>
      </w:r>
      <w:r>
        <w:rPr>
          <w:spacing w:val="1"/>
        </w:rPr>
        <w:t> </w:t>
      </w:r>
      <w:r>
        <w:rPr/>
        <w:t>pour</w:t>
      </w:r>
      <w:r>
        <w:rPr>
          <w:spacing w:val="-52"/>
        </w:rPr>
        <w:t> </w:t>
      </w:r>
      <w:r>
        <w:rPr/>
        <w:t>Perfectionnement</w:t>
      </w:r>
      <w:r>
        <w:rPr>
          <w:spacing w:val="1"/>
        </w:rPr>
        <w:t> </w:t>
      </w:r>
      <w:r>
        <w:rPr/>
        <w:t>Actif</w:t>
      </w:r>
      <w:r>
        <w:rPr>
          <w:spacing w:val="1"/>
        </w:rPr>
        <w:t> </w:t>
      </w:r>
      <w:r>
        <w:rPr/>
        <w:t>sans</w:t>
      </w:r>
      <w:r>
        <w:rPr>
          <w:spacing w:val="-52"/>
        </w:rPr>
        <w:t> </w:t>
      </w:r>
      <w:r>
        <w:rPr/>
        <w:t>paiement</w:t>
      </w:r>
    </w:p>
    <w:p>
      <w:pPr>
        <w:pStyle w:val="BodyText"/>
        <w:spacing w:before="117"/>
        <w:ind w:left="1521" w:right="1715" w:hanging="852"/>
        <w:jc w:val="both"/>
      </w:pPr>
      <w:r>
        <w:rPr/>
        <w:t>ATPA.AP:</w:t>
      </w:r>
      <w:r>
        <w:rPr>
          <w:spacing w:val="1"/>
        </w:rPr>
        <w:t> </w:t>
      </w:r>
      <w:r>
        <w:rPr/>
        <w:t>Admission</w:t>
      </w:r>
      <w:r>
        <w:rPr>
          <w:spacing w:val="1"/>
        </w:rPr>
        <w:t> </w:t>
      </w:r>
      <w:r>
        <w:rPr/>
        <w:t>Temporaire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Perfectionnement</w:t>
      </w:r>
      <w:r>
        <w:rPr>
          <w:spacing w:val="1"/>
        </w:rPr>
        <w:t> </w:t>
      </w:r>
      <w:r>
        <w:rPr/>
        <w:t>Actif</w:t>
      </w:r>
      <w:r>
        <w:rPr>
          <w:spacing w:val="1"/>
        </w:rPr>
        <w:t> </w:t>
      </w:r>
      <w:r>
        <w:rPr/>
        <w:t>avec</w:t>
      </w:r>
      <w:r>
        <w:rPr>
          <w:spacing w:val="-52"/>
        </w:rPr>
        <w:t> </w:t>
      </w:r>
      <w:r>
        <w:rPr/>
        <w:t>paiement</w:t>
      </w:r>
    </w:p>
    <w:p>
      <w:pPr>
        <w:pStyle w:val="BodyText"/>
        <w:spacing w:before="122"/>
        <w:ind w:left="669"/>
        <w:jc w:val="both"/>
      </w:pPr>
      <w:r>
        <w:rPr/>
        <w:t>UE</w:t>
      </w:r>
      <w:r>
        <w:rPr>
          <w:spacing w:val="-3"/>
        </w:rPr>
        <w:t> </w:t>
      </w:r>
      <w:r>
        <w:rPr/>
        <w:t>: Union</w:t>
      </w:r>
      <w:r>
        <w:rPr>
          <w:spacing w:val="-2"/>
        </w:rPr>
        <w:t> </w:t>
      </w:r>
      <w:r>
        <w:rPr/>
        <w:t>Européenne</w:t>
      </w:r>
    </w:p>
    <w:p>
      <w:pPr>
        <w:pStyle w:val="BodyText"/>
        <w:spacing w:before="119"/>
        <w:ind w:left="669"/>
        <w:jc w:val="both"/>
      </w:pPr>
      <w:r>
        <w:rPr/>
        <w:t>UMA</w:t>
      </w:r>
      <w:r>
        <w:rPr>
          <w:spacing w:val="-2"/>
        </w:rPr>
        <w:t> </w:t>
      </w:r>
      <w:r>
        <w:rPr/>
        <w:t>:</w:t>
      </w:r>
      <w:r>
        <w:rPr>
          <w:spacing w:val="1"/>
        </w:rPr>
        <w:t> </w:t>
      </w:r>
      <w:r>
        <w:rPr/>
        <w:t>Union</w:t>
      </w:r>
      <w:r>
        <w:rPr>
          <w:spacing w:val="-1"/>
        </w:rPr>
        <w:t> </w:t>
      </w:r>
      <w:r>
        <w:rPr/>
        <w:t>du</w:t>
      </w:r>
      <w:r>
        <w:rPr>
          <w:spacing w:val="-3"/>
        </w:rPr>
        <w:t> </w:t>
      </w:r>
      <w:r>
        <w:rPr/>
        <w:t>Maghreb</w:t>
      </w:r>
      <w:r>
        <w:rPr>
          <w:spacing w:val="-2"/>
        </w:rPr>
        <w:t> </w:t>
      </w:r>
      <w:r>
        <w:rPr/>
        <w:t>Arabe</w:t>
      </w:r>
    </w:p>
    <w:p>
      <w:pPr>
        <w:pStyle w:val="BodyText"/>
        <w:spacing w:before="119"/>
        <w:ind w:left="1377" w:right="1578" w:hanging="708"/>
        <w:jc w:val="both"/>
      </w:pPr>
      <w:r>
        <w:rPr/>
        <w:t>AELE :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Européenne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Libre</w:t>
      </w:r>
      <w:r>
        <w:rPr>
          <w:spacing w:val="1"/>
        </w:rPr>
        <w:t> </w:t>
      </w:r>
      <w:r>
        <w:rPr/>
        <w:t>Échange</w:t>
      </w:r>
      <w:r>
        <w:rPr>
          <w:spacing w:val="1"/>
        </w:rPr>
        <w:t> </w:t>
      </w:r>
      <w:r>
        <w:rPr/>
        <w:t>constituée</w:t>
      </w:r>
      <w:r>
        <w:rPr>
          <w:spacing w:val="1"/>
        </w:rPr>
        <w:t> </w:t>
      </w:r>
      <w:r>
        <w:rPr/>
        <w:t>de quatre</w:t>
      </w:r>
      <w:r>
        <w:rPr>
          <w:spacing w:val="1"/>
        </w:rPr>
        <w:t> </w:t>
      </w:r>
      <w:r>
        <w:rPr/>
        <w:t>pays</w:t>
      </w:r>
      <w:r>
        <w:rPr>
          <w:spacing w:val="1"/>
        </w:rPr>
        <w:t> </w:t>
      </w:r>
      <w:r>
        <w:rPr/>
        <w:t>(Islande,</w:t>
      </w:r>
      <w:r>
        <w:rPr>
          <w:spacing w:val="1"/>
        </w:rPr>
        <w:t> </w:t>
      </w:r>
      <w:r>
        <w:rPr/>
        <w:t>Norvège,</w:t>
      </w:r>
      <w:r>
        <w:rPr>
          <w:spacing w:val="1"/>
        </w:rPr>
        <w:t> </w:t>
      </w:r>
      <w:r>
        <w:rPr/>
        <w:t>Suisse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Liechtenstein).</w:t>
      </w:r>
    </w:p>
    <w:p>
      <w:pPr>
        <w:pStyle w:val="BodyText"/>
        <w:spacing w:before="121"/>
        <w:ind w:left="669"/>
        <w:jc w:val="both"/>
      </w:pPr>
      <w:r>
        <w:rPr/>
        <w:t>DH   </w:t>
      </w:r>
      <w:r>
        <w:rPr>
          <w:spacing w:val="52"/>
        </w:rPr>
        <w:t> </w:t>
      </w:r>
      <w:r>
        <w:rPr/>
        <w:t>:</w:t>
      </w:r>
      <w:r>
        <w:rPr>
          <w:spacing w:val="55"/>
        </w:rPr>
        <w:t> </w:t>
      </w:r>
      <w:r>
        <w:rPr/>
        <w:t>Dirham</w:t>
      </w:r>
    </w:p>
    <w:p>
      <w:pPr>
        <w:pStyle w:val="BodyText"/>
        <w:tabs>
          <w:tab w:pos="1300" w:val="left" w:leader="none"/>
        </w:tabs>
        <w:spacing w:line="355" w:lineRule="auto" w:before="120"/>
        <w:ind w:left="669" w:right="2815"/>
      </w:pPr>
      <w:r>
        <w:rPr/>
        <w:t>mDH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millier de dirhams</w:t>
      </w:r>
      <w:r>
        <w:rPr>
          <w:spacing w:val="1"/>
        </w:rPr>
        <w:t> </w:t>
      </w:r>
      <w:r>
        <w:rPr/>
        <w:t>MDH</w:t>
      </w:r>
      <w:r>
        <w:rPr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Million de Dirhams</w:t>
      </w:r>
      <w:r>
        <w:rPr>
          <w:spacing w:val="1"/>
        </w:rPr>
        <w:t> </w:t>
      </w:r>
      <w:r>
        <w:rPr/>
        <w:t>Mds DH : Milliard de Dirhams</w:t>
      </w:r>
      <w:r>
        <w:rPr>
          <w:spacing w:val="-52"/>
        </w:rPr>
        <w:t> </w:t>
      </w:r>
      <w:r>
        <w:rPr/>
        <w:t>T</w:t>
        <w:tab/>
        <w:t>:</w:t>
      </w:r>
      <w:r>
        <w:rPr>
          <w:spacing w:val="52"/>
        </w:rPr>
        <w:t> </w:t>
      </w:r>
      <w:r>
        <w:rPr/>
        <w:t>Tonne</w:t>
      </w:r>
    </w:p>
    <w:p>
      <w:pPr>
        <w:pStyle w:val="BodyText"/>
        <w:tabs>
          <w:tab w:pos="1305" w:val="left" w:leader="none"/>
          <w:tab w:pos="1643" w:val="left" w:leader="none"/>
        </w:tabs>
        <w:spacing w:line="248" w:lineRule="exact"/>
        <w:ind w:left="669"/>
      </w:pPr>
      <w:r>
        <w:rPr/>
        <w:t>mT</w:t>
        <w:tab/>
        <w:t>:</w:t>
        <w:tab/>
        <w:t>millier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tonnes</w:t>
      </w:r>
    </w:p>
    <w:p>
      <w:pPr>
        <w:pStyle w:val="BodyText"/>
        <w:spacing w:before="119"/>
        <w:ind w:left="1521" w:right="1697" w:hanging="852"/>
      </w:pPr>
      <w:r>
        <w:rPr/>
        <w:t>NCN</w:t>
      </w:r>
      <w:r>
        <w:rPr>
          <w:spacing w:val="-3"/>
        </w:rPr>
        <w:t> </w:t>
      </w:r>
      <w:r>
        <w:rPr/>
        <w:t>:</w:t>
      </w:r>
      <w:r>
        <w:rPr>
          <w:spacing w:val="12"/>
        </w:rPr>
        <w:t> </w:t>
      </w:r>
      <w:r>
        <w:rPr/>
        <w:t>Nomenclature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10"/>
        </w:rPr>
        <w:t> </w:t>
      </w:r>
      <w:r>
        <w:rPr/>
        <w:t>Comptabilité</w:t>
      </w:r>
      <w:r>
        <w:rPr>
          <w:spacing w:val="-52"/>
        </w:rPr>
        <w:t> </w:t>
      </w:r>
      <w:r>
        <w:rPr/>
        <w:t>Nationale</w:t>
      </w:r>
    </w:p>
    <w:sectPr>
      <w:type w:val="continuous"/>
      <w:pgSz w:w="11910" w:h="16840"/>
      <w:pgMar w:top="60" w:bottom="280" w:left="0" w:right="0"/>
      <w:cols w:num="2" w:equalWidth="0">
        <w:col w:w="5650" w:space="40"/>
        <w:col w:w="622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8.309998pt;margin-top:797.595764pt;width:132.4pt;height:16.75pt;mso-position-horizontal-relative:page;mso-position-vertical-relative:page;z-index:-31733248" type="#_x0000_t202" filled="false" stroked="false">
          <v:textbox inset="0,0,0,0">
            <w:txbxContent>
              <w:p>
                <w:pPr>
                  <w:tabs>
                    <w:tab w:pos="2627" w:val="left" w:leader="none"/>
                  </w:tabs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t>9</w:t>
                  <w:tab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0" simplePos="0" relativeHeight="15740928">
          <wp:simplePos x="0" y="0"/>
          <wp:positionH relativeFrom="page">
            <wp:posOffset>0</wp:posOffset>
          </wp:positionH>
          <wp:positionV relativeFrom="page">
            <wp:posOffset>9663683</wp:posOffset>
          </wp:positionV>
          <wp:extent cx="7560563" cy="1019556"/>
          <wp:effectExtent l="0" t="0" r="0" b="0"/>
          <wp:wrapNone/>
          <wp:docPr id="143" name="image23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23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10195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8.560001pt;margin-top:796.875793pt;width:135.8pt;height:16.75pt;mso-position-horizontal-relative:page;mso-position-vertical-relative:page;z-index:-31722496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-4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8.309998pt;margin-top:797.595764pt;width:134.4pt;height:16.75pt;mso-position-horizontal-relative:page;mso-position-vertical-relative:page;z-index:-31721984" type="#_x0000_t202" filled="false" stroked="false">
          <v:textbox inset="0,0,0,0">
            <w:txbxContent>
              <w:p>
                <w:pPr>
                  <w:tabs>
                    <w:tab w:pos="2627" w:val="left" w:leader="none"/>
                  </w:tabs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tab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560001pt;margin-top:796.875793pt;width:135.8pt;height:16.75pt;mso-position-horizontal-relative:page;mso-position-vertical-relative:page;z-index:-31719936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-5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8.309998pt;margin-top:797.595764pt;width:134.4pt;height:16.75pt;mso-position-horizontal-relative:page;mso-position-vertical-relative:page;z-index:-3171942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8.309998pt;margin-top:797.595764pt;width:134.4pt;height:16.75pt;mso-position-horizontal-relative:page;mso-position-vertical-relative:page;z-index:-3171737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560001pt;margin-top:796.875793pt;width:135.8pt;height:16.75pt;mso-position-horizontal-relative:page;mso-position-vertical-relative:page;z-index:-31716864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-5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8.200012pt;margin-top:797.475769pt;width:32.5pt;height:16.75pt;mso-position-horizontal-relative:page;mso-position-vertical-relative:page;z-index:-3171481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Georgia"/>
                    <w:i/>
                    <w:sz w:val="26"/>
                  </w:rPr>
                </w:pPr>
                <w:r>
                  <w:rPr>
                    <w:rFonts w:ascii="Georgia"/>
                    <w:i/>
                    <w:color w:val="006FC0"/>
                    <w:w w:val="99"/>
                    <w:sz w:val="26"/>
                    <w:shd w:fill="DAA600" w:color="auto" w:val="clear"/>
                  </w:rPr>
                  <w:t> </w:t>
                </w:r>
                <w:r>
                  <w:rPr>
                    <w:rFonts w:ascii="Georgia"/>
                    <w:i/>
                    <w:color w:val="006FC0"/>
                    <w:spacing w:val="25"/>
                    <w:sz w:val="26"/>
                    <w:shd w:fill="DAA600" w:color="auto" w:val="clear"/>
                  </w:rPr>
                  <w:t> </w:t>
                </w:r>
                <w:r>
                  <w:rPr>
                    <w:rFonts w:ascii="Georgia"/>
                    <w:i/>
                    <w:color w:val="006FC0"/>
                    <w:sz w:val="26"/>
                    <w:shd w:fill="DAA600" w:color="auto" w:val="clear"/>
                  </w:rPr>
                  <w:t>47</w:t>
                </w:r>
                <w:r>
                  <w:rPr>
                    <w:rFonts w:ascii="Georgia"/>
                    <w:i/>
                    <w:color w:val="006FC0"/>
                    <w:spacing w:val="-5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428.309998pt;margin-top:801.579956pt;width:96pt;height:12pt;mso-position-horizontal-relative:page;mso-position-vertical-relative:page;z-index:-3171430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664001pt;margin-top:796.875793pt;width:135.75pt;height:16.75pt;mso-position-horizontal-relative:page;mso-position-vertical-relative:page;z-index:-31713792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t>48</w:t>
                </w:r>
                <w:r>
                  <w:rPr>
                    <w:rFonts w:ascii="Georgia" w:hAnsi="Georgia"/>
                    <w:i/>
                    <w:color w:val="006FC0"/>
                    <w:spacing w:val="-15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7.540009pt;margin-top:797.595764pt;width:132.25pt;height:16.75pt;mso-position-horizontal-relative:page;mso-position-vertical-relative:page;z-index:-3171174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t>49</w:t>
                </w:r>
                <w:r>
                  <w:rPr>
                    <w:rFonts w:ascii="Georgia" w:hAnsi="Georgia"/>
                    <w:i/>
                    <w:color w:val="006FC0"/>
                    <w:spacing w:val="-23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664001pt;margin-top:796.875793pt;width:135.75pt;height:16.75pt;mso-position-horizontal-relative:page;mso-position-vertical-relative:page;z-index:-31711232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t>50</w:t>
                </w:r>
                <w:r>
                  <w:rPr>
                    <w:rFonts w:ascii="Georgia" w:hAnsi="Georgia"/>
                    <w:i/>
                    <w:color w:val="006FC0"/>
                    <w:spacing w:val="-10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9.700012pt;margin-top:797.595764pt;width:134.25pt;height:16.75pt;mso-position-horizontal-relative:page;mso-position-vertical-relative:page;z-index:-3170918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-4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823997pt;margin-top:796.875793pt;width:135.75pt;height:16.75pt;mso-position-horizontal-relative:page;mso-position-vertical-relative:page;z-index:-31708672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3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8.309998pt;margin-top:797.595764pt;width:134.4pt;height:16.75pt;mso-position-horizontal-relative:page;mso-position-vertical-relative:page;z-index:-3170662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7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560001pt;margin-top:796.875793pt;width:133.8pt;height:16.75pt;mso-position-horizontal-relative:page;mso-position-vertical-relative:page;z-index:-31706112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t>58</w:t>
                </w:r>
                <w:r>
                  <w:rPr>
                    <w:rFonts w:ascii="Georgia" w:hAnsi="Georgia"/>
                    <w:i/>
                    <w:color w:val="006FC0"/>
                    <w:spacing w:val="-5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7.540009pt;margin-top:797.595764pt;width:134.25pt;height:16.75pt;mso-position-horizontal-relative:page;mso-position-vertical-relative:page;z-index:-3170406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63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-19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664001pt;margin-top:796.875793pt;width:135.75pt;height:16.75pt;mso-position-horizontal-relative:page;mso-position-vertical-relative:page;z-index:-31703552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-7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7.540009pt;margin-top:797.595764pt;width:134.25pt;height:16.75pt;mso-position-horizontal-relative:page;mso-position-vertical-relative:page;z-index:-31702528" type="#_x0000_t202" filled="false" stroked="false">
          <v:textbox inset="0,0,0,0">
            <w:txbxContent>
              <w:p>
                <w:pPr>
                  <w:tabs>
                    <w:tab w:pos="2624" w:val="left" w:leader="none"/>
                  </w:tabs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tab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664001pt;margin-top:796.875793pt;width:133.75pt;height:16.75pt;mso-position-horizontal-relative:page;mso-position-vertical-relative:page;z-index:-31702016" type="#_x0000_t202" filled="false" stroked="false">
          <v:textbox inset="0,0,0,0">
            <w:txbxContent>
              <w:p>
                <w:pPr>
                  <w:tabs>
                    <w:tab w:pos="2654" w:val="left" w:leader="none"/>
                  </w:tabs>
                  <w:spacing w:before="16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t>72</w:t>
                  <w:tab/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7.540009pt;margin-top:797.595764pt;width:134.25pt;height:16.75pt;mso-position-horizontal-relative:page;mso-position-vertical-relative:page;z-index:-31700992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-2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8.309998pt;margin-top:797.595764pt;width:134.4pt;height:16.75pt;mso-position-horizontal-relative:page;mso-position-vertical-relative:page;z-index:-31728640" type="#_x0000_t202" filled="false" stroked="false">
          <v:textbox inset="0,0,0,0">
            <w:txbxContent>
              <w:p>
                <w:pPr>
                  <w:tabs>
                    <w:tab w:pos="2627" w:val="left" w:leader="none"/>
                  </w:tabs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tab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4.119995pt;margin-top:793.515747pt;width:34.6pt;height:16.75pt;mso-position-horizontal-relative:page;mso-position-vertical-relative:page;z-index:-31728128" type="#_x0000_t202" filled="false" stroked="false">
          <v:textbox inset="0,0,0,0">
            <w:txbxContent>
              <w:p>
                <w:pPr>
                  <w:tabs>
                    <w:tab w:pos="631" w:val="left" w:leader="none"/>
                  </w:tabs>
                  <w:spacing w:before="19"/>
                  <w:ind w:left="20" w:right="0" w:firstLine="0"/>
                  <w:jc w:val="left"/>
                  <w:rPr>
                    <w:rFonts w:ascii="Georgia"/>
                    <w:i/>
                    <w:sz w:val="26"/>
                  </w:rPr>
                </w:pPr>
                <w:r>
                  <w:rPr>
                    <w:rFonts w:ascii="Georgia"/>
                    <w:i/>
                    <w:color w:val="006FC0"/>
                    <w:w w:val="99"/>
                    <w:sz w:val="26"/>
                    <w:shd w:fill="DAA600" w:color="auto" w:val="clear"/>
                  </w:rPr>
                  <w:t> </w:t>
                </w:r>
                <w:r>
                  <w:rPr>
                    <w:rFonts w:ascii="Georgia"/>
                    <w:i/>
                    <w:color w:val="006FC0"/>
                    <w:spacing w:val="23"/>
                    <w:sz w:val="26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Georgia"/>
                    <w:i/>
                    <w:color w:val="006FC0"/>
                    <w:sz w:val="26"/>
                    <w:shd w:fill="DAA600" w:color="auto" w:val="clear"/>
                  </w:rPr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33.080002pt;margin-top:797.73999pt;width:96pt;height:12pt;mso-position-horizontal-relative:page;mso-position-vertical-relative:page;z-index:-3172761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34.119995pt;margin-top:793.515747pt;width:34.6pt;height:16.75pt;mso-position-horizontal-relative:page;mso-position-vertical-relative:page;z-index:-3172556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Georgia"/>
                    <w:i/>
                    <w:sz w:val="26"/>
                  </w:rPr>
                </w:pPr>
                <w:r>
                  <w:rPr>
                    <w:rFonts w:ascii="Georgia"/>
                    <w:i/>
                    <w:color w:val="006FC0"/>
                    <w:w w:val="99"/>
                    <w:sz w:val="26"/>
                    <w:shd w:fill="DAA600" w:color="auto" w:val="clear"/>
                  </w:rPr>
                  <w:t> </w:t>
                </w:r>
                <w:r>
                  <w:rPr>
                    <w:rFonts w:ascii="Georgia"/>
                    <w:i/>
                    <w:color w:val="006FC0"/>
                    <w:spacing w:val="23"/>
                    <w:sz w:val="26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Georgia"/>
                    <w:i/>
                    <w:color w:val="006FC0"/>
                    <w:spacing w:val="9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33.080002pt;margin-top:797.73999pt;width:96pt;height:12pt;mso-position-horizontal-relative:page;mso-position-vertical-relative:page;z-index:-3172505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2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8.309998pt;margin-top:797.595764pt;width:134.4pt;height:16.75pt;mso-position-horizontal-relative:page;mso-position-vertical-relative:page;z-index:-31724544" type="#_x0000_t202" filled="false" stroked="false">
          <v:textbox inset="0,0,0,0">
            <w:txbxContent>
              <w:p>
                <w:pPr>
                  <w:tabs>
                    <w:tab w:pos="2627" w:val="left" w:leader="none"/>
                  </w:tabs>
                  <w:spacing w:before="24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sz w:val="18"/>
                    <w:shd w:fill="DAA600" w:color="auto" w:val="clear"/>
                  </w:rPr>
                  <w:t> </w:t>
                </w:r>
                <w:r>
                  <w:rPr>
                    <w:color w:val="006FC0"/>
                    <w:spacing w:val="39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z w:val="26"/>
                    <w:shd w:fill="DAA600" w:color="auto" w:val="clear"/>
                  </w:rPr>
                  <w:tab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0" simplePos="0" relativeHeight="15739904">
          <wp:simplePos x="0" y="0"/>
          <wp:positionH relativeFrom="page">
            <wp:posOffset>0</wp:posOffset>
          </wp:positionH>
          <wp:positionV relativeFrom="page">
            <wp:posOffset>9663683</wp:posOffset>
          </wp:positionV>
          <wp:extent cx="7560563" cy="1019556"/>
          <wp:effectExtent l="0" t="0" r="0" b="0"/>
          <wp:wrapNone/>
          <wp:docPr id="135" name="image23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23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10195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8.560001pt;margin-top:793.515747pt;width:135.8pt;height:20.1pt;mso-position-horizontal-relative:page;mso-position-vertical-relative:page;z-index:-31723520" type="#_x0000_t202" filled="false" stroked="false">
          <v:textbox inset="0,0,0,0">
            <w:txbxContent>
              <w:p>
                <w:pPr>
                  <w:spacing w:before="83"/>
                  <w:ind w:left="20" w:right="0" w:firstLine="0"/>
                  <w:jc w:val="left"/>
                  <w:rPr>
                    <w:rFonts w:ascii="Georgia" w:hAnsi="Georgia"/>
                    <w:i/>
                    <w:sz w:val="26"/>
                  </w:rPr>
                </w:pPr>
                <w:r>
                  <w:rPr>
                    <w:color w:val="1F487C"/>
                    <w:sz w:val="18"/>
                  </w:rPr>
                  <w:t>Commerce</w:t>
                </w:r>
                <w:r>
                  <w:rPr>
                    <w:color w:val="1F487C"/>
                    <w:spacing w:val="-3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extérieur</w:t>
                </w:r>
                <w:r>
                  <w:rPr>
                    <w:color w:val="1F487C"/>
                    <w:spacing w:val="-1"/>
                    <w:sz w:val="18"/>
                  </w:rPr>
                  <w:t> </w:t>
                </w:r>
                <w:r>
                  <w:rPr>
                    <w:color w:val="1F487C"/>
                    <w:sz w:val="18"/>
                  </w:rPr>
                  <w:t>2022   </w:t>
                </w:r>
                <w:r>
                  <w:rPr>
                    <w:color w:val="006FC0"/>
                    <w:position w:val="1"/>
                    <w:sz w:val="18"/>
                    <w:shd w:fill="DAA600" w:color="auto" w:val="clear"/>
                  </w:rPr>
                  <w:t>  </w:t>
                </w:r>
                <w:r>
                  <w:rPr>
                    <w:color w:val="006FC0"/>
                    <w:spacing w:val="8"/>
                    <w:position w:val="1"/>
                    <w:sz w:val="18"/>
                    <w:shd w:fill="DAA600" w:color="auto" w:val="clear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Georgia" w:hAnsi="Georgia"/>
                    <w:i/>
                    <w:color w:val="006FC0"/>
                    <w:position w:val="1"/>
                    <w:sz w:val="26"/>
                    <w:shd w:fill="DAA600" w:color="auto" w:val="clear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Georgia" w:hAnsi="Georgia"/>
                    <w:i/>
                    <w:color w:val="006FC0"/>
                    <w:spacing w:val="-4"/>
                    <w:position w:val="1"/>
                    <w:sz w:val="26"/>
                    <w:shd w:fill="DAA600" w:color="auto" w:val="clear"/>
                  </w:rPr>
                  <w:t> 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4.700012pt;margin-top:29.039984pt;width:123.3pt;height:21.95pt;mso-position-horizontal-relative:page;mso-position-vertical-relative:page;z-index:-31735296" type="#_x0000_t202" filled="false" stroked="false">
          <v:textbox inset="0,0,0,0">
            <w:txbxContent>
              <w:p>
                <w:pPr>
                  <w:spacing w:line="244" w:lineRule="exact" w:before="0"/>
                  <w:ind w:left="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3" w:lineRule="exact" w:before="1"/>
                  <w:ind w:left="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4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5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  <w:r>
      <w:rPr/>
      <w:pict>
        <v:group style="position:absolute;margin-left:0pt;margin-top:2.639983pt;width:595.35pt;height:62.55pt;mso-position-horizontal-relative:page;mso-position-vertical-relative:page;z-index:-31734784" coordorigin="0,53" coordsize="11907,1251">
          <v:shape style="position:absolute;left:0;top:525;width:8802;height:425" type="#_x0000_t75" stroked="false">
            <v:imagedata r:id="rId1" o:title=""/>
          </v:shape>
          <v:rect style="position:absolute;left:0;top:52;width:11907;height:1251" filled="true" fillcolor="#ffffff" stroked="false">
            <v:fill type="solid"/>
          </v:rect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260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2147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595520">
          <wp:simplePos x="0" y="0"/>
          <wp:positionH relativeFrom="page">
            <wp:posOffset>0</wp:posOffset>
          </wp:positionH>
          <wp:positionV relativeFrom="page">
            <wp:posOffset>310895</wp:posOffset>
          </wp:positionV>
          <wp:extent cx="5590329" cy="269429"/>
          <wp:effectExtent l="0" t="0" r="0" b="0"/>
          <wp:wrapNone/>
          <wp:docPr id="145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90329" cy="269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3.940002pt;margin-top:22.759983pt;width:125.3pt;height:23.85pt;mso-position-horizontal-relative:page;mso-position-vertical-relative:page;z-index:-3172044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1891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1.420013pt;margin-top:26.039984pt;width:123.3pt;height:21.85pt;mso-position-horizontal-relative:page;mso-position-vertical-relative:page;z-index:-31734272" type="#_x0000_t202" filled="false" stroked="false">
          <v:textbox inset="0,0,0,0">
            <w:txbxContent>
              <w:p>
                <w:pPr>
                  <w:spacing w:line="244" w:lineRule="exact" w:before="0"/>
                  <w:ind w:left="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2" w:lineRule="exact" w:before="0"/>
                  <w:ind w:left="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4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5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  <w:r>
      <w:rPr/>
      <w:pict>
        <v:group style="position:absolute;margin-left:.36pt;margin-top:0pt;width:595pt;height:109.45pt;mso-position-horizontal-relative:page;mso-position-vertical-relative:page;z-index:-31733760" coordorigin="7,0" coordsize="11900,2189">
          <v:shape style="position:absolute;left:7;top:532;width:8945;height:413" type="#_x0000_t75" stroked="false">
            <v:imagedata r:id="rId1" o:title=""/>
          </v:shape>
          <v:rect style="position:absolute;left:19;top:0;width:11888;height:2189" filled="true" fillcolor="#ffffff" stroked="false">
            <v:fill type="solid"/>
          </v:rect>
          <w10:wrap type="none"/>
        </v:group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598080">
          <wp:simplePos x="0" y="0"/>
          <wp:positionH relativeFrom="page">
            <wp:posOffset>0</wp:posOffset>
          </wp:positionH>
          <wp:positionV relativeFrom="page">
            <wp:posOffset>310895</wp:posOffset>
          </wp:positionV>
          <wp:extent cx="5590329" cy="269429"/>
          <wp:effectExtent l="0" t="0" r="0" b="0"/>
          <wp:wrapNone/>
          <wp:docPr id="155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90329" cy="269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3.940002pt;margin-top:22.759983pt;width:125.3pt;height:23.85pt;mso-position-horizontal-relative:page;mso-position-vertical-relative:page;z-index:-317178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159983pt;width:125.3pt;height:23.85pt;mso-position-horizontal-relative:page;mso-position-vertical-relative:page;z-index:-317163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600640">
          <wp:simplePos x="0" y="0"/>
          <wp:positionH relativeFrom="page">
            <wp:posOffset>0</wp:posOffset>
          </wp:positionH>
          <wp:positionV relativeFrom="page">
            <wp:posOffset>310895</wp:posOffset>
          </wp:positionV>
          <wp:extent cx="5590329" cy="269429"/>
          <wp:effectExtent l="0" t="0" r="0" b="0"/>
          <wp:wrapNone/>
          <wp:docPr id="167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8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90329" cy="269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3.940002pt;margin-top:22.759983pt;width:125.3pt;height:23.85pt;mso-position-horizontal-relative:page;mso-position-vertical-relative:page;z-index:-317153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1328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603712">
          <wp:simplePos x="0" y="0"/>
          <wp:positionH relativeFrom="page">
            <wp:posOffset>0</wp:posOffset>
          </wp:positionH>
          <wp:positionV relativeFrom="page">
            <wp:posOffset>310895</wp:posOffset>
          </wp:positionV>
          <wp:extent cx="5590329" cy="269429"/>
          <wp:effectExtent l="0" t="0" r="0" b="0"/>
          <wp:wrapNone/>
          <wp:docPr id="183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90329" cy="269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3.940002pt;margin-top:22.759983pt;width:125.3pt;height:23.85pt;mso-position-horizontal-relative:page;mso-position-vertical-relative:page;z-index:-3171225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4.700012pt;margin-top:29.039984pt;width:123.3pt;height:21.95pt;mso-position-horizontal-relative:page;mso-position-vertical-relative:page;z-index:-31732736" type="#_x0000_t202" filled="false" stroked="false">
          <v:textbox inset="0,0,0,0">
            <w:txbxContent>
              <w:p>
                <w:pPr>
                  <w:spacing w:line="244" w:lineRule="exact" w:before="0"/>
                  <w:ind w:left="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3" w:lineRule="exact" w:before="1"/>
                  <w:ind w:left="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4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5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  <w:r>
      <w:rPr/>
      <w:pict>
        <v:group style="position:absolute;margin-left:0pt;margin-top:0pt;width:595.35pt;height:58.8pt;mso-position-horizontal-relative:page;mso-position-vertical-relative:page;z-index:-31732224" coordorigin="0,0" coordsize="11907,1176">
          <v:shape style="position:absolute;left:0;top:525;width:8802;height:425" type="#_x0000_t75" stroked="false">
            <v:imagedata r:id="rId1" o:title=""/>
          </v:shape>
          <v:rect style="position:absolute;left:0;top:0;width:11907;height:1176" filled="true" fillcolor="#ffffff" stroked="false">
            <v:fill type="solid"/>
          </v:rect>
          <w10:wrap type="none"/>
        </v:group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1072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606272">
          <wp:simplePos x="0" y="0"/>
          <wp:positionH relativeFrom="page">
            <wp:posOffset>0</wp:posOffset>
          </wp:positionH>
          <wp:positionV relativeFrom="page">
            <wp:posOffset>310895</wp:posOffset>
          </wp:positionV>
          <wp:extent cx="5590329" cy="269429"/>
          <wp:effectExtent l="0" t="0" r="0" b="0"/>
          <wp:wrapNone/>
          <wp:docPr id="187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90329" cy="269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3.940002pt;margin-top:22.759983pt;width:125.3pt;height:23.85pt;mso-position-horizontal-relative:page;mso-position-vertical-relative:page;z-index:-3170969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0816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608832">
          <wp:simplePos x="0" y="0"/>
          <wp:positionH relativeFrom="page">
            <wp:posOffset>0</wp:posOffset>
          </wp:positionH>
          <wp:positionV relativeFrom="page">
            <wp:posOffset>310895</wp:posOffset>
          </wp:positionV>
          <wp:extent cx="5590329" cy="269429"/>
          <wp:effectExtent l="0" t="0" r="0" b="0"/>
          <wp:wrapNone/>
          <wp:docPr id="201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90329" cy="269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3.940002pt;margin-top:22.759983pt;width:125.3pt;height:23.85pt;mso-position-horizontal-relative:page;mso-position-vertical-relative:page;z-index:-317071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0560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611392">
          <wp:simplePos x="0" y="0"/>
          <wp:positionH relativeFrom="page">
            <wp:posOffset>0</wp:posOffset>
          </wp:positionH>
          <wp:positionV relativeFrom="page">
            <wp:posOffset>310895</wp:posOffset>
          </wp:positionV>
          <wp:extent cx="5590329" cy="269429"/>
          <wp:effectExtent l="0" t="0" r="0" b="0"/>
          <wp:wrapNone/>
          <wp:docPr id="207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90329" cy="269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3.940002pt;margin-top:22.759983pt;width:125.3pt;height:23.85pt;mso-position-horizontal-relative:page;mso-position-vertical-relative:page;z-index:-317045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1.420013pt;margin-top:26.039984pt;width:123.3pt;height:21.85pt;mso-position-horizontal-relative:page;mso-position-vertical-relative:page;z-index:-31731712" type="#_x0000_t202" filled="false" stroked="false">
          <v:textbox inset="0,0,0,0">
            <w:txbxContent>
              <w:p>
                <w:pPr>
                  <w:spacing w:line="244" w:lineRule="exact" w:before="0"/>
                  <w:ind w:left="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2" w:lineRule="exact" w:before="0"/>
                  <w:ind w:left="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4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5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  <w:r>
      <w:rPr/>
      <w:pict>
        <v:group style="position:absolute;margin-left:0pt;margin-top:0pt;width:595.35pt;height:108.25pt;mso-position-horizontal-relative:page;mso-position-vertical-relative:page;z-index:-31731200" coordorigin="0,0" coordsize="11907,2165">
          <v:shape style="position:absolute;left:7;top:532;width:8945;height:413" type="#_x0000_t75" stroked="false">
            <v:imagedata r:id="rId1" o:title=""/>
          </v:shape>
          <v:rect style="position:absolute;left:0;top:0;width:11907;height:2165" filled="true" fillcolor="#ffffff" stroked="false">
            <v:fill type="solid"/>
          </v:rect>
          <w10:wrap type="none"/>
        </v:group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030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015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1.420013pt;margin-top:26.039984pt;width:123.3pt;height:21.85pt;mso-position-horizontal-relative:page;mso-position-vertical-relative:page;z-index:-31730688" type="#_x0000_t202" filled="false" stroked="false">
          <v:textbox inset="0,0,0,0">
            <w:txbxContent>
              <w:p>
                <w:pPr>
                  <w:spacing w:line="244" w:lineRule="exact" w:before="0"/>
                  <w:ind w:left="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2" w:lineRule="exact" w:before="0"/>
                  <w:ind w:left="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4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5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301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3.700012pt;margin-top:28.039984pt;width:125.3pt;height:23.95pt;mso-position-horizontal-relative:page;mso-position-vertical-relative:page;z-index:-3172966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before="1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0.420013pt;margin-top:25.039984pt;width:125.3pt;height:23.85pt;mso-position-horizontal-relative:page;mso-position-vertical-relative:page;z-index:-317291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1589376">
          <wp:simplePos x="0" y="0"/>
          <wp:positionH relativeFrom="page">
            <wp:posOffset>0</wp:posOffset>
          </wp:positionH>
          <wp:positionV relativeFrom="page">
            <wp:posOffset>310895</wp:posOffset>
          </wp:positionV>
          <wp:extent cx="5590329" cy="269429"/>
          <wp:effectExtent l="0" t="0" r="0" b="0"/>
          <wp:wrapNone/>
          <wp:docPr id="127" name="image19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19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590329" cy="2694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443.940002pt;margin-top:22.759983pt;width:125.3pt;height:23.85pt;mso-position-horizontal-relative:page;mso-position-vertical-relative:page;z-index:-317265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EAB100"/>
                    <w:sz w:val="24"/>
                  </w:rPr>
                  <w:t>RAPPORT</w:t>
                </w:r>
                <w:r>
                  <w:rPr>
                    <w:rFonts w:ascii="Calibri"/>
                    <w:color w:val="EAB100"/>
                    <w:spacing w:val="-1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ANNUEL</w:t>
                </w:r>
                <w:r>
                  <w:rPr>
                    <w:rFonts w:ascii="Calibri"/>
                    <w:color w:val="EAB100"/>
                    <w:spacing w:val="-2"/>
                    <w:sz w:val="24"/>
                  </w:rPr>
                  <w:t> </w:t>
                </w:r>
                <w:r>
                  <w:rPr>
                    <w:rFonts w:ascii="Calibri"/>
                    <w:color w:val="EAB100"/>
                    <w:sz w:val="24"/>
                  </w:rPr>
                  <w:t>2022</w:t>
                </w:r>
              </w:p>
              <w:p>
                <w:pPr>
                  <w:spacing w:line="195" w:lineRule="exact" w:before="0"/>
                  <w:ind w:left="20" w:right="0" w:firstLine="0"/>
                  <w:jc w:val="lef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COMMERCE</w:t>
                </w:r>
                <w:r>
                  <w:rPr>
                    <w:rFonts w:ascii="Calibri" w:hAnsi="Calibri"/>
                    <w:b/>
                    <w:color w:val="00355C"/>
                    <w:spacing w:val="26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EXTÉRIEUR</w:t>
                </w:r>
                <w:r>
                  <w:rPr>
                    <w:rFonts w:ascii="Calibri" w:hAnsi="Calibri"/>
                    <w:b/>
                    <w:color w:val="00355C"/>
                    <w:spacing w:val="30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DU</w:t>
                </w:r>
                <w:r>
                  <w:rPr>
                    <w:rFonts w:ascii="Calibri" w:hAnsi="Calibri"/>
                    <w:b/>
                    <w:color w:val="00355C"/>
                    <w:spacing w:val="11"/>
                    <w:sz w:val="16"/>
                  </w:rPr>
                  <w:t> </w:t>
                </w:r>
                <w:r>
                  <w:rPr>
                    <w:rFonts w:ascii="Calibri" w:hAnsi="Calibri"/>
                    <w:b/>
                    <w:color w:val="00355C"/>
                    <w:sz w:val="16"/>
                  </w:rPr>
                  <w:t>MAROC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3"/>
      <w:numFmt w:val="decimal"/>
      <w:lvlText w:val="%1-"/>
      <w:lvlJc w:val="left"/>
      <w:pPr>
        <w:ind w:left="810" w:hanging="185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359" w:hanging="18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899" w:hanging="18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439" w:hanging="18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978" w:hanging="18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518" w:hanging="18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058" w:hanging="18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597" w:hanging="18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137" w:hanging="185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669" w:hanging="164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800" w:hanging="171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5" w:hanging="17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91" w:hanging="17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186" w:hanging="17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982" w:hanging="17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7" w:hanging="17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73" w:hanging="17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68" w:hanging="171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669" w:hanging="171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800" w:hanging="171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95" w:hanging="17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91" w:hanging="17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186" w:hanging="17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982" w:hanging="17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78" w:hanging="17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73" w:hanging="17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69" w:hanging="171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"/>
      <w:lvlJc w:val="left"/>
      <w:pPr>
        <w:ind w:left="1843" w:hanging="360"/>
      </w:pPr>
      <w:rPr>
        <w:rFonts w:hint="default" w:ascii="Wingdings" w:hAnsi="Wingdings" w:eastAsia="Wingdings" w:cs="Wingdings"/>
        <w:color w:val="DAA600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"/>
      <w:lvlJc w:val="left"/>
      <w:pPr>
        <w:ind w:left="1982" w:hanging="360"/>
      </w:pPr>
      <w:rPr>
        <w:rFonts w:hint="default" w:ascii="Wingdings" w:hAnsi="Wingdings" w:eastAsia="Wingdings" w:cs="Wingdings"/>
        <w:color w:val="DAA600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"/>
      <w:lvlJc w:val="left"/>
      <w:pPr>
        <w:ind w:left="1800" w:hanging="284"/>
      </w:pPr>
      <w:rPr>
        <w:rFonts w:hint="default" w:ascii="Wingdings" w:hAnsi="Wingdings" w:eastAsia="Wingdings" w:cs="Wingdings"/>
        <w:color w:val="DAA600"/>
        <w:w w:val="100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20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61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02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43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84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424" w:hanging="284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"/>
      <w:lvlJc w:val="left"/>
      <w:pPr>
        <w:ind w:left="1584" w:hanging="360"/>
      </w:pPr>
      <w:rPr>
        <w:rFonts w:hint="default" w:ascii="Wingdings" w:hAnsi="Wingdings" w:eastAsia="Wingdings" w:cs="Wingdings"/>
        <w:color w:val="DAA600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"/>
      <w:lvlJc w:val="left"/>
      <w:pPr>
        <w:ind w:left="1942" w:hanging="360"/>
      </w:pPr>
      <w:rPr>
        <w:rFonts w:hint="default" w:ascii="Wingdings" w:hAnsi="Wingdings" w:eastAsia="Wingdings" w:cs="Wingdings"/>
        <w:color w:val="DAA600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051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62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27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385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497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08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720" w:hanging="360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"/>
      <w:lvlJc w:val="left"/>
      <w:pPr>
        <w:ind w:left="1800" w:hanging="360"/>
      </w:pPr>
      <w:rPr>
        <w:rFonts w:hint="default" w:ascii="Wingdings" w:hAnsi="Wingdings" w:eastAsia="Wingdings" w:cs="Wingdings"/>
        <w:color w:val="DAA600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810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821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83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84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5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86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87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885" w:hanging="360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"/>
      <w:lvlJc w:val="left"/>
      <w:pPr>
        <w:ind w:left="4988" w:hanging="416"/>
      </w:pPr>
      <w:rPr>
        <w:rFonts w:hint="default" w:ascii="Wingdings" w:hAnsi="Wingdings" w:eastAsia="Wingdings" w:cs="Wingdings"/>
        <w:color w:val="4F81BC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5672" w:hanging="41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6365" w:hanging="41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7057" w:hanging="41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7750" w:hanging="41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8443" w:hanging="41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9135" w:hanging="41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828" w:hanging="41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0521" w:hanging="416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1558" w:hanging="286"/>
      </w:pPr>
      <w:rPr>
        <w:rFonts w:hint="default" w:ascii="Wingdings" w:hAnsi="Wingdings" w:eastAsia="Wingdings" w:cs="Wingdings"/>
        <w:color w:val="1F487C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"/>
      <w:lvlJc w:val="left"/>
      <w:pPr>
        <w:ind w:left="5122" w:hanging="339"/>
      </w:pPr>
      <w:rPr>
        <w:rFonts w:hint="default" w:ascii="Wingdings" w:hAnsi="Wingdings" w:eastAsia="Wingdings" w:cs="Wingdings"/>
        <w:color w:val="4F81BC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5173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226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80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33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387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440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494" w:hanging="339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346" w:hanging="284"/>
      </w:pPr>
      <w:rPr>
        <w:rFonts w:hint="default" w:ascii="Wingdings" w:hAnsi="Wingdings" w:eastAsia="Wingdings" w:cs="Wingdings"/>
        <w:color w:val="4F81BC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3" w:hanging="28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26" w:hanging="28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70" w:hanging="28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713" w:hanging="28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057" w:hanging="28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400" w:hanging="28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743" w:hanging="28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087" w:hanging="284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986" w:hanging="358"/>
      </w:pPr>
      <w:rPr>
        <w:rFonts w:hint="default" w:ascii="Symbol" w:hAnsi="Symbol" w:eastAsia="Symbol" w:cs="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872" w:hanging="35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765" w:hanging="35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657" w:hanging="3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550" w:hanging="3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443" w:hanging="3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335" w:hanging="3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228" w:hanging="3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0121" w:hanging="358"/>
      </w:pPr>
      <w:rPr>
        <w:rFonts w:hint="default"/>
        <w:lang w:val="fr-FR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29"/>
      <w:ind w:left="1983"/>
    </w:pPr>
    <w:rPr>
      <w:rFonts w:ascii="Tahoma" w:hAnsi="Tahoma" w:eastAsia="Tahoma" w:cs="Tahoma"/>
      <w:b/>
      <w:bCs/>
      <w:sz w:val="34"/>
      <w:szCs w:val="34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379"/>
      <w:ind w:left="2065"/>
    </w:pPr>
    <w:rPr>
      <w:rFonts w:ascii="Tahoma" w:hAnsi="Tahoma" w:eastAsia="Tahoma" w:cs="Tahoma"/>
      <w:b/>
      <w:bCs/>
      <w:sz w:val="34"/>
      <w:szCs w:val="34"/>
      <w:lang w:val="fr-FR" w:eastAsia="en-US" w:bidi="ar-SA"/>
    </w:rPr>
  </w:style>
  <w:style w:styleId="TOC3" w:type="paragraph">
    <w:name w:val="TOC 3"/>
    <w:basedOn w:val="Normal"/>
    <w:uiPriority w:val="1"/>
    <w:qFormat/>
    <w:pPr>
      <w:ind w:left="2146"/>
    </w:pPr>
    <w:rPr>
      <w:rFonts w:ascii="Lucida Sans Unicode" w:hAnsi="Lucida Sans Unicode" w:eastAsia="Lucida Sans Unicode" w:cs="Lucida Sans Unicode"/>
      <w:sz w:val="30"/>
      <w:szCs w:val="30"/>
      <w:lang w:val="fr-FR" w:eastAsia="en-US" w:bidi="ar-SA"/>
    </w:rPr>
  </w:style>
  <w:style w:styleId="TOC4" w:type="paragraph">
    <w:name w:val="TOC 4"/>
    <w:basedOn w:val="Normal"/>
    <w:uiPriority w:val="1"/>
    <w:qFormat/>
    <w:pPr>
      <w:ind w:left="2228"/>
    </w:pPr>
    <w:rPr>
      <w:rFonts w:ascii="Lucida Sans Unicode" w:hAnsi="Lucida Sans Unicode" w:eastAsia="Lucida Sans Unicode" w:cs="Lucida Sans Unicode"/>
      <w:sz w:val="30"/>
      <w:szCs w:val="30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1618"/>
      <w:outlineLvl w:val="1"/>
    </w:pPr>
    <w:rPr>
      <w:rFonts w:ascii="Times New Roman" w:hAnsi="Times New Roman" w:eastAsia="Times New Roman" w:cs="Times New Roman"/>
      <w:b/>
      <w:bCs/>
      <w:sz w:val="46"/>
      <w:szCs w:val="46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141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line="264" w:lineRule="exact"/>
      <w:ind w:left="20"/>
      <w:outlineLvl w:val="3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92"/>
      <w:ind w:left="510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line="1766" w:lineRule="exact"/>
      <w:ind w:left="1716"/>
    </w:pPr>
    <w:rPr>
      <w:rFonts w:ascii="Trebuchet MS" w:hAnsi="Trebuchet MS" w:eastAsia="Trebuchet MS" w:cs="Trebuchet MS"/>
      <w:sz w:val="193"/>
      <w:szCs w:val="193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spacing w:before="92"/>
      <w:ind w:left="669" w:firstLine="141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jpe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hyperlink" Target="http://www.oc.gov.ma/" TargetMode="External"/><Relationship Id="rId197" Type="http://schemas.openxmlformats.org/officeDocument/2006/relationships/hyperlink" Target="mailto:contact@oc.gov.ma" TargetMode="External"/><Relationship Id="rId198" Type="http://schemas.openxmlformats.org/officeDocument/2006/relationships/image" Target="media/image192.png"/><Relationship Id="rId199" Type="http://schemas.openxmlformats.org/officeDocument/2006/relationships/hyperlink" Target="http://www.oc.gov.ma/DataBase/CommerceExterieur/" TargetMode="External"/><Relationship Id="rId200" Type="http://schemas.openxmlformats.org/officeDocument/2006/relationships/header" Target="header1.xml"/><Relationship Id="rId201" Type="http://schemas.openxmlformats.org/officeDocument/2006/relationships/header" Target="header2.xml"/><Relationship Id="rId202" Type="http://schemas.openxmlformats.org/officeDocument/2006/relationships/footer" Target="footer1.xml"/><Relationship Id="rId203" Type="http://schemas.openxmlformats.org/officeDocument/2006/relationships/footer" Target="footer2.xml"/><Relationship Id="rId204" Type="http://schemas.openxmlformats.org/officeDocument/2006/relationships/header" Target="header3.xml"/><Relationship Id="rId205" Type="http://schemas.openxmlformats.org/officeDocument/2006/relationships/header" Target="header4.xml"/><Relationship Id="rId206" Type="http://schemas.openxmlformats.org/officeDocument/2006/relationships/footer" Target="footer3.xml"/><Relationship Id="rId207" Type="http://schemas.openxmlformats.org/officeDocument/2006/relationships/header" Target="header5.xml"/><Relationship Id="rId208" Type="http://schemas.openxmlformats.org/officeDocument/2006/relationships/header" Target="header6.xml"/><Relationship Id="rId209" Type="http://schemas.openxmlformats.org/officeDocument/2006/relationships/footer" Target="footer4.xml"/><Relationship Id="rId210" Type="http://schemas.openxmlformats.org/officeDocument/2006/relationships/header" Target="header7.xml"/><Relationship Id="rId211" Type="http://schemas.openxmlformats.org/officeDocument/2006/relationships/header" Target="header8.xml"/><Relationship Id="rId212" Type="http://schemas.openxmlformats.org/officeDocument/2006/relationships/footer" Target="footer5.xml"/><Relationship Id="rId213" Type="http://schemas.openxmlformats.org/officeDocument/2006/relationships/footer" Target="footer6.xml"/><Relationship Id="rId214" Type="http://schemas.openxmlformats.org/officeDocument/2006/relationships/image" Target="media/image194.png"/><Relationship Id="rId215" Type="http://schemas.openxmlformats.org/officeDocument/2006/relationships/image" Target="media/image195.png"/><Relationship Id="rId216" Type="http://schemas.openxmlformats.org/officeDocument/2006/relationships/image" Target="media/image196.png"/><Relationship Id="rId217" Type="http://schemas.openxmlformats.org/officeDocument/2006/relationships/image" Target="media/image197.png"/><Relationship Id="rId218" Type="http://schemas.openxmlformats.org/officeDocument/2006/relationships/image" Target="media/image198.png"/><Relationship Id="rId219" Type="http://schemas.openxmlformats.org/officeDocument/2006/relationships/image" Target="media/image199.jpeg"/><Relationship Id="rId220" Type="http://schemas.openxmlformats.org/officeDocument/2006/relationships/image" Target="media/image193.png"/><Relationship Id="rId221" Type="http://schemas.openxmlformats.org/officeDocument/2006/relationships/image" Target="media/image200.png"/><Relationship Id="rId222" Type="http://schemas.openxmlformats.org/officeDocument/2006/relationships/image" Target="media/image201.png"/><Relationship Id="rId223" Type="http://schemas.openxmlformats.org/officeDocument/2006/relationships/image" Target="media/image202.png"/><Relationship Id="rId224" Type="http://schemas.openxmlformats.org/officeDocument/2006/relationships/image" Target="media/image203.png"/><Relationship Id="rId225" Type="http://schemas.openxmlformats.org/officeDocument/2006/relationships/image" Target="media/image204.png"/><Relationship Id="rId226" Type="http://schemas.openxmlformats.org/officeDocument/2006/relationships/image" Target="media/image205.png"/><Relationship Id="rId227" Type="http://schemas.openxmlformats.org/officeDocument/2006/relationships/image" Target="media/image206.png"/><Relationship Id="rId228" Type="http://schemas.openxmlformats.org/officeDocument/2006/relationships/image" Target="media/image207.png"/><Relationship Id="rId229" Type="http://schemas.openxmlformats.org/officeDocument/2006/relationships/image" Target="media/image208.png"/><Relationship Id="rId230" Type="http://schemas.openxmlformats.org/officeDocument/2006/relationships/image" Target="media/image209.png"/><Relationship Id="rId231" Type="http://schemas.openxmlformats.org/officeDocument/2006/relationships/image" Target="media/image210.png"/><Relationship Id="rId232" Type="http://schemas.openxmlformats.org/officeDocument/2006/relationships/image" Target="media/image211.png"/><Relationship Id="rId233" Type="http://schemas.openxmlformats.org/officeDocument/2006/relationships/header" Target="header9.xml"/><Relationship Id="rId234" Type="http://schemas.openxmlformats.org/officeDocument/2006/relationships/header" Target="header10.xml"/><Relationship Id="rId235" Type="http://schemas.openxmlformats.org/officeDocument/2006/relationships/footer" Target="footer7.xml"/><Relationship Id="rId236" Type="http://schemas.openxmlformats.org/officeDocument/2006/relationships/footer" Target="footer8.xml"/><Relationship Id="rId237" Type="http://schemas.openxmlformats.org/officeDocument/2006/relationships/image" Target="media/image212.png"/><Relationship Id="rId238" Type="http://schemas.openxmlformats.org/officeDocument/2006/relationships/image" Target="media/image213.png"/><Relationship Id="rId239" Type="http://schemas.openxmlformats.org/officeDocument/2006/relationships/image" Target="media/image214.png"/><Relationship Id="rId240" Type="http://schemas.openxmlformats.org/officeDocument/2006/relationships/image" Target="media/image215.png"/><Relationship Id="rId241" Type="http://schemas.openxmlformats.org/officeDocument/2006/relationships/image" Target="media/image216.png"/><Relationship Id="rId242" Type="http://schemas.openxmlformats.org/officeDocument/2006/relationships/image" Target="media/image217.png"/><Relationship Id="rId243" Type="http://schemas.openxmlformats.org/officeDocument/2006/relationships/image" Target="media/image218.png"/><Relationship Id="rId244" Type="http://schemas.openxmlformats.org/officeDocument/2006/relationships/image" Target="media/image219.png"/><Relationship Id="rId245" Type="http://schemas.openxmlformats.org/officeDocument/2006/relationships/image" Target="media/image220.png"/><Relationship Id="rId246" Type="http://schemas.openxmlformats.org/officeDocument/2006/relationships/image" Target="media/image221.png"/><Relationship Id="rId247" Type="http://schemas.openxmlformats.org/officeDocument/2006/relationships/image" Target="media/image222.png"/><Relationship Id="rId248" Type="http://schemas.openxmlformats.org/officeDocument/2006/relationships/image" Target="media/image223.png"/><Relationship Id="rId249" Type="http://schemas.openxmlformats.org/officeDocument/2006/relationships/image" Target="media/image224.png"/><Relationship Id="rId250" Type="http://schemas.openxmlformats.org/officeDocument/2006/relationships/image" Target="media/image225.png"/><Relationship Id="rId251" Type="http://schemas.openxmlformats.org/officeDocument/2006/relationships/image" Target="media/image226.png"/><Relationship Id="rId252" Type="http://schemas.openxmlformats.org/officeDocument/2006/relationships/image" Target="media/image227.png"/><Relationship Id="rId253" Type="http://schemas.openxmlformats.org/officeDocument/2006/relationships/image" Target="media/image228.png"/><Relationship Id="rId254" Type="http://schemas.openxmlformats.org/officeDocument/2006/relationships/image" Target="media/image229.png"/><Relationship Id="rId255" Type="http://schemas.openxmlformats.org/officeDocument/2006/relationships/image" Target="media/image230.png"/><Relationship Id="rId256" Type="http://schemas.openxmlformats.org/officeDocument/2006/relationships/image" Target="media/image231.png"/><Relationship Id="rId257" Type="http://schemas.openxmlformats.org/officeDocument/2006/relationships/image" Target="media/image232.png"/><Relationship Id="rId258" Type="http://schemas.openxmlformats.org/officeDocument/2006/relationships/image" Target="media/image233.png"/><Relationship Id="rId259" Type="http://schemas.openxmlformats.org/officeDocument/2006/relationships/image" Target="media/image234.png"/><Relationship Id="rId260" Type="http://schemas.openxmlformats.org/officeDocument/2006/relationships/image" Target="media/image235.png"/><Relationship Id="rId261" Type="http://schemas.openxmlformats.org/officeDocument/2006/relationships/image" Target="media/image236.png"/><Relationship Id="rId262" Type="http://schemas.openxmlformats.org/officeDocument/2006/relationships/image" Target="media/image237.png"/><Relationship Id="rId263" Type="http://schemas.openxmlformats.org/officeDocument/2006/relationships/header" Target="header11.xml"/><Relationship Id="rId264" Type="http://schemas.openxmlformats.org/officeDocument/2006/relationships/footer" Target="footer9.xml"/><Relationship Id="rId265" Type="http://schemas.openxmlformats.org/officeDocument/2006/relationships/image" Target="media/image239.png"/><Relationship Id="rId266" Type="http://schemas.openxmlformats.org/officeDocument/2006/relationships/header" Target="header12.xml"/><Relationship Id="rId267" Type="http://schemas.openxmlformats.org/officeDocument/2006/relationships/footer" Target="footer10.xml"/><Relationship Id="rId268" Type="http://schemas.openxmlformats.org/officeDocument/2006/relationships/image" Target="media/image240.png"/><Relationship Id="rId269" Type="http://schemas.openxmlformats.org/officeDocument/2006/relationships/image" Target="media/image241.png"/><Relationship Id="rId270" Type="http://schemas.openxmlformats.org/officeDocument/2006/relationships/header" Target="header13.xml"/><Relationship Id="rId271" Type="http://schemas.openxmlformats.org/officeDocument/2006/relationships/footer" Target="footer11.xml"/><Relationship Id="rId272" Type="http://schemas.openxmlformats.org/officeDocument/2006/relationships/footer" Target="footer12.xml"/><Relationship Id="rId273" Type="http://schemas.openxmlformats.org/officeDocument/2006/relationships/image" Target="media/image242.png"/><Relationship Id="rId274" Type="http://schemas.openxmlformats.org/officeDocument/2006/relationships/header" Target="header14.xml"/><Relationship Id="rId275" Type="http://schemas.openxmlformats.org/officeDocument/2006/relationships/header" Target="header15.xml"/><Relationship Id="rId276" Type="http://schemas.openxmlformats.org/officeDocument/2006/relationships/image" Target="media/image243.png"/><Relationship Id="rId277" Type="http://schemas.openxmlformats.org/officeDocument/2006/relationships/image" Target="media/image244.png"/><Relationship Id="rId278" Type="http://schemas.openxmlformats.org/officeDocument/2006/relationships/footer" Target="footer13.xml"/><Relationship Id="rId279" Type="http://schemas.openxmlformats.org/officeDocument/2006/relationships/footer" Target="footer14.xml"/><Relationship Id="rId280" Type="http://schemas.openxmlformats.org/officeDocument/2006/relationships/header" Target="header16.xml"/><Relationship Id="rId281" Type="http://schemas.openxmlformats.org/officeDocument/2006/relationships/footer" Target="footer15.xml"/><Relationship Id="rId282" Type="http://schemas.openxmlformats.org/officeDocument/2006/relationships/header" Target="header17.xml"/><Relationship Id="rId283" Type="http://schemas.openxmlformats.org/officeDocument/2006/relationships/footer" Target="footer16.xml"/><Relationship Id="rId284" Type="http://schemas.openxmlformats.org/officeDocument/2006/relationships/header" Target="header18.xml"/><Relationship Id="rId285" Type="http://schemas.openxmlformats.org/officeDocument/2006/relationships/footer" Target="footer17.xml"/><Relationship Id="rId286" Type="http://schemas.openxmlformats.org/officeDocument/2006/relationships/header" Target="header19.xml"/><Relationship Id="rId287" Type="http://schemas.openxmlformats.org/officeDocument/2006/relationships/header" Target="header20.xml"/><Relationship Id="rId288" Type="http://schemas.openxmlformats.org/officeDocument/2006/relationships/footer" Target="footer18.xml"/><Relationship Id="rId289" Type="http://schemas.openxmlformats.org/officeDocument/2006/relationships/footer" Target="footer19.xml"/><Relationship Id="rId290" Type="http://schemas.openxmlformats.org/officeDocument/2006/relationships/image" Target="media/image245.png"/><Relationship Id="rId291" Type="http://schemas.openxmlformats.org/officeDocument/2006/relationships/image" Target="media/image246.png"/><Relationship Id="rId292" Type="http://schemas.openxmlformats.org/officeDocument/2006/relationships/image" Target="media/image247.png"/><Relationship Id="rId293" Type="http://schemas.openxmlformats.org/officeDocument/2006/relationships/image" Target="media/image248.png"/><Relationship Id="rId294" Type="http://schemas.openxmlformats.org/officeDocument/2006/relationships/header" Target="header21.xml"/><Relationship Id="rId295" Type="http://schemas.openxmlformats.org/officeDocument/2006/relationships/footer" Target="footer20.xml"/><Relationship Id="rId296" Type="http://schemas.openxmlformats.org/officeDocument/2006/relationships/header" Target="header22.xml"/><Relationship Id="rId297" Type="http://schemas.openxmlformats.org/officeDocument/2006/relationships/footer" Target="footer21.xml"/><Relationship Id="rId298" Type="http://schemas.openxmlformats.org/officeDocument/2006/relationships/header" Target="header23.xml"/><Relationship Id="rId299" Type="http://schemas.openxmlformats.org/officeDocument/2006/relationships/footer" Target="footer22.xml"/><Relationship Id="rId300" Type="http://schemas.openxmlformats.org/officeDocument/2006/relationships/header" Target="header24.xml"/><Relationship Id="rId301" Type="http://schemas.openxmlformats.org/officeDocument/2006/relationships/header" Target="header25.xml"/><Relationship Id="rId302" Type="http://schemas.openxmlformats.org/officeDocument/2006/relationships/footer" Target="footer23.xml"/><Relationship Id="rId303" Type="http://schemas.openxmlformats.org/officeDocument/2006/relationships/footer" Target="footer24.xml"/><Relationship Id="rId304" Type="http://schemas.openxmlformats.org/officeDocument/2006/relationships/image" Target="media/image249.png"/><Relationship Id="rId305" Type="http://schemas.openxmlformats.org/officeDocument/2006/relationships/image" Target="media/image250.png"/><Relationship Id="rId306" Type="http://schemas.openxmlformats.org/officeDocument/2006/relationships/image" Target="media/image251.png"/><Relationship Id="rId307" Type="http://schemas.openxmlformats.org/officeDocument/2006/relationships/image" Target="media/image252.png"/><Relationship Id="rId308" Type="http://schemas.openxmlformats.org/officeDocument/2006/relationships/image" Target="media/image253.png"/><Relationship Id="rId309" Type="http://schemas.openxmlformats.org/officeDocument/2006/relationships/image" Target="media/image254.png"/><Relationship Id="rId310" Type="http://schemas.openxmlformats.org/officeDocument/2006/relationships/image" Target="media/image255.png"/><Relationship Id="rId311" Type="http://schemas.openxmlformats.org/officeDocument/2006/relationships/image" Target="media/image256.png"/><Relationship Id="rId312" Type="http://schemas.openxmlformats.org/officeDocument/2006/relationships/image" Target="media/image257.png"/><Relationship Id="rId313" Type="http://schemas.openxmlformats.org/officeDocument/2006/relationships/image" Target="media/image258.png"/><Relationship Id="rId314" Type="http://schemas.openxmlformats.org/officeDocument/2006/relationships/image" Target="media/image259.png"/><Relationship Id="rId315" Type="http://schemas.openxmlformats.org/officeDocument/2006/relationships/image" Target="media/image260.png"/><Relationship Id="rId316" Type="http://schemas.openxmlformats.org/officeDocument/2006/relationships/image" Target="media/image261.png"/><Relationship Id="rId317" Type="http://schemas.openxmlformats.org/officeDocument/2006/relationships/image" Target="media/image262.png"/><Relationship Id="rId318" Type="http://schemas.openxmlformats.org/officeDocument/2006/relationships/image" Target="media/image263.png"/><Relationship Id="rId319" Type="http://schemas.openxmlformats.org/officeDocument/2006/relationships/image" Target="media/image264.png"/><Relationship Id="rId320" Type="http://schemas.openxmlformats.org/officeDocument/2006/relationships/image" Target="media/image265.png"/><Relationship Id="rId321" Type="http://schemas.openxmlformats.org/officeDocument/2006/relationships/image" Target="media/image266.png"/><Relationship Id="rId322" Type="http://schemas.openxmlformats.org/officeDocument/2006/relationships/image" Target="media/image267.png"/><Relationship Id="rId323" Type="http://schemas.openxmlformats.org/officeDocument/2006/relationships/image" Target="media/image268.png"/><Relationship Id="rId324" Type="http://schemas.openxmlformats.org/officeDocument/2006/relationships/image" Target="media/image269.png"/><Relationship Id="rId325" Type="http://schemas.openxmlformats.org/officeDocument/2006/relationships/image" Target="media/image270.png"/><Relationship Id="rId326" Type="http://schemas.openxmlformats.org/officeDocument/2006/relationships/image" Target="media/image271.png"/><Relationship Id="rId327" Type="http://schemas.openxmlformats.org/officeDocument/2006/relationships/image" Target="media/image272.png"/><Relationship Id="rId328" Type="http://schemas.openxmlformats.org/officeDocument/2006/relationships/image" Target="media/image273.png"/><Relationship Id="rId329" Type="http://schemas.openxmlformats.org/officeDocument/2006/relationships/image" Target="media/image274.png"/><Relationship Id="rId330" Type="http://schemas.openxmlformats.org/officeDocument/2006/relationships/image" Target="media/image275.png"/><Relationship Id="rId331" Type="http://schemas.openxmlformats.org/officeDocument/2006/relationships/image" Target="media/image276.png"/><Relationship Id="rId332" Type="http://schemas.openxmlformats.org/officeDocument/2006/relationships/image" Target="media/image277.png"/><Relationship Id="rId333" Type="http://schemas.openxmlformats.org/officeDocument/2006/relationships/image" Target="media/image278.png"/><Relationship Id="rId334" Type="http://schemas.openxmlformats.org/officeDocument/2006/relationships/image" Target="media/image279.png"/><Relationship Id="rId335" Type="http://schemas.openxmlformats.org/officeDocument/2006/relationships/image" Target="media/image280.png"/><Relationship Id="rId336" Type="http://schemas.openxmlformats.org/officeDocument/2006/relationships/header" Target="header26.xml"/><Relationship Id="rId337" Type="http://schemas.openxmlformats.org/officeDocument/2006/relationships/header" Target="header27.xml"/><Relationship Id="rId338" Type="http://schemas.openxmlformats.org/officeDocument/2006/relationships/footer" Target="footer25.xml"/><Relationship Id="rId339" Type="http://schemas.openxmlformats.org/officeDocument/2006/relationships/footer" Target="footer26.xml"/><Relationship Id="rId340" Type="http://schemas.openxmlformats.org/officeDocument/2006/relationships/image" Target="media/image281.png"/><Relationship Id="rId341" Type="http://schemas.openxmlformats.org/officeDocument/2006/relationships/image" Target="media/image282.png"/><Relationship Id="rId342" Type="http://schemas.openxmlformats.org/officeDocument/2006/relationships/image" Target="media/image283.png"/><Relationship Id="rId343" Type="http://schemas.openxmlformats.org/officeDocument/2006/relationships/image" Target="media/image284.png"/><Relationship Id="rId344" Type="http://schemas.openxmlformats.org/officeDocument/2006/relationships/image" Target="media/image285.png"/><Relationship Id="rId345" Type="http://schemas.openxmlformats.org/officeDocument/2006/relationships/image" Target="media/image286.png"/><Relationship Id="rId346" Type="http://schemas.openxmlformats.org/officeDocument/2006/relationships/image" Target="media/image287.png"/><Relationship Id="rId347" Type="http://schemas.openxmlformats.org/officeDocument/2006/relationships/image" Target="media/image288.png"/><Relationship Id="rId348" Type="http://schemas.openxmlformats.org/officeDocument/2006/relationships/image" Target="media/image289.png"/><Relationship Id="rId349" Type="http://schemas.openxmlformats.org/officeDocument/2006/relationships/image" Target="media/image290.png"/><Relationship Id="rId350" Type="http://schemas.openxmlformats.org/officeDocument/2006/relationships/image" Target="media/image291.png"/><Relationship Id="rId351" Type="http://schemas.openxmlformats.org/officeDocument/2006/relationships/image" Target="media/image292.png"/><Relationship Id="rId352" Type="http://schemas.openxmlformats.org/officeDocument/2006/relationships/image" Target="media/image293.png"/><Relationship Id="rId353" Type="http://schemas.openxmlformats.org/officeDocument/2006/relationships/image" Target="media/image294.png"/><Relationship Id="rId354" Type="http://schemas.openxmlformats.org/officeDocument/2006/relationships/image" Target="media/image295.png"/><Relationship Id="rId355" Type="http://schemas.openxmlformats.org/officeDocument/2006/relationships/image" Target="media/image296.png"/><Relationship Id="rId356" Type="http://schemas.openxmlformats.org/officeDocument/2006/relationships/image" Target="media/image297.png"/><Relationship Id="rId357" Type="http://schemas.openxmlformats.org/officeDocument/2006/relationships/image" Target="media/image298.png"/><Relationship Id="rId358" Type="http://schemas.openxmlformats.org/officeDocument/2006/relationships/header" Target="header28.xml"/><Relationship Id="rId359" Type="http://schemas.openxmlformats.org/officeDocument/2006/relationships/footer" Target="footer27.xml"/><Relationship Id="rId360" Type="http://schemas.openxmlformats.org/officeDocument/2006/relationships/header" Target="header29.xml"/><Relationship Id="rId361" Type="http://schemas.openxmlformats.org/officeDocument/2006/relationships/footer" Target="footer28.xml"/><Relationship Id="rId362" Type="http://schemas.openxmlformats.org/officeDocument/2006/relationships/header" Target="header30.xml"/><Relationship Id="rId363" Type="http://schemas.openxmlformats.org/officeDocument/2006/relationships/header" Target="header31.xml"/><Relationship Id="rId364" Type="http://schemas.openxmlformats.org/officeDocument/2006/relationships/footer" Target="footer29.xml"/><Relationship Id="rId365" Type="http://schemas.openxmlformats.org/officeDocument/2006/relationships/footer" Target="footer30.xml"/><Relationship Id="rId366" Type="http://schemas.openxmlformats.org/officeDocument/2006/relationships/image" Target="media/image299.png"/><Relationship Id="rId367" Type="http://schemas.openxmlformats.org/officeDocument/2006/relationships/image" Target="media/image300.png"/><Relationship Id="rId368" Type="http://schemas.openxmlformats.org/officeDocument/2006/relationships/image" Target="media/image301.png"/><Relationship Id="rId369" Type="http://schemas.openxmlformats.org/officeDocument/2006/relationships/image" Target="media/image302.png"/><Relationship Id="rId370" Type="http://schemas.openxmlformats.org/officeDocument/2006/relationships/image" Target="media/image303.png"/><Relationship Id="rId371" Type="http://schemas.openxmlformats.org/officeDocument/2006/relationships/image" Target="media/image304.png"/><Relationship Id="rId372" Type="http://schemas.openxmlformats.org/officeDocument/2006/relationships/image" Target="media/image305.png"/><Relationship Id="rId373" Type="http://schemas.openxmlformats.org/officeDocument/2006/relationships/image" Target="media/image306.png"/><Relationship Id="rId374" Type="http://schemas.openxmlformats.org/officeDocument/2006/relationships/image" Target="media/image307.png"/><Relationship Id="rId375" Type="http://schemas.openxmlformats.org/officeDocument/2006/relationships/image" Target="media/image308.png"/><Relationship Id="rId376" Type="http://schemas.openxmlformats.org/officeDocument/2006/relationships/image" Target="media/image309.png"/><Relationship Id="rId377" Type="http://schemas.openxmlformats.org/officeDocument/2006/relationships/image" Target="media/image310.png"/><Relationship Id="rId378" Type="http://schemas.openxmlformats.org/officeDocument/2006/relationships/image" Target="media/image311.png"/><Relationship Id="rId379" Type="http://schemas.openxmlformats.org/officeDocument/2006/relationships/image" Target="media/image312.png"/><Relationship Id="rId380" Type="http://schemas.openxmlformats.org/officeDocument/2006/relationships/image" Target="media/image313.png"/><Relationship Id="rId381" Type="http://schemas.openxmlformats.org/officeDocument/2006/relationships/image" Target="media/image314.png"/><Relationship Id="rId382" Type="http://schemas.openxmlformats.org/officeDocument/2006/relationships/image" Target="media/image315.png"/><Relationship Id="rId383" Type="http://schemas.openxmlformats.org/officeDocument/2006/relationships/image" Target="media/image316.png"/><Relationship Id="rId384" Type="http://schemas.openxmlformats.org/officeDocument/2006/relationships/image" Target="media/image317.png"/><Relationship Id="rId385" Type="http://schemas.openxmlformats.org/officeDocument/2006/relationships/image" Target="media/image318.png"/><Relationship Id="rId386" Type="http://schemas.openxmlformats.org/officeDocument/2006/relationships/image" Target="media/image319.png"/><Relationship Id="rId387" Type="http://schemas.openxmlformats.org/officeDocument/2006/relationships/image" Target="media/image320.png"/><Relationship Id="rId388" Type="http://schemas.openxmlformats.org/officeDocument/2006/relationships/image" Target="media/image321.png"/><Relationship Id="rId389" Type="http://schemas.openxmlformats.org/officeDocument/2006/relationships/image" Target="media/image322.png"/><Relationship Id="rId390" Type="http://schemas.openxmlformats.org/officeDocument/2006/relationships/image" Target="media/image323.png"/><Relationship Id="rId391" Type="http://schemas.openxmlformats.org/officeDocument/2006/relationships/image" Target="media/image324.png"/><Relationship Id="rId392" Type="http://schemas.openxmlformats.org/officeDocument/2006/relationships/image" Target="media/image325.png"/><Relationship Id="rId393" Type="http://schemas.openxmlformats.org/officeDocument/2006/relationships/image" Target="media/image326.png"/><Relationship Id="rId394" Type="http://schemas.openxmlformats.org/officeDocument/2006/relationships/image" Target="media/image327.png"/><Relationship Id="rId395" Type="http://schemas.openxmlformats.org/officeDocument/2006/relationships/image" Target="media/image328.png"/><Relationship Id="rId396" Type="http://schemas.openxmlformats.org/officeDocument/2006/relationships/image" Target="media/image329.png"/><Relationship Id="rId397" Type="http://schemas.openxmlformats.org/officeDocument/2006/relationships/image" Target="media/image330.png"/><Relationship Id="rId398" Type="http://schemas.openxmlformats.org/officeDocument/2006/relationships/image" Target="media/image331.png"/><Relationship Id="rId399" Type="http://schemas.openxmlformats.org/officeDocument/2006/relationships/image" Target="media/image332.png"/><Relationship Id="rId400" Type="http://schemas.openxmlformats.org/officeDocument/2006/relationships/header" Target="header32.xml"/><Relationship Id="rId401" Type="http://schemas.openxmlformats.org/officeDocument/2006/relationships/header" Target="header33.xml"/><Relationship Id="rId402" Type="http://schemas.openxmlformats.org/officeDocument/2006/relationships/footer" Target="footer31.xml"/><Relationship Id="rId403" Type="http://schemas.openxmlformats.org/officeDocument/2006/relationships/footer" Target="footer32.xml"/><Relationship Id="rId404" Type="http://schemas.openxmlformats.org/officeDocument/2006/relationships/header" Target="header34.xml"/><Relationship Id="rId405" Type="http://schemas.openxmlformats.org/officeDocument/2006/relationships/footer" Target="footer33.xml"/><Relationship Id="rId406" Type="http://schemas.openxmlformats.org/officeDocument/2006/relationships/header" Target="header35.xml"/><Relationship Id="rId407" Type="http://schemas.openxmlformats.org/officeDocument/2006/relationships/footer" Target="footer34.xml"/><Relationship Id="rId408" Type="http://schemas.openxmlformats.org/officeDocument/2006/relationships/header" Target="header36.xml"/><Relationship Id="rId409" Type="http://schemas.openxmlformats.org/officeDocument/2006/relationships/footer" Target="footer35.xml"/><Relationship Id="rId410" Type="http://schemas.openxmlformats.org/officeDocument/2006/relationships/header" Target="header37.xml"/><Relationship Id="rId411" Type="http://schemas.openxmlformats.org/officeDocument/2006/relationships/header" Target="header38.xml"/><Relationship Id="rId412" Type="http://schemas.openxmlformats.org/officeDocument/2006/relationships/footer" Target="footer36.xml"/><Relationship Id="rId413" Type="http://schemas.openxmlformats.org/officeDocument/2006/relationships/footer" Target="footer37.xml"/><Relationship Id="rId414" Type="http://schemas.openxmlformats.org/officeDocument/2006/relationships/image" Target="media/image333.png"/><Relationship Id="rId415" Type="http://schemas.openxmlformats.org/officeDocument/2006/relationships/image" Target="media/image334.png"/><Relationship Id="rId416" Type="http://schemas.openxmlformats.org/officeDocument/2006/relationships/image" Target="media/image335.png"/><Relationship Id="rId417" Type="http://schemas.openxmlformats.org/officeDocument/2006/relationships/image" Target="media/image336.png"/><Relationship Id="rId418" Type="http://schemas.openxmlformats.org/officeDocument/2006/relationships/image" Target="media/image337.png"/><Relationship Id="rId419" Type="http://schemas.openxmlformats.org/officeDocument/2006/relationships/image" Target="media/image338.png"/><Relationship Id="rId420" Type="http://schemas.openxmlformats.org/officeDocument/2006/relationships/image" Target="media/image339.png"/><Relationship Id="rId421" Type="http://schemas.openxmlformats.org/officeDocument/2006/relationships/image" Target="media/image340.png"/><Relationship Id="rId422" Type="http://schemas.openxmlformats.org/officeDocument/2006/relationships/image" Target="media/image341.png"/><Relationship Id="rId423" Type="http://schemas.openxmlformats.org/officeDocument/2006/relationships/image" Target="media/image342.png"/><Relationship Id="rId424" Type="http://schemas.openxmlformats.org/officeDocument/2006/relationships/image" Target="media/image343.png"/><Relationship Id="rId425" Type="http://schemas.openxmlformats.org/officeDocument/2006/relationships/image" Target="media/image344.png"/><Relationship Id="rId426" Type="http://schemas.openxmlformats.org/officeDocument/2006/relationships/image" Target="media/image345.png"/><Relationship Id="rId427" Type="http://schemas.openxmlformats.org/officeDocument/2006/relationships/image" Target="media/image346.png"/><Relationship Id="rId428" Type="http://schemas.openxmlformats.org/officeDocument/2006/relationships/image" Target="media/image347.png"/><Relationship Id="rId429" Type="http://schemas.openxmlformats.org/officeDocument/2006/relationships/image" Target="media/image348.png"/><Relationship Id="rId430" Type="http://schemas.openxmlformats.org/officeDocument/2006/relationships/image" Target="media/image349.png"/><Relationship Id="rId431" Type="http://schemas.openxmlformats.org/officeDocument/2006/relationships/image" Target="media/image350.png"/><Relationship Id="rId432" Type="http://schemas.openxmlformats.org/officeDocument/2006/relationships/image" Target="media/image351.png"/><Relationship Id="rId433" Type="http://schemas.openxmlformats.org/officeDocument/2006/relationships/image" Target="media/image352.png"/><Relationship Id="rId434" Type="http://schemas.openxmlformats.org/officeDocument/2006/relationships/image" Target="media/image353.png"/><Relationship Id="rId435" Type="http://schemas.openxmlformats.org/officeDocument/2006/relationships/image" Target="media/image354.png"/><Relationship Id="rId436" Type="http://schemas.openxmlformats.org/officeDocument/2006/relationships/image" Target="media/image355.png"/><Relationship Id="rId437" Type="http://schemas.openxmlformats.org/officeDocument/2006/relationships/header" Target="header39.xml"/><Relationship Id="rId438" Type="http://schemas.openxmlformats.org/officeDocument/2006/relationships/footer" Target="footer38.xml"/><Relationship Id="rId439" Type="http://schemas.openxmlformats.org/officeDocument/2006/relationships/image" Target="media/image356.png"/><Relationship Id="rId440" Type="http://schemas.openxmlformats.org/officeDocument/2006/relationships/header" Target="header40.xml"/><Relationship Id="rId441" Type="http://schemas.openxmlformats.org/officeDocument/2006/relationships/footer" Target="footer39.xml"/><Relationship Id="rId442" Type="http://schemas.openxmlformats.org/officeDocument/2006/relationships/header" Target="header41.xml"/><Relationship Id="rId443" Type="http://schemas.openxmlformats.org/officeDocument/2006/relationships/footer" Target="footer40.xml"/><Relationship Id="rId444" Type="http://schemas.openxmlformats.org/officeDocument/2006/relationships/footer" Target="footer41.xml"/><Relationship Id="rId445" Type="http://schemas.openxmlformats.org/officeDocument/2006/relationships/image" Target="media/image357.png"/><Relationship Id="rId446" Type="http://schemas.openxmlformats.org/officeDocument/2006/relationships/header" Target="header42.xml"/><Relationship Id="rId447" Type="http://schemas.openxmlformats.org/officeDocument/2006/relationships/header" Target="header43.xml"/><Relationship Id="rId448" Type="http://schemas.openxmlformats.org/officeDocument/2006/relationships/footer" Target="footer42.xml"/><Relationship Id="rId449" Type="http://schemas.openxmlformats.org/officeDocument/2006/relationships/numbering" Target="numbering.xml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238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238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9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2023-08-18T08:24:11Z</dcterms:created>
  <dcterms:modified xsi:type="dcterms:W3CDTF">2023-08-18T08:24:11Z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2023-08-18T00:00:00Z</vt:filetime>
  </property>
</Properties>
</file>