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Times New Roman" w:cs="Times New Roman" w:eastAsia="Times New Roman" w:hAnsi="Times New Roman"/>
          <w:b/>
          <w:bCs/>
          <w:color w:val="1A365D"/>
          <w:sz w:val="28"/>
          <w:szCs w:val="28"/>
        </w:rPr>
        <w:t xml:space="preserve">KẾ HOẠCH BÀI DẠY MÔN: CÔNG NGHỆ - TUẦN 3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Thời lượng: 1 tiết | Bộ sách: Kết Nối Tri Thức | Năm học 2026 - 2027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I. YÊU CẦU CẦN ĐẠT: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1. Phẩm chất: Yêu nước, chăm chỉ, trung thực, trách nhiệm trong các hoạt động học tập môn Công nghệ.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2. Năng lực: Tự chủ, tự học, giao tiếp và hợp tác, giải quyết vấn đề thực tiễn môn Công nghệ.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 TIẾN TRÌNH TỔ CHỨC DẠY HỌC: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Thời gian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Hoạt động Giáo viên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Hoạt động Học sinh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5 phút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Khởi động: Trò chơi kết nối kiến thức môn Công nghệ.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Học sinh tham gia hào hứng, nhận diện mục tiêu bài học.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25 phút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Khám phá &amp; Luyện tập: Thảo luận nội dung Tuần 3.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Làm việc theo cặp, báo cáo kết quả và nhận xét.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2026-09-04T13:58:44.848Z</dcterms:created>
  <dcterms:modified xsi:type="dcterms:W3CDTF">2026-09-04T13:58:44.848Z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