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jj7wz971qae" w:id="0"/>
      <w:bookmarkEnd w:id="0"/>
      <w:r w:rsidDel="00000000" w:rsidR="00000000" w:rsidRPr="00000000">
        <w:rPr>
          <w:rtl w:val="0"/>
        </w:rPr>
        <w:t xml:space="preserve">Câu hỏi phỏng vấn ReactJS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 SPA là gì?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Phân biệt thư viện và framework?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ReactJs là gì? Nhược điểm của ReactJS?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Component là gì?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Trình bày vòng đời của component?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Giải thích chi tiết các lifecycle methods của Component React.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JSX là gì? Tại sao các trình duyệt không thể đọc JSX?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Giải thích hoạt động của Virtual DOM.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Trình bày về State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Trình bày về props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Làm thế nào để cập nhật một state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SetState trong React hoạt động đồng bộ hay bất đồng bộ? Tại sao?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Phân biệt element và component trong Reactjs?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Tại sao cần viết hoa tên Component?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 sánh class component và function component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Tại sao khi render list item React luôn thông báo cần set giá trị key?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Trình bày về Redux?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Các thành phần của Redux là gì?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là gì?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Tại sao React sử dụng className thay vì thuộc tính class?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biệt cơ chế Server-side rendering và Client-side rendering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