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64428" w14:textId="77777777" w:rsidR="001C4FF4" w:rsidRPr="001C4FF4" w:rsidRDefault="001C4FF4" w:rsidP="001C4FF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C4FF4">
        <w:rPr>
          <w:rFonts w:ascii="Times New Roman" w:eastAsia="Times New Roman" w:hAnsi="Times New Roman" w:cs="Times New Roman"/>
          <w:b/>
          <w:bCs/>
          <w:kern w:val="0"/>
          <w:sz w:val="36"/>
          <w:szCs w:val="36"/>
          <w14:ligatures w14:val="none"/>
        </w:rPr>
        <w:t>5.  U</w:t>
      </w:r>
      <w:r w:rsidRPr="001C4FF4">
        <w:rPr>
          <w:rFonts w:ascii="Times New Roman" w:eastAsia="Times New Roman" w:hAnsi="Times New Roman" w:cs="Times New Roman"/>
          <w:b/>
          <w:bCs/>
          <w:kern w:val="0"/>
          <w:sz w:val="36"/>
          <w:szCs w:val="36"/>
          <w14:ligatures w14:val="none"/>
        </w:rPr>
        <w:noBreakHyphen/>
        <w:t>Net GAN for brain</w:t>
      </w:r>
      <w:r w:rsidRPr="001C4FF4">
        <w:rPr>
          <w:rFonts w:ascii="Times New Roman" w:eastAsia="Times New Roman" w:hAnsi="Times New Roman" w:cs="Times New Roman"/>
          <w:b/>
          <w:bCs/>
          <w:kern w:val="0"/>
          <w:sz w:val="36"/>
          <w:szCs w:val="36"/>
          <w14:ligatures w14:val="none"/>
        </w:rPr>
        <w:noBreakHyphen/>
        <w:t>image synthesis and denoising beyond EEG</w:t>
      </w:r>
    </w:p>
    <w:p w14:paraId="1581B390" w14:textId="77777777" w:rsidR="001C4FF4" w:rsidRPr="001C4FF4" w:rsidRDefault="001C4FF4" w:rsidP="001C4FF4">
      <w:pPr>
        <w:spacing w:before="100" w:beforeAutospacing="1" w:after="100" w:afterAutospacing="1"/>
        <w:rPr>
          <w:rFonts w:ascii="Times New Roman" w:eastAsia="Times New Roman" w:hAnsi="Times New Roman" w:cs="Times New Roman"/>
          <w:kern w:val="0"/>
          <w:szCs w:val="24"/>
          <w14:ligatures w14:val="none"/>
        </w:rPr>
      </w:pPr>
    </w:p>
    <w:p w14:paraId="2BD2468C" w14:textId="77777777" w:rsidR="001C4FF4" w:rsidRPr="001C4FF4" w:rsidRDefault="001C4FF4" w:rsidP="001C4FF4">
      <w:pPr>
        <w:spacing w:before="100" w:beforeAutospacing="1" w:after="100" w:afterAutospacing="1"/>
        <w:rPr>
          <w:rFonts w:ascii="Times New Roman" w:eastAsia="Times New Roman" w:hAnsi="Times New Roman" w:cs="Times New Roman"/>
          <w:kern w:val="0"/>
          <w:szCs w:val="24"/>
          <w14:ligatures w14:val="none"/>
        </w:rPr>
      </w:pPr>
      <w:r w:rsidRPr="001C4FF4">
        <w:rPr>
          <w:rFonts w:ascii="Times New Roman" w:eastAsia="Times New Roman" w:hAnsi="Times New Roman" w:cs="Times New Roman"/>
          <w:kern w:val="0"/>
          <w:szCs w:val="24"/>
          <w14:ligatures w14:val="none"/>
        </w:rPr>
        <w:t xml:space="preserve">Several papers from other biomedical domains illustrate how </w:t>
      </w:r>
      <w:r w:rsidRPr="001C4FF4">
        <w:rPr>
          <w:rFonts w:ascii="Times New Roman" w:eastAsia="Times New Roman" w:hAnsi="Times New Roman" w:cs="Times New Roman"/>
          <w:b/>
          <w:bCs/>
          <w:kern w:val="0"/>
          <w:szCs w:val="24"/>
          <w14:ligatures w14:val="none"/>
        </w:rPr>
        <w:t>U</w:t>
      </w:r>
      <w:r w:rsidRPr="001C4FF4">
        <w:rPr>
          <w:rFonts w:ascii="Times New Roman" w:eastAsia="Times New Roman" w:hAnsi="Times New Roman" w:cs="Times New Roman"/>
          <w:b/>
          <w:bCs/>
          <w:kern w:val="0"/>
          <w:szCs w:val="24"/>
          <w14:ligatures w14:val="none"/>
        </w:rPr>
        <w:noBreakHyphen/>
        <w:t>Net</w:t>
      </w:r>
      <w:r w:rsidRPr="001C4FF4">
        <w:rPr>
          <w:rFonts w:ascii="Times New Roman" w:eastAsia="Times New Roman" w:hAnsi="Times New Roman" w:cs="Times New Roman"/>
          <w:b/>
          <w:bCs/>
          <w:kern w:val="0"/>
          <w:szCs w:val="24"/>
          <w14:ligatures w14:val="none"/>
        </w:rPr>
        <w:noBreakHyphen/>
        <w:t>style generators</w:t>
      </w:r>
      <w:r w:rsidRPr="001C4FF4">
        <w:rPr>
          <w:rFonts w:ascii="Times New Roman" w:eastAsia="Times New Roman" w:hAnsi="Times New Roman" w:cs="Times New Roman"/>
          <w:kern w:val="0"/>
          <w:szCs w:val="24"/>
          <w14:ligatures w14:val="none"/>
        </w:rPr>
        <w:t xml:space="preserve"> are integrated into GANs and are relevant as analogous approaches:</w:t>
      </w:r>
    </w:p>
    <w:p w14:paraId="3CE93B48" w14:textId="77777777" w:rsidR="001C4FF4" w:rsidRPr="001C4FF4" w:rsidRDefault="001C4FF4" w:rsidP="001C4FF4">
      <w:pPr>
        <w:numPr>
          <w:ilvl w:val="0"/>
          <w:numId w:val="1"/>
        </w:numPr>
        <w:spacing w:before="100" w:beforeAutospacing="1" w:after="100" w:afterAutospacing="1"/>
        <w:rPr>
          <w:rFonts w:ascii="Times New Roman" w:eastAsia="Times New Roman" w:hAnsi="Times New Roman" w:cs="Times New Roman"/>
          <w:kern w:val="0"/>
          <w:szCs w:val="24"/>
          <w14:ligatures w14:val="none"/>
        </w:rPr>
      </w:pPr>
      <w:r w:rsidRPr="001C4FF4">
        <w:rPr>
          <w:rFonts w:ascii="Times New Roman" w:eastAsia="Times New Roman" w:hAnsi="Times New Roman" w:cs="Times New Roman"/>
          <w:b/>
          <w:bCs/>
          <w:kern w:val="0"/>
          <w:szCs w:val="24"/>
          <w14:ligatures w14:val="none"/>
        </w:rPr>
        <w:t>Symmetric connected U</w:t>
      </w:r>
      <w:r w:rsidRPr="001C4FF4">
        <w:rPr>
          <w:rFonts w:ascii="Times New Roman" w:eastAsia="Times New Roman" w:hAnsi="Times New Roman" w:cs="Times New Roman"/>
          <w:b/>
          <w:bCs/>
          <w:kern w:val="0"/>
          <w:szCs w:val="24"/>
          <w14:ligatures w14:val="none"/>
        </w:rPr>
        <w:noBreakHyphen/>
        <w:t>Net in a WGAN for image inpainting:</w:t>
      </w:r>
      <w:r w:rsidRPr="001C4FF4">
        <w:rPr>
          <w:rFonts w:ascii="Times New Roman" w:eastAsia="Times New Roman" w:hAnsi="Times New Roman" w:cs="Times New Roman"/>
          <w:kern w:val="0"/>
          <w:szCs w:val="24"/>
          <w14:ligatures w14:val="none"/>
        </w:rPr>
        <w:t>  In an image</w:t>
      </w:r>
      <w:r w:rsidRPr="001C4FF4">
        <w:rPr>
          <w:rFonts w:ascii="Times New Roman" w:eastAsia="Times New Roman" w:hAnsi="Times New Roman" w:cs="Times New Roman"/>
          <w:kern w:val="0"/>
          <w:szCs w:val="24"/>
          <w14:ligatures w14:val="none"/>
        </w:rPr>
        <w:noBreakHyphen/>
        <w:t xml:space="preserve">inpainting study, researchers incorporated a </w:t>
      </w:r>
      <w:r w:rsidRPr="001C4FF4">
        <w:rPr>
          <w:rFonts w:ascii="Times New Roman" w:eastAsia="Times New Roman" w:hAnsi="Times New Roman" w:cs="Times New Roman"/>
          <w:b/>
          <w:bCs/>
          <w:kern w:val="0"/>
          <w:szCs w:val="24"/>
          <w14:ligatures w14:val="none"/>
        </w:rPr>
        <w:t>symmetric connected U</w:t>
      </w:r>
      <w:r w:rsidRPr="001C4FF4">
        <w:rPr>
          <w:rFonts w:ascii="Times New Roman" w:eastAsia="Times New Roman" w:hAnsi="Times New Roman" w:cs="Times New Roman"/>
          <w:b/>
          <w:bCs/>
          <w:kern w:val="0"/>
          <w:szCs w:val="24"/>
          <w14:ligatures w14:val="none"/>
        </w:rPr>
        <w:noBreakHyphen/>
        <w:t>Net</w:t>
      </w:r>
      <w:r w:rsidRPr="001C4FF4">
        <w:rPr>
          <w:rFonts w:ascii="Times New Roman" w:eastAsia="Times New Roman" w:hAnsi="Times New Roman" w:cs="Times New Roman"/>
          <w:kern w:val="0"/>
          <w:szCs w:val="24"/>
          <w14:ligatures w14:val="none"/>
        </w:rPr>
        <w:t xml:space="preserve"> into a </w:t>
      </w:r>
      <w:r w:rsidRPr="001C4FF4">
        <w:rPr>
          <w:rFonts w:ascii="Times New Roman" w:eastAsia="Times New Roman" w:hAnsi="Times New Roman" w:cs="Times New Roman"/>
          <w:b/>
          <w:bCs/>
          <w:kern w:val="0"/>
          <w:szCs w:val="24"/>
          <w14:ligatures w14:val="none"/>
        </w:rPr>
        <w:t>Wasserstein GAN (WGAN)</w:t>
      </w:r>
      <w:r w:rsidRPr="001C4FF4">
        <w:rPr>
          <w:rFonts w:ascii="Times New Roman" w:eastAsia="Times New Roman" w:hAnsi="Times New Roman" w:cs="Times New Roman"/>
          <w:kern w:val="0"/>
          <w:szCs w:val="24"/>
          <w14:ligatures w14:val="none"/>
        </w:rPr>
        <w:t>.  The symmetric skip connections allow the generator to fuse encoder and decoder feature maps, capturing both global context and fine details; WGAN training stabilises the adversarial process.  Such architectures demonstrate how U</w:t>
      </w:r>
      <w:r w:rsidRPr="001C4FF4">
        <w:rPr>
          <w:rFonts w:ascii="Times New Roman" w:eastAsia="Times New Roman" w:hAnsi="Times New Roman" w:cs="Times New Roman"/>
          <w:kern w:val="0"/>
          <w:szCs w:val="24"/>
          <w14:ligatures w14:val="none"/>
        </w:rPr>
        <w:noBreakHyphen/>
        <w:t>Net and WGAN can be combined to improve reconstruction quality.</w:t>
      </w:r>
    </w:p>
    <w:p w14:paraId="5A940B80" w14:textId="77777777" w:rsidR="001C4FF4" w:rsidRPr="001C4FF4" w:rsidRDefault="001C4FF4" w:rsidP="001C4FF4">
      <w:pPr>
        <w:numPr>
          <w:ilvl w:val="0"/>
          <w:numId w:val="1"/>
        </w:numPr>
        <w:spacing w:before="100" w:beforeAutospacing="1" w:after="100" w:afterAutospacing="1"/>
        <w:rPr>
          <w:rFonts w:ascii="Times New Roman" w:eastAsia="Times New Roman" w:hAnsi="Times New Roman" w:cs="Times New Roman"/>
          <w:kern w:val="0"/>
          <w:szCs w:val="24"/>
          <w14:ligatures w14:val="none"/>
        </w:rPr>
      </w:pPr>
      <w:r w:rsidRPr="001C4FF4">
        <w:rPr>
          <w:rFonts w:ascii="Times New Roman" w:eastAsia="Times New Roman" w:hAnsi="Times New Roman" w:cs="Times New Roman"/>
          <w:b/>
          <w:bCs/>
          <w:kern w:val="0"/>
          <w:szCs w:val="24"/>
          <w14:ligatures w14:val="none"/>
        </w:rPr>
        <w:t>Generative adversarial U</w:t>
      </w:r>
      <w:r w:rsidRPr="001C4FF4">
        <w:rPr>
          <w:rFonts w:ascii="Times New Roman" w:eastAsia="Times New Roman" w:hAnsi="Times New Roman" w:cs="Times New Roman"/>
          <w:b/>
          <w:bCs/>
          <w:kern w:val="0"/>
          <w:szCs w:val="24"/>
          <w14:ligatures w14:val="none"/>
        </w:rPr>
        <w:noBreakHyphen/>
        <w:t>Net for medical imaging segmentation:</w:t>
      </w:r>
      <w:r w:rsidRPr="001C4FF4">
        <w:rPr>
          <w:rFonts w:ascii="Times New Roman" w:eastAsia="Times New Roman" w:hAnsi="Times New Roman" w:cs="Times New Roman"/>
          <w:kern w:val="0"/>
          <w:szCs w:val="24"/>
          <w14:ligatures w14:val="none"/>
        </w:rPr>
        <w:t xml:space="preserve">  The </w:t>
      </w:r>
      <w:r w:rsidRPr="001C4FF4">
        <w:rPr>
          <w:rFonts w:ascii="Times New Roman" w:eastAsia="Times New Roman" w:hAnsi="Times New Roman" w:cs="Times New Roman"/>
          <w:b/>
          <w:bCs/>
          <w:kern w:val="0"/>
          <w:szCs w:val="24"/>
          <w14:ligatures w14:val="none"/>
        </w:rPr>
        <w:t>U</w:t>
      </w:r>
      <w:r w:rsidRPr="001C4FF4">
        <w:rPr>
          <w:rFonts w:ascii="Times New Roman" w:eastAsia="Times New Roman" w:hAnsi="Times New Roman" w:cs="Times New Roman"/>
          <w:b/>
          <w:bCs/>
          <w:kern w:val="0"/>
          <w:szCs w:val="24"/>
          <w14:ligatures w14:val="none"/>
        </w:rPr>
        <w:noBreakHyphen/>
        <w:t>GAN</w:t>
      </w:r>
      <w:r w:rsidRPr="001C4FF4">
        <w:rPr>
          <w:rFonts w:ascii="Times New Roman" w:eastAsia="Times New Roman" w:hAnsi="Times New Roman" w:cs="Times New Roman"/>
          <w:kern w:val="0"/>
          <w:szCs w:val="24"/>
          <w14:ligatures w14:val="none"/>
        </w:rPr>
        <w:t xml:space="preserve"> model for retinal vessel segmentation uses a U</w:t>
      </w:r>
      <w:r w:rsidRPr="001C4FF4">
        <w:rPr>
          <w:rFonts w:ascii="Times New Roman" w:eastAsia="Times New Roman" w:hAnsi="Times New Roman" w:cs="Times New Roman"/>
          <w:kern w:val="0"/>
          <w:szCs w:val="24"/>
          <w14:ligatures w14:val="none"/>
        </w:rPr>
        <w:noBreakHyphen/>
        <w:t>Net generator inside a GAN.  The generator produces segmentation masks while the discriminator enforces realism.  The U</w:t>
      </w:r>
      <w:r w:rsidRPr="001C4FF4">
        <w:rPr>
          <w:rFonts w:ascii="Times New Roman" w:eastAsia="Times New Roman" w:hAnsi="Times New Roman" w:cs="Times New Roman"/>
          <w:kern w:val="0"/>
          <w:szCs w:val="24"/>
          <w14:ligatures w14:val="none"/>
        </w:rPr>
        <w:noBreakHyphen/>
        <w:t>Net’s skip connections allow high</w:t>
      </w:r>
      <w:r w:rsidRPr="001C4FF4">
        <w:rPr>
          <w:rFonts w:ascii="Times New Roman" w:eastAsia="Times New Roman" w:hAnsi="Times New Roman" w:cs="Times New Roman"/>
          <w:kern w:val="0"/>
          <w:szCs w:val="24"/>
          <w14:ligatures w14:val="none"/>
        </w:rPr>
        <w:noBreakHyphen/>
        <w:t>resolution feature transfer, leading to improved segmentation quality.  While these models target images rather than EEG, they provide evidence that combining U</w:t>
      </w:r>
      <w:r w:rsidRPr="001C4FF4">
        <w:rPr>
          <w:rFonts w:ascii="Times New Roman" w:eastAsia="Times New Roman" w:hAnsi="Times New Roman" w:cs="Times New Roman"/>
          <w:kern w:val="0"/>
          <w:szCs w:val="24"/>
          <w14:ligatures w14:val="none"/>
        </w:rPr>
        <w:noBreakHyphen/>
        <w:t>Net and GAN architectures benefits tasks requiring both global structure and fine detail.</w:t>
      </w:r>
    </w:p>
    <w:p w14:paraId="7C8A1F3D" w14:textId="77777777" w:rsidR="001C4FF4" w:rsidRPr="001C4FF4" w:rsidRDefault="001C4FF4" w:rsidP="001C4FF4">
      <w:pPr>
        <w:spacing w:before="100" w:beforeAutospacing="1" w:after="100" w:afterAutospacing="1"/>
        <w:rPr>
          <w:rFonts w:ascii="Times New Roman" w:eastAsia="Times New Roman" w:hAnsi="Times New Roman" w:cs="Times New Roman"/>
          <w:kern w:val="0"/>
          <w:szCs w:val="24"/>
          <w14:ligatures w14:val="none"/>
        </w:rPr>
      </w:pPr>
    </w:p>
    <w:p w14:paraId="59DD5D05" w14:textId="77777777" w:rsidR="001C4FF4" w:rsidRPr="001C4FF4" w:rsidRDefault="001C4FF4" w:rsidP="001C4FF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C4FF4">
        <w:rPr>
          <w:rFonts w:ascii="Times New Roman" w:eastAsia="Times New Roman" w:hAnsi="Times New Roman" w:cs="Times New Roman"/>
          <w:b/>
          <w:bCs/>
          <w:kern w:val="0"/>
          <w:sz w:val="36"/>
          <w:szCs w:val="36"/>
          <w14:ligatures w14:val="none"/>
        </w:rPr>
        <w:t>6.  Review insights on U</w:t>
      </w:r>
      <w:r w:rsidRPr="001C4FF4">
        <w:rPr>
          <w:rFonts w:ascii="Times New Roman" w:eastAsia="Times New Roman" w:hAnsi="Times New Roman" w:cs="Times New Roman"/>
          <w:b/>
          <w:bCs/>
          <w:kern w:val="0"/>
          <w:sz w:val="36"/>
          <w:szCs w:val="36"/>
          <w14:ligatures w14:val="none"/>
        </w:rPr>
        <w:noBreakHyphen/>
        <w:t>Net</w:t>
      </w:r>
      <w:r w:rsidRPr="001C4FF4">
        <w:rPr>
          <w:rFonts w:ascii="Times New Roman" w:eastAsia="Times New Roman" w:hAnsi="Times New Roman" w:cs="Times New Roman"/>
          <w:b/>
          <w:bCs/>
          <w:kern w:val="0"/>
          <w:sz w:val="36"/>
          <w:szCs w:val="36"/>
          <w14:ligatures w14:val="none"/>
        </w:rPr>
        <w:noBreakHyphen/>
        <w:t>style GANs for bio</w:t>
      </w:r>
      <w:r w:rsidRPr="001C4FF4">
        <w:rPr>
          <w:rFonts w:ascii="Times New Roman" w:eastAsia="Times New Roman" w:hAnsi="Times New Roman" w:cs="Times New Roman"/>
          <w:b/>
          <w:bCs/>
          <w:kern w:val="0"/>
          <w:sz w:val="36"/>
          <w:szCs w:val="36"/>
          <w14:ligatures w14:val="none"/>
        </w:rPr>
        <w:noBreakHyphen/>
        <w:t>electrical signals</w:t>
      </w:r>
    </w:p>
    <w:p w14:paraId="1C467E62" w14:textId="77777777" w:rsidR="001C4FF4" w:rsidRPr="001C4FF4" w:rsidRDefault="001C4FF4" w:rsidP="001C4FF4">
      <w:pPr>
        <w:spacing w:before="100" w:beforeAutospacing="1" w:after="100" w:afterAutospacing="1"/>
        <w:rPr>
          <w:rFonts w:ascii="Times New Roman" w:eastAsia="Times New Roman" w:hAnsi="Times New Roman" w:cs="Times New Roman"/>
          <w:kern w:val="0"/>
          <w:szCs w:val="24"/>
          <w14:ligatures w14:val="none"/>
        </w:rPr>
      </w:pPr>
    </w:p>
    <w:p w14:paraId="576B28DA" w14:textId="77777777" w:rsidR="001C4FF4" w:rsidRPr="001C4FF4" w:rsidRDefault="001C4FF4" w:rsidP="001C4FF4">
      <w:pPr>
        <w:spacing w:before="100" w:beforeAutospacing="1" w:after="100" w:afterAutospacing="1"/>
        <w:rPr>
          <w:rFonts w:ascii="Times New Roman" w:eastAsia="Times New Roman" w:hAnsi="Times New Roman" w:cs="Times New Roman"/>
          <w:kern w:val="0"/>
          <w:szCs w:val="24"/>
          <w14:ligatures w14:val="none"/>
        </w:rPr>
      </w:pPr>
      <w:r w:rsidRPr="001C4FF4">
        <w:rPr>
          <w:rFonts w:ascii="Times New Roman" w:eastAsia="Times New Roman" w:hAnsi="Times New Roman" w:cs="Times New Roman"/>
          <w:kern w:val="0"/>
          <w:szCs w:val="24"/>
          <w14:ligatures w14:val="none"/>
        </w:rPr>
        <w:t>A recent review on GANs for bio</w:t>
      </w:r>
      <w:r w:rsidRPr="001C4FF4">
        <w:rPr>
          <w:rFonts w:ascii="Times New Roman" w:eastAsia="Times New Roman" w:hAnsi="Times New Roman" w:cs="Times New Roman"/>
          <w:kern w:val="0"/>
          <w:szCs w:val="24"/>
          <w14:ligatures w14:val="none"/>
        </w:rPr>
        <w:noBreakHyphen/>
        <w:t xml:space="preserve">electric fields notes that GAN architectures have evolved to incorporate </w:t>
      </w:r>
      <w:r w:rsidRPr="001C4FF4">
        <w:rPr>
          <w:rFonts w:ascii="Times New Roman" w:eastAsia="Times New Roman" w:hAnsi="Times New Roman" w:cs="Times New Roman"/>
          <w:b/>
          <w:bCs/>
          <w:kern w:val="0"/>
          <w:szCs w:val="24"/>
          <w14:ligatures w14:val="none"/>
        </w:rPr>
        <w:t>CNNs</w:t>
      </w:r>
      <w:r w:rsidRPr="001C4FF4">
        <w:rPr>
          <w:rFonts w:ascii="Times New Roman" w:eastAsia="Times New Roman" w:hAnsi="Times New Roman" w:cs="Times New Roman"/>
          <w:kern w:val="0"/>
          <w:szCs w:val="24"/>
          <w14:ligatures w14:val="none"/>
        </w:rPr>
        <w:t xml:space="preserve"> for spatial–spectral feature extraction and </w:t>
      </w:r>
      <w:r w:rsidRPr="001C4FF4">
        <w:rPr>
          <w:rFonts w:ascii="Times New Roman" w:eastAsia="Times New Roman" w:hAnsi="Times New Roman" w:cs="Times New Roman"/>
          <w:b/>
          <w:bCs/>
          <w:kern w:val="0"/>
          <w:szCs w:val="24"/>
          <w14:ligatures w14:val="none"/>
        </w:rPr>
        <w:t>U</w:t>
      </w:r>
      <w:r w:rsidRPr="001C4FF4">
        <w:rPr>
          <w:rFonts w:ascii="Times New Roman" w:eastAsia="Times New Roman" w:hAnsi="Times New Roman" w:cs="Times New Roman"/>
          <w:b/>
          <w:bCs/>
          <w:kern w:val="0"/>
          <w:szCs w:val="24"/>
          <w14:ligatures w14:val="none"/>
        </w:rPr>
        <w:noBreakHyphen/>
        <w:t>Net networks</w:t>
      </w:r>
      <w:r w:rsidRPr="001C4FF4">
        <w:rPr>
          <w:rFonts w:ascii="Times New Roman" w:eastAsia="Times New Roman" w:hAnsi="Times New Roman" w:cs="Times New Roman"/>
          <w:kern w:val="0"/>
          <w:szCs w:val="24"/>
          <w14:ligatures w14:val="none"/>
        </w:rPr>
        <w:t xml:space="preserve"> to capture detailed features .  Techniques such as gradient penalty (WGAN</w:t>
      </w:r>
      <w:r w:rsidRPr="001C4FF4">
        <w:rPr>
          <w:rFonts w:ascii="Times New Roman" w:eastAsia="Times New Roman" w:hAnsi="Times New Roman" w:cs="Times New Roman"/>
          <w:kern w:val="0"/>
          <w:szCs w:val="24"/>
          <w14:ligatures w14:val="none"/>
        </w:rPr>
        <w:noBreakHyphen/>
        <w:t>GP) and conditional inputs have been used to improve the stability and quality of U</w:t>
      </w:r>
      <w:r w:rsidRPr="001C4FF4">
        <w:rPr>
          <w:rFonts w:ascii="Times New Roman" w:eastAsia="Times New Roman" w:hAnsi="Times New Roman" w:cs="Times New Roman"/>
          <w:kern w:val="0"/>
          <w:szCs w:val="24"/>
          <w14:ligatures w14:val="none"/>
        </w:rPr>
        <w:noBreakHyphen/>
        <w:t>Net</w:t>
      </w:r>
      <w:r w:rsidRPr="001C4FF4">
        <w:rPr>
          <w:rFonts w:ascii="Times New Roman" w:eastAsia="Times New Roman" w:hAnsi="Times New Roman" w:cs="Times New Roman"/>
          <w:kern w:val="0"/>
          <w:szCs w:val="24"/>
          <w14:ligatures w14:val="none"/>
        </w:rPr>
        <w:noBreakHyphen/>
        <w:t>based GANs .  These observations highlight an emerging trend of blending U</w:t>
      </w:r>
      <w:r w:rsidRPr="001C4FF4">
        <w:rPr>
          <w:rFonts w:ascii="Times New Roman" w:eastAsia="Times New Roman" w:hAnsi="Times New Roman" w:cs="Times New Roman"/>
          <w:kern w:val="0"/>
          <w:szCs w:val="24"/>
          <w14:ligatures w14:val="none"/>
        </w:rPr>
        <w:noBreakHyphen/>
        <w:t>Net architectures with GAN objectives across various physiological signals.</w:t>
      </w:r>
    </w:p>
    <w:p w14:paraId="450B1653" w14:textId="77777777" w:rsidR="001C4FF4" w:rsidRPr="001C4FF4" w:rsidRDefault="001C4FF4" w:rsidP="001C4FF4">
      <w:pPr>
        <w:spacing w:before="100" w:beforeAutospacing="1" w:after="100" w:afterAutospacing="1"/>
        <w:rPr>
          <w:rFonts w:ascii="Times New Roman" w:eastAsia="Times New Roman" w:hAnsi="Times New Roman" w:cs="Times New Roman"/>
          <w:kern w:val="0"/>
          <w:szCs w:val="24"/>
          <w14:ligatures w14:val="none"/>
        </w:rPr>
      </w:pPr>
    </w:p>
    <w:p w14:paraId="556453E7" w14:textId="77777777" w:rsidR="001C4FF4" w:rsidRPr="001C4FF4" w:rsidRDefault="001C4FF4" w:rsidP="001C4FF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C4FF4">
        <w:rPr>
          <w:rFonts w:ascii="Times New Roman" w:eastAsia="Times New Roman" w:hAnsi="Times New Roman" w:cs="Times New Roman"/>
          <w:b/>
          <w:bCs/>
          <w:kern w:val="0"/>
          <w:sz w:val="36"/>
          <w:szCs w:val="36"/>
          <w14:ligatures w14:val="none"/>
        </w:rPr>
        <w:t>Summary</w:t>
      </w:r>
    </w:p>
    <w:p w14:paraId="04F3B863" w14:textId="77777777" w:rsidR="001C4FF4" w:rsidRPr="001C4FF4" w:rsidRDefault="001C4FF4" w:rsidP="001C4FF4">
      <w:pPr>
        <w:spacing w:before="100" w:beforeAutospacing="1" w:after="100" w:afterAutospacing="1"/>
        <w:rPr>
          <w:rFonts w:ascii="Times New Roman" w:eastAsia="Times New Roman" w:hAnsi="Times New Roman" w:cs="Times New Roman"/>
          <w:kern w:val="0"/>
          <w:szCs w:val="24"/>
          <w14:ligatures w14:val="none"/>
        </w:rPr>
      </w:pPr>
    </w:p>
    <w:p w14:paraId="14F55DEC" w14:textId="77777777" w:rsidR="001C4FF4" w:rsidRPr="001C4FF4" w:rsidRDefault="001C4FF4" w:rsidP="001C4FF4">
      <w:pPr>
        <w:spacing w:before="100" w:beforeAutospacing="1" w:after="100" w:afterAutospacing="1"/>
        <w:rPr>
          <w:rFonts w:ascii="Times New Roman" w:eastAsia="Times New Roman" w:hAnsi="Times New Roman" w:cs="Times New Roman"/>
          <w:kern w:val="0"/>
          <w:szCs w:val="24"/>
          <w14:ligatures w14:val="none"/>
        </w:rPr>
      </w:pPr>
      <w:r w:rsidRPr="001C4FF4">
        <w:rPr>
          <w:rFonts w:ascii="Times New Roman" w:eastAsia="Times New Roman" w:hAnsi="Times New Roman" w:cs="Times New Roman"/>
          <w:kern w:val="0"/>
          <w:szCs w:val="24"/>
          <w14:ligatures w14:val="none"/>
        </w:rPr>
        <w:t xml:space="preserve">Researchers have combined </w:t>
      </w:r>
      <w:r w:rsidRPr="001C4FF4">
        <w:rPr>
          <w:rFonts w:ascii="Times New Roman" w:eastAsia="Times New Roman" w:hAnsi="Times New Roman" w:cs="Times New Roman"/>
          <w:b/>
          <w:bCs/>
          <w:kern w:val="0"/>
          <w:szCs w:val="24"/>
          <w14:ligatures w14:val="none"/>
        </w:rPr>
        <w:t>U</w:t>
      </w:r>
      <w:r w:rsidRPr="001C4FF4">
        <w:rPr>
          <w:rFonts w:ascii="Times New Roman" w:eastAsia="Times New Roman" w:hAnsi="Times New Roman" w:cs="Times New Roman"/>
          <w:b/>
          <w:bCs/>
          <w:kern w:val="0"/>
          <w:szCs w:val="24"/>
          <w14:ligatures w14:val="none"/>
        </w:rPr>
        <w:noBreakHyphen/>
        <w:t>Net architectures</w:t>
      </w:r>
      <w:r w:rsidRPr="001C4FF4">
        <w:rPr>
          <w:rFonts w:ascii="Times New Roman" w:eastAsia="Times New Roman" w:hAnsi="Times New Roman" w:cs="Times New Roman"/>
          <w:kern w:val="0"/>
          <w:szCs w:val="24"/>
          <w14:ligatures w14:val="none"/>
        </w:rPr>
        <w:t xml:space="preserve"> with </w:t>
      </w:r>
      <w:r w:rsidRPr="001C4FF4">
        <w:rPr>
          <w:rFonts w:ascii="Times New Roman" w:eastAsia="Times New Roman" w:hAnsi="Times New Roman" w:cs="Times New Roman"/>
          <w:b/>
          <w:bCs/>
          <w:kern w:val="0"/>
          <w:szCs w:val="24"/>
          <w14:ligatures w14:val="none"/>
        </w:rPr>
        <w:t>GANs</w:t>
      </w:r>
      <w:r w:rsidRPr="001C4FF4">
        <w:rPr>
          <w:rFonts w:ascii="Times New Roman" w:eastAsia="Times New Roman" w:hAnsi="Times New Roman" w:cs="Times New Roman"/>
          <w:kern w:val="0"/>
          <w:szCs w:val="24"/>
          <w14:ligatures w14:val="none"/>
        </w:rPr>
        <w:t xml:space="preserve"> to harness the strengths of both.  The </w:t>
      </w:r>
      <w:r w:rsidRPr="001C4FF4">
        <w:rPr>
          <w:rFonts w:ascii="Times New Roman" w:eastAsia="Times New Roman" w:hAnsi="Times New Roman" w:cs="Times New Roman"/>
          <w:b/>
          <w:bCs/>
          <w:kern w:val="0"/>
          <w:szCs w:val="24"/>
          <w14:ligatures w14:val="none"/>
        </w:rPr>
        <w:t>U</w:t>
      </w:r>
      <w:r w:rsidRPr="001C4FF4">
        <w:rPr>
          <w:rFonts w:ascii="Times New Roman" w:eastAsia="Times New Roman" w:hAnsi="Times New Roman" w:cs="Times New Roman"/>
          <w:b/>
          <w:bCs/>
          <w:kern w:val="0"/>
          <w:szCs w:val="24"/>
          <w14:ligatures w14:val="none"/>
        </w:rPr>
        <w:noBreakHyphen/>
        <w:t>Net encoder–decoder with skip connections</w:t>
      </w:r>
      <w:r w:rsidRPr="001C4FF4">
        <w:rPr>
          <w:rFonts w:ascii="Times New Roman" w:eastAsia="Times New Roman" w:hAnsi="Times New Roman" w:cs="Times New Roman"/>
          <w:kern w:val="0"/>
          <w:szCs w:val="24"/>
          <w14:ligatures w14:val="none"/>
        </w:rPr>
        <w:t xml:space="preserve"> preserves fine temporal and spatial </w:t>
      </w:r>
      <w:r w:rsidRPr="001C4FF4">
        <w:rPr>
          <w:rFonts w:ascii="Times New Roman" w:eastAsia="Times New Roman" w:hAnsi="Times New Roman" w:cs="Times New Roman"/>
          <w:kern w:val="0"/>
          <w:szCs w:val="24"/>
          <w14:ligatures w14:val="none"/>
        </w:rPr>
        <w:lastRenderedPageBreak/>
        <w:t xml:space="preserve">details, while </w:t>
      </w:r>
      <w:r w:rsidRPr="001C4FF4">
        <w:rPr>
          <w:rFonts w:ascii="Times New Roman" w:eastAsia="Times New Roman" w:hAnsi="Times New Roman" w:cs="Times New Roman"/>
          <w:b/>
          <w:bCs/>
          <w:kern w:val="0"/>
          <w:szCs w:val="24"/>
          <w14:ligatures w14:val="none"/>
        </w:rPr>
        <w:t>adversarial training</w:t>
      </w:r>
      <w:r w:rsidRPr="001C4FF4">
        <w:rPr>
          <w:rFonts w:ascii="Times New Roman" w:eastAsia="Times New Roman" w:hAnsi="Times New Roman" w:cs="Times New Roman"/>
          <w:kern w:val="0"/>
          <w:szCs w:val="24"/>
          <w14:ligatures w14:val="none"/>
        </w:rPr>
        <w:t xml:space="preserve"> encourages generators to produce realistic signals or images.  In EEG applications, U</w:t>
      </w:r>
      <w:r w:rsidRPr="001C4FF4">
        <w:rPr>
          <w:rFonts w:ascii="Times New Roman" w:eastAsia="Times New Roman" w:hAnsi="Times New Roman" w:cs="Times New Roman"/>
          <w:kern w:val="0"/>
          <w:szCs w:val="24"/>
          <w14:ligatures w14:val="none"/>
        </w:rPr>
        <w:noBreakHyphen/>
        <w:t xml:space="preserve">Net GANs have been used to augment seizure data, translate EEG to fMRI, denoise signals via pix2pix models, and generate virtual channels.  Related work in other biomedical domains (image inpainting and segmentation) further demonstrates that </w:t>
      </w:r>
      <w:r w:rsidRPr="001C4FF4">
        <w:rPr>
          <w:rFonts w:ascii="Times New Roman" w:eastAsia="Times New Roman" w:hAnsi="Times New Roman" w:cs="Times New Roman"/>
          <w:b/>
          <w:bCs/>
          <w:kern w:val="0"/>
          <w:szCs w:val="24"/>
          <w14:ligatures w14:val="none"/>
        </w:rPr>
        <w:t>U</w:t>
      </w:r>
      <w:r w:rsidRPr="001C4FF4">
        <w:rPr>
          <w:rFonts w:ascii="Times New Roman" w:eastAsia="Times New Roman" w:hAnsi="Times New Roman" w:cs="Times New Roman"/>
          <w:b/>
          <w:bCs/>
          <w:kern w:val="0"/>
          <w:szCs w:val="24"/>
          <w14:ligatures w14:val="none"/>
        </w:rPr>
        <w:noBreakHyphen/>
        <w:t>Net GANs</w:t>
      </w:r>
      <w:r w:rsidRPr="001C4FF4">
        <w:rPr>
          <w:rFonts w:ascii="Times New Roman" w:eastAsia="Times New Roman" w:hAnsi="Times New Roman" w:cs="Times New Roman"/>
          <w:kern w:val="0"/>
          <w:szCs w:val="24"/>
          <w14:ligatures w14:val="none"/>
        </w:rPr>
        <w:t xml:space="preserve"> offer a powerful framework for tasks requiring reconstruction of complex structured data.</w:t>
      </w:r>
    </w:p>
    <w:p w14:paraId="205EB890" w14:textId="77777777" w:rsidR="00844A56" w:rsidRDefault="00844A56"/>
    <w:sectPr w:rsidR="00844A5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B976AB"/>
    <w:multiLevelType w:val="multilevel"/>
    <w:tmpl w:val="A1EA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8861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FF4"/>
    <w:rsid w:val="001C4FF4"/>
    <w:rsid w:val="006D2E89"/>
    <w:rsid w:val="00844A56"/>
    <w:rsid w:val="00E5369E"/>
    <w:rsid w:val="00F15969"/>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57D34"/>
  <w15:chartTrackingRefBased/>
  <w15:docId w15:val="{9C7CB2C7-CA14-4E46-B508-46BA5C4D9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TH" w:eastAsia="en-US"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basedOn w:val="Normal"/>
    <w:next w:val="Normal"/>
    <w:link w:val="Heading1Char"/>
    <w:uiPriority w:val="9"/>
    <w:qFormat/>
    <w:rsid w:val="001C4FF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1C4FF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C4FF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C4F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4F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4F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F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F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F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FF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1C4FF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C4FF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C4F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4F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4F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F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F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FF4"/>
    <w:rPr>
      <w:rFonts w:eastAsiaTheme="majorEastAsia" w:cstheme="majorBidi"/>
      <w:color w:val="272727" w:themeColor="text1" w:themeTint="D8"/>
    </w:rPr>
  </w:style>
  <w:style w:type="paragraph" w:styleId="Title">
    <w:name w:val="Title"/>
    <w:basedOn w:val="Normal"/>
    <w:next w:val="Normal"/>
    <w:link w:val="TitleChar"/>
    <w:uiPriority w:val="10"/>
    <w:qFormat/>
    <w:rsid w:val="001C4FF4"/>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C4FF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C4FF4"/>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C4FF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C4FF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C4FF4"/>
    <w:rPr>
      <w:rFonts w:cs="Angsana New"/>
      <w:i/>
      <w:iCs/>
      <w:color w:val="404040" w:themeColor="text1" w:themeTint="BF"/>
    </w:rPr>
  </w:style>
  <w:style w:type="paragraph" w:styleId="ListParagraph">
    <w:name w:val="List Paragraph"/>
    <w:basedOn w:val="Normal"/>
    <w:uiPriority w:val="34"/>
    <w:qFormat/>
    <w:rsid w:val="001C4FF4"/>
    <w:pPr>
      <w:ind w:left="720"/>
      <w:contextualSpacing/>
    </w:pPr>
  </w:style>
  <w:style w:type="character" w:styleId="IntenseEmphasis">
    <w:name w:val="Intense Emphasis"/>
    <w:basedOn w:val="DefaultParagraphFont"/>
    <w:uiPriority w:val="21"/>
    <w:qFormat/>
    <w:rsid w:val="001C4FF4"/>
    <w:rPr>
      <w:i/>
      <w:iCs/>
      <w:color w:val="0F4761" w:themeColor="accent1" w:themeShade="BF"/>
    </w:rPr>
  </w:style>
  <w:style w:type="paragraph" w:styleId="IntenseQuote">
    <w:name w:val="Intense Quote"/>
    <w:basedOn w:val="Normal"/>
    <w:next w:val="Normal"/>
    <w:link w:val="IntenseQuoteChar"/>
    <w:uiPriority w:val="30"/>
    <w:qFormat/>
    <w:rsid w:val="001C4F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4FF4"/>
    <w:rPr>
      <w:rFonts w:cs="Angsana New"/>
      <w:i/>
      <w:iCs/>
      <w:color w:val="0F4761" w:themeColor="accent1" w:themeShade="BF"/>
    </w:rPr>
  </w:style>
  <w:style w:type="character" w:styleId="IntenseReference">
    <w:name w:val="Intense Reference"/>
    <w:basedOn w:val="DefaultParagraphFont"/>
    <w:uiPriority w:val="32"/>
    <w:qFormat/>
    <w:rsid w:val="001C4FF4"/>
    <w:rPr>
      <w:b/>
      <w:bCs/>
      <w:smallCaps/>
      <w:color w:val="0F4761" w:themeColor="accent1" w:themeShade="BF"/>
      <w:spacing w:val="5"/>
    </w:rPr>
  </w:style>
  <w:style w:type="paragraph" w:customStyle="1" w:styleId="p1">
    <w:name w:val="p1"/>
    <w:basedOn w:val="Normal"/>
    <w:rsid w:val="001C4FF4"/>
    <w:pPr>
      <w:spacing w:before="100" w:beforeAutospacing="1" w:after="100" w:afterAutospacing="1"/>
    </w:pPr>
    <w:rPr>
      <w:rFonts w:ascii="Times New Roman" w:eastAsia="Times New Roman" w:hAnsi="Times New Roman" w:cs="Times New Roman"/>
      <w:kern w:val="0"/>
      <w:szCs w:val="24"/>
      <w14:ligatures w14:val="none"/>
    </w:rPr>
  </w:style>
  <w:style w:type="character" w:customStyle="1" w:styleId="s1">
    <w:name w:val="s1"/>
    <w:basedOn w:val="DefaultParagraphFont"/>
    <w:rsid w:val="001C4FF4"/>
  </w:style>
  <w:style w:type="character" w:customStyle="1" w:styleId="apple-converted-space">
    <w:name w:val="apple-converted-space"/>
    <w:basedOn w:val="DefaultParagraphFont"/>
    <w:rsid w:val="001C4FF4"/>
  </w:style>
  <w:style w:type="paragraph" w:customStyle="1" w:styleId="p2">
    <w:name w:val="p2"/>
    <w:basedOn w:val="Normal"/>
    <w:rsid w:val="001C4FF4"/>
    <w:pPr>
      <w:spacing w:before="100" w:beforeAutospacing="1" w:after="100" w:afterAutospacing="1"/>
    </w:pPr>
    <w:rPr>
      <w:rFonts w:ascii="Times New Roman" w:eastAsia="Times New Roman" w:hAnsi="Times New Roman" w:cs="Times New Roman"/>
      <w:kern w:val="0"/>
      <w:szCs w:val="24"/>
      <w14:ligatures w14:val="none"/>
    </w:rPr>
  </w:style>
  <w:style w:type="paragraph" w:customStyle="1" w:styleId="p3">
    <w:name w:val="p3"/>
    <w:basedOn w:val="Normal"/>
    <w:rsid w:val="001C4FF4"/>
    <w:pPr>
      <w:spacing w:before="100" w:beforeAutospacing="1" w:after="100" w:afterAutospacing="1"/>
    </w:pPr>
    <w:rPr>
      <w:rFonts w:ascii="Times New Roman" w:eastAsia="Times New Roman" w:hAnsi="Times New Roman" w:cs="Times New Roman"/>
      <w:kern w:val="0"/>
      <w:szCs w:val="24"/>
      <w14:ligatures w14:val="none"/>
    </w:rPr>
  </w:style>
  <w:style w:type="character" w:customStyle="1" w:styleId="s2">
    <w:name w:val="s2"/>
    <w:basedOn w:val="DefaultParagraphFont"/>
    <w:rsid w:val="001C4F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360</Words>
  <Characters>2052</Characters>
  <Application>Microsoft Office Word</Application>
  <DocSecurity>0</DocSecurity>
  <Lines>17</Lines>
  <Paragraphs>4</Paragraphs>
  <ScaleCrop>false</ScaleCrop>
  <Company/>
  <LinksUpToDate>false</LinksUpToDate>
  <CharactersWithSpaces>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Ratchanon Khongsawi</dc:creator>
  <cp:keywords/>
  <dc:description/>
  <cp:lastModifiedBy>Ratchanon Khongsawi</cp:lastModifiedBy>
  <cp:revision>1</cp:revision>
  <dcterms:created xsi:type="dcterms:W3CDTF">2026-03-16T18:23:00Z</dcterms:created>
  <dcterms:modified xsi:type="dcterms:W3CDTF">2026-03-16T18:24:00Z</dcterms:modified>
</cp:coreProperties>
</file>