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27B8E" w14:textId="45F757CD" w:rsidR="00B208A3" w:rsidRDefault="009D5956">
      <w:r>
        <w:rPr>
          <w:noProof/>
        </w:rPr>
        <w:drawing>
          <wp:inline distT="0" distB="0" distL="0" distR="0" wp14:anchorId="421DFA38" wp14:editId="24C24BA8">
            <wp:extent cx="5958840" cy="55397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0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956"/>
    <w:rsid w:val="00582A99"/>
    <w:rsid w:val="007344BD"/>
    <w:rsid w:val="009D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E68B7"/>
  <w15:chartTrackingRefBased/>
  <w15:docId w15:val="{A21E6C60-9D54-46D3-A9C5-86509A159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CHAVAN, ANKITA</dc:creator>
  <cp:keywords/>
  <dc:description/>
  <cp:lastModifiedBy>CHAVAN, ANKITA</cp:lastModifiedBy>
  <cp:revision>1</cp:revision>
  <dcterms:created xsi:type="dcterms:W3CDTF">2021-12-20T09:44:00Z</dcterms:created>
  <dcterms:modified xsi:type="dcterms:W3CDTF">2021-12-20T09:47:00Z</dcterms:modified>
</cp:coreProperties>
</file>