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F965" w14:textId="3B410304" w:rsidR="003134B5" w:rsidRPr="00C62934" w:rsidRDefault="003134B5" w:rsidP="003134B5">
      <w:pPr>
        <w:rPr>
          <w:rFonts w:asciiTheme="majorBidi" w:hAnsiTheme="majorBidi" w:cstheme="majorBidi"/>
          <w:b/>
          <w:bCs/>
        </w:rPr>
      </w:pPr>
      <w:r w:rsidRPr="00C62934">
        <w:rPr>
          <w:rFonts w:asciiTheme="majorBidi" w:hAnsiTheme="majorBidi" w:cstheme="majorBidi"/>
          <w:b/>
          <w:bCs/>
        </w:rPr>
        <w:t xml:space="preserve">Supplementary </w:t>
      </w:r>
      <w:r w:rsidR="00C62934" w:rsidRPr="00C62934">
        <w:rPr>
          <w:rFonts w:asciiTheme="majorBidi" w:hAnsiTheme="majorBidi" w:cstheme="majorBidi"/>
          <w:b/>
          <w:bCs/>
        </w:rPr>
        <w:t>Material 5:</w:t>
      </w:r>
      <w:r w:rsidRPr="00C62934">
        <w:rPr>
          <w:rFonts w:asciiTheme="majorBidi" w:hAnsiTheme="majorBidi" w:cstheme="majorBidi"/>
          <w:b/>
          <w:bCs/>
        </w:rPr>
        <w:t xml:space="preserve"> Sensitivity analysis including only low</w:t>
      </w:r>
      <w:r w:rsidRPr="00C62934">
        <w:rPr>
          <w:rFonts w:asciiTheme="majorBidi" w:hAnsiTheme="majorBidi" w:cstheme="majorBidi"/>
          <w:b/>
          <w:bCs/>
        </w:rPr>
        <w:noBreakHyphen/>
        <w:t xml:space="preserve"> and moderate</w:t>
      </w:r>
      <w:r w:rsidRPr="00C62934">
        <w:rPr>
          <w:rFonts w:asciiTheme="majorBidi" w:hAnsiTheme="majorBidi" w:cstheme="majorBidi"/>
          <w:b/>
          <w:bCs/>
        </w:rPr>
        <w:noBreakHyphen/>
        <w:t>risk studies</w:t>
      </w:r>
    </w:p>
    <w:tbl>
      <w:tblPr>
        <w:tblStyle w:val="Tableausimple2"/>
        <w:tblW w:w="14138" w:type="dxa"/>
        <w:tblLook w:val="04A0" w:firstRow="1" w:lastRow="0" w:firstColumn="1" w:lastColumn="0" w:noHBand="0" w:noVBand="1"/>
      </w:tblPr>
      <w:tblGrid>
        <w:gridCol w:w="2005"/>
        <w:gridCol w:w="1500"/>
        <w:gridCol w:w="2286"/>
        <w:gridCol w:w="5064"/>
        <w:gridCol w:w="3283"/>
      </w:tblGrid>
      <w:tr w:rsidR="003134B5" w:rsidRPr="00C62934" w14:paraId="4A9B8BDD" w14:textId="77777777" w:rsidTr="00CD0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8865C" w14:textId="77777777" w:rsidR="003134B5" w:rsidRPr="00C62934" w:rsidRDefault="003134B5" w:rsidP="00DA775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C62934">
              <w:rPr>
                <w:rFonts w:asciiTheme="majorBidi" w:hAnsiTheme="majorBidi" w:cstheme="majorBidi"/>
              </w:rPr>
              <w:t>Study</w:t>
            </w:r>
          </w:p>
        </w:tc>
        <w:tc>
          <w:tcPr>
            <w:tcW w:w="1500" w:type="dxa"/>
            <w:hideMark/>
          </w:tcPr>
          <w:p w14:paraId="0BF7736F" w14:textId="77777777" w:rsidR="003134B5" w:rsidRPr="00C62934" w:rsidRDefault="003134B5" w:rsidP="00DA77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C62934">
              <w:rPr>
                <w:rFonts w:asciiTheme="majorBidi" w:hAnsiTheme="majorBidi" w:cstheme="majorBidi"/>
              </w:rPr>
              <w:t>Risk of Bias</w:t>
            </w:r>
          </w:p>
        </w:tc>
        <w:tc>
          <w:tcPr>
            <w:tcW w:w="0" w:type="auto"/>
            <w:hideMark/>
          </w:tcPr>
          <w:p w14:paraId="2F140E1E" w14:textId="77777777" w:rsidR="003134B5" w:rsidRPr="00C62934" w:rsidRDefault="003134B5" w:rsidP="00DA77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C62934">
              <w:rPr>
                <w:rFonts w:asciiTheme="majorBidi" w:hAnsiTheme="majorBidi" w:cstheme="majorBidi"/>
              </w:rPr>
              <w:t>Climate Variables Assessed</w:t>
            </w:r>
          </w:p>
        </w:tc>
        <w:tc>
          <w:tcPr>
            <w:tcW w:w="0" w:type="auto"/>
            <w:hideMark/>
          </w:tcPr>
          <w:p w14:paraId="2F6E4F7E" w14:textId="77777777" w:rsidR="003134B5" w:rsidRPr="00C62934" w:rsidRDefault="003134B5" w:rsidP="00DA77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C62934">
              <w:rPr>
                <w:rFonts w:asciiTheme="majorBidi" w:hAnsiTheme="majorBidi" w:cstheme="majorBidi"/>
              </w:rPr>
              <w:t>Main Findings</w:t>
            </w:r>
          </w:p>
        </w:tc>
        <w:tc>
          <w:tcPr>
            <w:tcW w:w="0" w:type="auto"/>
            <w:hideMark/>
          </w:tcPr>
          <w:p w14:paraId="35EC7043" w14:textId="2CA6EB86" w:rsidR="003134B5" w:rsidRPr="00C62934" w:rsidRDefault="002329B0" w:rsidP="00DA77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</w:rPr>
              <w:t>Results supported</w:t>
            </w:r>
          </w:p>
        </w:tc>
      </w:tr>
      <w:tr w:rsidR="003134B5" w:rsidRPr="00C62934" w14:paraId="23508F98" w14:textId="77777777" w:rsidTr="00CD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168BD" w14:textId="77777777" w:rsidR="003134B5" w:rsidRPr="00306AF1" w:rsidRDefault="003134B5" w:rsidP="00DA775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306AF1">
              <w:rPr>
                <w:rFonts w:asciiTheme="majorBidi" w:hAnsiTheme="majorBidi" w:cstheme="majorBidi"/>
                <w:b w:val="0"/>
                <w:bCs w:val="0"/>
              </w:rPr>
              <w:t>Emukule (Kenya)</w:t>
            </w:r>
          </w:p>
        </w:tc>
        <w:tc>
          <w:tcPr>
            <w:tcW w:w="1500" w:type="dxa"/>
            <w:hideMark/>
          </w:tcPr>
          <w:p w14:paraId="6A2BF120" w14:textId="77777777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32CE49FE" w14:textId="77777777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Temp, Rainfall, Specific humidity</w:t>
            </w:r>
          </w:p>
        </w:tc>
        <w:tc>
          <w:tcPr>
            <w:tcW w:w="0" w:type="auto"/>
            <w:hideMark/>
          </w:tcPr>
          <w:p w14:paraId="2EF9684C" w14:textId="6284907C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 xml:space="preserve">Specific humidity significant; </w:t>
            </w:r>
            <w:r w:rsidR="00306AF1">
              <w:rPr>
                <w:rFonts w:asciiTheme="majorBidi" w:hAnsiTheme="majorBidi" w:cstheme="majorBidi"/>
              </w:rPr>
              <w:t>T</w:t>
            </w:r>
            <w:r w:rsidRPr="00C62934">
              <w:rPr>
                <w:rFonts w:asciiTheme="majorBidi" w:hAnsiTheme="majorBidi" w:cstheme="majorBidi"/>
              </w:rPr>
              <w:t>emp</w:t>
            </w:r>
            <w:r w:rsidR="00306AF1">
              <w:rPr>
                <w:rFonts w:asciiTheme="majorBidi" w:hAnsiTheme="majorBidi" w:cstheme="majorBidi"/>
              </w:rPr>
              <w:t>erature and</w:t>
            </w:r>
            <w:r w:rsidRPr="00C62934">
              <w:rPr>
                <w:rFonts w:asciiTheme="majorBidi" w:hAnsiTheme="majorBidi" w:cstheme="majorBidi"/>
              </w:rPr>
              <w:t xml:space="preserve"> rainfall non</w:t>
            </w:r>
            <w:r w:rsidRPr="00C62934">
              <w:rPr>
                <w:rFonts w:asciiTheme="majorBidi" w:hAnsiTheme="majorBidi" w:cstheme="majorBidi"/>
              </w:rPr>
              <w:noBreakHyphen/>
              <w:t>significant</w:t>
            </w:r>
          </w:p>
        </w:tc>
        <w:tc>
          <w:tcPr>
            <w:tcW w:w="0" w:type="auto"/>
            <w:hideMark/>
          </w:tcPr>
          <w:p w14:paraId="3122E8FA" w14:textId="0C1F0DD8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Humidity effect supported</w:t>
            </w:r>
          </w:p>
        </w:tc>
      </w:tr>
      <w:tr w:rsidR="003134B5" w:rsidRPr="00C62934" w14:paraId="69B96E0F" w14:textId="77777777" w:rsidTr="00CD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18CB6" w14:textId="77777777" w:rsidR="003134B5" w:rsidRPr="00306AF1" w:rsidRDefault="003134B5" w:rsidP="00DA775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306AF1">
              <w:rPr>
                <w:rFonts w:asciiTheme="majorBidi" w:hAnsiTheme="majorBidi" w:cstheme="majorBidi"/>
                <w:b w:val="0"/>
                <w:bCs w:val="0"/>
              </w:rPr>
              <w:t>Ho (Malawi)</w:t>
            </w:r>
          </w:p>
        </w:tc>
        <w:tc>
          <w:tcPr>
            <w:tcW w:w="1500" w:type="dxa"/>
            <w:hideMark/>
          </w:tcPr>
          <w:p w14:paraId="24A021CC" w14:textId="77777777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2E3D565E" w14:textId="77777777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Temp, Rainfall, RH</w:t>
            </w:r>
          </w:p>
        </w:tc>
        <w:tc>
          <w:tcPr>
            <w:tcW w:w="0" w:type="auto"/>
            <w:hideMark/>
          </w:tcPr>
          <w:p w14:paraId="02272407" w14:textId="0F6C4686" w:rsidR="003134B5" w:rsidRPr="00C62934" w:rsidRDefault="0071448B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71448B">
              <w:rPr>
                <w:rFonts w:asciiTheme="majorBidi" w:hAnsiTheme="majorBidi" w:cstheme="majorBidi"/>
              </w:rPr>
              <w:t>Higher influenza activity in hot rainy and cold dry seasons; rainfall effect non significant</w:t>
            </w:r>
          </w:p>
        </w:tc>
        <w:tc>
          <w:tcPr>
            <w:tcW w:w="0" w:type="auto"/>
            <w:hideMark/>
          </w:tcPr>
          <w:p w14:paraId="329DC5C9" w14:textId="2948DEF8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</w:t>
            </w:r>
            <w:r w:rsidR="00CD0C5E">
              <w:rPr>
                <w:rFonts w:asciiTheme="majorBidi" w:hAnsiTheme="majorBidi" w:cstheme="majorBidi"/>
              </w:rPr>
              <w:t>erature and</w:t>
            </w:r>
            <w:r w:rsidRPr="00C62934">
              <w:rPr>
                <w:rFonts w:asciiTheme="majorBidi" w:hAnsiTheme="majorBidi" w:cstheme="majorBidi"/>
              </w:rPr>
              <w:t xml:space="preserve"> humidity effects supported</w:t>
            </w:r>
          </w:p>
        </w:tc>
      </w:tr>
      <w:tr w:rsidR="003134B5" w:rsidRPr="00C62934" w14:paraId="21D001B5" w14:textId="77777777" w:rsidTr="00CD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03595" w14:textId="77777777" w:rsidR="003134B5" w:rsidRPr="00306AF1" w:rsidRDefault="003134B5" w:rsidP="00DA775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306AF1">
              <w:rPr>
                <w:rFonts w:asciiTheme="majorBidi" w:hAnsiTheme="majorBidi" w:cstheme="majorBidi"/>
                <w:b w:val="0"/>
                <w:bCs w:val="0"/>
              </w:rPr>
              <w:t>Yang (Uganda)</w:t>
            </w:r>
          </w:p>
        </w:tc>
        <w:tc>
          <w:tcPr>
            <w:tcW w:w="1500" w:type="dxa"/>
            <w:hideMark/>
          </w:tcPr>
          <w:p w14:paraId="2DD43978" w14:textId="77777777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Low</w:t>
            </w:r>
          </w:p>
        </w:tc>
        <w:tc>
          <w:tcPr>
            <w:tcW w:w="0" w:type="auto"/>
            <w:hideMark/>
          </w:tcPr>
          <w:p w14:paraId="41AD8E1B" w14:textId="77777777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Temp, Rainfall, RH, AH</w:t>
            </w:r>
          </w:p>
        </w:tc>
        <w:tc>
          <w:tcPr>
            <w:tcW w:w="0" w:type="auto"/>
            <w:hideMark/>
          </w:tcPr>
          <w:p w14:paraId="3A316FA9" w14:textId="6A460D1C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Negative association for A/H1N1 with temp</w:t>
            </w:r>
            <w:r w:rsidR="00733117">
              <w:rPr>
                <w:rFonts w:asciiTheme="majorBidi" w:hAnsiTheme="majorBidi" w:cstheme="majorBidi"/>
              </w:rPr>
              <w:t>erature and</w:t>
            </w:r>
            <w:r w:rsidRPr="00C62934">
              <w:rPr>
                <w:rFonts w:asciiTheme="majorBidi" w:hAnsiTheme="majorBidi" w:cstheme="majorBidi"/>
              </w:rPr>
              <w:t xml:space="preserve"> rainfall</w:t>
            </w:r>
          </w:p>
        </w:tc>
        <w:tc>
          <w:tcPr>
            <w:tcW w:w="0" w:type="auto"/>
            <w:hideMark/>
          </w:tcPr>
          <w:p w14:paraId="159575AC" w14:textId="397F5B60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</w:t>
            </w:r>
            <w:r w:rsidR="00C67195">
              <w:rPr>
                <w:rFonts w:asciiTheme="majorBidi" w:hAnsiTheme="majorBidi" w:cstheme="majorBidi"/>
              </w:rPr>
              <w:t xml:space="preserve">erature and </w:t>
            </w:r>
            <w:r w:rsidRPr="00C62934">
              <w:rPr>
                <w:rFonts w:asciiTheme="majorBidi" w:hAnsiTheme="majorBidi" w:cstheme="majorBidi"/>
              </w:rPr>
              <w:t>rainfall effects supported</w:t>
            </w:r>
          </w:p>
        </w:tc>
      </w:tr>
      <w:tr w:rsidR="003134B5" w:rsidRPr="00C62934" w14:paraId="2423F82C" w14:textId="77777777" w:rsidTr="00CD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E3566" w14:textId="77777777" w:rsidR="003134B5" w:rsidRPr="00306AF1" w:rsidRDefault="003134B5" w:rsidP="00DA775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306AF1">
              <w:rPr>
                <w:rFonts w:asciiTheme="majorBidi" w:hAnsiTheme="majorBidi" w:cstheme="majorBidi"/>
                <w:b w:val="0"/>
                <w:bCs w:val="0"/>
              </w:rPr>
              <w:t>Dia (Senegal)</w:t>
            </w:r>
          </w:p>
        </w:tc>
        <w:tc>
          <w:tcPr>
            <w:tcW w:w="1500" w:type="dxa"/>
            <w:hideMark/>
          </w:tcPr>
          <w:p w14:paraId="3EB3702F" w14:textId="77777777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hideMark/>
          </w:tcPr>
          <w:p w14:paraId="04E384A8" w14:textId="77777777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Rainfall</w:t>
            </w:r>
          </w:p>
        </w:tc>
        <w:tc>
          <w:tcPr>
            <w:tcW w:w="0" w:type="auto"/>
            <w:hideMark/>
          </w:tcPr>
          <w:p w14:paraId="2764E2BF" w14:textId="77777777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Influenza peaks during rainy season</w:t>
            </w:r>
          </w:p>
        </w:tc>
        <w:tc>
          <w:tcPr>
            <w:tcW w:w="0" w:type="auto"/>
            <w:hideMark/>
          </w:tcPr>
          <w:p w14:paraId="645B7853" w14:textId="0F19DD8B" w:rsidR="003134B5" w:rsidRPr="00C62934" w:rsidRDefault="003134B5" w:rsidP="00DA7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Rainfall effect supported</w:t>
            </w:r>
          </w:p>
        </w:tc>
      </w:tr>
      <w:tr w:rsidR="003134B5" w:rsidRPr="00C62934" w14:paraId="7BE6A7C4" w14:textId="77777777" w:rsidTr="00CD0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478AB" w14:textId="77777777" w:rsidR="003134B5" w:rsidRPr="00306AF1" w:rsidRDefault="003134B5" w:rsidP="00DA7752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306AF1">
              <w:rPr>
                <w:rFonts w:asciiTheme="majorBidi" w:hAnsiTheme="majorBidi" w:cstheme="majorBidi"/>
                <w:b w:val="0"/>
                <w:bCs w:val="0"/>
              </w:rPr>
              <w:t>Jusot (Niger)</w:t>
            </w:r>
          </w:p>
        </w:tc>
        <w:tc>
          <w:tcPr>
            <w:tcW w:w="1500" w:type="dxa"/>
            <w:hideMark/>
          </w:tcPr>
          <w:p w14:paraId="47C5F2F1" w14:textId="77777777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  <w:hideMark/>
          </w:tcPr>
          <w:p w14:paraId="1005D195" w14:textId="77777777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Temp, RH</w:t>
            </w:r>
          </w:p>
        </w:tc>
        <w:tc>
          <w:tcPr>
            <w:tcW w:w="0" w:type="auto"/>
            <w:hideMark/>
          </w:tcPr>
          <w:p w14:paraId="4A46064A" w14:textId="6C6C9B61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</w:t>
            </w:r>
            <w:r w:rsidR="00733117">
              <w:rPr>
                <w:rFonts w:asciiTheme="majorBidi" w:hAnsiTheme="majorBidi" w:cstheme="majorBidi"/>
              </w:rPr>
              <w:t>erature</w:t>
            </w:r>
            <w:r w:rsidRPr="00C62934">
              <w:rPr>
                <w:rFonts w:asciiTheme="majorBidi" w:hAnsiTheme="majorBidi" w:cstheme="majorBidi"/>
              </w:rPr>
              <w:t xml:space="preserve"> significant; RH not significant</w:t>
            </w:r>
          </w:p>
        </w:tc>
        <w:tc>
          <w:tcPr>
            <w:tcW w:w="0" w:type="auto"/>
            <w:hideMark/>
          </w:tcPr>
          <w:p w14:paraId="7B6C1175" w14:textId="4C0CC308" w:rsidR="003134B5" w:rsidRPr="00C62934" w:rsidRDefault="003134B5" w:rsidP="00DA77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</w:t>
            </w:r>
            <w:r w:rsidR="00C67195">
              <w:rPr>
                <w:rFonts w:asciiTheme="majorBidi" w:hAnsiTheme="majorBidi" w:cstheme="majorBidi"/>
              </w:rPr>
              <w:t>erature</w:t>
            </w:r>
            <w:r w:rsidRPr="00C62934">
              <w:rPr>
                <w:rFonts w:asciiTheme="majorBidi" w:hAnsiTheme="majorBidi" w:cstheme="majorBidi"/>
              </w:rPr>
              <w:t xml:space="preserve"> effect supported</w:t>
            </w:r>
          </w:p>
        </w:tc>
      </w:tr>
      <w:tr w:rsidR="00ED1373" w:rsidRPr="00C62934" w14:paraId="4D472285" w14:textId="77777777" w:rsidTr="00CD0C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FE1DE4" w14:textId="3EC2EB81" w:rsidR="00ED1373" w:rsidRPr="00306AF1" w:rsidRDefault="00ED1373" w:rsidP="00ED1373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306AF1">
              <w:rPr>
                <w:rFonts w:asciiTheme="majorBidi" w:hAnsiTheme="majorBidi" w:cstheme="majorBidi"/>
                <w:b w:val="0"/>
                <w:bCs w:val="0"/>
              </w:rPr>
              <w:t>Ouédraogo (Burkina Faso)</w:t>
            </w:r>
          </w:p>
        </w:tc>
        <w:tc>
          <w:tcPr>
            <w:tcW w:w="1500" w:type="dxa"/>
          </w:tcPr>
          <w:p w14:paraId="0FCD9C22" w14:textId="718CD142" w:rsidR="00ED1373" w:rsidRPr="00C62934" w:rsidRDefault="00ED1373" w:rsidP="00ED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Moderate</w:t>
            </w:r>
          </w:p>
        </w:tc>
        <w:tc>
          <w:tcPr>
            <w:tcW w:w="0" w:type="auto"/>
          </w:tcPr>
          <w:p w14:paraId="5DEB71D5" w14:textId="25BC719D" w:rsidR="00ED1373" w:rsidRPr="00C62934" w:rsidRDefault="00ED1373" w:rsidP="00ED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Temp, RH</w:t>
            </w:r>
          </w:p>
        </w:tc>
        <w:tc>
          <w:tcPr>
            <w:tcW w:w="0" w:type="auto"/>
          </w:tcPr>
          <w:p w14:paraId="2C7ADC09" w14:textId="775BC65B" w:rsidR="00ED1373" w:rsidRPr="00C62934" w:rsidRDefault="00ED1373" w:rsidP="00ED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Influenza peaks when night temperature and humidity are lowest</w:t>
            </w:r>
          </w:p>
        </w:tc>
        <w:tc>
          <w:tcPr>
            <w:tcW w:w="0" w:type="auto"/>
          </w:tcPr>
          <w:p w14:paraId="00580F14" w14:textId="41E0EA03" w:rsidR="00ED1373" w:rsidRPr="00C62934" w:rsidRDefault="00ED1373" w:rsidP="00ED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62934">
              <w:rPr>
                <w:rFonts w:asciiTheme="majorBidi" w:hAnsiTheme="majorBidi" w:cstheme="majorBidi"/>
              </w:rPr>
              <w:t>Temp</w:t>
            </w:r>
            <w:r w:rsidR="00C67195">
              <w:rPr>
                <w:rFonts w:asciiTheme="majorBidi" w:hAnsiTheme="majorBidi" w:cstheme="majorBidi"/>
              </w:rPr>
              <w:t>erature  and relative humidity</w:t>
            </w:r>
            <w:r w:rsidRPr="00C62934">
              <w:rPr>
                <w:rFonts w:asciiTheme="majorBidi" w:hAnsiTheme="majorBidi" w:cstheme="majorBidi"/>
              </w:rPr>
              <w:t xml:space="preserve"> effects supported</w:t>
            </w:r>
          </w:p>
        </w:tc>
      </w:tr>
    </w:tbl>
    <w:p w14:paraId="0F20ABB9" w14:textId="77777777" w:rsidR="003134B5" w:rsidRPr="00C62934" w:rsidRDefault="003134B5">
      <w:pPr>
        <w:rPr>
          <w:rFonts w:asciiTheme="majorBidi" w:hAnsiTheme="majorBidi" w:cstheme="majorBidi"/>
        </w:rPr>
      </w:pPr>
    </w:p>
    <w:sectPr w:rsidR="003134B5" w:rsidRPr="00C62934" w:rsidSect="00C62934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B5"/>
    <w:rsid w:val="000B089E"/>
    <w:rsid w:val="0022653D"/>
    <w:rsid w:val="002329B0"/>
    <w:rsid w:val="002B46A7"/>
    <w:rsid w:val="00306AF1"/>
    <w:rsid w:val="00307A18"/>
    <w:rsid w:val="003134B5"/>
    <w:rsid w:val="004A5B35"/>
    <w:rsid w:val="006E4995"/>
    <w:rsid w:val="0071448B"/>
    <w:rsid w:val="00733117"/>
    <w:rsid w:val="00760546"/>
    <w:rsid w:val="008F2192"/>
    <w:rsid w:val="00A44416"/>
    <w:rsid w:val="00C62934"/>
    <w:rsid w:val="00C67195"/>
    <w:rsid w:val="00CD0C5E"/>
    <w:rsid w:val="00ED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F756"/>
  <w15:chartTrackingRefBased/>
  <w15:docId w15:val="{FE3A2A78-F3D6-4046-81E5-7C116BE8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4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4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4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4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4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4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4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4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4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4B5"/>
    <w:rPr>
      <w:b/>
      <w:bCs/>
      <w:smallCaps/>
      <w:color w:val="0F4761" w:themeColor="accent1" w:themeShade="BF"/>
      <w:spacing w:val="5"/>
    </w:rPr>
  </w:style>
  <w:style w:type="table" w:styleId="Tableausimple2">
    <w:name w:val="Plain Table 2"/>
    <w:basedOn w:val="TableauNormal"/>
    <w:uiPriority w:val="42"/>
    <w:rsid w:val="00306A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Chavely Monamele</dc:creator>
  <cp:keywords/>
  <dc:description/>
  <cp:lastModifiedBy>Chavely Monamele</cp:lastModifiedBy>
  <cp:revision>16</cp:revision>
  <dcterms:created xsi:type="dcterms:W3CDTF">2026-08-26T17:46:00Z</dcterms:created>
  <dcterms:modified xsi:type="dcterms:W3CDTF">2026-10-07T16:25:00Z</dcterms:modified>
</cp:coreProperties>
</file>