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7156" w14:textId="77777777" w:rsidR="00822901" w:rsidRDefault="00000000">
      <w:pPr>
        <w:shd w:val="clear" w:color="auto" w:fill="0A295F"/>
        <w:spacing w:after="0"/>
      </w:pPr>
      <w:r>
        <w:rPr>
          <w:sz w:val="8"/>
        </w:rPr>
        <w:t xml:space="preserve">                                                                                                                        </w:t>
      </w:r>
    </w:p>
    <w:p w14:paraId="0B41C1C5" w14:textId="77777777" w:rsidR="00822901" w:rsidRDefault="00822901"/>
    <w:p w14:paraId="74B35EA8" w14:textId="77777777" w:rsidR="00822901" w:rsidRDefault="00822901"/>
    <w:p w14:paraId="45C32401" w14:textId="401CE3E4" w:rsidR="00822901" w:rsidRDefault="0091438B" w:rsidP="0091438B">
      <w:pPr>
        <w:jc w:val="center"/>
      </w:pPr>
      <w:r>
        <w:rPr>
          <w:rFonts w:ascii="Arial" w:hAnsi="Arial" w:cs="Arial"/>
          <w:noProof/>
          <w:color w:val="000000"/>
        </w:rPr>
        <w:drawing>
          <wp:inline distT="0" distB="0" distL="0" distR="0" wp14:anchorId="0858A7AC" wp14:editId="7F2B6DB6">
            <wp:extent cx="3949700" cy="1913255"/>
            <wp:effectExtent l="0" t="0" r="0" b="0"/>
            <wp:docPr id="115607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9700" cy="1913255"/>
                    </a:xfrm>
                    <a:prstGeom prst="rect">
                      <a:avLst/>
                    </a:prstGeom>
                    <a:noFill/>
                    <a:ln>
                      <a:noFill/>
                    </a:ln>
                  </pic:spPr>
                </pic:pic>
              </a:graphicData>
            </a:graphic>
          </wp:inline>
        </w:drawing>
      </w:r>
    </w:p>
    <w:p w14:paraId="6A490FA1" w14:textId="77777777" w:rsidR="00822901" w:rsidRDefault="00822901"/>
    <w:p w14:paraId="0FE98874" w14:textId="77777777" w:rsidR="00822901" w:rsidRDefault="00000000">
      <w:pPr>
        <w:shd w:val="clear" w:color="auto" w:fill="0A295F"/>
        <w:spacing w:before="240" w:after="240"/>
        <w:jc w:val="center"/>
      </w:pPr>
      <w:r>
        <w:rPr>
          <w:b/>
          <w:color w:val="FFFFFF"/>
          <w:sz w:val="44"/>
        </w:rPr>
        <w:t>Offline File-Sharing Risk Simulator</w:t>
      </w:r>
    </w:p>
    <w:p w14:paraId="0D249260" w14:textId="77777777" w:rsidR="00822901" w:rsidRDefault="00000000">
      <w:pPr>
        <w:shd w:val="clear" w:color="auto" w:fill="1A56DB"/>
        <w:spacing w:before="80"/>
        <w:jc w:val="center"/>
      </w:pPr>
      <w:r>
        <w:rPr>
          <w:i/>
          <w:color w:val="FFFFFF"/>
          <w:sz w:val="26"/>
        </w:rPr>
        <w:t>An Explainable Java Rule-Based Security Assessment Tool</w:t>
      </w:r>
    </w:p>
    <w:p w14:paraId="4F10243F" w14:textId="77777777" w:rsidR="00822901" w:rsidRDefault="00822901"/>
    <w:p w14:paraId="394B67A5" w14:textId="77777777" w:rsidR="00822901" w:rsidRDefault="00822901"/>
    <w:p w14:paraId="1CD3E7DB" w14:textId="77777777" w:rsidR="00822901" w:rsidRDefault="00000000">
      <w:pPr>
        <w:spacing w:before="200" w:after="120"/>
        <w:jc w:val="center"/>
      </w:pPr>
      <w:r>
        <w:rPr>
          <w:b/>
          <w:color w:val="0A295F"/>
          <w:sz w:val="28"/>
        </w:rPr>
        <w:t>PROJECT REPORT</w:t>
      </w:r>
    </w:p>
    <w:p w14:paraId="087277E8" w14:textId="77777777" w:rsidR="00822901" w:rsidRDefault="00000000">
      <w:pPr>
        <w:spacing w:after="120"/>
        <w:jc w:val="center"/>
      </w:pPr>
      <w:r>
        <w:t>Submitted in partial fulfilment of the requirements for the</w:t>
      </w:r>
    </w:p>
    <w:p w14:paraId="2A6EAD5D" w14:textId="77777777" w:rsidR="00822901" w:rsidRDefault="00000000">
      <w:pPr>
        <w:spacing w:after="120"/>
        <w:jc w:val="center"/>
      </w:pPr>
      <w:r>
        <w:t>Bachelor of Technology Programme</w:t>
      </w:r>
    </w:p>
    <w:p w14:paraId="72FD9775" w14:textId="77777777" w:rsidR="00822901" w:rsidRDefault="00000000">
      <w:pPr>
        <w:spacing w:after="120"/>
        <w:jc w:val="center"/>
      </w:pPr>
      <w:r>
        <w:rPr>
          <w:b/>
          <w:color w:val="0D9688"/>
        </w:rPr>
        <w:t>(Computer Science and Engineering — Cyber Security)</w:t>
      </w:r>
    </w:p>
    <w:p w14:paraId="05A85912" w14:textId="77777777" w:rsidR="00822901" w:rsidRDefault="00822901"/>
    <w:p w14:paraId="266DBADE" w14:textId="77777777" w:rsidR="00822901" w:rsidRDefault="00822901"/>
    <w:tbl>
      <w:tblPr>
        <w:tblStyle w:val="TableGrid"/>
        <w:tblW w:w="0" w:type="auto"/>
        <w:jc w:val="center"/>
        <w:tblBorders>
          <w:top w:val="single" w:sz="6" w:space="0" w:color="1A56DB"/>
          <w:left w:val="single" w:sz="6" w:space="0" w:color="1A56DB"/>
          <w:bottom w:val="single" w:sz="6" w:space="0" w:color="1A56DB"/>
          <w:right w:val="single" w:sz="6" w:space="0" w:color="1A56DB"/>
          <w:insideH w:val="single" w:sz="6" w:space="0" w:color="1A56DB"/>
          <w:insideV w:val="single" w:sz="6" w:space="0" w:color="1A56DB"/>
        </w:tblBorders>
        <w:tblLook w:val="04A0" w:firstRow="1" w:lastRow="0" w:firstColumn="1" w:lastColumn="0" w:noHBand="0" w:noVBand="1"/>
      </w:tblPr>
      <w:tblGrid>
        <w:gridCol w:w="3168"/>
        <w:gridCol w:w="4320"/>
      </w:tblGrid>
      <w:tr w:rsidR="00822901" w14:paraId="1E206246" w14:textId="77777777">
        <w:trPr>
          <w:jc w:val="center"/>
        </w:trPr>
        <w:tc>
          <w:tcPr>
            <w:tcW w:w="3168" w:type="dxa"/>
            <w:shd w:val="clear" w:color="auto" w:fill="0A295F"/>
          </w:tcPr>
          <w:p w14:paraId="5AA69A62" w14:textId="77777777" w:rsidR="00822901" w:rsidRDefault="00000000">
            <w:r>
              <w:rPr>
                <w:b/>
                <w:color w:val="FFFFFF"/>
              </w:rPr>
              <w:t>Student Name</w:t>
            </w:r>
          </w:p>
        </w:tc>
        <w:tc>
          <w:tcPr>
            <w:tcW w:w="4320" w:type="dxa"/>
            <w:shd w:val="clear" w:color="auto" w:fill="EFF6FF"/>
          </w:tcPr>
          <w:p w14:paraId="447D833C" w14:textId="77777777" w:rsidR="00822901" w:rsidRDefault="00000000">
            <w:r>
              <w:t>Chavi Agrawal</w:t>
            </w:r>
          </w:p>
        </w:tc>
      </w:tr>
      <w:tr w:rsidR="00822901" w14:paraId="77680B53" w14:textId="77777777">
        <w:trPr>
          <w:jc w:val="center"/>
        </w:trPr>
        <w:tc>
          <w:tcPr>
            <w:tcW w:w="3168" w:type="dxa"/>
            <w:shd w:val="clear" w:color="auto" w:fill="0A295F"/>
          </w:tcPr>
          <w:p w14:paraId="5B66EA39" w14:textId="77777777" w:rsidR="00822901" w:rsidRDefault="00000000">
            <w:r>
              <w:rPr>
                <w:b/>
                <w:color w:val="FFFFFF"/>
              </w:rPr>
              <w:t>Registration No.</w:t>
            </w:r>
          </w:p>
        </w:tc>
        <w:tc>
          <w:tcPr>
            <w:tcW w:w="4320" w:type="dxa"/>
            <w:shd w:val="clear" w:color="auto" w:fill="FFFFFF"/>
          </w:tcPr>
          <w:p w14:paraId="163481E6" w14:textId="77777777" w:rsidR="00822901" w:rsidRDefault="00000000">
            <w:r>
              <w:t>24BCY10035</w:t>
            </w:r>
          </w:p>
        </w:tc>
      </w:tr>
      <w:tr w:rsidR="00822901" w14:paraId="01372C80" w14:textId="77777777">
        <w:trPr>
          <w:jc w:val="center"/>
        </w:trPr>
        <w:tc>
          <w:tcPr>
            <w:tcW w:w="3168" w:type="dxa"/>
            <w:shd w:val="clear" w:color="auto" w:fill="0A295F"/>
          </w:tcPr>
          <w:p w14:paraId="6D8766E3" w14:textId="77777777" w:rsidR="00822901" w:rsidRDefault="00000000">
            <w:r>
              <w:rPr>
                <w:b/>
                <w:color w:val="FFFFFF"/>
              </w:rPr>
              <w:t>Course</w:t>
            </w:r>
          </w:p>
        </w:tc>
        <w:tc>
          <w:tcPr>
            <w:tcW w:w="4320" w:type="dxa"/>
            <w:shd w:val="clear" w:color="auto" w:fill="EFF6FF"/>
          </w:tcPr>
          <w:p w14:paraId="7E82F67E" w14:textId="77777777" w:rsidR="00822901" w:rsidRDefault="00000000">
            <w:r>
              <w:t>B.Tech – Cyber Security</w:t>
            </w:r>
          </w:p>
        </w:tc>
      </w:tr>
      <w:tr w:rsidR="00822901" w14:paraId="0E0FCC1F" w14:textId="77777777">
        <w:trPr>
          <w:jc w:val="center"/>
        </w:trPr>
        <w:tc>
          <w:tcPr>
            <w:tcW w:w="3168" w:type="dxa"/>
            <w:shd w:val="clear" w:color="auto" w:fill="0A295F"/>
          </w:tcPr>
          <w:p w14:paraId="3CB2CD31" w14:textId="77777777" w:rsidR="00822901" w:rsidRDefault="00000000">
            <w:r>
              <w:rPr>
                <w:b/>
                <w:color w:val="FFFFFF"/>
              </w:rPr>
              <w:t>Semester</w:t>
            </w:r>
          </w:p>
        </w:tc>
        <w:tc>
          <w:tcPr>
            <w:tcW w:w="4320" w:type="dxa"/>
            <w:shd w:val="clear" w:color="auto" w:fill="FFFFFF"/>
          </w:tcPr>
          <w:p w14:paraId="3276AE77" w14:textId="5DCF21DD" w:rsidR="00822901" w:rsidRDefault="0091438B">
            <w:r>
              <w:t>6th</w:t>
            </w:r>
            <w:r w:rsidR="00000000">
              <w:t xml:space="preserve"> Semester</w:t>
            </w:r>
          </w:p>
        </w:tc>
      </w:tr>
      <w:tr w:rsidR="00822901" w14:paraId="6304716E" w14:textId="77777777">
        <w:trPr>
          <w:jc w:val="center"/>
        </w:trPr>
        <w:tc>
          <w:tcPr>
            <w:tcW w:w="3168" w:type="dxa"/>
            <w:shd w:val="clear" w:color="auto" w:fill="0A295F"/>
          </w:tcPr>
          <w:p w14:paraId="0F168048" w14:textId="77777777" w:rsidR="00822901" w:rsidRDefault="00000000">
            <w:r>
              <w:rPr>
                <w:b/>
                <w:color w:val="FFFFFF"/>
              </w:rPr>
              <w:t>Submission Date</w:t>
            </w:r>
          </w:p>
        </w:tc>
        <w:tc>
          <w:tcPr>
            <w:tcW w:w="4320" w:type="dxa"/>
            <w:shd w:val="clear" w:color="auto" w:fill="EFF6FF"/>
          </w:tcPr>
          <w:p w14:paraId="6D43F46A" w14:textId="77777777" w:rsidR="00822901" w:rsidRDefault="00000000">
            <w:r>
              <w:t>September 2026</w:t>
            </w:r>
          </w:p>
        </w:tc>
      </w:tr>
    </w:tbl>
    <w:p w14:paraId="3C806A98" w14:textId="77777777" w:rsidR="00822901" w:rsidRDefault="00822901"/>
    <w:p w14:paraId="258616B2" w14:textId="77777777" w:rsidR="00822901" w:rsidRDefault="00000000">
      <w:pPr>
        <w:shd w:val="clear" w:color="auto" w:fill="0A295F"/>
        <w:spacing w:before="400" w:after="0"/>
      </w:pPr>
      <w:r>
        <w:rPr>
          <w:sz w:val="8"/>
        </w:rPr>
        <w:t xml:space="preserve">                                                                                                                        </w:t>
      </w:r>
    </w:p>
    <w:p w14:paraId="33D6E6B1" w14:textId="77777777" w:rsidR="00822901" w:rsidRDefault="00000000">
      <w:pPr>
        <w:spacing w:before="360" w:after="120"/>
      </w:pPr>
      <w:r>
        <w:rPr>
          <w:b/>
          <w:color w:val="0A295F"/>
          <w:sz w:val="32"/>
        </w:rPr>
        <w:lastRenderedPageBreak/>
        <w:t>DECLARATION</w:t>
      </w:r>
    </w:p>
    <w:p w14:paraId="565CF170" w14:textId="77777777" w:rsidR="00822901" w:rsidRDefault="00822901">
      <w:pPr>
        <w:pBdr>
          <w:bottom w:val="single" w:sz="8" w:space="1" w:color="0A295F"/>
        </w:pBdr>
        <w:spacing w:after="120"/>
      </w:pPr>
    </w:p>
    <w:p w14:paraId="46A7270F" w14:textId="77777777" w:rsidR="00822901" w:rsidRDefault="00000000">
      <w:pPr>
        <w:spacing w:after="120"/>
      </w:pPr>
      <w:r>
        <w:t>I, Chavi Agrawal, student of B.Tech in Computer Science and Engineering (Cyber Security) at VIT Bhopal University, with Registration Number 24BCY10035, hereby declare that this project report titled 'Offline File-Sharing Risk Simulator: An Explainable Java Rule-Based Security Assessment Tool' is an independent work carried out by me under the guidance provided as part of my academic curriculum.</w:t>
      </w:r>
    </w:p>
    <w:p w14:paraId="15924E55" w14:textId="77777777" w:rsidR="00822901" w:rsidRDefault="00000000">
      <w:pPr>
        <w:spacing w:after="120"/>
      </w:pPr>
      <w:r>
        <w:t>I further declare that:</w:t>
      </w:r>
    </w:p>
    <w:p w14:paraId="28D3CB3A" w14:textId="77777777" w:rsidR="00822901" w:rsidRDefault="00000000">
      <w:pPr>
        <w:pStyle w:val="ListBullet"/>
        <w:spacing w:after="60"/>
        <w:ind w:left="432"/>
      </w:pPr>
      <w:r>
        <w:t>This report and the accompanying source code have been written entirely by me and are not copied from any external publication, repository, or another student's submission.</w:t>
      </w:r>
    </w:p>
    <w:p w14:paraId="60283A53" w14:textId="77777777" w:rsidR="00822901" w:rsidRDefault="00000000">
      <w:pPr>
        <w:pStyle w:val="ListBullet"/>
        <w:spacing w:after="60"/>
        <w:ind w:left="432"/>
      </w:pPr>
      <w:r>
        <w:t>All references to external concepts, standard security principles, and publicly available information have been appropriately acknowledged.</w:t>
      </w:r>
    </w:p>
    <w:p w14:paraId="02525C38" w14:textId="77777777" w:rsidR="00822901" w:rsidRDefault="00000000">
      <w:pPr>
        <w:pStyle w:val="ListBullet"/>
        <w:spacing w:after="60"/>
        <w:ind w:left="432"/>
      </w:pPr>
      <w:r>
        <w:t>The project does not transmit, upload, or modify any real user files; it is strictly a simulation and decision-support tool.</w:t>
      </w:r>
    </w:p>
    <w:p w14:paraId="2CA8908F" w14:textId="77777777" w:rsidR="00822901" w:rsidRDefault="00000000">
      <w:pPr>
        <w:pStyle w:val="ListBullet"/>
        <w:spacing w:after="60"/>
        <w:ind w:left="432"/>
      </w:pPr>
      <w:r>
        <w:t>This work has not been submitted previously for any other degree or examination at this or any other institution.</w:t>
      </w:r>
    </w:p>
    <w:p w14:paraId="59BE8AFA" w14:textId="77777777" w:rsidR="00822901" w:rsidRDefault="00822901"/>
    <w:p w14:paraId="7DE67F2B" w14:textId="77777777" w:rsidR="00822901" w:rsidRDefault="00000000">
      <w:pPr>
        <w:spacing w:after="120"/>
      </w:pPr>
      <w:r>
        <w:t>Place: VIT Bhopal University, Sehore, Madhya Pradesh</w:t>
      </w:r>
    </w:p>
    <w:p w14:paraId="0EA99979" w14:textId="77777777" w:rsidR="00822901" w:rsidRDefault="00000000">
      <w:pPr>
        <w:spacing w:after="120"/>
      </w:pPr>
      <w:r>
        <w:t>Date:  September 2026</w:t>
      </w:r>
    </w:p>
    <w:p w14:paraId="1B716C62" w14:textId="77777777" w:rsidR="00822901" w:rsidRDefault="00822901"/>
    <w:p w14:paraId="6957B2A2" w14:textId="77777777" w:rsidR="00822901" w:rsidRDefault="00000000">
      <w:pPr>
        <w:spacing w:after="120"/>
      </w:pPr>
      <w:r>
        <w:t>______________________________</w:t>
      </w:r>
    </w:p>
    <w:p w14:paraId="646CD22E" w14:textId="77777777" w:rsidR="00822901" w:rsidRDefault="00000000">
      <w:pPr>
        <w:spacing w:after="120"/>
      </w:pPr>
      <w:r>
        <w:t>Chavi Agrawal</w:t>
      </w:r>
    </w:p>
    <w:p w14:paraId="3DC82D0A" w14:textId="77777777" w:rsidR="00822901" w:rsidRDefault="00000000">
      <w:pPr>
        <w:spacing w:after="120"/>
      </w:pPr>
      <w:r>
        <w:t>Reg. No.: 24BCY10035</w:t>
      </w:r>
    </w:p>
    <w:p w14:paraId="4374BBEA" w14:textId="77777777" w:rsidR="00822901" w:rsidRDefault="00000000">
      <w:r>
        <w:br w:type="page"/>
      </w:r>
    </w:p>
    <w:p w14:paraId="7059CD55" w14:textId="77777777" w:rsidR="00822901" w:rsidRDefault="00000000">
      <w:pPr>
        <w:spacing w:before="360" w:after="120"/>
      </w:pPr>
      <w:r>
        <w:rPr>
          <w:b/>
          <w:color w:val="0A295F"/>
          <w:sz w:val="32"/>
        </w:rPr>
        <w:lastRenderedPageBreak/>
        <w:t>ABSTRACT</w:t>
      </w:r>
    </w:p>
    <w:p w14:paraId="4027211A" w14:textId="77777777" w:rsidR="00822901" w:rsidRDefault="00822901">
      <w:pPr>
        <w:pBdr>
          <w:bottom w:val="single" w:sz="8" w:space="1" w:color="0A295F"/>
        </w:pBdr>
        <w:spacing w:after="120"/>
      </w:pPr>
    </w:p>
    <w:p w14:paraId="382DB996" w14:textId="77777777" w:rsidR="00822901" w:rsidRDefault="00000000">
      <w:pPr>
        <w:pBdr>
          <w:left w:val="single" w:sz="16" w:space="4" w:color="0D9688"/>
        </w:pBdr>
        <w:shd w:val="clear" w:color="auto" w:fill="EFF6FF"/>
        <w:spacing w:before="120" w:after="120"/>
        <w:ind w:left="216"/>
      </w:pPr>
      <w:r>
        <w:rPr>
          <w:sz w:val="21"/>
        </w:rPr>
        <w:t>Keywords: File-sharing security, risk assessment, rule-based system, Java, offline simulator, cybersecurity education, explainable AI.</w:t>
      </w:r>
    </w:p>
    <w:p w14:paraId="4D3592D9" w14:textId="77777777" w:rsidR="00822901" w:rsidRDefault="00000000">
      <w:pPr>
        <w:spacing w:after="120"/>
      </w:pPr>
      <w:r>
        <w:t>Digital file sharing has become an indispensable activity in both academic and professional environments. However, individuals frequently share files without adequately assessing the associated security risks — such as sharing confidential documents over public links without encryption or access expiry. This absence of pre-sharing evaluation creates avenues for data leakage, unauthorised access, and intellectual-property exposure.</w:t>
      </w:r>
    </w:p>
    <w:p w14:paraId="1B4F6321" w14:textId="77777777" w:rsidR="00822901" w:rsidRDefault="00000000">
      <w:pPr>
        <w:spacing w:after="120"/>
      </w:pPr>
      <w:r>
        <w:t>This project presents the Offline File-Sharing Risk Simulator, a console-based Java application that provides a structured, deterministic risk assessment of a proposed file-sharing event before it occurs. The user describes the planned sharing scenario by specifying the file type, sensitivity level, recipient trust level, sharing-channel safety, and the availability of various security controls such as encryption, access expiry, recipient authentication, audit logging, and the ability to revoke access.</w:t>
      </w:r>
    </w:p>
    <w:p w14:paraId="4F9AA9BA" w14:textId="77777777" w:rsidR="00822901" w:rsidRDefault="00000000">
      <w:pPr>
        <w:spacing w:after="120"/>
      </w:pPr>
      <w:r>
        <w:t>A deterministic rule engine evaluates these inputs against a set of expert-defined risk rules and computes a composite risk score in the range 0–100. The score is classified into one of four risk bands — LOW, MODERATE, HIGH, or CRITICAL — and accompanied by plain-language explanations of every contributing risk factor along with actionable security recommendations. A what-if comparison feature further allows the user to contrast their original plan with a safer hypothetical alternative, quantifying the potential risk reduction achievable by improving security controls.</w:t>
      </w:r>
    </w:p>
    <w:p w14:paraId="7B6E1C02" w14:textId="77777777" w:rsidR="00822901" w:rsidRDefault="00000000">
      <w:pPr>
        <w:spacing w:after="120"/>
      </w:pPr>
      <w:r>
        <w:t>The system operates entirely offline, requires no network connectivity, stores scenario history in a local plain-text file, and is implemented exclusively using core Java (JDK 17+) standard libraries. The project serves as both a practical security-awareness tool and a pedagogical demonstration of key Java programming concepts including records, enums, streams, exception handling, and file I/O.</w:t>
      </w:r>
    </w:p>
    <w:p w14:paraId="4A3577F4" w14:textId="77777777" w:rsidR="00822901" w:rsidRDefault="00000000">
      <w:r>
        <w:br w:type="page"/>
      </w:r>
    </w:p>
    <w:p w14:paraId="0047B5F8" w14:textId="77777777" w:rsidR="00822901" w:rsidRDefault="00000000">
      <w:pPr>
        <w:spacing w:before="360" w:after="120"/>
      </w:pPr>
      <w:r>
        <w:rPr>
          <w:b/>
          <w:color w:val="0A295F"/>
          <w:sz w:val="32"/>
        </w:rPr>
        <w:lastRenderedPageBreak/>
        <w:t>TABLE OF CONTENTS</w:t>
      </w:r>
    </w:p>
    <w:p w14:paraId="5A1C94E7" w14:textId="77777777" w:rsidR="00822901" w:rsidRDefault="00822901">
      <w:pPr>
        <w:pBdr>
          <w:bottom w:val="single" w:sz="8" w:space="1" w:color="0A295F"/>
        </w:pBdr>
        <w:spacing w:after="120"/>
      </w:pPr>
    </w:p>
    <w:p w14:paraId="15894966" w14:textId="77777777" w:rsidR="00822901" w:rsidRDefault="00000000">
      <w:pPr>
        <w:spacing w:after="60"/>
      </w:pPr>
      <w:r>
        <w:rPr>
          <w:b/>
          <w:color w:val="0A295F"/>
        </w:rPr>
        <w:t>1  Introduction</w:t>
      </w:r>
    </w:p>
    <w:p w14:paraId="4ED189FF" w14:textId="77777777" w:rsidR="00822901" w:rsidRDefault="00000000">
      <w:pPr>
        <w:spacing w:after="60"/>
        <w:ind w:left="360"/>
      </w:pPr>
      <w:r>
        <w:t>1.1  Background and Motivation</w:t>
      </w:r>
    </w:p>
    <w:p w14:paraId="57A7E177" w14:textId="77777777" w:rsidR="00822901" w:rsidRDefault="00000000">
      <w:pPr>
        <w:spacing w:after="60"/>
        <w:ind w:left="360"/>
      </w:pPr>
      <w:r>
        <w:t>1.2  Objectives</w:t>
      </w:r>
    </w:p>
    <w:p w14:paraId="5E81664C" w14:textId="77777777" w:rsidR="00822901" w:rsidRDefault="00000000">
      <w:pPr>
        <w:spacing w:after="60"/>
        <w:ind w:left="360"/>
      </w:pPr>
      <w:r>
        <w:t>1.3  Scope and Limitations</w:t>
      </w:r>
    </w:p>
    <w:p w14:paraId="253E6A2C" w14:textId="77777777" w:rsidR="00822901" w:rsidRDefault="00000000">
      <w:pPr>
        <w:spacing w:after="60"/>
      </w:pPr>
      <w:r>
        <w:rPr>
          <w:b/>
          <w:color w:val="0A295F"/>
        </w:rPr>
        <w:t>2  Problem Statement</w:t>
      </w:r>
    </w:p>
    <w:p w14:paraId="667BD76C" w14:textId="77777777" w:rsidR="00822901" w:rsidRDefault="00000000">
      <w:pPr>
        <w:spacing w:after="60"/>
      </w:pPr>
      <w:r>
        <w:rPr>
          <w:b/>
          <w:color w:val="0A295F"/>
        </w:rPr>
        <w:t>3  Literature Review / Related Work</w:t>
      </w:r>
    </w:p>
    <w:p w14:paraId="38044857" w14:textId="77777777" w:rsidR="00822901" w:rsidRDefault="00000000">
      <w:pPr>
        <w:spacing w:after="60"/>
      </w:pPr>
      <w:r>
        <w:rPr>
          <w:b/>
          <w:color w:val="0A295F"/>
        </w:rPr>
        <w:t>4  System Analysis and Design</w:t>
      </w:r>
    </w:p>
    <w:p w14:paraId="1757FFFC" w14:textId="77777777" w:rsidR="00822901" w:rsidRDefault="00000000">
      <w:pPr>
        <w:spacing w:after="60"/>
        <w:ind w:left="360"/>
      </w:pPr>
      <w:r>
        <w:t>4.1  System Architecture</w:t>
      </w:r>
    </w:p>
    <w:p w14:paraId="260419E0" w14:textId="77777777" w:rsidR="00822901" w:rsidRDefault="00000000">
      <w:pPr>
        <w:spacing w:after="60"/>
        <w:ind w:left="360"/>
      </w:pPr>
      <w:r>
        <w:t>4.2  Module Description</w:t>
      </w:r>
    </w:p>
    <w:p w14:paraId="06616A1D" w14:textId="77777777" w:rsidR="00822901" w:rsidRDefault="00000000">
      <w:pPr>
        <w:spacing w:after="60"/>
        <w:ind w:left="360"/>
      </w:pPr>
      <w:r>
        <w:t>4.3  Class Design</w:t>
      </w:r>
    </w:p>
    <w:p w14:paraId="623095CD" w14:textId="77777777" w:rsidR="00822901" w:rsidRDefault="00000000">
      <w:pPr>
        <w:spacing w:after="60"/>
        <w:ind w:left="360"/>
      </w:pPr>
      <w:r>
        <w:t>4.4  Risk Model Design</w:t>
      </w:r>
    </w:p>
    <w:p w14:paraId="7CEFCD4F" w14:textId="77777777" w:rsidR="00822901" w:rsidRDefault="00000000">
      <w:pPr>
        <w:spacing w:after="60"/>
        <w:ind w:left="360"/>
      </w:pPr>
      <w:r>
        <w:t>4.5  Data Storage Design</w:t>
      </w:r>
    </w:p>
    <w:p w14:paraId="16A448DC" w14:textId="77777777" w:rsidR="00822901" w:rsidRDefault="00000000">
      <w:pPr>
        <w:spacing w:after="60"/>
      </w:pPr>
      <w:r>
        <w:rPr>
          <w:b/>
          <w:color w:val="0A295F"/>
        </w:rPr>
        <w:t>5  Implementation</w:t>
      </w:r>
    </w:p>
    <w:p w14:paraId="378BEED2" w14:textId="77777777" w:rsidR="00822901" w:rsidRDefault="00000000">
      <w:pPr>
        <w:spacing w:after="60"/>
        <w:ind w:left="360"/>
      </w:pPr>
      <w:r>
        <w:t>5.1  Technology Stack</w:t>
      </w:r>
    </w:p>
    <w:p w14:paraId="0E55D266" w14:textId="77777777" w:rsidR="00822901" w:rsidRDefault="00000000">
      <w:pPr>
        <w:spacing w:after="60"/>
        <w:ind w:left="360"/>
      </w:pPr>
      <w:r>
        <w:t>5.2  Source-Code Walk-Through</w:t>
      </w:r>
    </w:p>
    <w:p w14:paraId="0D7539F2" w14:textId="77777777" w:rsidR="00822901" w:rsidRDefault="00000000">
      <w:pPr>
        <w:spacing w:after="60"/>
        <w:ind w:left="360"/>
      </w:pPr>
      <w:r>
        <w:t>5.3  Sample Code Listings</w:t>
      </w:r>
    </w:p>
    <w:p w14:paraId="653CB6CE" w14:textId="77777777" w:rsidR="00822901" w:rsidRDefault="00000000">
      <w:pPr>
        <w:spacing w:after="60"/>
      </w:pPr>
      <w:r>
        <w:rPr>
          <w:b/>
          <w:color w:val="0A295F"/>
        </w:rPr>
        <w:t>6  Testing</w:t>
      </w:r>
    </w:p>
    <w:p w14:paraId="653DD806" w14:textId="77777777" w:rsidR="00822901" w:rsidRDefault="00000000">
      <w:pPr>
        <w:spacing w:after="60"/>
        <w:ind w:left="360"/>
      </w:pPr>
      <w:r>
        <w:t>6.1  Test Strategy</w:t>
      </w:r>
    </w:p>
    <w:p w14:paraId="10953A32" w14:textId="77777777" w:rsidR="00822901" w:rsidRDefault="00000000">
      <w:pPr>
        <w:spacing w:after="60"/>
        <w:ind w:left="360"/>
      </w:pPr>
      <w:r>
        <w:t>6.2  Test Cases</w:t>
      </w:r>
    </w:p>
    <w:p w14:paraId="47E645BD" w14:textId="77777777" w:rsidR="00822901" w:rsidRDefault="00000000">
      <w:pPr>
        <w:spacing w:after="60"/>
        <w:ind w:left="360"/>
      </w:pPr>
      <w:r>
        <w:t>6.3  Sample Program Output</w:t>
      </w:r>
    </w:p>
    <w:p w14:paraId="680E38A0" w14:textId="77777777" w:rsidR="00822901" w:rsidRDefault="00000000">
      <w:pPr>
        <w:spacing w:after="60"/>
      </w:pPr>
      <w:r>
        <w:rPr>
          <w:b/>
          <w:color w:val="0A295F"/>
        </w:rPr>
        <w:t>7  Results and Discussion</w:t>
      </w:r>
    </w:p>
    <w:p w14:paraId="049F5195" w14:textId="77777777" w:rsidR="00822901" w:rsidRDefault="00000000">
      <w:pPr>
        <w:spacing w:after="60"/>
      </w:pPr>
      <w:r>
        <w:rPr>
          <w:b/>
          <w:color w:val="0A295F"/>
        </w:rPr>
        <w:t>8  Conclusion and Future Work</w:t>
      </w:r>
    </w:p>
    <w:p w14:paraId="6F09737A" w14:textId="77777777" w:rsidR="00822901" w:rsidRDefault="00000000">
      <w:pPr>
        <w:spacing w:after="60"/>
      </w:pPr>
      <w:r>
        <w:rPr>
          <w:b/>
          <w:color w:val="0A295F"/>
        </w:rPr>
        <w:t>9  References</w:t>
      </w:r>
    </w:p>
    <w:p w14:paraId="58A011EB" w14:textId="77777777" w:rsidR="00822901" w:rsidRDefault="00000000">
      <w:r>
        <w:br w:type="page"/>
      </w:r>
    </w:p>
    <w:p w14:paraId="0FDC554B" w14:textId="77777777" w:rsidR="00822901" w:rsidRDefault="00000000">
      <w:pPr>
        <w:spacing w:before="360" w:after="120"/>
      </w:pPr>
      <w:r>
        <w:rPr>
          <w:b/>
          <w:color w:val="0A295F"/>
          <w:sz w:val="32"/>
        </w:rPr>
        <w:lastRenderedPageBreak/>
        <w:t>1. Introduction</w:t>
      </w:r>
    </w:p>
    <w:p w14:paraId="12C0C776" w14:textId="77777777" w:rsidR="00822901" w:rsidRDefault="00822901">
      <w:pPr>
        <w:pBdr>
          <w:bottom w:val="single" w:sz="8" w:space="1" w:color="0A295F"/>
        </w:pBdr>
        <w:spacing w:after="120"/>
      </w:pPr>
    </w:p>
    <w:p w14:paraId="08B0A99A" w14:textId="77777777" w:rsidR="00822901" w:rsidRDefault="00000000">
      <w:pPr>
        <w:spacing w:before="360" w:after="120"/>
      </w:pPr>
      <w:r>
        <w:rPr>
          <w:b/>
          <w:color w:val="1A56DB"/>
          <w:sz w:val="26"/>
        </w:rPr>
        <w:t>1.1  Background and Motivation</w:t>
      </w:r>
    </w:p>
    <w:p w14:paraId="7C67211B" w14:textId="77777777" w:rsidR="00822901" w:rsidRDefault="00000000">
      <w:pPr>
        <w:spacing w:after="120"/>
      </w:pPr>
      <w:r>
        <w:t>The widespread availability of cloud storage platforms, messaging applications, and peer-to-peer transfer tools has made file sharing faster and more convenient than ever before. Paradoxically, this convenience has also made it significantly easier to inadvertently share sensitive information with the wrong recipient or over an inadequately secured channel.</w:t>
      </w:r>
    </w:p>
    <w:p w14:paraId="1B6DF070" w14:textId="77777777" w:rsidR="00822901" w:rsidRDefault="00000000">
      <w:pPr>
        <w:spacing w:after="120"/>
      </w:pPr>
      <w:r>
        <w:t>Research in information-security awareness consistently demonstrates that end users lack intuitive tools that explain risk in plain language at the moment a sharing decision is made. Most operating systems and cloud platforms do not provide a pre-sharing risk assessment; they simply execute the transfer. This project is motivated by the need for an accessible, offline, explainable risk-evaluation tool that guides non-expert users toward safer sharing behaviour.</w:t>
      </w:r>
    </w:p>
    <w:p w14:paraId="63ADB441" w14:textId="77777777" w:rsidR="00822901" w:rsidRDefault="00000000">
      <w:pPr>
        <w:spacing w:before="360" w:after="120"/>
      </w:pPr>
      <w:r>
        <w:rPr>
          <w:b/>
          <w:color w:val="1A56DB"/>
          <w:sz w:val="26"/>
        </w:rPr>
        <w:t>1.2  Objectives</w:t>
      </w:r>
    </w:p>
    <w:p w14:paraId="19E90AF7" w14:textId="77777777" w:rsidR="00822901" w:rsidRDefault="00000000">
      <w:pPr>
        <w:pStyle w:val="ListBullet"/>
        <w:spacing w:after="60"/>
        <w:ind w:left="432"/>
      </w:pPr>
      <w:r>
        <w:rPr>
          <w:b/>
        </w:rPr>
        <w:t>[1]</w:t>
      </w:r>
      <w:r>
        <w:t xml:space="preserve"> Design and implement a rule-based risk-scoring engine that evaluates the security posture of a proposed file-sharing event across nine independently weighted risk factors.</w:t>
      </w:r>
    </w:p>
    <w:p w14:paraId="1C56680B" w14:textId="77777777" w:rsidR="00822901" w:rsidRDefault="00000000">
      <w:pPr>
        <w:pStyle w:val="ListBullet"/>
        <w:spacing w:after="60"/>
        <w:ind w:left="432"/>
      </w:pPr>
      <w:r>
        <w:rPr>
          <w:b/>
        </w:rPr>
        <w:t>[2]</w:t>
      </w:r>
      <w:r>
        <w:t xml:space="preserve"> Provide transparent, plain-language explanations for every point added to the risk score so that users understand why a scenario is risky.</w:t>
      </w:r>
    </w:p>
    <w:p w14:paraId="39E23E52" w14:textId="77777777" w:rsidR="00822901" w:rsidRDefault="00000000">
      <w:pPr>
        <w:pStyle w:val="ListBullet"/>
        <w:spacing w:after="60"/>
        <w:ind w:left="432"/>
      </w:pPr>
      <w:r>
        <w:rPr>
          <w:b/>
        </w:rPr>
        <w:t>[3]</w:t>
      </w:r>
      <w:r>
        <w:t xml:space="preserve"> Implement a what-if comparison feature that automatically constructs a safer alternative and quantifies the achievable risk reduction.</w:t>
      </w:r>
    </w:p>
    <w:p w14:paraId="377D9ED7" w14:textId="77777777" w:rsidR="00822901" w:rsidRDefault="00000000">
      <w:pPr>
        <w:pStyle w:val="ListBullet"/>
        <w:spacing w:after="60"/>
        <w:ind w:left="432"/>
      </w:pPr>
      <w:r>
        <w:rPr>
          <w:b/>
        </w:rPr>
        <w:t>[4]</w:t>
      </w:r>
      <w:r>
        <w:t xml:space="preserve"> Persist scenario history locally without requiring any external database or network access.</w:t>
      </w:r>
    </w:p>
    <w:p w14:paraId="694369C8" w14:textId="77777777" w:rsidR="00822901" w:rsidRDefault="00000000">
      <w:pPr>
        <w:pStyle w:val="ListBullet"/>
        <w:spacing w:after="60"/>
        <w:ind w:left="432"/>
      </w:pPr>
      <w:r>
        <w:rPr>
          <w:b/>
        </w:rPr>
        <w:t>[5]</w:t>
      </w:r>
      <w:r>
        <w:t xml:space="preserve"> Demonstrate a broad range of Java OOP concepts including records, enums, streams, exception handling, file I/O, and unit-style testing.</w:t>
      </w:r>
    </w:p>
    <w:p w14:paraId="5A3E0907" w14:textId="77777777" w:rsidR="00822901" w:rsidRDefault="00000000">
      <w:pPr>
        <w:pStyle w:val="ListBullet"/>
        <w:spacing w:after="60"/>
        <w:ind w:left="432"/>
      </w:pPr>
      <w:r>
        <w:rPr>
          <w:b/>
        </w:rPr>
        <w:t>[6]</w:t>
      </w:r>
      <w:r>
        <w:t xml:space="preserve"> Serve as a practical cybersecurity-awareness and education tool for students and small teams.</w:t>
      </w:r>
    </w:p>
    <w:p w14:paraId="18ED368D" w14:textId="77777777" w:rsidR="00822901" w:rsidRDefault="00000000">
      <w:pPr>
        <w:spacing w:before="360" w:after="120"/>
      </w:pPr>
      <w:r>
        <w:rPr>
          <w:b/>
          <w:color w:val="1A56DB"/>
          <w:sz w:val="26"/>
        </w:rPr>
        <w:t>1.3  Scope and Limitations</w:t>
      </w:r>
    </w:p>
    <w:p w14:paraId="5F526D01" w14:textId="77777777" w:rsidR="00822901" w:rsidRDefault="00000000">
      <w:pPr>
        <w:spacing w:after="120"/>
      </w:pPr>
      <w:r>
        <w:t>The project is intentionally scoped as a simulator. It evaluates hypothetical scenarios rather than performing actual file transfers. The following explicit boundaries apply:</w:t>
      </w:r>
    </w:p>
    <w:p w14:paraId="782C9886" w14:textId="77777777" w:rsidR="00822901" w:rsidRDefault="00000000">
      <w:pPr>
        <w:pStyle w:val="ListBullet"/>
        <w:spacing w:after="60"/>
        <w:ind w:left="432"/>
      </w:pPr>
      <w:r>
        <w:t>The tool does not upload, download, transmit, or modify any real file.</w:t>
      </w:r>
    </w:p>
    <w:p w14:paraId="61E452BA" w14:textId="77777777" w:rsidR="00822901" w:rsidRDefault="00000000">
      <w:pPr>
        <w:pStyle w:val="ListBullet"/>
        <w:spacing w:after="60"/>
        <w:ind w:left="432"/>
      </w:pPr>
      <w:r>
        <w:t>It does not connect to any external network service or API.</w:t>
      </w:r>
    </w:p>
    <w:p w14:paraId="0F4681C4" w14:textId="77777777" w:rsidR="00822901" w:rsidRDefault="00000000">
      <w:pPr>
        <w:pStyle w:val="ListBullet"/>
        <w:spacing w:after="60"/>
        <w:ind w:left="432"/>
      </w:pPr>
      <w:r>
        <w:t>Risk weights are educational heuristics and are not derived from a certified security standard.</w:t>
      </w:r>
    </w:p>
    <w:p w14:paraId="1EECE7AA" w14:textId="77777777" w:rsidR="00822901" w:rsidRDefault="00000000">
      <w:pPr>
        <w:pStyle w:val="ListBullet"/>
        <w:spacing w:after="60"/>
        <w:ind w:left="432"/>
      </w:pPr>
      <w:r>
        <w:t>The tool cannot verify whether a cloud service actually enforces a claimed security control.</w:t>
      </w:r>
    </w:p>
    <w:p w14:paraId="018025BA" w14:textId="77777777" w:rsidR="00822901" w:rsidRDefault="00000000">
      <w:pPr>
        <w:pStyle w:val="ListBullet"/>
        <w:spacing w:after="60"/>
        <w:ind w:left="432"/>
      </w:pPr>
      <w:r>
        <w:t>It is not a substitute for a professional information-security audit or penetration test.</w:t>
      </w:r>
    </w:p>
    <w:p w14:paraId="2C33F031" w14:textId="77777777" w:rsidR="00822901" w:rsidRDefault="00000000">
      <w:r>
        <w:br w:type="page"/>
      </w:r>
    </w:p>
    <w:p w14:paraId="5F92544D" w14:textId="77777777" w:rsidR="00822901" w:rsidRDefault="00000000">
      <w:pPr>
        <w:spacing w:before="360" w:after="120"/>
      </w:pPr>
      <w:r>
        <w:rPr>
          <w:b/>
          <w:color w:val="0A295F"/>
          <w:sz w:val="32"/>
        </w:rPr>
        <w:lastRenderedPageBreak/>
        <w:t>2. Problem Statement</w:t>
      </w:r>
    </w:p>
    <w:p w14:paraId="0BB904C6" w14:textId="77777777" w:rsidR="00822901" w:rsidRDefault="00822901">
      <w:pPr>
        <w:pBdr>
          <w:bottom w:val="single" w:sz="8" w:space="1" w:color="0A295F"/>
        </w:pBdr>
        <w:spacing w:after="120"/>
      </w:pPr>
    </w:p>
    <w:p w14:paraId="53F8E636" w14:textId="77777777" w:rsidR="00822901" w:rsidRDefault="00000000">
      <w:pPr>
        <w:pBdr>
          <w:left w:val="single" w:sz="16" w:space="4" w:color="F59E0B"/>
        </w:pBdr>
        <w:shd w:val="clear" w:color="auto" w:fill="FFF7ED"/>
        <w:spacing w:before="120" w:after="120"/>
        <w:ind w:left="216"/>
      </w:pPr>
      <w:r>
        <w:rPr>
          <w:sz w:val="21"/>
        </w:rPr>
        <w:t>Core Problem: People share files rapidly without evaluating the sensitivity of the data, the trustworthiness of the recipient, the security of the sharing channel, or the availability of controls such as encryption, expiry, and access revocation.</w:t>
      </w:r>
    </w:p>
    <w:p w14:paraId="0EA48DFF" w14:textId="77777777" w:rsidR="00822901" w:rsidRDefault="00000000">
      <w:pPr>
        <w:spacing w:after="120"/>
      </w:pPr>
      <w:r>
        <w:t>This gap in pre-sharing decision-making leads to the following concrete security risks:</w:t>
      </w:r>
    </w:p>
    <w:p w14:paraId="59E82416" w14:textId="77777777" w:rsidR="00822901" w:rsidRDefault="00000000">
      <w:pPr>
        <w:pStyle w:val="ListBullet"/>
        <w:spacing w:after="60"/>
        <w:ind w:left="432"/>
      </w:pPr>
      <w:r>
        <w:rPr>
          <w:b/>
        </w:rPr>
        <w:t>Sensitive data exposure:</w:t>
      </w:r>
      <w:r>
        <w:t xml:space="preserve"> Confidential documents, source code, or personal information may be shared with untrusted recipients via public links.</w:t>
      </w:r>
    </w:p>
    <w:p w14:paraId="39BD3F87" w14:textId="77777777" w:rsidR="00822901" w:rsidRDefault="00000000">
      <w:pPr>
        <w:pStyle w:val="ListBullet"/>
        <w:spacing w:after="60"/>
        <w:ind w:left="432"/>
      </w:pPr>
      <w:r>
        <w:rPr>
          <w:b/>
        </w:rPr>
        <w:t>Persistent unauthorised access:</w:t>
      </w:r>
      <w:r>
        <w:t xml:space="preserve"> Without access expiry, a shared link may remain valid indefinitely, granting continued access even after the intended window has closed.</w:t>
      </w:r>
    </w:p>
    <w:p w14:paraId="2C3AE839" w14:textId="77777777" w:rsidR="00822901" w:rsidRDefault="00000000">
      <w:pPr>
        <w:pStyle w:val="ListBullet"/>
        <w:spacing w:after="60"/>
        <w:ind w:left="432"/>
      </w:pPr>
      <w:r>
        <w:rPr>
          <w:b/>
        </w:rPr>
        <w:t>Inability to respond to incidents:</w:t>
      </w:r>
      <w:r>
        <w:t xml:space="preserve"> If the sender cannot revoke access and there is no audit trail, detecting and responding to a breach becomes very difficult.</w:t>
      </w:r>
    </w:p>
    <w:p w14:paraId="6AEBA5CD" w14:textId="77777777" w:rsidR="00822901" w:rsidRDefault="00000000">
      <w:pPr>
        <w:pStyle w:val="ListBullet"/>
        <w:spacing w:after="60"/>
        <w:ind w:left="432"/>
      </w:pPr>
      <w:r>
        <w:rPr>
          <w:b/>
        </w:rPr>
        <w:t>Channel-level vulnerability:</w:t>
      </w:r>
      <w:r>
        <w:t xml:space="preserve"> Using a public or weakly controlled channel allows anyone who intercepts the link to access the file.</w:t>
      </w:r>
    </w:p>
    <w:p w14:paraId="6D44942B" w14:textId="77777777" w:rsidR="00822901" w:rsidRDefault="00000000">
      <w:pPr>
        <w:pStyle w:val="ListBullet"/>
        <w:spacing w:after="60"/>
        <w:ind w:left="432"/>
      </w:pPr>
      <w:r>
        <w:rPr>
          <w:b/>
        </w:rPr>
        <w:t>Intellectual-property leakage:</w:t>
      </w:r>
      <w:r>
        <w:t xml:space="preserve"> Sharing source code archives without encryption exposes proprietary algorithms and system architecture.</w:t>
      </w:r>
    </w:p>
    <w:p w14:paraId="7AF528A2" w14:textId="77777777" w:rsidR="00822901" w:rsidRDefault="00000000">
      <w:pPr>
        <w:spacing w:after="120"/>
      </w:pPr>
      <w:r>
        <w:t>The project directly addresses this gap by providing a decision-support tool that evaluates these factors before sharing occurs, not after a breach has already happened.</w:t>
      </w:r>
    </w:p>
    <w:p w14:paraId="2A24C82A" w14:textId="77777777" w:rsidR="00822901" w:rsidRDefault="00000000">
      <w:r>
        <w:br w:type="page"/>
      </w:r>
    </w:p>
    <w:p w14:paraId="601FA9BB" w14:textId="77777777" w:rsidR="00822901" w:rsidRDefault="00000000">
      <w:pPr>
        <w:spacing w:before="360" w:after="120"/>
      </w:pPr>
      <w:r>
        <w:rPr>
          <w:b/>
          <w:color w:val="0A295F"/>
          <w:sz w:val="32"/>
        </w:rPr>
        <w:lastRenderedPageBreak/>
        <w:t>3. Literature Review / Related Work</w:t>
      </w:r>
    </w:p>
    <w:p w14:paraId="39BF46CC" w14:textId="77777777" w:rsidR="00822901" w:rsidRDefault="00822901">
      <w:pPr>
        <w:pBdr>
          <w:bottom w:val="single" w:sz="8" w:space="1" w:color="0A295F"/>
        </w:pBdr>
        <w:spacing w:after="120"/>
      </w:pPr>
    </w:p>
    <w:p w14:paraId="7A0BCE1B" w14:textId="77777777" w:rsidR="00822901" w:rsidRDefault="00000000">
      <w:pPr>
        <w:spacing w:after="120"/>
      </w:pPr>
      <w:r>
        <w:t>Security risk assessment frameworks have been extensively studied in both academic and industrial contexts. The following themes are relevant to this project:</w:t>
      </w:r>
    </w:p>
    <w:p w14:paraId="31EEE562" w14:textId="77777777" w:rsidR="00822901" w:rsidRDefault="00000000">
      <w:pPr>
        <w:spacing w:before="360" w:after="120"/>
      </w:pPr>
      <w:r>
        <w:rPr>
          <w:b/>
          <w:i/>
          <w:color w:val="0D9688"/>
        </w:rPr>
        <w:t>3.1  Rule-Based Risk Assessment</w:t>
      </w:r>
    </w:p>
    <w:p w14:paraId="34E2B8F1" w14:textId="77777777" w:rsidR="00822901" w:rsidRDefault="00000000">
      <w:pPr>
        <w:spacing w:after="120"/>
      </w:pPr>
      <w:r>
        <w:t>Rule-based expert systems have been used in information security since the 1980s. Unlike machine-learning models, rule-based engines are deterministic and explainable — each output can be traced directly to a specific triggered rule. This property is particularly valuable for educational and decision-support contexts where the user must understand why a decision was made, not merely what the decision was. This project adopts a rule-based approach deliberately to prioritise transparency.</w:t>
      </w:r>
    </w:p>
    <w:p w14:paraId="78DDD54E" w14:textId="77777777" w:rsidR="00822901" w:rsidRDefault="00000000">
      <w:pPr>
        <w:spacing w:before="360" w:after="120"/>
      </w:pPr>
      <w:r>
        <w:rPr>
          <w:b/>
          <w:i/>
          <w:color w:val="0D9688"/>
        </w:rPr>
        <w:t>3.2  Security Control Frameworks</w:t>
      </w:r>
    </w:p>
    <w:p w14:paraId="714D16C8" w14:textId="77777777" w:rsidR="00822901" w:rsidRDefault="00000000">
      <w:pPr>
        <w:spacing w:after="120"/>
      </w:pPr>
      <w:r>
        <w:t>Several widely used frameworks define security controls relevant to file sharing, including NIST SP 800-53, ISO/IEC 27001, and the CIS Controls. Concepts such as data classification, access control, audit logging, least privilege, and encryption at rest/in transit are foundational in these frameworks. The risk factors implemented in this project — sensitivity, recipient authentication, channel safety, audit logging, and revocability — are directly inspired by these control categories, adapted into a simplified, educational rule set.</w:t>
      </w:r>
    </w:p>
    <w:p w14:paraId="356FE3D4" w14:textId="77777777" w:rsidR="00822901" w:rsidRDefault="00000000">
      <w:pPr>
        <w:spacing w:before="360" w:after="120"/>
      </w:pPr>
      <w:r>
        <w:rPr>
          <w:b/>
          <w:i/>
          <w:color w:val="0D9688"/>
        </w:rPr>
        <w:t>3.3  Explainable Risk Scoring</w:t>
      </w:r>
    </w:p>
    <w:p w14:paraId="20840885" w14:textId="77777777" w:rsidR="00822901" w:rsidRDefault="00000000">
      <w:pPr>
        <w:spacing w:after="120"/>
      </w:pPr>
      <w:r>
        <w:t>The concept of explainable AI (XAI) emphasises that automated decisions should be interpretable by humans. While this project does not use machine learning, it applies the same principle: every point added to the risk score is accompanied by a human-readable reason and a specific recommendation. This is analogous to the LIME and SHAP feature-attribution approaches used in ML explainability, but implemented deterministically.</w:t>
      </w:r>
    </w:p>
    <w:p w14:paraId="04479B41" w14:textId="77777777" w:rsidR="00822901" w:rsidRDefault="00000000">
      <w:pPr>
        <w:spacing w:before="360" w:after="120"/>
      </w:pPr>
      <w:r>
        <w:rPr>
          <w:b/>
          <w:i/>
          <w:color w:val="0D9688"/>
        </w:rPr>
        <w:t>3.4  Existing Tools</w:t>
      </w:r>
    </w:p>
    <w:p w14:paraId="4A1BC449" w14:textId="77777777" w:rsidR="00822901" w:rsidRDefault="00000000">
      <w:pPr>
        <w:spacing w:after="120"/>
      </w:pPr>
      <w:r>
        <w:t>Several commercial Data Loss Prevention (DLP) tools provide automated risk scoring for outbound file transfers. However, these tools are cloud-connected, require organisational deployment, and are opaque in their scoring logic. This project distinguishes itself by being entirely offline, open in its rule logic, and designed for individual learners rather than enterprise IT teams.</w:t>
      </w:r>
    </w:p>
    <w:p w14:paraId="2645FCC9" w14:textId="77777777" w:rsidR="00822901" w:rsidRDefault="00000000">
      <w:r>
        <w:br w:type="page"/>
      </w:r>
    </w:p>
    <w:p w14:paraId="65FF83CF" w14:textId="77777777" w:rsidR="00822901" w:rsidRDefault="00000000">
      <w:pPr>
        <w:spacing w:before="360" w:after="120"/>
      </w:pPr>
      <w:r>
        <w:rPr>
          <w:b/>
          <w:color w:val="0A295F"/>
          <w:sz w:val="32"/>
        </w:rPr>
        <w:lastRenderedPageBreak/>
        <w:t>4. System Analysis and Design</w:t>
      </w:r>
    </w:p>
    <w:p w14:paraId="16707F68" w14:textId="77777777" w:rsidR="00822901" w:rsidRDefault="00822901">
      <w:pPr>
        <w:pBdr>
          <w:bottom w:val="single" w:sz="8" w:space="1" w:color="0A295F"/>
        </w:pBdr>
        <w:spacing w:after="120"/>
      </w:pPr>
    </w:p>
    <w:p w14:paraId="74D47F23" w14:textId="77777777" w:rsidR="00822901" w:rsidRDefault="00000000">
      <w:pPr>
        <w:spacing w:before="360" w:after="120"/>
      </w:pPr>
      <w:r>
        <w:rPr>
          <w:b/>
          <w:color w:val="1A56DB"/>
          <w:sz w:val="26"/>
        </w:rPr>
        <w:t>4.1  System Architecture</w:t>
      </w:r>
    </w:p>
    <w:p w14:paraId="171E5110" w14:textId="77777777" w:rsidR="00822901" w:rsidRDefault="00000000">
      <w:pPr>
        <w:spacing w:after="120"/>
      </w:pPr>
      <w:r>
        <w:t>The application follows a layered, modular architecture with three primary layers:</w:t>
      </w:r>
    </w:p>
    <w:p w14:paraId="0118834C" w14:textId="77777777" w:rsidR="00822901" w:rsidRDefault="00000000">
      <w:pPr>
        <w:pStyle w:val="ListBullet"/>
        <w:spacing w:after="60"/>
        <w:ind w:left="432"/>
      </w:pPr>
      <w:r>
        <w:rPr>
          <w:b/>
        </w:rPr>
        <w:t>Presentation Layer (ConsoleUI):</w:t>
      </w:r>
      <w:r>
        <w:t xml:space="preserve"> Handles all user interaction via the command-line interface. Collects scenario inputs, validates them, and formats and displays the assessment results.</w:t>
      </w:r>
    </w:p>
    <w:p w14:paraId="24719BBB" w14:textId="77777777" w:rsidR="00822901" w:rsidRDefault="00000000">
      <w:pPr>
        <w:pStyle w:val="ListBullet"/>
        <w:spacing w:after="60"/>
        <w:ind w:left="432"/>
      </w:pPr>
      <w:r>
        <w:rPr>
          <w:b/>
        </w:rPr>
        <w:t>Business Logic Layer (RiskEngine):</w:t>
      </w:r>
      <w:r>
        <w:t xml:space="preserve"> Applies the set of risk rules to a ShareScenario object, accumulates risk points, derives reasons and recommendations, and produces an immutable RiskResult.</w:t>
      </w:r>
    </w:p>
    <w:p w14:paraId="3570135A" w14:textId="77777777" w:rsidR="00822901" w:rsidRDefault="00000000">
      <w:pPr>
        <w:pStyle w:val="ListBullet"/>
        <w:spacing w:after="60"/>
        <w:ind w:left="432"/>
      </w:pPr>
      <w:r>
        <w:rPr>
          <w:b/>
        </w:rPr>
        <w:t>Persistence Layer (ScenarioStore):</w:t>
      </w:r>
      <w:r>
        <w:t xml:space="preserve"> Reads and writes scenario summaries to a local plain-text file using the Java NIO.2 Files API. No database or external service is used.</w:t>
      </w:r>
    </w:p>
    <w:p w14:paraId="27A32E70" w14:textId="77777777" w:rsidR="00822901" w:rsidRDefault="00000000">
      <w:pPr>
        <w:spacing w:after="120"/>
      </w:pPr>
      <w:r>
        <w:br/>
        <w:t>Data flow through the system:</w:t>
      </w:r>
    </w:p>
    <w:p w14:paraId="3A394C77" w14:textId="77777777" w:rsidR="00822901" w:rsidRDefault="00000000">
      <w:pPr>
        <w:pStyle w:val="ListBullet"/>
        <w:spacing w:after="60"/>
        <w:ind w:left="432"/>
      </w:pPr>
      <w:r>
        <w:rPr>
          <w:b/>
        </w:rPr>
        <w:t>Step 1:</w:t>
      </w:r>
      <w:r>
        <w:t xml:space="preserve"> User enters sharing-scenario parameters via the console.</w:t>
      </w:r>
    </w:p>
    <w:p w14:paraId="43373989" w14:textId="77777777" w:rsidR="00822901" w:rsidRDefault="00000000">
      <w:pPr>
        <w:pStyle w:val="ListBullet"/>
        <w:spacing w:after="60"/>
        <w:ind w:left="432"/>
      </w:pPr>
      <w:r>
        <w:rPr>
          <w:b/>
        </w:rPr>
        <w:t>Step 2:</w:t>
      </w:r>
      <w:r>
        <w:t xml:space="preserve"> ConsoleUI validates inputs and constructs a ShareScenario record.</w:t>
      </w:r>
    </w:p>
    <w:p w14:paraId="38A72179" w14:textId="77777777" w:rsidR="00822901" w:rsidRDefault="00000000">
      <w:pPr>
        <w:pStyle w:val="ListBullet"/>
        <w:spacing w:after="60"/>
        <w:ind w:left="432"/>
      </w:pPr>
      <w:r>
        <w:rPr>
          <w:b/>
        </w:rPr>
        <w:t>Step 3:</w:t>
      </w:r>
      <w:r>
        <w:t xml:space="preserve"> ConsoleUI passes the ShareScenario to RiskEngine.evaluate().</w:t>
      </w:r>
    </w:p>
    <w:p w14:paraId="7EBBFD97" w14:textId="77777777" w:rsidR="00822901" w:rsidRDefault="00000000">
      <w:pPr>
        <w:pStyle w:val="ListBullet"/>
        <w:spacing w:after="60"/>
        <w:ind w:left="432"/>
      </w:pPr>
      <w:r>
        <w:rPr>
          <w:b/>
        </w:rPr>
        <w:t>Step 4:</w:t>
      </w:r>
      <w:r>
        <w:t xml:space="preserve"> RiskEngine applies all risk rules and returns an immutable RiskResult.</w:t>
      </w:r>
    </w:p>
    <w:p w14:paraId="0CFC7382" w14:textId="77777777" w:rsidR="00822901" w:rsidRDefault="00000000">
      <w:pPr>
        <w:pStyle w:val="ListBullet"/>
        <w:spacing w:after="60"/>
        <w:ind w:left="432"/>
      </w:pPr>
      <w:r>
        <w:rPr>
          <w:b/>
        </w:rPr>
        <w:t>Step 5:</w:t>
      </w:r>
      <w:r>
        <w:t xml:space="preserve"> ConsoleUI displays the score, level, reasons, and recommendations to the user.</w:t>
      </w:r>
    </w:p>
    <w:p w14:paraId="4BE7FA33" w14:textId="77777777" w:rsidR="00822901" w:rsidRDefault="00000000">
      <w:pPr>
        <w:pStyle w:val="ListBullet"/>
        <w:spacing w:after="60"/>
        <w:ind w:left="432"/>
      </w:pPr>
      <w:r>
        <w:rPr>
          <w:b/>
        </w:rPr>
        <w:t>Step 6:</w:t>
      </w:r>
      <w:r>
        <w:t xml:space="preserve"> ScenarioStore appends a one-line summary record to data/scenarios.txt.</w:t>
      </w:r>
    </w:p>
    <w:p w14:paraId="1D76444E" w14:textId="77777777" w:rsidR="00822901" w:rsidRDefault="00000000">
      <w:pPr>
        <w:spacing w:before="360" w:after="120"/>
      </w:pPr>
      <w:r>
        <w:rPr>
          <w:b/>
          <w:color w:val="1A56DB"/>
          <w:sz w:val="26"/>
        </w:rPr>
        <w:t>4.2  Module Description</w:t>
      </w:r>
    </w:p>
    <w:tbl>
      <w:tblPr>
        <w:tblStyle w:val="TableGrid"/>
        <w:tblW w:w="0" w:type="auto"/>
        <w:tblBorders>
          <w:top w:val="single" w:sz="4" w:space="0" w:color="1A56DB"/>
          <w:left w:val="single" w:sz="4" w:space="0" w:color="1A56DB"/>
          <w:bottom w:val="single" w:sz="4" w:space="0" w:color="1A56DB"/>
          <w:right w:val="single" w:sz="4" w:space="0" w:color="1A56DB"/>
          <w:insideH w:val="single" w:sz="4" w:space="0" w:color="1A56DB"/>
          <w:insideV w:val="single" w:sz="4" w:space="0" w:color="1A56DB"/>
        </w:tblBorders>
        <w:tblLook w:val="04A0" w:firstRow="1" w:lastRow="0" w:firstColumn="1" w:lastColumn="0" w:noHBand="0" w:noVBand="1"/>
      </w:tblPr>
      <w:tblGrid>
        <w:gridCol w:w="4561"/>
        <w:gridCol w:w="4561"/>
      </w:tblGrid>
      <w:tr w:rsidR="00822901" w14:paraId="6AC1CCCA" w14:textId="77777777">
        <w:tc>
          <w:tcPr>
            <w:tcW w:w="4561" w:type="dxa"/>
            <w:shd w:val="clear" w:color="auto" w:fill="0A295F"/>
          </w:tcPr>
          <w:p w14:paraId="5D272CA4" w14:textId="77777777" w:rsidR="00822901" w:rsidRDefault="00000000">
            <w:r>
              <w:rPr>
                <w:b/>
                <w:color w:val="FFFFFF"/>
              </w:rPr>
              <w:t>Class / File</w:t>
            </w:r>
          </w:p>
        </w:tc>
        <w:tc>
          <w:tcPr>
            <w:tcW w:w="4561" w:type="dxa"/>
            <w:shd w:val="clear" w:color="auto" w:fill="0A295F"/>
          </w:tcPr>
          <w:p w14:paraId="42E87448" w14:textId="77777777" w:rsidR="00822901" w:rsidRDefault="00000000">
            <w:r>
              <w:rPr>
                <w:b/>
                <w:color w:val="FFFFFF"/>
              </w:rPr>
              <w:t>Responsibility</w:t>
            </w:r>
          </w:p>
        </w:tc>
      </w:tr>
      <w:tr w:rsidR="00822901" w14:paraId="6E76688E" w14:textId="77777777">
        <w:tc>
          <w:tcPr>
            <w:tcW w:w="4561" w:type="dxa"/>
            <w:shd w:val="clear" w:color="auto" w:fill="FFFFFF"/>
          </w:tcPr>
          <w:p w14:paraId="27DA4B09" w14:textId="77777777" w:rsidR="00822901" w:rsidRDefault="00000000">
            <w:r>
              <w:rPr>
                <w:rFonts w:ascii="Courier New" w:hAnsi="Courier New"/>
                <w:b/>
                <w:color w:val="1A56DB"/>
                <w:sz w:val="20"/>
              </w:rPr>
              <w:t>Main.java</w:t>
            </w:r>
          </w:p>
        </w:tc>
        <w:tc>
          <w:tcPr>
            <w:tcW w:w="4561" w:type="dxa"/>
            <w:shd w:val="clear" w:color="auto" w:fill="FFFFFF"/>
          </w:tcPr>
          <w:p w14:paraId="7C7D5016" w14:textId="77777777" w:rsidR="00822901" w:rsidRDefault="00000000">
            <w:r>
              <w:rPr>
                <w:sz w:val="21"/>
              </w:rPr>
              <w:t>Entry point. Instantiates ConsoleUI and calls start().</w:t>
            </w:r>
          </w:p>
        </w:tc>
      </w:tr>
      <w:tr w:rsidR="00822901" w14:paraId="6BECA9E7" w14:textId="77777777">
        <w:tc>
          <w:tcPr>
            <w:tcW w:w="4561" w:type="dxa"/>
            <w:shd w:val="clear" w:color="auto" w:fill="EFF6FF"/>
          </w:tcPr>
          <w:p w14:paraId="4F96067F" w14:textId="77777777" w:rsidR="00822901" w:rsidRDefault="00000000">
            <w:r>
              <w:rPr>
                <w:rFonts w:ascii="Courier New" w:hAnsi="Courier New"/>
                <w:b/>
                <w:color w:val="1A56DB"/>
                <w:sz w:val="20"/>
              </w:rPr>
              <w:t>ConsoleUI.java</w:t>
            </w:r>
          </w:p>
        </w:tc>
        <w:tc>
          <w:tcPr>
            <w:tcW w:w="4561" w:type="dxa"/>
            <w:shd w:val="clear" w:color="auto" w:fill="EFF6FF"/>
          </w:tcPr>
          <w:p w14:paraId="49841A2A" w14:textId="77777777" w:rsidR="00822901" w:rsidRDefault="00000000">
            <w:r>
              <w:rPr>
                <w:sz w:val="21"/>
              </w:rPr>
              <w:t>Interactive menu loop with four options: create scenario, view history, compare safer alternative, and exit.</w:t>
            </w:r>
          </w:p>
        </w:tc>
      </w:tr>
      <w:tr w:rsidR="00822901" w14:paraId="394839EE" w14:textId="77777777">
        <w:tc>
          <w:tcPr>
            <w:tcW w:w="4561" w:type="dxa"/>
            <w:shd w:val="clear" w:color="auto" w:fill="FFFFFF"/>
          </w:tcPr>
          <w:p w14:paraId="713EEB4A" w14:textId="77777777" w:rsidR="00822901" w:rsidRDefault="00000000">
            <w:r>
              <w:rPr>
                <w:rFonts w:ascii="Courier New" w:hAnsi="Courier New"/>
                <w:b/>
                <w:color w:val="1A56DB"/>
                <w:sz w:val="20"/>
              </w:rPr>
              <w:t>ShareScenario.java</w:t>
            </w:r>
          </w:p>
        </w:tc>
        <w:tc>
          <w:tcPr>
            <w:tcW w:w="4561" w:type="dxa"/>
            <w:shd w:val="clear" w:color="auto" w:fill="FFFFFF"/>
          </w:tcPr>
          <w:p w14:paraId="15D57723" w14:textId="77777777" w:rsidR="00822901" w:rsidRDefault="00000000">
            <w:r>
              <w:rPr>
                <w:sz w:val="21"/>
              </w:rPr>
              <w:t>Immutable Java record representing a single sharing scenario with built-in constructor validation.</w:t>
            </w:r>
          </w:p>
        </w:tc>
      </w:tr>
      <w:tr w:rsidR="00822901" w14:paraId="13F4A808" w14:textId="77777777">
        <w:tc>
          <w:tcPr>
            <w:tcW w:w="4561" w:type="dxa"/>
            <w:shd w:val="clear" w:color="auto" w:fill="EFF6FF"/>
          </w:tcPr>
          <w:p w14:paraId="22E32C7D" w14:textId="77777777" w:rsidR="00822901" w:rsidRDefault="00000000">
            <w:r>
              <w:rPr>
                <w:rFonts w:ascii="Courier New" w:hAnsi="Courier New"/>
                <w:b/>
                <w:color w:val="1A56DB"/>
                <w:sz w:val="20"/>
              </w:rPr>
              <w:t>RiskEngine.java</w:t>
            </w:r>
          </w:p>
        </w:tc>
        <w:tc>
          <w:tcPr>
            <w:tcW w:w="4561" w:type="dxa"/>
            <w:shd w:val="clear" w:color="auto" w:fill="EFF6FF"/>
          </w:tcPr>
          <w:p w14:paraId="002E86C3" w14:textId="77777777" w:rsidR="00822901" w:rsidRDefault="00000000">
            <w:r>
              <w:rPr>
                <w:sz w:val="21"/>
              </w:rPr>
              <w:t>Core business logic. Applies nine risk rules and produces a RiskResult.</w:t>
            </w:r>
          </w:p>
        </w:tc>
      </w:tr>
      <w:tr w:rsidR="00822901" w14:paraId="2CFB0B83" w14:textId="77777777">
        <w:tc>
          <w:tcPr>
            <w:tcW w:w="4561" w:type="dxa"/>
            <w:shd w:val="clear" w:color="auto" w:fill="FFFFFF"/>
          </w:tcPr>
          <w:p w14:paraId="2BDEEF6F" w14:textId="77777777" w:rsidR="00822901" w:rsidRDefault="00000000">
            <w:r>
              <w:rPr>
                <w:rFonts w:ascii="Courier New" w:hAnsi="Courier New"/>
                <w:b/>
                <w:color w:val="1A56DB"/>
                <w:sz w:val="20"/>
              </w:rPr>
              <w:t>RiskFactor.java</w:t>
            </w:r>
          </w:p>
        </w:tc>
        <w:tc>
          <w:tcPr>
            <w:tcW w:w="4561" w:type="dxa"/>
            <w:shd w:val="clear" w:color="auto" w:fill="FFFFFF"/>
          </w:tcPr>
          <w:p w14:paraId="229443D5" w14:textId="77777777" w:rsidR="00822901" w:rsidRDefault="00000000">
            <w:r>
              <w:rPr>
                <w:sz w:val="21"/>
              </w:rPr>
              <w:t>Immutable record representing a single triggered risk factor with its point value, reason, and recommendation.</w:t>
            </w:r>
          </w:p>
        </w:tc>
      </w:tr>
      <w:tr w:rsidR="00822901" w14:paraId="67CEAB7A" w14:textId="77777777">
        <w:tc>
          <w:tcPr>
            <w:tcW w:w="4561" w:type="dxa"/>
            <w:shd w:val="clear" w:color="auto" w:fill="EFF6FF"/>
          </w:tcPr>
          <w:p w14:paraId="35F55EDB" w14:textId="77777777" w:rsidR="00822901" w:rsidRDefault="00000000">
            <w:r>
              <w:rPr>
                <w:rFonts w:ascii="Courier New" w:hAnsi="Courier New"/>
                <w:b/>
                <w:color w:val="1A56DB"/>
                <w:sz w:val="20"/>
              </w:rPr>
              <w:t>RiskResult.java</w:t>
            </w:r>
          </w:p>
        </w:tc>
        <w:tc>
          <w:tcPr>
            <w:tcW w:w="4561" w:type="dxa"/>
            <w:shd w:val="clear" w:color="auto" w:fill="EFF6FF"/>
          </w:tcPr>
          <w:p w14:paraId="2144CF3A" w14:textId="77777777" w:rsidR="00822901" w:rsidRDefault="00000000">
            <w:r>
              <w:rPr>
                <w:sz w:val="21"/>
              </w:rPr>
              <w:t>Immutable record holding the final score, risk level, and unmodifiable lists of reasons and recommendations.</w:t>
            </w:r>
          </w:p>
        </w:tc>
      </w:tr>
      <w:tr w:rsidR="00822901" w14:paraId="294AE759" w14:textId="77777777">
        <w:tc>
          <w:tcPr>
            <w:tcW w:w="4561" w:type="dxa"/>
            <w:shd w:val="clear" w:color="auto" w:fill="FFFFFF"/>
          </w:tcPr>
          <w:p w14:paraId="7E954521" w14:textId="77777777" w:rsidR="00822901" w:rsidRDefault="00000000">
            <w:r>
              <w:rPr>
                <w:rFonts w:ascii="Courier New" w:hAnsi="Courier New"/>
                <w:b/>
                <w:color w:val="1A56DB"/>
                <w:sz w:val="20"/>
              </w:rPr>
              <w:t>RiskLevel.java</w:t>
            </w:r>
          </w:p>
        </w:tc>
        <w:tc>
          <w:tcPr>
            <w:tcW w:w="4561" w:type="dxa"/>
            <w:shd w:val="clear" w:color="auto" w:fill="FFFFFF"/>
          </w:tcPr>
          <w:p w14:paraId="3F89ECB6" w14:textId="77777777" w:rsidR="00822901" w:rsidRDefault="00000000">
            <w:r>
              <w:rPr>
                <w:sz w:val="21"/>
              </w:rPr>
              <w:t>Enum defining the four risk bands: LOW, MODERATE, HIGH, CRITICAL.</w:t>
            </w:r>
          </w:p>
        </w:tc>
      </w:tr>
      <w:tr w:rsidR="00822901" w14:paraId="5CB98E34" w14:textId="77777777">
        <w:tc>
          <w:tcPr>
            <w:tcW w:w="4561" w:type="dxa"/>
            <w:shd w:val="clear" w:color="auto" w:fill="EFF6FF"/>
          </w:tcPr>
          <w:p w14:paraId="399A0405" w14:textId="77777777" w:rsidR="00822901" w:rsidRDefault="00000000">
            <w:r>
              <w:rPr>
                <w:rFonts w:ascii="Courier New" w:hAnsi="Courier New"/>
                <w:b/>
                <w:color w:val="1A56DB"/>
                <w:sz w:val="20"/>
              </w:rPr>
              <w:lastRenderedPageBreak/>
              <w:t>ScenarioStore.java</w:t>
            </w:r>
          </w:p>
        </w:tc>
        <w:tc>
          <w:tcPr>
            <w:tcW w:w="4561" w:type="dxa"/>
            <w:shd w:val="clear" w:color="auto" w:fill="EFF6FF"/>
          </w:tcPr>
          <w:p w14:paraId="6499009E" w14:textId="77777777" w:rsidR="00822901" w:rsidRDefault="00000000">
            <w:r>
              <w:rPr>
                <w:sz w:val="21"/>
              </w:rPr>
              <w:t>Handles reading and writing of scenario history to data/scenarios.txt using Java NIO.2.</w:t>
            </w:r>
          </w:p>
        </w:tc>
      </w:tr>
      <w:tr w:rsidR="00822901" w14:paraId="1D74AAA7" w14:textId="77777777">
        <w:tc>
          <w:tcPr>
            <w:tcW w:w="4561" w:type="dxa"/>
            <w:shd w:val="clear" w:color="auto" w:fill="FFFFFF"/>
          </w:tcPr>
          <w:p w14:paraId="559154CE" w14:textId="77777777" w:rsidR="00822901" w:rsidRDefault="00000000">
            <w:r>
              <w:rPr>
                <w:rFonts w:ascii="Courier New" w:hAnsi="Courier New"/>
                <w:b/>
                <w:color w:val="1A56DB"/>
                <w:sz w:val="20"/>
              </w:rPr>
              <w:t>RiskEngineTest.java</w:t>
            </w:r>
          </w:p>
        </w:tc>
        <w:tc>
          <w:tcPr>
            <w:tcW w:w="4561" w:type="dxa"/>
            <w:shd w:val="clear" w:color="auto" w:fill="FFFFFF"/>
          </w:tcPr>
          <w:p w14:paraId="436F3C9A" w14:textId="77777777" w:rsidR="00822901" w:rsidRDefault="00000000">
            <w:r>
              <w:rPr>
                <w:sz w:val="21"/>
              </w:rPr>
              <w:t>Standalone test class that runs two automated assertions to verify the risk engine's correctness.</w:t>
            </w:r>
          </w:p>
        </w:tc>
      </w:tr>
    </w:tbl>
    <w:p w14:paraId="1FC37FD1" w14:textId="77777777" w:rsidR="00822901" w:rsidRDefault="00822901"/>
    <w:p w14:paraId="2A0B42C7" w14:textId="77777777" w:rsidR="00822901" w:rsidRDefault="00000000">
      <w:pPr>
        <w:spacing w:before="360" w:after="120"/>
      </w:pPr>
      <w:r>
        <w:rPr>
          <w:b/>
          <w:color w:val="1A56DB"/>
          <w:sz w:val="26"/>
        </w:rPr>
        <w:t>4.3  Class Design</w:t>
      </w:r>
    </w:p>
    <w:p w14:paraId="0D0D9B92" w14:textId="77777777" w:rsidR="00822901" w:rsidRDefault="00000000">
      <w:pPr>
        <w:spacing w:after="120"/>
      </w:pPr>
      <w:r>
        <w:t>The class structure reflects core Object-Oriented Programming principles:</w:t>
      </w:r>
    </w:p>
    <w:p w14:paraId="5E15EA42" w14:textId="77777777" w:rsidR="00822901" w:rsidRDefault="00000000">
      <w:pPr>
        <w:pStyle w:val="ListBullet"/>
        <w:spacing w:after="60"/>
        <w:ind w:left="432"/>
      </w:pPr>
      <w:r>
        <w:rPr>
          <w:b/>
        </w:rPr>
        <w:t>Records for immutable data transfer:</w:t>
      </w:r>
      <w:r>
        <w:t xml:space="preserve"> ShareScenario, RiskFactor, and RiskResult are Java records, providing automatic constructor generation, field accessors, equals(), hashCode(), and toString() with guaranteed immutability.</w:t>
      </w:r>
    </w:p>
    <w:p w14:paraId="09C8C4FD" w14:textId="77777777" w:rsidR="00822901" w:rsidRDefault="00000000">
      <w:pPr>
        <w:pStyle w:val="ListBullet"/>
        <w:spacing w:after="60"/>
        <w:ind w:left="432"/>
      </w:pPr>
      <w:r>
        <w:rPr>
          <w:b/>
        </w:rPr>
        <w:t>Enum for categorical constants:</w:t>
      </w:r>
      <w:r>
        <w:t xml:space="preserve"> RiskLevel is an enum that restricts risk classification to exactly four valid values, preventing invalid state.</w:t>
      </w:r>
    </w:p>
    <w:p w14:paraId="7639DDAC" w14:textId="77777777" w:rsidR="00822901" w:rsidRDefault="00000000">
      <w:pPr>
        <w:pStyle w:val="ListBullet"/>
        <w:spacing w:after="60"/>
        <w:ind w:left="432"/>
      </w:pPr>
      <w:r>
        <w:rPr>
          <w:b/>
        </w:rPr>
        <w:t>Encapsulation:</w:t>
      </w:r>
      <w:r>
        <w:t xml:space="preserve"> RiskEngine exposes only a single public method (evaluate()), hiding all rule-application logic in private methods.</w:t>
      </w:r>
    </w:p>
    <w:p w14:paraId="24F9FF6E" w14:textId="77777777" w:rsidR="00822901" w:rsidRDefault="00000000">
      <w:pPr>
        <w:pStyle w:val="ListBullet"/>
        <w:spacing w:after="60"/>
        <w:ind w:left="432"/>
      </w:pPr>
      <w:r>
        <w:rPr>
          <w:b/>
        </w:rPr>
        <w:t>Separation of concerns:</w:t>
      </w:r>
      <w:r>
        <w:t xml:space="preserve"> Each class has a single, well-defined responsibility, making the codebase easy to test, maintain, and extend.</w:t>
      </w:r>
    </w:p>
    <w:p w14:paraId="25C8E0D3" w14:textId="77777777" w:rsidR="00822901" w:rsidRDefault="00000000">
      <w:pPr>
        <w:pStyle w:val="ListBullet"/>
        <w:spacing w:after="60"/>
        <w:ind w:left="432"/>
      </w:pPr>
      <w:r>
        <w:rPr>
          <w:b/>
        </w:rPr>
        <w:t>Constructor validation:</w:t>
      </w:r>
      <w:r>
        <w:t xml:space="preserve"> ShareScenario validates all inputs in its compact constructor, ensuring no invalid scenario object can ever be created.</w:t>
      </w:r>
    </w:p>
    <w:p w14:paraId="2665CB88" w14:textId="77777777" w:rsidR="00822901" w:rsidRDefault="00000000">
      <w:pPr>
        <w:spacing w:before="360" w:after="120"/>
      </w:pPr>
      <w:r>
        <w:rPr>
          <w:b/>
          <w:color w:val="1A56DB"/>
          <w:sz w:val="26"/>
        </w:rPr>
        <w:t>4.4  Risk Model Design</w:t>
      </w:r>
    </w:p>
    <w:p w14:paraId="2A3DE1D2" w14:textId="77777777" w:rsidR="00822901" w:rsidRDefault="00000000">
      <w:pPr>
        <w:spacing w:after="120"/>
      </w:pPr>
      <w:r>
        <w:t>The risk model assigns points for each identified risk factor. The total is clamped to the range [0, 100] and classified into risk bands:</w:t>
      </w:r>
    </w:p>
    <w:tbl>
      <w:tblPr>
        <w:tblStyle w:val="TableGrid"/>
        <w:tblW w:w="0" w:type="auto"/>
        <w:tblBorders>
          <w:top w:val="single" w:sz="4" w:space="0" w:color="0D9688"/>
          <w:left w:val="single" w:sz="4" w:space="0" w:color="0D9688"/>
          <w:bottom w:val="single" w:sz="4" w:space="0" w:color="0D9688"/>
          <w:right w:val="single" w:sz="4" w:space="0" w:color="0D9688"/>
          <w:insideH w:val="single" w:sz="4" w:space="0" w:color="0D9688"/>
          <w:insideV w:val="single" w:sz="4" w:space="0" w:color="0D9688"/>
        </w:tblBorders>
        <w:tblLook w:val="04A0" w:firstRow="1" w:lastRow="0" w:firstColumn="1" w:lastColumn="0" w:noHBand="0" w:noVBand="1"/>
      </w:tblPr>
      <w:tblGrid>
        <w:gridCol w:w="4561"/>
        <w:gridCol w:w="4561"/>
      </w:tblGrid>
      <w:tr w:rsidR="00822901" w14:paraId="17A334BB" w14:textId="77777777">
        <w:tc>
          <w:tcPr>
            <w:tcW w:w="4561" w:type="dxa"/>
            <w:shd w:val="clear" w:color="auto" w:fill="0D9688"/>
          </w:tcPr>
          <w:p w14:paraId="230CFEB9" w14:textId="77777777" w:rsidR="00822901" w:rsidRDefault="00000000">
            <w:r>
              <w:rPr>
                <w:b/>
                <w:color w:val="FFFFFF"/>
              </w:rPr>
              <w:t>Risk Factor</w:t>
            </w:r>
          </w:p>
        </w:tc>
        <w:tc>
          <w:tcPr>
            <w:tcW w:w="4561" w:type="dxa"/>
            <w:shd w:val="clear" w:color="auto" w:fill="0D9688"/>
          </w:tcPr>
          <w:p w14:paraId="4494B2FC" w14:textId="77777777" w:rsidR="00822901" w:rsidRDefault="00000000">
            <w:r>
              <w:rPr>
                <w:b/>
                <w:color w:val="FFFFFF"/>
              </w:rPr>
              <w:t>Points</w:t>
            </w:r>
          </w:p>
        </w:tc>
      </w:tr>
      <w:tr w:rsidR="00822901" w14:paraId="2181F60C" w14:textId="77777777">
        <w:tc>
          <w:tcPr>
            <w:tcW w:w="4561" w:type="dxa"/>
            <w:shd w:val="clear" w:color="auto" w:fill="FFFFFF"/>
          </w:tcPr>
          <w:p w14:paraId="6B2AB2D6" w14:textId="77777777" w:rsidR="00822901" w:rsidRDefault="00000000">
            <w:r>
              <w:rPr>
                <w:sz w:val="21"/>
              </w:rPr>
              <w:t>Sensitive content (sensitivity ≥ 4)</w:t>
            </w:r>
          </w:p>
        </w:tc>
        <w:tc>
          <w:tcPr>
            <w:tcW w:w="4561" w:type="dxa"/>
            <w:shd w:val="clear" w:color="auto" w:fill="FFFFFF"/>
          </w:tcPr>
          <w:p w14:paraId="601BB1D4" w14:textId="77777777" w:rsidR="00822901" w:rsidRDefault="00000000">
            <w:r>
              <w:rPr>
                <w:b/>
                <w:color w:val="1A56DB"/>
                <w:sz w:val="21"/>
              </w:rPr>
              <w:t>+25</w:t>
            </w:r>
          </w:p>
        </w:tc>
      </w:tr>
      <w:tr w:rsidR="00822901" w14:paraId="68058A74" w14:textId="77777777">
        <w:tc>
          <w:tcPr>
            <w:tcW w:w="4561" w:type="dxa"/>
            <w:shd w:val="clear" w:color="auto" w:fill="F0FDF4"/>
          </w:tcPr>
          <w:p w14:paraId="11C8F0A5" w14:textId="77777777" w:rsidR="00822901" w:rsidRDefault="00000000">
            <w:r>
              <w:rPr>
                <w:sz w:val="21"/>
              </w:rPr>
              <w:t>Moderate sensitivity (sensitivity = 3)</w:t>
            </w:r>
          </w:p>
        </w:tc>
        <w:tc>
          <w:tcPr>
            <w:tcW w:w="4561" w:type="dxa"/>
            <w:shd w:val="clear" w:color="auto" w:fill="F0FDF4"/>
          </w:tcPr>
          <w:p w14:paraId="64C4ABF4" w14:textId="77777777" w:rsidR="00822901" w:rsidRDefault="00000000">
            <w:r>
              <w:rPr>
                <w:b/>
                <w:color w:val="1A56DB"/>
                <w:sz w:val="21"/>
              </w:rPr>
              <w:t>+12</w:t>
            </w:r>
          </w:p>
        </w:tc>
      </w:tr>
      <w:tr w:rsidR="00822901" w14:paraId="70F215A3" w14:textId="77777777">
        <w:tc>
          <w:tcPr>
            <w:tcW w:w="4561" w:type="dxa"/>
            <w:shd w:val="clear" w:color="auto" w:fill="FFFFFF"/>
          </w:tcPr>
          <w:p w14:paraId="379D63AD" w14:textId="77777777" w:rsidR="00822901" w:rsidRDefault="00000000">
            <w:r>
              <w:rPr>
                <w:sz w:val="21"/>
              </w:rPr>
              <w:t>Low recipient trust (trust ≤ 2)</w:t>
            </w:r>
          </w:p>
        </w:tc>
        <w:tc>
          <w:tcPr>
            <w:tcW w:w="4561" w:type="dxa"/>
            <w:shd w:val="clear" w:color="auto" w:fill="FFFFFF"/>
          </w:tcPr>
          <w:p w14:paraId="2C05AE07" w14:textId="77777777" w:rsidR="00822901" w:rsidRDefault="00000000">
            <w:r>
              <w:rPr>
                <w:b/>
                <w:color w:val="1A56DB"/>
                <w:sz w:val="21"/>
              </w:rPr>
              <w:t>+20</w:t>
            </w:r>
          </w:p>
        </w:tc>
      </w:tr>
      <w:tr w:rsidR="00822901" w14:paraId="05062745" w14:textId="77777777">
        <w:tc>
          <w:tcPr>
            <w:tcW w:w="4561" w:type="dxa"/>
            <w:shd w:val="clear" w:color="auto" w:fill="F0FDF4"/>
          </w:tcPr>
          <w:p w14:paraId="1234F8EA" w14:textId="77777777" w:rsidR="00822901" w:rsidRDefault="00000000">
            <w:r>
              <w:rPr>
                <w:sz w:val="21"/>
              </w:rPr>
              <w:t>Uncertain recipient trust (trust = 3)</w:t>
            </w:r>
          </w:p>
        </w:tc>
        <w:tc>
          <w:tcPr>
            <w:tcW w:w="4561" w:type="dxa"/>
            <w:shd w:val="clear" w:color="auto" w:fill="F0FDF4"/>
          </w:tcPr>
          <w:p w14:paraId="153DF5AA" w14:textId="77777777" w:rsidR="00822901" w:rsidRDefault="00000000">
            <w:r>
              <w:rPr>
                <w:b/>
                <w:color w:val="1A56DB"/>
                <w:sz w:val="21"/>
              </w:rPr>
              <w:t>+10</w:t>
            </w:r>
          </w:p>
        </w:tc>
      </w:tr>
      <w:tr w:rsidR="00822901" w14:paraId="7C25DFE9" w14:textId="77777777">
        <w:tc>
          <w:tcPr>
            <w:tcW w:w="4561" w:type="dxa"/>
            <w:shd w:val="clear" w:color="auto" w:fill="FFFFFF"/>
          </w:tcPr>
          <w:p w14:paraId="581D317F" w14:textId="77777777" w:rsidR="00822901" w:rsidRDefault="00000000">
            <w:r>
              <w:rPr>
                <w:sz w:val="21"/>
              </w:rPr>
              <w:t>Weak sharing channel (channel ≤ 2)</w:t>
            </w:r>
          </w:p>
        </w:tc>
        <w:tc>
          <w:tcPr>
            <w:tcW w:w="4561" w:type="dxa"/>
            <w:shd w:val="clear" w:color="auto" w:fill="FFFFFF"/>
          </w:tcPr>
          <w:p w14:paraId="7300AE26" w14:textId="77777777" w:rsidR="00822901" w:rsidRDefault="00000000">
            <w:r>
              <w:rPr>
                <w:b/>
                <w:color w:val="1A56DB"/>
                <w:sz w:val="21"/>
              </w:rPr>
              <w:t>+20</w:t>
            </w:r>
          </w:p>
        </w:tc>
      </w:tr>
      <w:tr w:rsidR="00822901" w14:paraId="3BE9C781" w14:textId="77777777">
        <w:tc>
          <w:tcPr>
            <w:tcW w:w="4561" w:type="dxa"/>
            <w:shd w:val="clear" w:color="auto" w:fill="F0FDF4"/>
          </w:tcPr>
          <w:p w14:paraId="540BF471" w14:textId="77777777" w:rsidR="00822901" w:rsidRDefault="00000000">
            <w:r>
              <w:rPr>
                <w:sz w:val="21"/>
              </w:rPr>
              <w:t>Moderate channel control (channel = 3)</w:t>
            </w:r>
          </w:p>
        </w:tc>
        <w:tc>
          <w:tcPr>
            <w:tcW w:w="4561" w:type="dxa"/>
            <w:shd w:val="clear" w:color="auto" w:fill="F0FDF4"/>
          </w:tcPr>
          <w:p w14:paraId="69AD6432" w14:textId="77777777" w:rsidR="00822901" w:rsidRDefault="00000000">
            <w:r>
              <w:rPr>
                <w:b/>
                <w:color w:val="1A56DB"/>
                <w:sz w:val="21"/>
              </w:rPr>
              <w:t>+8</w:t>
            </w:r>
          </w:p>
        </w:tc>
      </w:tr>
      <w:tr w:rsidR="00822901" w14:paraId="1B585A0A" w14:textId="77777777">
        <w:tc>
          <w:tcPr>
            <w:tcW w:w="4561" w:type="dxa"/>
            <w:shd w:val="clear" w:color="auto" w:fill="FFFFFF"/>
          </w:tcPr>
          <w:p w14:paraId="12976493" w14:textId="77777777" w:rsidR="00822901" w:rsidRDefault="00000000">
            <w:r>
              <w:rPr>
                <w:sz w:val="21"/>
              </w:rPr>
              <w:t>No encryption</w:t>
            </w:r>
          </w:p>
        </w:tc>
        <w:tc>
          <w:tcPr>
            <w:tcW w:w="4561" w:type="dxa"/>
            <w:shd w:val="clear" w:color="auto" w:fill="FFFFFF"/>
          </w:tcPr>
          <w:p w14:paraId="54FA2488" w14:textId="77777777" w:rsidR="00822901" w:rsidRDefault="00000000">
            <w:r>
              <w:rPr>
                <w:b/>
                <w:color w:val="1A56DB"/>
                <w:sz w:val="21"/>
              </w:rPr>
              <w:t>+15</w:t>
            </w:r>
          </w:p>
        </w:tc>
      </w:tr>
      <w:tr w:rsidR="00822901" w14:paraId="7CAA1D07" w14:textId="77777777">
        <w:tc>
          <w:tcPr>
            <w:tcW w:w="4561" w:type="dxa"/>
            <w:shd w:val="clear" w:color="auto" w:fill="F0FDF4"/>
          </w:tcPr>
          <w:p w14:paraId="2782E2F0" w14:textId="77777777" w:rsidR="00822901" w:rsidRDefault="00000000">
            <w:r>
              <w:rPr>
                <w:sz w:val="21"/>
              </w:rPr>
              <w:t>No access expiry</w:t>
            </w:r>
          </w:p>
        </w:tc>
        <w:tc>
          <w:tcPr>
            <w:tcW w:w="4561" w:type="dxa"/>
            <w:shd w:val="clear" w:color="auto" w:fill="F0FDF4"/>
          </w:tcPr>
          <w:p w14:paraId="6348D898" w14:textId="77777777" w:rsidR="00822901" w:rsidRDefault="00000000">
            <w:r>
              <w:rPr>
                <w:b/>
                <w:color w:val="1A56DB"/>
                <w:sz w:val="21"/>
              </w:rPr>
              <w:t>+8</w:t>
            </w:r>
          </w:p>
        </w:tc>
      </w:tr>
      <w:tr w:rsidR="00822901" w14:paraId="333FEB83" w14:textId="77777777">
        <w:tc>
          <w:tcPr>
            <w:tcW w:w="4561" w:type="dxa"/>
            <w:shd w:val="clear" w:color="auto" w:fill="FFFFFF"/>
          </w:tcPr>
          <w:p w14:paraId="25287F45" w14:textId="77777777" w:rsidR="00822901" w:rsidRDefault="00000000">
            <w:r>
              <w:rPr>
                <w:sz w:val="21"/>
              </w:rPr>
              <w:t>No recipient authentication</w:t>
            </w:r>
          </w:p>
        </w:tc>
        <w:tc>
          <w:tcPr>
            <w:tcW w:w="4561" w:type="dxa"/>
            <w:shd w:val="clear" w:color="auto" w:fill="FFFFFF"/>
          </w:tcPr>
          <w:p w14:paraId="1DA738EF" w14:textId="77777777" w:rsidR="00822901" w:rsidRDefault="00000000">
            <w:r>
              <w:rPr>
                <w:b/>
                <w:color w:val="1A56DB"/>
                <w:sz w:val="21"/>
              </w:rPr>
              <w:t>+10</w:t>
            </w:r>
          </w:p>
        </w:tc>
      </w:tr>
      <w:tr w:rsidR="00822901" w14:paraId="07834A45" w14:textId="77777777">
        <w:tc>
          <w:tcPr>
            <w:tcW w:w="4561" w:type="dxa"/>
            <w:shd w:val="clear" w:color="auto" w:fill="F0FDF4"/>
          </w:tcPr>
          <w:p w14:paraId="363ACD64" w14:textId="77777777" w:rsidR="00822901" w:rsidRDefault="00000000">
            <w:r>
              <w:rPr>
                <w:sz w:val="21"/>
              </w:rPr>
              <w:t>No access/activity logging</w:t>
            </w:r>
          </w:p>
        </w:tc>
        <w:tc>
          <w:tcPr>
            <w:tcW w:w="4561" w:type="dxa"/>
            <w:shd w:val="clear" w:color="auto" w:fill="F0FDF4"/>
          </w:tcPr>
          <w:p w14:paraId="08E65624" w14:textId="77777777" w:rsidR="00822901" w:rsidRDefault="00000000">
            <w:r>
              <w:rPr>
                <w:b/>
                <w:color w:val="1A56DB"/>
                <w:sz w:val="21"/>
              </w:rPr>
              <w:t>+7</w:t>
            </w:r>
          </w:p>
        </w:tc>
      </w:tr>
      <w:tr w:rsidR="00822901" w14:paraId="79837B1E" w14:textId="77777777">
        <w:tc>
          <w:tcPr>
            <w:tcW w:w="4561" w:type="dxa"/>
            <w:shd w:val="clear" w:color="auto" w:fill="FFFFFF"/>
          </w:tcPr>
          <w:p w14:paraId="52C4EC77" w14:textId="77777777" w:rsidR="00822901" w:rsidRDefault="00000000">
            <w:r>
              <w:rPr>
                <w:sz w:val="21"/>
              </w:rPr>
              <w:t>Access not revocable</w:t>
            </w:r>
          </w:p>
        </w:tc>
        <w:tc>
          <w:tcPr>
            <w:tcW w:w="4561" w:type="dxa"/>
            <w:shd w:val="clear" w:color="auto" w:fill="FFFFFF"/>
          </w:tcPr>
          <w:p w14:paraId="67B0824C" w14:textId="77777777" w:rsidR="00822901" w:rsidRDefault="00000000">
            <w:r>
              <w:rPr>
                <w:b/>
                <w:color w:val="1A56DB"/>
                <w:sz w:val="21"/>
              </w:rPr>
              <w:t>+5</w:t>
            </w:r>
          </w:p>
        </w:tc>
      </w:tr>
      <w:tr w:rsidR="00822901" w14:paraId="6477A2A7" w14:textId="77777777">
        <w:tc>
          <w:tcPr>
            <w:tcW w:w="4561" w:type="dxa"/>
            <w:shd w:val="clear" w:color="auto" w:fill="F0FDF4"/>
          </w:tcPr>
          <w:p w14:paraId="4417221D" w14:textId="77777777" w:rsidR="00822901" w:rsidRDefault="00000000">
            <w:r>
              <w:rPr>
                <w:sz w:val="21"/>
              </w:rPr>
              <w:t>Source-code exposure (file type = code, no encryption)</w:t>
            </w:r>
          </w:p>
        </w:tc>
        <w:tc>
          <w:tcPr>
            <w:tcW w:w="4561" w:type="dxa"/>
            <w:shd w:val="clear" w:color="auto" w:fill="F0FDF4"/>
          </w:tcPr>
          <w:p w14:paraId="468481E2" w14:textId="77777777" w:rsidR="00822901" w:rsidRDefault="00000000">
            <w:r>
              <w:rPr>
                <w:b/>
                <w:color w:val="1A56DB"/>
                <w:sz w:val="21"/>
              </w:rPr>
              <w:t>+10</w:t>
            </w:r>
          </w:p>
        </w:tc>
      </w:tr>
      <w:tr w:rsidR="00822901" w14:paraId="230FC16A" w14:textId="77777777">
        <w:tc>
          <w:tcPr>
            <w:tcW w:w="4561" w:type="dxa"/>
            <w:shd w:val="clear" w:color="auto" w:fill="0A295F"/>
          </w:tcPr>
          <w:p w14:paraId="5CA7BB8E" w14:textId="77777777" w:rsidR="00822901" w:rsidRDefault="00000000">
            <w:r>
              <w:rPr>
                <w:b/>
                <w:color w:val="FFFFFF"/>
              </w:rPr>
              <w:t>Maximum possible raw score</w:t>
            </w:r>
          </w:p>
        </w:tc>
        <w:tc>
          <w:tcPr>
            <w:tcW w:w="4561" w:type="dxa"/>
            <w:shd w:val="clear" w:color="auto" w:fill="0A295F"/>
          </w:tcPr>
          <w:p w14:paraId="29D31D17" w14:textId="77777777" w:rsidR="00822901" w:rsidRDefault="00000000">
            <w:r>
              <w:rPr>
                <w:b/>
                <w:color w:val="F59E0B"/>
              </w:rPr>
              <w:t>120 → clamped to 100</w:t>
            </w:r>
          </w:p>
        </w:tc>
      </w:tr>
    </w:tbl>
    <w:p w14:paraId="2E7BD2FB" w14:textId="77777777" w:rsidR="00822901" w:rsidRDefault="00822901"/>
    <w:p w14:paraId="5F59A7FF" w14:textId="77777777" w:rsidR="00822901" w:rsidRDefault="00000000">
      <w:pPr>
        <w:spacing w:after="120"/>
      </w:pPr>
      <w:r>
        <w:t>Risk band classification:</w:t>
      </w:r>
    </w:p>
    <w:tbl>
      <w:tblPr>
        <w:tblStyle w:val="TableGrid"/>
        <w:tblW w:w="0" w:type="auto"/>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Look w:val="04A0" w:firstRow="1" w:lastRow="0" w:firstColumn="1" w:lastColumn="0" w:noHBand="0" w:noVBand="1"/>
      </w:tblPr>
      <w:tblGrid>
        <w:gridCol w:w="3041"/>
        <w:gridCol w:w="3041"/>
        <w:gridCol w:w="3041"/>
      </w:tblGrid>
      <w:tr w:rsidR="00822901" w14:paraId="232B515B" w14:textId="77777777">
        <w:tc>
          <w:tcPr>
            <w:tcW w:w="3041" w:type="dxa"/>
            <w:shd w:val="clear" w:color="auto" w:fill="F59E0B"/>
          </w:tcPr>
          <w:p w14:paraId="0D8EC00D" w14:textId="77777777" w:rsidR="00822901" w:rsidRDefault="00000000">
            <w:r>
              <w:rPr>
                <w:b/>
                <w:color w:val="FFFFFF"/>
              </w:rPr>
              <w:t>Score Range</w:t>
            </w:r>
          </w:p>
        </w:tc>
        <w:tc>
          <w:tcPr>
            <w:tcW w:w="3041" w:type="dxa"/>
            <w:shd w:val="clear" w:color="auto" w:fill="F59E0B"/>
          </w:tcPr>
          <w:p w14:paraId="386A611B" w14:textId="77777777" w:rsidR="00822901" w:rsidRDefault="00000000">
            <w:r>
              <w:rPr>
                <w:b/>
                <w:color w:val="FFFFFF"/>
              </w:rPr>
              <w:t>Risk Level</w:t>
            </w:r>
          </w:p>
        </w:tc>
        <w:tc>
          <w:tcPr>
            <w:tcW w:w="3041" w:type="dxa"/>
            <w:shd w:val="clear" w:color="auto" w:fill="F59E0B"/>
          </w:tcPr>
          <w:p w14:paraId="641C0CFE" w14:textId="77777777" w:rsidR="00822901" w:rsidRDefault="00000000">
            <w:r>
              <w:rPr>
                <w:b/>
                <w:color w:val="FFFFFF"/>
              </w:rPr>
              <w:t>Interpretation</w:t>
            </w:r>
          </w:p>
        </w:tc>
      </w:tr>
      <w:tr w:rsidR="00822901" w14:paraId="2C3C68B9" w14:textId="77777777">
        <w:tc>
          <w:tcPr>
            <w:tcW w:w="3041" w:type="dxa"/>
            <w:shd w:val="clear" w:color="auto" w:fill="D1FAE5"/>
          </w:tcPr>
          <w:p w14:paraId="4FDCC4CF" w14:textId="77777777" w:rsidR="00822901" w:rsidRDefault="00000000">
            <w:r>
              <w:rPr>
                <w:b/>
              </w:rPr>
              <w:lastRenderedPageBreak/>
              <w:t>0 – 24</w:t>
            </w:r>
          </w:p>
        </w:tc>
        <w:tc>
          <w:tcPr>
            <w:tcW w:w="3041" w:type="dxa"/>
            <w:shd w:val="clear" w:color="auto" w:fill="D1FAE5"/>
          </w:tcPr>
          <w:p w14:paraId="63770E3E" w14:textId="77777777" w:rsidR="00822901" w:rsidRDefault="00000000">
            <w:r>
              <w:rPr>
                <w:b/>
                <w:color w:val="0A295F"/>
              </w:rPr>
              <w:t>LOW</w:t>
            </w:r>
          </w:p>
        </w:tc>
        <w:tc>
          <w:tcPr>
            <w:tcW w:w="3041" w:type="dxa"/>
            <w:shd w:val="clear" w:color="auto" w:fill="D1FAE5"/>
          </w:tcPr>
          <w:p w14:paraId="696A4094" w14:textId="77777777" w:rsidR="00822901" w:rsidRDefault="00000000">
            <w:r>
              <w:rPr>
                <w:sz w:val="21"/>
              </w:rPr>
              <w:t>Sharing is generally acceptable with the current controls.</w:t>
            </w:r>
          </w:p>
        </w:tc>
      </w:tr>
      <w:tr w:rsidR="00822901" w14:paraId="38EDFA7D" w14:textId="77777777">
        <w:tc>
          <w:tcPr>
            <w:tcW w:w="3041" w:type="dxa"/>
            <w:shd w:val="clear" w:color="auto" w:fill="FEF9C3"/>
          </w:tcPr>
          <w:p w14:paraId="248A5DD2" w14:textId="77777777" w:rsidR="00822901" w:rsidRDefault="00000000">
            <w:r>
              <w:rPr>
                <w:b/>
              </w:rPr>
              <w:t>25 – 49</w:t>
            </w:r>
          </w:p>
        </w:tc>
        <w:tc>
          <w:tcPr>
            <w:tcW w:w="3041" w:type="dxa"/>
            <w:shd w:val="clear" w:color="auto" w:fill="FEF9C3"/>
          </w:tcPr>
          <w:p w14:paraId="6B3E083E" w14:textId="77777777" w:rsidR="00822901" w:rsidRDefault="00000000">
            <w:r>
              <w:rPr>
                <w:b/>
                <w:color w:val="0A295F"/>
              </w:rPr>
              <w:t>MODERATE</w:t>
            </w:r>
          </w:p>
        </w:tc>
        <w:tc>
          <w:tcPr>
            <w:tcW w:w="3041" w:type="dxa"/>
            <w:shd w:val="clear" w:color="auto" w:fill="FEF9C3"/>
          </w:tcPr>
          <w:p w14:paraId="45CF3340" w14:textId="77777777" w:rsidR="00822901" w:rsidRDefault="00000000">
            <w:r>
              <w:rPr>
                <w:sz w:val="21"/>
              </w:rPr>
              <w:t>Notable risk factors present; improvements recommended.</w:t>
            </w:r>
          </w:p>
        </w:tc>
      </w:tr>
      <w:tr w:rsidR="00822901" w14:paraId="63E80648" w14:textId="77777777">
        <w:tc>
          <w:tcPr>
            <w:tcW w:w="3041" w:type="dxa"/>
            <w:shd w:val="clear" w:color="auto" w:fill="FFEDD5"/>
          </w:tcPr>
          <w:p w14:paraId="1CAF57E4" w14:textId="77777777" w:rsidR="00822901" w:rsidRDefault="00000000">
            <w:r>
              <w:rPr>
                <w:b/>
              </w:rPr>
              <w:t>50 – 74</w:t>
            </w:r>
          </w:p>
        </w:tc>
        <w:tc>
          <w:tcPr>
            <w:tcW w:w="3041" w:type="dxa"/>
            <w:shd w:val="clear" w:color="auto" w:fill="FFEDD5"/>
          </w:tcPr>
          <w:p w14:paraId="0DCB8E70" w14:textId="77777777" w:rsidR="00822901" w:rsidRDefault="00000000">
            <w:r>
              <w:rPr>
                <w:b/>
                <w:color w:val="0A295F"/>
              </w:rPr>
              <w:t>HIGH</w:t>
            </w:r>
          </w:p>
        </w:tc>
        <w:tc>
          <w:tcPr>
            <w:tcW w:w="3041" w:type="dxa"/>
            <w:shd w:val="clear" w:color="auto" w:fill="FFEDD5"/>
          </w:tcPr>
          <w:p w14:paraId="55241289" w14:textId="77777777" w:rsidR="00822901" w:rsidRDefault="00000000">
            <w:r>
              <w:rPr>
                <w:sz w:val="21"/>
              </w:rPr>
              <w:t>Significant risk; multiple controls are missing or weak.</w:t>
            </w:r>
          </w:p>
        </w:tc>
      </w:tr>
      <w:tr w:rsidR="00822901" w14:paraId="19A2EC6C" w14:textId="77777777">
        <w:tc>
          <w:tcPr>
            <w:tcW w:w="3041" w:type="dxa"/>
            <w:shd w:val="clear" w:color="auto" w:fill="FEE2E2"/>
          </w:tcPr>
          <w:p w14:paraId="5745E34D" w14:textId="77777777" w:rsidR="00822901" w:rsidRDefault="00000000">
            <w:r>
              <w:rPr>
                <w:b/>
              </w:rPr>
              <w:t>75 – 100</w:t>
            </w:r>
          </w:p>
        </w:tc>
        <w:tc>
          <w:tcPr>
            <w:tcW w:w="3041" w:type="dxa"/>
            <w:shd w:val="clear" w:color="auto" w:fill="FEE2E2"/>
          </w:tcPr>
          <w:p w14:paraId="2F2DF770" w14:textId="77777777" w:rsidR="00822901" w:rsidRDefault="00000000">
            <w:r>
              <w:rPr>
                <w:b/>
                <w:color w:val="0A295F"/>
              </w:rPr>
              <w:t>CRITICAL</w:t>
            </w:r>
          </w:p>
        </w:tc>
        <w:tc>
          <w:tcPr>
            <w:tcW w:w="3041" w:type="dxa"/>
            <w:shd w:val="clear" w:color="auto" w:fill="FEE2E2"/>
          </w:tcPr>
          <w:p w14:paraId="117A3DD6" w14:textId="77777777" w:rsidR="00822901" w:rsidRDefault="00000000">
            <w:r>
              <w:rPr>
                <w:sz w:val="21"/>
              </w:rPr>
              <w:t>Sharing is strongly inadvisable without major control improvements.</w:t>
            </w:r>
          </w:p>
        </w:tc>
      </w:tr>
    </w:tbl>
    <w:p w14:paraId="1A54AF1F" w14:textId="77777777" w:rsidR="00822901" w:rsidRDefault="00822901"/>
    <w:p w14:paraId="3DCF0178" w14:textId="77777777" w:rsidR="00822901" w:rsidRDefault="00000000">
      <w:pPr>
        <w:spacing w:before="360" w:after="120"/>
      </w:pPr>
      <w:r>
        <w:rPr>
          <w:b/>
          <w:color w:val="1A56DB"/>
          <w:sz w:val="26"/>
        </w:rPr>
        <w:t>4.5  Data Storage Design</w:t>
      </w:r>
    </w:p>
    <w:p w14:paraId="49781DD4" w14:textId="77777777" w:rsidR="00822901" w:rsidRDefault="00000000">
      <w:pPr>
        <w:spacing w:after="120"/>
      </w:pPr>
      <w:r>
        <w:t>Scenario history is stored in a plain-text file (data/scenarios.txt). Each record occupies a single line in the following pipe-delimited format:</w:t>
      </w:r>
    </w:p>
    <w:p w14:paraId="201D2190" w14:textId="77777777" w:rsidR="00822901" w:rsidRDefault="00000000">
      <w:pPr>
        <w:shd w:val="clear" w:color="auto" w:fill="EFF6FF"/>
        <w:spacing w:after="0"/>
        <w:ind w:left="432"/>
      </w:pPr>
      <w:r>
        <w:rPr>
          <w:rFonts w:ascii="Courier New" w:hAnsi="Courier New"/>
          <w:color w:val="1E40AF"/>
          <w:sz w:val="19"/>
        </w:rPr>
        <w:t>scenario name | file type | risk score | risk level</w:t>
      </w:r>
    </w:p>
    <w:p w14:paraId="189D5919" w14:textId="77777777" w:rsidR="00822901" w:rsidRDefault="00822901">
      <w:pPr>
        <w:shd w:val="clear" w:color="auto" w:fill="EFF6FF"/>
        <w:spacing w:after="0"/>
        <w:ind w:left="432"/>
      </w:pPr>
    </w:p>
    <w:p w14:paraId="676FC801" w14:textId="77777777" w:rsidR="00822901" w:rsidRDefault="00000000">
      <w:pPr>
        <w:shd w:val="clear" w:color="auto" w:fill="EFF6FF"/>
        <w:spacing w:after="0"/>
        <w:ind w:left="432"/>
      </w:pPr>
      <w:r>
        <w:rPr>
          <w:rFonts w:ascii="Courier New" w:hAnsi="Courier New"/>
          <w:color w:val="1E40AF"/>
          <w:sz w:val="19"/>
        </w:rPr>
        <w:t>Example:</w:t>
      </w:r>
    </w:p>
    <w:p w14:paraId="4658C9D8" w14:textId="77777777" w:rsidR="00822901" w:rsidRDefault="00000000">
      <w:pPr>
        <w:shd w:val="clear" w:color="auto" w:fill="EFF6FF"/>
        <w:spacing w:after="0"/>
        <w:ind w:left="432"/>
      </w:pPr>
      <w:r>
        <w:rPr>
          <w:rFonts w:ascii="Courier New" w:hAnsi="Courier New"/>
          <w:color w:val="1E40AF"/>
          <w:sz w:val="19"/>
        </w:rPr>
        <w:t>Project Source Archive | code | 100 | CRITICAL</w:t>
      </w:r>
    </w:p>
    <w:p w14:paraId="57444A7E" w14:textId="77777777" w:rsidR="00822901" w:rsidRDefault="00000000">
      <w:pPr>
        <w:shd w:val="clear" w:color="auto" w:fill="EFF6FF"/>
        <w:spacing w:after="0"/>
        <w:ind w:left="432"/>
      </w:pPr>
      <w:r>
        <w:rPr>
          <w:rFonts w:ascii="Courier New" w:hAnsi="Courier New"/>
          <w:color w:val="1E40AF"/>
          <w:sz w:val="19"/>
        </w:rPr>
        <w:t>Financial Report Q4    | document | 35 | MODERATE</w:t>
      </w:r>
    </w:p>
    <w:p w14:paraId="71EABA9B" w14:textId="77777777" w:rsidR="00822901" w:rsidRDefault="00822901"/>
    <w:p w14:paraId="5505CFA8" w14:textId="77777777" w:rsidR="00822901" w:rsidRDefault="00000000">
      <w:pPr>
        <w:spacing w:after="120"/>
      </w:pPr>
      <w:r>
        <w:t>This design deliberately avoids an external database to keep the project self-contained and to demonstrate Java NIO.2 file-I/O capabilities. No file contents are ever stored.</w:t>
      </w:r>
    </w:p>
    <w:p w14:paraId="5AFC49E7" w14:textId="77777777" w:rsidR="00822901" w:rsidRDefault="00000000">
      <w:r>
        <w:br w:type="page"/>
      </w:r>
    </w:p>
    <w:p w14:paraId="1BAC1603" w14:textId="77777777" w:rsidR="00822901" w:rsidRDefault="00000000">
      <w:pPr>
        <w:spacing w:before="360" w:after="120"/>
      </w:pPr>
      <w:r>
        <w:rPr>
          <w:b/>
          <w:color w:val="0A295F"/>
          <w:sz w:val="32"/>
        </w:rPr>
        <w:lastRenderedPageBreak/>
        <w:t>5. Implementation</w:t>
      </w:r>
    </w:p>
    <w:p w14:paraId="33D52491" w14:textId="77777777" w:rsidR="00822901" w:rsidRDefault="00822901">
      <w:pPr>
        <w:pBdr>
          <w:bottom w:val="single" w:sz="8" w:space="1" w:color="0A295F"/>
        </w:pBdr>
        <w:spacing w:after="120"/>
      </w:pPr>
    </w:p>
    <w:p w14:paraId="12E8A05A" w14:textId="77777777" w:rsidR="00822901" w:rsidRDefault="00000000">
      <w:pPr>
        <w:spacing w:before="360" w:after="120"/>
      </w:pPr>
      <w:r>
        <w:rPr>
          <w:b/>
          <w:color w:val="1A56DB"/>
          <w:sz w:val="26"/>
        </w:rPr>
        <w:t>5.1  Technology Stack</w:t>
      </w:r>
    </w:p>
    <w:p w14:paraId="015C4FBA" w14:textId="77777777" w:rsidR="00822901" w:rsidRDefault="00000000">
      <w:pPr>
        <w:pStyle w:val="ListBullet"/>
        <w:spacing w:after="60"/>
        <w:ind w:left="432"/>
      </w:pPr>
      <w:r>
        <w:rPr>
          <w:b/>
        </w:rPr>
        <w:t>Programming Language:</w:t>
      </w:r>
      <w:r>
        <w:t xml:space="preserve"> Java 17 (LTS) — utilises records, enhanced switch, and text blocks.</w:t>
      </w:r>
    </w:p>
    <w:p w14:paraId="4D6B3A6F" w14:textId="77777777" w:rsidR="00822901" w:rsidRDefault="00000000">
      <w:pPr>
        <w:pStyle w:val="ListBullet"/>
        <w:spacing w:after="60"/>
        <w:ind w:left="432"/>
      </w:pPr>
      <w:r>
        <w:rPr>
          <w:b/>
        </w:rPr>
        <w:t>Standard Library:</w:t>
      </w:r>
      <w:r>
        <w:t xml:space="preserve"> java.util.List, java.util.stream, java.nio.file.Files — no third-party dependencies.</w:t>
      </w:r>
    </w:p>
    <w:p w14:paraId="25AD8014" w14:textId="77777777" w:rsidR="00822901" w:rsidRDefault="00000000">
      <w:pPr>
        <w:pStyle w:val="ListBullet"/>
        <w:spacing w:after="60"/>
        <w:ind w:left="432"/>
      </w:pPr>
      <w:r>
        <w:rPr>
          <w:b/>
        </w:rPr>
        <w:t>Development Tools:</w:t>
      </w:r>
      <w:r>
        <w:t xml:space="preserve"> Any JDK-17-compatible environment; tested on Windows PowerShell.</w:t>
      </w:r>
    </w:p>
    <w:p w14:paraId="0C1756B6" w14:textId="77777777" w:rsidR="00822901" w:rsidRDefault="00000000">
      <w:pPr>
        <w:pStyle w:val="ListBullet"/>
        <w:spacing w:after="60"/>
        <w:ind w:left="432"/>
      </w:pPr>
      <w:r>
        <w:rPr>
          <w:b/>
        </w:rPr>
        <w:t>Persistence:</w:t>
      </w:r>
      <w:r>
        <w:t xml:space="preserve"> Local file system via java.nio.file.Path and Files API.</w:t>
      </w:r>
    </w:p>
    <w:p w14:paraId="7666369E" w14:textId="77777777" w:rsidR="00822901" w:rsidRDefault="00000000">
      <w:pPr>
        <w:pStyle w:val="ListBullet"/>
        <w:spacing w:after="60"/>
        <w:ind w:left="432"/>
      </w:pPr>
      <w:r>
        <w:rPr>
          <w:b/>
        </w:rPr>
        <w:t>Testing:</w:t>
      </w:r>
      <w:r>
        <w:t xml:space="preserve"> Standalone main-method-based test class (RiskEngineTest.java) requiring no testing framework.</w:t>
      </w:r>
    </w:p>
    <w:p w14:paraId="4A4A3592" w14:textId="77777777" w:rsidR="00822901" w:rsidRDefault="00000000">
      <w:pPr>
        <w:spacing w:before="360" w:after="120"/>
      </w:pPr>
      <w:r>
        <w:rPr>
          <w:b/>
          <w:color w:val="1A56DB"/>
          <w:sz w:val="26"/>
        </w:rPr>
        <w:t>5.2  Source-Code Walk-Through</w:t>
      </w:r>
    </w:p>
    <w:p w14:paraId="1BF60AB7" w14:textId="77777777" w:rsidR="00822901" w:rsidRDefault="00000000">
      <w:pPr>
        <w:spacing w:before="360" w:after="120"/>
      </w:pPr>
      <w:r>
        <w:rPr>
          <w:b/>
          <w:i/>
          <w:color w:val="0D9688"/>
        </w:rPr>
        <w:t>5.2.1  Entry Point — Main.java</w:t>
      </w:r>
    </w:p>
    <w:p w14:paraId="4905DECE" w14:textId="77777777" w:rsidR="00822901" w:rsidRDefault="00000000">
      <w:pPr>
        <w:spacing w:after="120"/>
      </w:pPr>
      <w:r>
        <w:t>Main.java is the application entry point. It instantiates ConsoleUI and delegates all interaction to it, keeping the entry point to a single line of meaningful code and demonstrating the single-responsibility principle.</w:t>
      </w:r>
    </w:p>
    <w:p w14:paraId="014153E4" w14:textId="77777777" w:rsidR="00822901" w:rsidRDefault="00000000">
      <w:pPr>
        <w:shd w:val="clear" w:color="auto" w:fill="EFF6FF"/>
        <w:spacing w:after="0"/>
        <w:ind w:left="432"/>
      </w:pPr>
      <w:r>
        <w:rPr>
          <w:rFonts w:ascii="Courier New" w:hAnsi="Courier New"/>
          <w:color w:val="1E40AF"/>
          <w:sz w:val="19"/>
        </w:rPr>
        <w:t>package app;</w:t>
      </w:r>
    </w:p>
    <w:p w14:paraId="423BF725" w14:textId="77777777" w:rsidR="00822901" w:rsidRDefault="00822901">
      <w:pPr>
        <w:shd w:val="clear" w:color="auto" w:fill="EFF6FF"/>
        <w:spacing w:after="0"/>
        <w:ind w:left="432"/>
      </w:pPr>
    </w:p>
    <w:p w14:paraId="11850B74" w14:textId="77777777" w:rsidR="00822901" w:rsidRDefault="00000000">
      <w:pPr>
        <w:shd w:val="clear" w:color="auto" w:fill="EFF6FF"/>
        <w:spacing w:after="0"/>
        <w:ind w:left="432"/>
      </w:pPr>
      <w:r>
        <w:rPr>
          <w:rFonts w:ascii="Courier New" w:hAnsi="Courier New"/>
          <w:color w:val="1E40AF"/>
          <w:sz w:val="19"/>
        </w:rPr>
        <w:t>public class Main {</w:t>
      </w:r>
    </w:p>
    <w:p w14:paraId="38152B3F" w14:textId="77777777" w:rsidR="00822901" w:rsidRDefault="00000000">
      <w:pPr>
        <w:shd w:val="clear" w:color="auto" w:fill="EFF6FF"/>
        <w:spacing w:after="0"/>
        <w:ind w:left="432"/>
      </w:pPr>
      <w:r>
        <w:rPr>
          <w:rFonts w:ascii="Courier New" w:hAnsi="Courier New"/>
          <w:color w:val="1E40AF"/>
          <w:sz w:val="19"/>
        </w:rPr>
        <w:t xml:space="preserve">    public static void main(String[] args) {</w:t>
      </w:r>
    </w:p>
    <w:p w14:paraId="1F28DC04" w14:textId="77777777" w:rsidR="00822901" w:rsidRDefault="00000000">
      <w:pPr>
        <w:shd w:val="clear" w:color="auto" w:fill="EFF6FF"/>
        <w:spacing w:after="0"/>
        <w:ind w:left="432"/>
      </w:pPr>
      <w:r>
        <w:rPr>
          <w:rFonts w:ascii="Courier New" w:hAnsi="Courier New"/>
          <w:color w:val="1E40AF"/>
          <w:sz w:val="19"/>
        </w:rPr>
        <w:t xml:space="preserve">        new ConsoleUI().start();</w:t>
      </w:r>
    </w:p>
    <w:p w14:paraId="7D8D4DE8" w14:textId="77777777" w:rsidR="00822901" w:rsidRDefault="00000000">
      <w:pPr>
        <w:shd w:val="clear" w:color="auto" w:fill="EFF6FF"/>
        <w:spacing w:after="0"/>
        <w:ind w:left="432"/>
      </w:pPr>
      <w:r>
        <w:rPr>
          <w:rFonts w:ascii="Courier New" w:hAnsi="Courier New"/>
          <w:color w:val="1E40AF"/>
          <w:sz w:val="19"/>
        </w:rPr>
        <w:t xml:space="preserve">    }</w:t>
      </w:r>
    </w:p>
    <w:p w14:paraId="30F2AFEC" w14:textId="77777777" w:rsidR="00822901" w:rsidRDefault="00000000">
      <w:pPr>
        <w:shd w:val="clear" w:color="auto" w:fill="EFF6FF"/>
        <w:spacing w:after="0"/>
        <w:ind w:left="432"/>
      </w:pPr>
      <w:r>
        <w:rPr>
          <w:rFonts w:ascii="Courier New" w:hAnsi="Courier New"/>
          <w:color w:val="1E40AF"/>
          <w:sz w:val="19"/>
        </w:rPr>
        <w:t>}</w:t>
      </w:r>
    </w:p>
    <w:p w14:paraId="6953C746" w14:textId="77777777" w:rsidR="00822901" w:rsidRDefault="00822901"/>
    <w:p w14:paraId="4E10C0C4" w14:textId="77777777" w:rsidR="00822901" w:rsidRDefault="00000000">
      <w:pPr>
        <w:spacing w:before="360" w:after="120"/>
      </w:pPr>
      <w:r>
        <w:rPr>
          <w:b/>
          <w:i/>
          <w:color w:val="0D9688"/>
        </w:rPr>
        <w:t>5.2.2  Data Model — ShareScenario.java</w:t>
      </w:r>
    </w:p>
    <w:p w14:paraId="73BFEE1A" w14:textId="77777777" w:rsidR="00822901" w:rsidRDefault="00000000">
      <w:pPr>
        <w:spacing w:after="120"/>
      </w:pPr>
      <w:r>
        <w:t>ShareScenario is a Java record that encapsulates all parameters of a sharing event. The compact constructor performs validation, throwing IllegalArgumentException for any invalid input.</w:t>
      </w:r>
    </w:p>
    <w:p w14:paraId="251E3F8D" w14:textId="77777777" w:rsidR="00822901" w:rsidRDefault="00000000">
      <w:pPr>
        <w:shd w:val="clear" w:color="auto" w:fill="EFF6FF"/>
        <w:spacing w:after="0"/>
        <w:ind w:left="432"/>
      </w:pPr>
      <w:r>
        <w:rPr>
          <w:rFonts w:ascii="Courier New" w:hAnsi="Courier New"/>
          <w:color w:val="1E40AF"/>
          <w:sz w:val="19"/>
        </w:rPr>
        <w:t>public record ShareScenario(</w:t>
      </w:r>
    </w:p>
    <w:p w14:paraId="1478D17A" w14:textId="77777777" w:rsidR="00822901" w:rsidRDefault="00000000">
      <w:pPr>
        <w:shd w:val="clear" w:color="auto" w:fill="EFF6FF"/>
        <w:spacing w:after="0"/>
        <w:ind w:left="432"/>
      </w:pPr>
      <w:r>
        <w:rPr>
          <w:rFonts w:ascii="Courier New" w:hAnsi="Courier New"/>
          <w:color w:val="1E40AF"/>
          <w:sz w:val="19"/>
        </w:rPr>
        <w:t xml:space="preserve">        String name, String fileType,</w:t>
      </w:r>
    </w:p>
    <w:p w14:paraId="7A08F335" w14:textId="77777777" w:rsidR="00822901" w:rsidRDefault="00000000">
      <w:pPr>
        <w:shd w:val="clear" w:color="auto" w:fill="EFF6FF"/>
        <w:spacing w:after="0"/>
        <w:ind w:left="432"/>
      </w:pPr>
      <w:r>
        <w:rPr>
          <w:rFonts w:ascii="Courier New" w:hAnsi="Courier New"/>
          <w:color w:val="1E40AF"/>
          <w:sz w:val="19"/>
        </w:rPr>
        <w:t xml:space="preserve">        int sensitivity, int recipientTrust, int channelSafety,</w:t>
      </w:r>
    </w:p>
    <w:p w14:paraId="446739CE" w14:textId="77777777" w:rsidR="00822901" w:rsidRDefault="00000000">
      <w:pPr>
        <w:shd w:val="clear" w:color="auto" w:fill="EFF6FF"/>
        <w:spacing w:after="0"/>
        <w:ind w:left="432"/>
      </w:pPr>
      <w:r>
        <w:rPr>
          <w:rFonts w:ascii="Courier New" w:hAnsi="Courier New"/>
          <w:color w:val="1E40AF"/>
          <w:sz w:val="19"/>
        </w:rPr>
        <w:t xml:space="preserve">        boolean encrypted, boolean expiry, boolean authentication,</w:t>
      </w:r>
    </w:p>
    <w:p w14:paraId="47216FEC" w14:textId="77777777" w:rsidR="00822901" w:rsidRDefault="00000000">
      <w:pPr>
        <w:shd w:val="clear" w:color="auto" w:fill="EFF6FF"/>
        <w:spacing w:after="0"/>
        <w:ind w:left="432"/>
      </w:pPr>
      <w:r>
        <w:rPr>
          <w:rFonts w:ascii="Courier New" w:hAnsi="Courier New"/>
          <w:color w:val="1E40AF"/>
          <w:sz w:val="19"/>
        </w:rPr>
        <w:t xml:space="preserve">        boolean auditLogging, boolean revocable) {</w:t>
      </w:r>
    </w:p>
    <w:p w14:paraId="68CF93A3" w14:textId="77777777" w:rsidR="00822901" w:rsidRDefault="00822901">
      <w:pPr>
        <w:shd w:val="clear" w:color="auto" w:fill="EFF6FF"/>
        <w:spacing w:after="0"/>
        <w:ind w:left="432"/>
      </w:pPr>
    </w:p>
    <w:p w14:paraId="7E5FCB6C" w14:textId="77777777" w:rsidR="00822901" w:rsidRDefault="00000000">
      <w:pPr>
        <w:shd w:val="clear" w:color="auto" w:fill="EFF6FF"/>
        <w:spacing w:after="0"/>
        <w:ind w:left="432"/>
      </w:pPr>
      <w:r>
        <w:rPr>
          <w:rFonts w:ascii="Courier New" w:hAnsi="Courier New"/>
          <w:color w:val="1E40AF"/>
          <w:sz w:val="19"/>
        </w:rPr>
        <w:t xml:space="preserve">    public ShareScenario {</w:t>
      </w:r>
    </w:p>
    <w:p w14:paraId="3C0BEE10" w14:textId="77777777" w:rsidR="00822901" w:rsidRDefault="00000000">
      <w:pPr>
        <w:shd w:val="clear" w:color="auto" w:fill="EFF6FF"/>
        <w:spacing w:after="0"/>
        <w:ind w:left="432"/>
      </w:pPr>
      <w:r>
        <w:rPr>
          <w:rFonts w:ascii="Courier New" w:hAnsi="Courier New"/>
          <w:color w:val="1E40AF"/>
          <w:sz w:val="19"/>
        </w:rPr>
        <w:t xml:space="preserve">        if (name == null || name.isBlank())</w:t>
      </w:r>
    </w:p>
    <w:p w14:paraId="30B8B128" w14:textId="77777777" w:rsidR="00822901" w:rsidRDefault="00000000">
      <w:pPr>
        <w:shd w:val="clear" w:color="auto" w:fill="EFF6FF"/>
        <w:spacing w:after="0"/>
        <w:ind w:left="432"/>
      </w:pPr>
      <w:r>
        <w:rPr>
          <w:rFonts w:ascii="Courier New" w:hAnsi="Courier New"/>
          <w:color w:val="1E40AF"/>
          <w:sz w:val="19"/>
        </w:rPr>
        <w:t xml:space="preserve">            throw new IllegalArgumentException("Scenario name is required.");</w:t>
      </w:r>
    </w:p>
    <w:p w14:paraId="3871211A" w14:textId="77777777" w:rsidR="00822901" w:rsidRDefault="00000000">
      <w:pPr>
        <w:shd w:val="clear" w:color="auto" w:fill="EFF6FF"/>
        <w:spacing w:after="0"/>
        <w:ind w:left="432"/>
      </w:pPr>
      <w:r>
        <w:rPr>
          <w:rFonts w:ascii="Courier New" w:hAnsi="Courier New"/>
          <w:color w:val="1E40AF"/>
          <w:sz w:val="19"/>
        </w:rPr>
        <w:t xml:space="preserve">        // ... additional validations</w:t>
      </w:r>
    </w:p>
    <w:p w14:paraId="670FA68E" w14:textId="77777777" w:rsidR="00822901" w:rsidRDefault="00000000">
      <w:pPr>
        <w:shd w:val="clear" w:color="auto" w:fill="EFF6FF"/>
        <w:spacing w:after="0"/>
        <w:ind w:left="432"/>
      </w:pPr>
      <w:r>
        <w:rPr>
          <w:rFonts w:ascii="Courier New" w:hAnsi="Courier New"/>
          <w:color w:val="1E40AF"/>
          <w:sz w:val="19"/>
        </w:rPr>
        <w:t xml:space="preserve">    }</w:t>
      </w:r>
    </w:p>
    <w:p w14:paraId="5E7573B2" w14:textId="77777777" w:rsidR="00822901" w:rsidRDefault="00000000">
      <w:pPr>
        <w:shd w:val="clear" w:color="auto" w:fill="EFF6FF"/>
        <w:spacing w:after="0"/>
        <w:ind w:left="432"/>
      </w:pPr>
      <w:r>
        <w:rPr>
          <w:rFonts w:ascii="Courier New" w:hAnsi="Courier New"/>
          <w:color w:val="1E40AF"/>
          <w:sz w:val="19"/>
        </w:rPr>
        <w:lastRenderedPageBreak/>
        <w:t>}</w:t>
      </w:r>
    </w:p>
    <w:p w14:paraId="5AE452E6" w14:textId="77777777" w:rsidR="00822901" w:rsidRDefault="00822901"/>
    <w:p w14:paraId="044D163A" w14:textId="77777777" w:rsidR="00822901" w:rsidRDefault="00000000">
      <w:pPr>
        <w:spacing w:before="360" w:after="120"/>
      </w:pPr>
      <w:r>
        <w:rPr>
          <w:b/>
          <w:i/>
          <w:color w:val="0D9688"/>
        </w:rPr>
        <w:t>5.2.3  Core Engine — RiskEngine.java</w:t>
      </w:r>
    </w:p>
    <w:p w14:paraId="1C5A6C4A" w14:textId="77777777" w:rsidR="00822901" w:rsidRDefault="00000000">
      <w:pPr>
        <w:spacing w:after="120"/>
      </w:pPr>
      <w:r>
        <w:t>RiskEngine.evaluate() builds a list of RiskFactor objects by applying all rules, sums their points using a stream, clamps the result to [0, 100], derives reasons and recommendations using stream filter/map/distinct, and returns an immutable RiskResult record.</w:t>
      </w:r>
    </w:p>
    <w:p w14:paraId="53F915B8" w14:textId="77777777" w:rsidR="00822901" w:rsidRDefault="00000000">
      <w:pPr>
        <w:shd w:val="clear" w:color="auto" w:fill="EFF6FF"/>
        <w:spacing w:after="0"/>
        <w:ind w:left="432"/>
      </w:pPr>
      <w:r>
        <w:rPr>
          <w:rFonts w:ascii="Courier New" w:hAnsi="Courier New"/>
          <w:color w:val="1E40AF"/>
          <w:sz w:val="19"/>
        </w:rPr>
        <w:t>public RiskResult evaluate(ShareScenario s) {</w:t>
      </w:r>
    </w:p>
    <w:p w14:paraId="15C30E96" w14:textId="77777777" w:rsidR="00822901" w:rsidRDefault="00000000">
      <w:pPr>
        <w:shd w:val="clear" w:color="auto" w:fill="EFF6FF"/>
        <w:spacing w:after="0"/>
        <w:ind w:left="432"/>
      </w:pPr>
      <w:r>
        <w:rPr>
          <w:rFonts w:ascii="Courier New" w:hAnsi="Courier New"/>
          <w:color w:val="1E40AF"/>
          <w:sz w:val="19"/>
        </w:rPr>
        <w:t xml:space="preserve">    List&lt;RiskFactor&gt; factors = buildFactors(s);</w:t>
      </w:r>
    </w:p>
    <w:p w14:paraId="771342B1" w14:textId="77777777" w:rsidR="00822901" w:rsidRDefault="00000000">
      <w:pPr>
        <w:shd w:val="clear" w:color="auto" w:fill="EFF6FF"/>
        <w:spacing w:after="0"/>
        <w:ind w:left="432"/>
      </w:pPr>
      <w:r>
        <w:rPr>
          <w:rFonts w:ascii="Courier New" w:hAnsi="Courier New"/>
          <w:color w:val="1E40AF"/>
          <w:sz w:val="19"/>
        </w:rPr>
        <w:t xml:space="preserve">    int raw   = factors.stream().mapToInt(RiskFactor::points).sum();</w:t>
      </w:r>
    </w:p>
    <w:p w14:paraId="38F274F7" w14:textId="77777777" w:rsidR="00822901" w:rsidRDefault="00000000">
      <w:pPr>
        <w:shd w:val="clear" w:color="auto" w:fill="EFF6FF"/>
        <w:spacing w:after="0"/>
        <w:ind w:left="432"/>
      </w:pPr>
      <w:r>
        <w:rPr>
          <w:rFonts w:ascii="Courier New" w:hAnsi="Courier New"/>
          <w:color w:val="1E40AF"/>
          <w:sz w:val="19"/>
        </w:rPr>
        <w:t xml:space="preserve">    int score = Math.max(0, Math.min(100, raw));</w:t>
      </w:r>
    </w:p>
    <w:p w14:paraId="487DFA87" w14:textId="77777777" w:rsidR="00822901" w:rsidRDefault="00822901">
      <w:pPr>
        <w:shd w:val="clear" w:color="auto" w:fill="EFF6FF"/>
        <w:spacing w:after="0"/>
        <w:ind w:left="432"/>
      </w:pPr>
    </w:p>
    <w:p w14:paraId="2400DBDF" w14:textId="77777777" w:rsidR="00822901" w:rsidRDefault="00000000">
      <w:pPr>
        <w:shd w:val="clear" w:color="auto" w:fill="EFF6FF"/>
        <w:spacing w:after="0"/>
        <w:ind w:left="432"/>
      </w:pPr>
      <w:r>
        <w:rPr>
          <w:rFonts w:ascii="Courier New" w:hAnsi="Courier New"/>
          <w:color w:val="1E40AF"/>
          <w:sz w:val="19"/>
        </w:rPr>
        <w:t xml:space="preserve">    List&lt;String&gt; reasons = factors.stream()</w:t>
      </w:r>
    </w:p>
    <w:p w14:paraId="4FFFB0C9" w14:textId="77777777" w:rsidR="00822901" w:rsidRDefault="00000000">
      <w:pPr>
        <w:shd w:val="clear" w:color="auto" w:fill="EFF6FF"/>
        <w:spacing w:after="0"/>
        <w:ind w:left="432"/>
      </w:pPr>
      <w:r>
        <w:rPr>
          <w:rFonts w:ascii="Courier New" w:hAnsi="Courier New"/>
          <w:color w:val="1E40AF"/>
          <w:sz w:val="19"/>
        </w:rPr>
        <w:t xml:space="preserve">            .filter(f -&gt; f.points() &gt; 0)</w:t>
      </w:r>
    </w:p>
    <w:p w14:paraId="1F2DE065" w14:textId="77777777" w:rsidR="00822901" w:rsidRDefault="00000000">
      <w:pPr>
        <w:shd w:val="clear" w:color="auto" w:fill="EFF6FF"/>
        <w:spacing w:after="0"/>
        <w:ind w:left="432"/>
      </w:pPr>
      <w:r>
        <w:rPr>
          <w:rFonts w:ascii="Courier New" w:hAnsi="Courier New"/>
          <w:color w:val="1E40AF"/>
          <w:sz w:val="19"/>
        </w:rPr>
        <w:t xml:space="preserve">            .map(f -&gt; f.name() + ": +" + f.points() + " — " + f.reason())</w:t>
      </w:r>
    </w:p>
    <w:p w14:paraId="3E064035" w14:textId="77777777" w:rsidR="00822901" w:rsidRDefault="00000000">
      <w:pPr>
        <w:shd w:val="clear" w:color="auto" w:fill="EFF6FF"/>
        <w:spacing w:after="0"/>
        <w:ind w:left="432"/>
      </w:pPr>
      <w:r>
        <w:rPr>
          <w:rFonts w:ascii="Courier New" w:hAnsi="Courier New"/>
          <w:color w:val="1E40AF"/>
          <w:sz w:val="19"/>
        </w:rPr>
        <w:t xml:space="preserve">            .toList();</w:t>
      </w:r>
    </w:p>
    <w:p w14:paraId="10DA0FF7" w14:textId="77777777" w:rsidR="00822901" w:rsidRDefault="00822901">
      <w:pPr>
        <w:shd w:val="clear" w:color="auto" w:fill="EFF6FF"/>
        <w:spacing w:after="0"/>
        <w:ind w:left="432"/>
      </w:pPr>
    </w:p>
    <w:p w14:paraId="18A340FD" w14:textId="77777777" w:rsidR="00822901" w:rsidRDefault="00000000">
      <w:pPr>
        <w:shd w:val="clear" w:color="auto" w:fill="EFF6FF"/>
        <w:spacing w:after="0"/>
        <w:ind w:left="432"/>
      </w:pPr>
      <w:r>
        <w:rPr>
          <w:rFonts w:ascii="Courier New" w:hAnsi="Courier New"/>
          <w:color w:val="1E40AF"/>
          <w:sz w:val="19"/>
        </w:rPr>
        <w:t xml:space="preserve">    List&lt;String&gt; recommendations = factors.stream()</w:t>
      </w:r>
    </w:p>
    <w:p w14:paraId="4A00DD9C" w14:textId="77777777" w:rsidR="00822901" w:rsidRDefault="00000000">
      <w:pPr>
        <w:shd w:val="clear" w:color="auto" w:fill="EFF6FF"/>
        <w:spacing w:after="0"/>
        <w:ind w:left="432"/>
      </w:pPr>
      <w:r>
        <w:rPr>
          <w:rFonts w:ascii="Courier New" w:hAnsi="Courier New"/>
          <w:color w:val="1E40AF"/>
          <w:sz w:val="19"/>
        </w:rPr>
        <w:t xml:space="preserve">            .filter(f -&gt; f.points() &gt; 0)</w:t>
      </w:r>
    </w:p>
    <w:p w14:paraId="1E429040" w14:textId="77777777" w:rsidR="00822901" w:rsidRDefault="00000000">
      <w:pPr>
        <w:shd w:val="clear" w:color="auto" w:fill="EFF6FF"/>
        <w:spacing w:after="0"/>
        <w:ind w:left="432"/>
      </w:pPr>
      <w:r>
        <w:rPr>
          <w:rFonts w:ascii="Courier New" w:hAnsi="Courier New"/>
          <w:color w:val="1E40AF"/>
          <w:sz w:val="19"/>
        </w:rPr>
        <w:t xml:space="preserve">            .map(RiskFactor::recommendation)</w:t>
      </w:r>
    </w:p>
    <w:p w14:paraId="7AA4B446" w14:textId="77777777" w:rsidR="00822901" w:rsidRDefault="00000000">
      <w:pPr>
        <w:shd w:val="clear" w:color="auto" w:fill="EFF6FF"/>
        <w:spacing w:after="0"/>
        <w:ind w:left="432"/>
      </w:pPr>
      <w:r>
        <w:rPr>
          <w:rFonts w:ascii="Courier New" w:hAnsi="Courier New"/>
          <w:color w:val="1E40AF"/>
          <w:sz w:val="19"/>
        </w:rPr>
        <w:t xml:space="preserve">            .distinct()</w:t>
      </w:r>
    </w:p>
    <w:p w14:paraId="1BA4D725" w14:textId="77777777" w:rsidR="00822901" w:rsidRDefault="00000000">
      <w:pPr>
        <w:shd w:val="clear" w:color="auto" w:fill="EFF6FF"/>
        <w:spacing w:after="0"/>
        <w:ind w:left="432"/>
      </w:pPr>
      <w:r>
        <w:rPr>
          <w:rFonts w:ascii="Courier New" w:hAnsi="Courier New"/>
          <w:color w:val="1E40AF"/>
          <w:sz w:val="19"/>
        </w:rPr>
        <w:t xml:space="preserve">            .toList();</w:t>
      </w:r>
    </w:p>
    <w:p w14:paraId="1DDE67B5" w14:textId="77777777" w:rsidR="00822901" w:rsidRDefault="00822901">
      <w:pPr>
        <w:shd w:val="clear" w:color="auto" w:fill="EFF6FF"/>
        <w:spacing w:after="0"/>
        <w:ind w:left="432"/>
      </w:pPr>
    </w:p>
    <w:p w14:paraId="783D463E" w14:textId="77777777" w:rsidR="00822901" w:rsidRDefault="00000000">
      <w:pPr>
        <w:shd w:val="clear" w:color="auto" w:fill="EFF6FF"/>
        <w:spacing w:after="0"/>
        <w:ind w:left="432"/>
      </w:pPr>
      <w:r>
        <w:rPr>
          <w:rFonts w:ascii="Courier New" w:hAnsi="Courier New"/>
          <w:color w:val="1E40AF"/>
          <w:sz w:val="19"/>
        </w:rPr>
        <w:t xml:space="preserve">    return new RiskResult(score, classify(score), reasons, recommendations);</w:t>
      </w:r>
    </w:p>
    <w:p w14:paraId="61BCC144" w14:textId="77777777" w:rsidR="00822901" w:rsidRDefault="00000000">
      <w:pPr>
        <w:shd w:val="clear" w:color="auto" w:fill="EFF6FF"/>
        <w:spacing w:after="0"/>
        <w:ind w:left="432"/>
      </w:pPr>
      <w:r>
        <w:rPr>
          <w:rFonts w:ascii="Courier New" w:hAnsi="Courier New"/>
          <w:color w:val="1E40AF"/>
          <w:sz w:val="19"/>
        </w:rPr>
        <w:t>}</w:t>
      </w:r>
    </w:p>
    <w:p w14:paraId="214F3A93" w14:textId="77777777" w:rsidR="00822901" w:rsidRDefault="00822901"/>
    <w:p w14:paraId="7786F051" w14:textId="77777777" w:rsidR="00822901" w:rsidRDefault="00000000">
      <w:pPr>
        <w:spacing w:before="360" w:after="120"/>
      </w:pPr>
      <w:r>
        <w:rPr>
          <w:b/>
          <w:i/>
          <w:color w:val="0D9688"/>
        </w:rPr>
        <w:t>5.2.4  Persistence — ScenarioStore.java</w:t>
      </w:r>
    </w:p>
    <w:p w14:paraId="0EBE483E" w14:textId="77777777" w:rsidR="00822901" w:rsidRDefault="00000000">
      <w:pPr>
        <w:spacing w:after="120"/>
      </w:pPr>
      <w:r>
        <w:t>ScenarioStore.save() creates the data/ directory if it does not exist and appends a pipe-delimited summary line using Files.writeString() with APPEND and CREATE open options. ScenarioStore.readAll() returns all lines or an empty list if the file does not yet exist.</w:t>
      </w:r>
    </w:p>
    <w:p w14:paraId="34E62CE5" w14:textId="77777777" w:rsidR="00822901" w:rsidRDefault="00000000">
      <w:pPr>
        <w:spacing w:before="360" w:after="120"/>
      </w:pPr>
      <w:r>
        <w:rPr>
          <w:b/>
          <w:i/>
          <w:color w:val="0D9688"/>
        </w:rPr>
        <w:t>5.2.5  What-If Comparison — ConsoleUI.compareAlternative()</w:t>
      </w:r>
    </w:p>
    <w:p w14:paraId="7D5513C5" w14:textId="77777777" w:rsidR="00822901" w:rsidRDefault="00000000">
      <w:pPr>
        <w:spacing w:after="120"/>
      </w:pPr>
      <w:r>
        <w:t>The what-if feature evaluates the user's original scenario and then constructs a safer alternative by clamping recipient trust and channel safety to at least 4 and forcing all boolean controls to true. The two risk scores are compared and the achievable reduction is displayed.</w:t>
      </w:r>
    </w:p>
    <w:p w14:paraId="43E470D1" w14:textId="77777777" w:rsidR="00822901" w:rsidRDefault="00000000">
      <w:pPr>
        <w:shd w:val="clear" w:color="auto" w:fill="EFF6FF"/>
        <w:spacing w:after="0"/>
        <w:ind w:left="432"/>
      </w:pPr>
      <w:r>
        <w:rPr>
          <w:rFonts w:ascii="Courier New" w:hAnsi="Courier New"/>
          <w:color w:val="1E40AF"/>
          <w:sz w:val="19"/>
        </w:rPr>
        <w:t>ShareScenario safer = new ShareScenario(</w:t>
      </w:r>
    </w:p>
    <w:p w14:paraId="2DC8CC55" w14:textId="77777777" w:rsidR="00822901" w:rsidRDefault="00000000">
      <w:pPr>
        <w:shd w:val="clear" w:color="auto" w:fill="EFF6FF"/>
        <w:spacing w:after="0"/>
        <w:ind w:left="432"/>
      </w:pPr>
      <w:r>
        <w:rPr>
          <w:rFonts w:ascii="Courier New" w:hAnsi="Courier New"/>
          <w:color w:val="1E40AF"/>
          <w:sz w:val="19"/>
        </w:rPr>
        <w:t xml:space="preserve">    original.name() + " - safer alternative",</w:t>
      </w:r>
    </w:p>
    <w:p w14:paraId="0B539A85" w14:textId="77777777" w:rsidR="00822901" w:rsidRDefault="00000000">
      <w:pPr>
        <w:shd w:val="clear" w:color="auto" w:fill="EFF6FF"/>
        <w:spacing w:after="0"/>
        <w:ind w:left="432"/>
      </w:pPr>
      <w:r>
        <w:rPr>
          <w:rFonts w:ascii="Courier New" w:hAnsi="Courier New"/>
          <w:color w:val="1E40AF"/>
          <w:sz w:val="19"/>
        </w:rPr>
        <w:t xml:space="preserve">    original.fileType(), original.sensitivity(),</w:t>
      </w:r>
    </w:p>
    <w:p w14:paraId="215B984A" w14:textId="77777777" w:rsidR="00822901" w:rsidRDefault="00000000">
      <w:pPr>
        <w:shd w:val="clear" w:color="auto" w:fill="EFF6FF"/>
        <w:spacing w:after="0"/>
        <w:ind w:left="432"/>
      </w:pPr>
      <w:r>
        <w:rPr>
          <w:rFonts w:ascii="Courier New" w:hAnsi="Courier New"/>
          <w:color w:val="1E40AF"/>
          <w:sz w:val="19"/>
        </w:rPr>
        <w:t xml:space="preserve">    Math.max(original.recipientTrust(), 4),</w:t>
      </w:r>
    </w:p>
    <w:p w14:paraId="51EE1CA8" w14:textId="77777777" w:rsidR="00822901" w:rsidRDefault="00000000">
      <w:pPr>
        <w:shd w:val="clear" w:color="auto" w:fill="EFF6FF"/>
        <w:spacing w:after="0"/>
        <w:ind w:left="432"/>
      </w:pPr>
      <w:r>
        <w:rPr>
          <w:rFonts w:ascii="Courier New" w:hAnsi="Courier New"/>
          <w:color w:val="1E40AF"/>
          <w:sz w:val="19"/>
        </w:rPr>
        <w:t xml:space="preserve">    Math.max(original.channelSafety(), 4),</w:t>
      </w:r>
    </w:p>
    <w:p w14:paraId="36CE47B4" w14:textId="77777777" w:rsidR="00822901" w:rsidRDefault="00000000">
      <w:pPr>
        <w:shd w:val="clear" w:color="auto" w:fill="EFF6FF"/>
        <w:spacing w:after="0"/>
        <w:ind w:left="432"/>
      </w:pPr>
      <w:r>
        <w:rPr>
          <w:rFonts w:ascii="Courier New" w:hAnsi="Courier New"/>
          <w:color w:val="1E40AF"/>
          <w:sz w:val="19"/>
        </w:rPr>
        <w:t xml:space="preserve">    true, true, true, true, true   // all controls enabled</w:t>
      </w:r>
    </w:p>
    <w:p w14:paraId="22A182BC" w14:textId="77777777" w:rsidR="00822901" w:rsidRDefault="00000000">
      <w:pPr>
        <w:shd w:val="clear" w:color="auto" w:fill="EFF6FF"/>
        <w:spacing w:after="0"/>
        <w:ind w:left="432"/>
      </w:pPr>
      <w:r>
        <w:rPr>
          <w:rFonts w:ascii="Courier New" w:hAnsi="Courier New"/>
          <w:color w:val="1E40AF"/>
          <w:sz w:val="19"/>
        </w:rPr>
        <w:t>);</w:t>
      </w:r>
    </w:p>
    <w:p w14:paraId="29211E92" w14:textId="77777777" w:rsidR="00822901" w:rsidRDefault="00822901"/>
    <w:p w14:paraId="769E8A52" w14:textId="77777777" w:rsidR="00822901" w:rsidRDefault="00000000">
      <w:pPr>
        <w:spacing w:before="360" w:after="120"/>
      </w:pPr>
      <w:r>
        <w:rPr>
          <w:b/>
          <w:color w:val="1A56DB"/>
          <w:sz w:val="26"/>
        </w:rPr>
        <w:lastRenderedPageBreak/>
        <w:t>5.3  Java Concepts Demonstrated</w:t>
      </w:r>
    </w:p>
    <w:p w14:paraId="3B2D7056" w14:textId="77777777" w:rsidR="00822901" w:rsidRDefault="00000000">
      <w:pPr>
        <w:pStyle w:val="ListBullet"/>
        <w:spacing w:after="60"/>
        <w:ind w:left="432"/>
      </w:pPr>
      <w:r>
        <w:rPr>
          <w:b/>
        </w:rPr>
        <w:t>Records:</w:t>
      </w:r>
      <w:r>
        <w:t xml:space="preserve"> ShareScenario, RiskFactor, RiskResult — automatic accessor generation and immutability.</w:t>
      </w:r>
    </w:p>
    <w:p w14:paraId="593B7985" w14:textId="77777777" w:rsidR="00822901" w:rsidRDefault="00000000">
      <w:pPr>
        <w:pStyle w:val="ListBullet"/>
        <w:spacing w:after="60"/>
        <w:ind w:left="432"/>
      </w:pPr>
      <w:r>
        <w:rPr>
          <w:b/>
        </w:rPr>
        <w:t>Enums:</w:t>
      </w:r>
      <w:r>
        <w:t xml:space="preserve"> RiskLevel — type-safe categorical constants with four values.</w:t>
      </w:r>
    </w:p>
    <w:p w14:paraId="59B1BAD5" w14:textId="77777777" w:rsidR="00822901" w:rsidRDefault="00000000">
      <w:pPr>
        <w:pStyle w:val="ListBullet"/>
        <w:spacing w:after="60"/>
        <w:ind w:left="432"/>
      </w:pPr>
      <w:r>
        <w:rPr>
          <w:b/>
        </w:rPr>
        <w:t>Encapsulation:</w:t>
      </w:r>
      <w:r>
        <w:t xml:space="preserve"> Private methods and fields in RiskEngine and ConsoleUI.</w:t>
      </w:r>
    </w:p>
    <w:p w14:paraId="12595D37" w14:textId="77777777" w:rsidR="00822901" w:rsidRDefault="00000000">
      <w:pPr>
        <w:pStyle w:val="ListBullet"/>
        <w:spacing w:after="60"/>
        <w:ind w:left="432"/>
      </w:pPr>
      <w:r>
        <w:rPr>
          <w:b/>
        </w:rPr>
        <w:t>Constructor validation:</w:t>
      </w:r>
      <w:r>
        <w:t xml:space="preserve"> Compact constructor in ShareScenario rejects invalid inputs.</w:t>
      </w:r>
    </w:p>
    <w:p w14:paraId="0959C6AC" w14:textId="77777777" w:rsidR="00822901" w:rsidRDefault="00000000">
      <w:pPr>
        <w:pStyle w:val="ListBullet"/>
        <w:spacing w:after="60"/>
        <w:ind w:left="432"/>
      </w:pPr>
      <w:r>
        <w:rPr>
          <w:b/>
        </w:rPr>
        <w:t>Streams:</w:t>
      </w:r>
      <w:r>
        <w:t xml:space="preserve"> filter(), mapToInt(), map(), distinct(), toList() used in RiskEngine.</w:t>
      </w:r>
    </w:p>
    <w:p w14:paraId="54277718" w14:textId="77777777" w:rsidR="00822901" w:rsidRDefault="00000000">
      <w:pPr>
        <w:pStyle w:val="ListBullet"/>
        <w:spacing w:after="60"/>
        <w:ind w:left="432"/>
      </w:pPr>
      <w:r>
        <w:rPr>
          <w:b/>
        </w:rPr>
        <w:t>Exception handling:</w:t>
      </w:r>
      <w:r>
        <w:t xml:space="preserve"> Try-catch blocks in ConsoleUI; IllegalArgumentException and IllegalStateException used appropriately.</w:t>
      </w:r>
    </w:p>
    <w:p w14:paraId="0910BFEB" w14:textId="77777777" w:rsidR="00822901" w:rsidRDefault="00000000">
      <w:pPr>
        <w:pStyle w:val="ListBullet"/>
        <w:spacing w:after="60"/>
        <w:ind w:left="432"/>
      </w:pPr>
      <w:r>
        <w:rPr>
          <w:b/>
        </w:rPr>
        <w:t>File I/O:</w:t>
      </w:r>
      <w:r>
        <w:t xml:space="preserve"> Files.writeString(), Files.readAllLines(), Files.createDirectories() in ScenarioStore.</w:t>
      </w:r>
    </w:p>
    <w:p w14:paraId="629F58EF" w14:textId="77777777" w:rsidR="00822901" w:rsidRDefault="00000000">
      <w:pPr>
        <w:pStyle w:val="ListBullet"/>
        <w:spacing w:after="60"/>
        <w:ind w:left="432"/>
      </w:pPr>
      <w:r>
        <w:rPr>
          <w:b/>
        </w:rPr>
        <w:t>Enhanced switch:</w:t>
      </w:r>
      <w:r>
        <w:t xml:space="preserve"> switch expression with arrow cases in ConsoleUI.start().</w:t>
      </w:r>
    </w:p>
    <w:p w14:paraId="1623BC5E" w14:textId="77777777" w:rsidR="00822901" w:rsidRDefault="00000000">
      <w:pPr>
        <w:pStyle w:val="ListBullet"/>
        <w:spacing w:after="60"/>
        <w:ind w:left="432"/>
      </w:pPr>
      <w:r>
        <w:rPr>
          <w:b/>
        </w:rPr>
        <w:t>Collections:</w:t>
      </w:r>
      <w:r>
        <w:t xml:space="preserve"> ArrayList and immutable List used throughout.</w:t>
      </w:r>
    </w:p>
    <w:p w14:paraId="73FE1911" w14:textId="77777777" w:rsidR="00822901" w:rsidRDefault="00000000">
      <w:pPr>
        <w:pStyle w:val="ListBullet"/>
        <w:spacing w:after="60"/>
        <w:ind w:left="432"/>
      </w:pPr>
      <w:r>
        <w:rPr>
          <w:b/>
        </w:rPr>
        <w:t>Immutable results:</w:t>
      </w:r>
      <w:r>
        <w:t xml:space="preserve"> List.copyOf() in RiskResult prevents external mutation.</w:t>
      </w:r>
    </w:p>
    <w:p w14:paraId="7614A6D8" w14:textId="77777777" w:rsidR="00822901" w:rsidRDefault="00000000">
      <w:r>
        <w:br w:type="page"/>
      </w:r>
    </w:p>
    <w:p w14:paraId="1151AE79" w14:textId="77777777" w:rsidR="00822901" w:rsidRDefault="00000000">
      <w:pPr>
        <w:spacing w:before="360" w:after="120"/>
      </w:pPr>
      <w:r>
        <w:rPr>
          <w:b/>
          <w:color w:val="0A295F"/>
          <w:sz w:val="32"/>
        </w:rPr>
        <w:lastRenderedPageBreak/>
        <w:t>6. Testing</w:t>
      </w:r>
    </w:p>
    <w:p w14:paraId="059F1122" w14:textId="77777777" w:rsidR="00822901" w:rsidRDefault="00822901">
      <w:pPr>
        <w:pBdr>
          <w:bottom w:val="single" w:sz="8" w:space="1" w:color="0A295F"/>
        </w:pBdr>
        <w:spacing w:after="120"/>
      </w:pPr>
    </w:p>
    <w:p w14:paraId="4260E92B" w14:textId="77777777" w:rsidR="00822901" w:rsidRDefault="00000000">
      <w:pPr>
        <w:spacing w:before="360" w:after="120"/>
      </w:pPr>
      <w:r>
        <w:rPr>
          <w:b/>
          <w:color w:val="1A56DB"/>
          <w:sz w:val="26"/>
        </w:rPr>
        <w:t>6.1  Test Strategy</w:t>
      </w:r>
    </w:p>
    <w:p w14:paraId="1ADDE9B8" w14:textId="77777777" w:rsidR="00822901" w:rsidRDefault="00000000">
      <w:pPr>
        <w:spacing w:after="120"/>
      </w:pPr>
      <w:r>
        <w:t>Testing is conducted at two levels: automated unit-style assertion tests in RiskEngineTest.java, and manual functional verification via the console interface. The automated tests cover the two boundary conditions of the risk model (CRITICAL and LOW scenarios). Manual tests cover input validation, persistence, and the what-if comparison feature.</w:t>
      </w:r>
    </w:p>
    <w:p w14:paraId="4E5BFC2E" w14:textId="77777777" w:rsidR="00822901" w:rsidRDefault="00000000">
      <w:pPr>
        <w:spacing w:before="360" w:after="120"/>
      </w:pPr>
      <w:r>
        <w:rPr>
          <w:b/>
          <w:color w:val="1A56DB"/>
          <w:sz w:val="26"/>
        </w:rPr>
        <w:t>6.2  Test Cases</w:t>
      </w:r>
    </w:p>
    <w:tbl>
      <w:tblPr>
        <w:tblStyle w:val="TableGrid"/>
        <w:tblW w:w="0" w:type="auto"/>
        <w:tblBorders>
          <w:top w:val="single" w:sz="4" w:space="0" w:color="1A56DB"/>
          <w:left w:val="single" w:sz="4" w:space="0" w:color="1A56DB"/>
          <w:bottom w:val="single" w:sz="4" w:space="0" w:color="1A56DB"/>
          <w:right w:val="single" w:sz="4" w:space="0" w:color="1A56DB"/>
          <w:insideH w:val="single" w:sz="4" w:space="0" w:color="1A56DB"/>
          <w:insideV w:val="single" w:sz="4" w:space="0" w:color="1A56DB"/>
        </w:tblBorders>
        <w:tblLook w:val="04A0" w:firstRow="1" w:lastRow="0" w:firstColumn="1" w:lastColumn="0" w:noHBand="0" w:noVBand="1"/>
      </w:tblPr>
      <w:tblGrid>
        <w:gridCol w:w="1751"/>
        <w:gridCol w:w="1787"/>
        <w:gridCol w:w="1816"/>
        <w:gridCol w:w="2202"/>
        <w:gridCol w:w="1782"/>
      </w:tblGrid>
      <w:tr w:rsidR="00822901" w14:paraId="48D68602" w14:textId="77777777">
        <w:tc>
          <w:tcPr>
            <w:tcW w:w="1824" w:type="dxa"/>
            <w:shd w:val="clear" w:color="auto" w:fill="0A295F"/>
          </w:tcPr>
          <w:p w14:paraId="39E63D5D" w14:textId="77777777" w:rsidR="00822901" w:rsidRDefault="00000000">
            <w:r>
              <w:rPr>
                <w:b/>
                <w:color w:val="FFFFFF"/>
                <w:sz w:val="20"/>
              </w:rPr>
              <w:t>ID</w:t>
            </w:r>
          </w:p>
        </w:tc>
        <w:tc>
          <w:tcPr>
            <w:tcW w:w="1824" w:type="dxa"/>
            <w:shd w:val="clear" w:color="auto" w:fill="0A295F"/>
          </w:tcPr>
          <w:p w14:paraId="50CCEBA8" w14:textId="77777777" w:rsidR="00822901" w:rsidRDefault="00000000">
            <w:r>
              <w:rPr>
                <w:b/>
                <w:color w:val="FFFFFF"/>
                <w:sz w:val="20"/>
              </w:rPr>
              <w:t>Test Case</w:t>
            </w:r>
          </w:p>
        </w:tc>
        <w:tc>
          <w:tcPr>
            <w:tcW w:w="1824" w:type="dxa"/>
            <w:shd w:val="clear" w:color="auto" w:fill="0A295F"/>
          </w:tcPr>
          <w:p w14:paraId="607961D3" w14:textId="77777777" w:rsidR="00822901" w:rsidRDefault="00000000">
            <w:r>
              <w:rPr>
                <w:b/>
                <w:color w:val="FFFFFF"/>
                <w:sz w:val="20"/>
              </w:rPr>
              <w:t>Input</w:t>
            </w:r>
          </w:p>
        </w:tc>
        <w:tc>
          <w:tcPr>
            <w:tcW w:w="1824" w:type="dxa"/>
            <w:shd w:val="clear" w:color="auto" w:fill="0A295F"/>
          </w:tcPr>
          <w:p w14:paraId="2BAAB4AB" w14:textId="77777777" w:rsidR="00822901" w:rsidRDefault="00000000">
            <w:r>
              <w:rPr>
                <w:b/>
                <w:color w:val="FFFFFF"/>
                <w:sz w:val="20"/>
              </w:rPr>
              <w:t>Expected</w:t>
            </w:r>
          </w:p>
        </w:tc>
        <w:tc>
          <w:tcPr>
            <w:tcW w:w="1824" w:type="dxa"/>
            <w:shd w:val="clear" w:color="auto" w:fill="0A295F"/>
          </w:tcPr>
          <w:p w14:paraId="4EE1D5DE" w14:textId="77777777" w:rsidR="00822901" w:rsidRDefault="00000000">
            <w:r>
              <w:rPr>
                <w:b/>
                <w:color w:val="FFFFFF"/>
                <w:sz w:val="20"/>
              </w:rPr>
              <w:t>Actual / Result</w:t>
            </w:r>
          </w:p>
        </w:tc>
      </w:tr>
      <w:tr w:rsidR="00822901" w14:paraId="2A9FC2C8" w14:textId="77777777">
        <w:tc>
          <w:tcPr>
            <w:tcW w:w="1824" w:type="dxa"/>
            <w:shd w:val="clear" w:color="auto" w:fill="FFFFFF"/>
          </w:tcPr>
          <w:p w14:paraId="68DFC4D4" w14:textId="77777777" w:rsidR="00822901" w:rsidRDefault="00000000">
            <w:r>
              <w:rPr>
                <w:sz w:val="19"/>
              </w:rPr>
              <w:t>TC-01</w:t>
            </w:r>
          </w:p>
        </w:tc>
        <w:tc>
          <w:tcPr>
            <w:tcW w:w="1824" w:type="dxa"/>
            <w:shd w:val="clear" w:color="auto" w:fill="FFFFFF"/>
          </w:tcPr>
          <w:p w14:paraId="6B8EEB81" w14:textId="77777777" w:rsidR="00822901" w:rsidRDefault="00000000">
            <w:r>
              <w:rPr>
                <w:sz w:val="19"/>
              </w:rPr>
              <w:t>Critical-risk scenario</w:t>
            </w:r>
          </w:p>
        </w:tc>
        <w:tc>
          <w:tcPr>
            <w:tcW w:w="1824" w:type="dxa"/>
            <w:shd w:val="clear" w:color="auto" w:fill="FFFFFF"/>
          </w:tcPr>
          <w:p w14:paraId="64EDA2AE" w14:textId="77777777" w:rsidR="00822901" w:rsidRDefault="00000000">
            <w:r>
              <w:rPr>
                <w:sz w:val="19"/>
              </w:rPr>
              <w:t>All worst-case inputs: sensitivity=5, trust=1, channel=1, no controls, file type=code.</w:t>
            </w:r>
          </w:p>
        </w:tc>
        <w:tc>
          <w:tcPr>
            <w:tcW w:w="1824" w:type="dxa"/>
            <w:shd w:val="clear" w:color="auto" w:fill="FFFFFF"/>
          </w:tcPr>
          <w:p w14:paraId="0B86DFEE" w14:textId="77777777" w:rsidR="00822901" w:rsidRDefault="00000000">
            <w:r>
              <w:rPr>
                <w:sz w:val="19"/>
              </w:rPr>
              <w:t>Score ≥ 75 and level = CRITICAL.</w:t>
            </w:r>
          </w:p>
        </w:tc>
        <w:tc>
          <w:tcPr>
            <w:tcW w:w="1824" w:type="dxa"/>
            <w:shd w:val="clear" w:color="auto" w:fill="FFFFFF"/>
          </w:tcPr>
          <w:p w14:paraId="50496475" w14:textId="77777777" w:rsidR="00822901" w:rsidRDefault="00000000">
            <w:r>
              <w:rPr>
                <w:sz w:val="19"/>
              </w:rPr>
              <w:t>Score = 100, level = CRITICAL. ✓ PASS</w:t>
            </w:r>
          </w:p>
        </w:tc>
      </w:tr>
      <w:tr w:rsidR="00822901" w14:paraId="214FA422" w14:textId="77777777">
        <w:tc>
          <w:tcPr>
            <w:tcW w:w="1824" w:type="dxa"/>
            <w:shd w:val="clear" w:color="auto" w:fill="EFF6FF"/>
          </w:tcPr>
          <w:p w14:paraId="4E004A2C" w14:textId="77777777" w:rsidR="00822901" w:rsidRDefault="00000000">
            <w:r>
              <w:rPr>
                <w:sz w:val="19"/>
              </w:rPr>
              <w:t>TC-02</w:t>
            </w:r>
          </w:p>
        </w:tc>
        <w:tc>
          <w:tcPr>
            <w:tcW w:w="1824" w:type="dxa"/>
            <w:shd w:val="clear" w:color="auto" w:fill="EFF6FF"/>
          </w:tcPr>
          <w:p w14:paraId="7C2A59D0" w14:textId="77777777" w:rsidR="00822901" w:rsidRDefault="00000000">
            <w:r>
              <w:rPr>
                <w:sz w:val="19"/>
              </w:rPr>
              <w:t>Low-risk scenario</w:t>
            </w:r>
          </w:p>
        </w:tc>
        <w:tc>
          <w:tcPr>
            <w:tcW w:w="1824" w:type="dxa"/>
            <w:shd w:val="clear" w:color="auto" w:fill="EFF6FF"/>
          </w:tcPr>
          <w:p w14:paraId="7FC48CF9" w14:textId="77777777" w:rsidR="00822901" w:rsidRDefault="00000000">
            <w:r>
              <w:rPr>
                <w:sz w:val="19"/>
              </w:rPr>
              <w:t>All best-case inputs: sensitivity=1, trust=5, channel=5, all controls enabled.</w:t>
            </w:r>
          </w:p>
        </w:tc>
        <w:tc>
          <w:tcPr>
            <w:tcW w:w="1824" w:type="dxa"/>
            <w:shd w:val="clear" w:color="auto" w:fill="EFF6FF"/>
          </w:tcPr>
          <w:p w14:paraId="32613BF2" w14:textId="77777777" w:rsidR="00822901" w:rsidRDefault="00000000">
            <w:r>
              <w:rPr>
                <w:sz w:val="19"/>
              </w:rPr>
              <w:t>Score &lt; 25 and level = LOW.</w:t>
            </w:r>
          </w:p>
        </w:tc>
        <w:tc>
          <w:tcPr>
            <w:tcW w:w="1824" w:type="dxa"/>
            <w:shd w:val="clear" w:color="auto" w:fill="EFF6FF"/>
          </w:tcPr>
          <w:p w14:paraId="574586C2" w14:textId="77777777" w:rsidR="00822901" w:rsidRDefault="00000000">
            <w:r>
              <w:rPr>
                <w:sz w:val="19"/>
              </w:rPr>
              <w:t>Score = 0, level = LOW. ✓ PASS</w:t>
            </w:r>
          </w:p>
        </w:tc>
      </w:tr>
      <w:tr w:rsidR="00822901" w14:paraId="4DAE3E64" w14:textId="77777777">
        <w:tc>
          <w:tcPr>
            <w:tcW w:w="1824" w:type="dxa"/>
            <w:shd w:val="clear" w:color="auto" w:fill="FFFFFF"/>
          </w:tcPr>
          <w:p w14:paraId="07587629" w14:textId="77777777" w:rsidR="00822901" w:rsidRDefault="00000000">
            <w:r>
              <w:rPr>
                <w:sz w:val="19"/>
              </w:rPr>
              <w:t>TC-03</w:t>
            </w:r>
          </w:p>
        </w:tc>
        <w:tc>
          <w:tcPr>
            <w:tcW w:w="1824" w:type="dxa"/>
            <w:shd w:val="clear" w:color="auto" w:fill="FFFFFF"/>
          </w:tcPr>
          <w:p w14:paraId="67B9B325" w14:textId="77777777" w:rsidR="00822901" w:rsidRDefault="00000000">
            <w:r>
              <w:rPr>
                <w:sz w:val="19"/>
              </w:rPr>
              <w:t>Invalid sensitivity</w:t>
            </w:r>
          </w:p>
        </w:tc>
        <w:tc>
          <w:tcPr>
            <w:tcW w:w="1824" w:type="dxa"/>
            <w:shd w:val="clear" w:color="auto" w:fill="FFFFFF"/>
          </w:tcPr>
          <w:p w14:paraId="5A1A91BE" w14:textId="77777777" w:rsidR="00822901" w:rsidRDefault="00000000">
            <w:r>
              <w:rPr>
                <w:sz w:val="19"/>
              </w:rPr>
              <w:t>Sensitivity value of 6 entered.</w:t>
            </w:r>
          </w:p>
        </w:tc>
        <w:tc>
          <w:tcPr>
            <w:tcW w:w="1824" w:type="dxa"/>
            <w:shd w:val="clear" w:color="auto" w:fill="FFFFFF"/>
          </w:tcPr>
          <w:p w14:paraId="4856172A" w14:textId="77777777" w:rsidR="00822901" w:rsidRDefault="00000000">
            <w:r>
              <w:rPr>
                <w:sz w:val="19"/>
              </w:rPr>
              <w:t>IllegalArgumentException thrown; no scenario created.</w:t>
            </w:r>
          </w:p>
        </w:tc>
        <w:tc>
          <w:tcPr>
            <w:tcW w:w="1824" w:type="dxa"/>
            <w:shd w:val="clear" w:color="auto" w:fill="FFFFFF"/>
          </w:tcPr>
          <w:p w14:paraId="29C38ABD" w14:textId="77777777" w:rsidR="00822901" w:rsidRDefault="00000000">
            <w:r>
              <w:rPr>
                <w:sz w:val="19"/>
              </w:rPr>
              <w:t>Exception caught; error message displayed. ✓ PASS</w:t>
            </w:r>
          </w:p>
        </w:tc>
      </w:tr>
      <w:tr w:rsidR="00822901" w14:paraId="39FC9B4D" w14:textId="77777777">
        <w:tc>
          <w:tcPr>
            <w:tcW w:w="1824" w:type="dxa"/>
            <w:shd w:val="clear" w:color="auto" w:fill="EFF6FF"/>
          </w:tcPr>
          <w:p w14:paraId="309C51FA" w14:textId="77777777" w:rsidR="00822901" w:rsidRDefault="00000000">
            <w:r>
              <w:rPr>
                <w:sz w:val="19"/>
              </w:rPr>
              <w:t>TC-04</w:t>
            </w:r>
          </w:p>
        </w:tc>
        <w:tc>
          <w:tcPr>
            <w:tcW w:w="1824" w:type="dxa"/>
            <w:shd w:val="clear" w:color="auto" w:fill="EFF6FF"/>
          </w:tcPr>
          <w:p w14:paraId="7801C0E1" w14:textId="77777777" w:rsidR="00822901" w:rsidRDefault="00000000">
            <w:r>
              <w:rPr>
                <w:sz w:val="19"/>
              </w:rPr>
              <w:t>Empty scenario name</w:t>
            </w:r>
          </w:p>
        </w:tc>
        <w:tc>
          <w:tcPr>
            <w:tcW w:w="1824" w:type="dxa"/>
            <w:shd w:val="clear" w:color="auto" w:fill="EFF6FF"/>
          </w:tcPr>
          <w:p w14:paraId="76516881" w14:textId="77777777" w:rsidR="00822901" w:rsidRDefault="00000000">
            <w:r>
              <w:rPr>
                <w:sz w:val="19"/>
              </w:rPr>
              <w:t>Blank string entered for scenario name.</w:t>
            </w:r>
          </w:p>
        </w:tc>
        <w:tc>
          <w:tcPr>
            <w:tcW w:w="1824" w:type="dxa"/>
            <w:shd w:val="clear" w:color="auto" w:fill="EFF6FF"/>
          </w:tcPr>
          <w:p w14:paraId="2C2304F1" w14:textId="77777777" w:rsidR="00822901" w:rsidRDefault="00000000">
            <w:r>
              <w:rPr>
                <w:sz w:val="19"/>
              </w:rPr>
              <w:t>ConsoleUI re-prompts; no scenario created.</w:t>
            </w:r>
          </w:p>
        </w:tc>
        <w:tc>
          <w:tcPr>
            <w:tcW w:w="1824" w:type="dxa"/>
            <w:shd w:val="clear" w:color="auto" w:fill="EFF6FF"/>
          </w:tcPr>
          <w:p w14:paraId="56815090" w14:textId="77777777" w:rsidR="00822901" w:rsidRDefault="00000000">
            <w:r>
              <w:rPr>
                <w:sz w:val="19"/>
              </w:rPr>
              <w:t>Re-prompt loop triggered correctly. ✓ PASS</w:t>
            </w:r>
          </w:p>
        </w:tc>
      </w:tr>
      <w:tr w:rsidR="00822901" w14:paraId="20C60624" w14:textId="77777777">
        <w:tc>
          <w:tcPr>
            <w:tcW w:w="1824" w:type="dxa"/>
            <w:shd w:val="clear" w:color="auto" w:fill="FFFFFF"/>
          </w:tcPr>
          <w:p w14:paraId="2ADE9D89" w14:textId="77777777" w:rsidR="00822901" w:rsidRDefault="00000000">
            <w:r>
              <w:rPr>
                <w:sz w:val="19"/>
              </w:rPr>
              <w:t>TC-05</w:t>
            </w:r>
          </w:p>
        </w:tc>
        <w:tc>
          <w:tcPr>
            <w:tcW w:w="1824" w:type="dxa"/>
            <w:shd w:val="clear" w:color="auto" w:fill="FFFFFF"/>
          </w:tcPr>
          <w:p w14:paraId="394E4BF7" w14:textId="77777777" w:rsidR="00822901" w:rsidRDefault="00000000">
            <w:r>
              <w:rPr>
                <w:sz w:val="19"/>
              </w:rPr>
              <w:t>History persistence</w:t>
            </w:r>
          </w:p>
        </w:tc>
        <w:tc>
          <w:tcPr>
            <w:tcW w:w="1824" w:type="dxa"/>
            <w:shd w:val="clear" w:color="auto" w:fill="FFFFFF"/>
          </w:tcPr>
          <w:p w14:paraId="0BC5093E" w14:textId="77777777" w:rsidR="00822901" w:rsidRDefault="00000000">
            <w:r>
              <w:rPr>
                <w:sz w:val="19"/>
              </w:rPr>
              <w:t>Successful scenario evaluation followed by check of data/scenarios.txt.</w:t>
            </w:r>
          </w:p>
        </w:tc>
        <w:tc>
          <w:tcPr>
            <w:tcW w:w="1824" w:type="dxa"/>
            <w:shd w:val="clear" w:color="auto" w:fill="FFFFFF"/>
          </w:tcPr>
          <w:p w14:paraId="21004014" w14:textId="77777777" w:rsidR="00822901" w:rsidRDefault="00000000">
            <w:r>
              <w:rPr>
                <w:sz w:val="19"/>
              </w:rPr>
              <w:t>One new pipe-delimited record appended to file.</w:t>
            </w:r>
          </w:p>
        </w:tc>
        <w:tc>
          <w:tcPr>
            <w:tcW w:w="1824" w:type="dxa"/>
            <w:shd w:val="clear" w:color="auto" w:fill="FFFFFF"/>
          </w:tcPr>
          <w:p w14:paraId="21A70DB8" w14:textId="77777777" w:rsidR="00822901" w:rsidRDefault="00000000">
            <w:r>
              <w:rPr>
                <w:sz w:val="19"/>
              </w:rPr>
              <w:t>Record correctly appended. ✓ PASS</w:t>
            </w:r>
          </w:p>
        </w:tc>
      </w:tr>
      <w:tr w:rsidR="00822901" w14:paraId="7C95E54E" w14:textId="77777777">
        <w:tc>
          <w:tcPr>
            <w:tcW w:w="1824" w:type="dxa"/>
            <w:shd w:val="clear" w:color="auto" w:fill="EFF6FF"/>
          </w:tcPr>
          <w:p w14:paraId="67E652B1" w14:textId="77777777" w:rsidR="00822901" w:rsidRDefault="00000000">
            <w:r>
              <w:rPr>
                <w:sz w:val="19"/>
              </w:rPr>
              <w:t>TC-06</w:t>
            </w:r>
          </w:p>
        </w:tc>
        <w:tc>
          <w:tcPr>
            <w:tcW w:w="1824" w:type="dxa"/>
            <w:shd w:val="clear" w:color="auto" w:fill="EFF6FF"/>
          </w:tcPr>
          <w:p w14:paraId="09FF3250" w14:textId="77777777" w:rsidR="00822901" w:rsidRDefault="00000000">
            <w:r>
              <w:rPr>
                <w:sz w:val="19"/>
              </w:rPr>
              <w:t>What-if comparison</w:t>
            </w:r>
          </w:p>
        </w:tc>
        <w:tc>
          <w:tcPr>
            <w:tcW w:w="1824" w:type="dxa"/>
            <w:shd w:val="clear" w:color="auto" w:fill="EFF6FF"/>
          </w:tcPr>
          <w:p w14:paraId="1E39CAA8" w14:textId="77777777" w:rsidR="00822901" w:rsidRDefault="00000000">
            <w:r>
              <w:rPr>
                <w:sz w:val="19"/>
              </w:rPr>
              <w:t>High-risk original scenario run through comparison.</w:t>
            </w:r>
          </w:p>
        </w:tc>
        <w:tc>
          <w:tcPr>
            <w:tcW w:w="1824" w:type="dxa"/>
            <w:shd w:val="clear" w:color="auto" w:fill="EFF6FF"/>
          </w:tcPr>
          <w:p w14:paraId="2A204D39" w14:textId="77777777" w:rsidR="00822901" w:rsidRDefault="00000000">
            <w:r>
              <w:rPr>
                <w:sz w:val="19"/>
              </w:rPr>
              <w:t>Safer alternative shows lower score; risk reduction is positive.</w:t>
            </w:r>
          </w:p>
        </w:tc>
        <w:tc>
          <w:tcPr>
            <w:tcW w:w="1824" w:type="dxa"/>
            <w:shd w:val="clear" w:color="auto" w:fill="EFF6FF"/>
          </w:tcPr>
          <w:p w14:paraId="343F5468" w14:textId="77777777" w:rsidR="00822901" w:rsidRDefault="00000000">
            <w:r>
              <w:rPr>
                <w:sz w:val="19"/>
              </w:rPr>
              <w:t>Risk reduction of 85 points displayed for CRITICAL original. ✓ PASS</w:t>
            </w:r>
          </w:p>
        </w:tc>
      </w:tr>
    </w:tbl>
    <w:p w14:paraId="1D8AE523" w14:textId="77777777" w:rsidR="00822901" w:rsidRDefault="00822901"/>
    <w:p w14:paraId="748536AB" w14:textId="77777777" w:rsidR="00822901" w:rsidRDefault="00000000">
      <w:pPr>
        <w:spacing w:before="360" w:after="120"/>
      </w:pPr>
      <w:r>
        <w:rPr>
          <w:b/>
          <w:color w:val="1A56DB"/>
          <w:sz w:val="26"/>
        </w:rPr>
        <w:t>6.3  Sample Program Output</w:t>
      </w:r>
    </w:p>
    <w:p w14:paraId="358F3ED9" w14:textId="77777777" w:rsidR="00822901" w:rsidRDefault="00000000">
      <w:pPr>
        <w:pBdr>
          <w:left w:val="single" w:sz="16" w:space="4" w:color="1A56DB"/>
        </w:pBdr>
        <w:shd w:val="clear" w:color="auto" w:fill="EFF6FF"/>
        <w:spacing w:before="120" w:after="120"/>
        <w:ind w:left="216"/>
      </w:pPr>
      <w:r>
        <w:rPr>
          <w:sz w:val="21"/>
        </w:rPr>
        <w:t>The following is actual console output produced by running the application with a high-risk scenario (source code archive, all security controls disabled).</w:t>
      </w:r>
    </w:p>
    <w:p w14:paraId="536AE711" w14:textId="77777777" w:rsidR="00822901" w:rsidRDefault="00000000">
      <w:pPr>
        <w:shd w:val="clear" w:color="auto" w:fill="EFF6FF"/>
        <w:spacing w:after="0"/>
        <w:ind w:left="432"/>
      </w:pPr>
      <w:r>
        <w:rPr>
          <w:rFonts w:ascii="Courier New" w:hAnsi="Courier New"/>
          <w:color w:val="1E40AF"/>
          <w:sz w:val="19"/>
        </w:rPr>
        <w:t>=== OFFLINE FILE-SHARING RISK SIMULATOR ===</w:t>
      </w:r>
    </w:p>
    <w:p w14:paraId="472F6805" w14:textId="77777777" w:rsidR="00822901" w:rsidRDefault="00000000">
      <w:pPr>
        <w:shd w:val="clear" w:color="auto" w:fill="EFF6FF"/>
        <w:spacing w:after="0"/>
        <w:ind w:left="432"/>
      </w:pPr>
      <w:r>
        <w:rPr>
          <w:rFonts w:ascii="Courier New" w:hAnsi="Courier New"/>
          <w:color w:val="1E40AF"/>
          <w:sz w:val="19"/>
        </w:rPr>
        <w:t>1. Create risk scenario</w:t>
      </w:r>
    </w:p>
    <w:p w14:paraId="00B6506D" w14:textId="77777777" w:rsidR="00822901" w:rsidRDefault="00000000">
      <w:pPr>
        <w:shd w:val="clear" w:color="auto" w:fill="EFF6FF"/>
        <w:spacing w:after="0"/>
        <w:ind w:left="432"/>
      </w:pPr>
      <w:r>
        <w:rPr>
          <w:rFonts w:ascii="Courier New" w:hAnsi="Courier New"/>
          <w:color w:val="1E40AF"/>
          <w:sz w:val="19"/>
        </w:rPr>
        <w:t>2. View saved scenarios</w:t>
      </w:r>
    </w:p>
    <w:p w14:paraId="6D381972" w14:textId="77777777" w:rsidR="00822901" w:rsidRDefault="00000000">
      <w:pPr>
        <w:shd w:val="clear" w:color="auto" w:fill="EFF6FF"/>
        <w:spacing w:after="0"/>
        <w:ind w:left="432"/>
      </w:pPr>
      <w:r>
        <w:rPr>
          <w:rFonts w:ascii="Courier New" w:hAnsi="Courier New"/>
          <w:color w:val="1E40AF"/>
          <w:sz w:val="19"/>
        </w:rPr>
        <w:t>3. Compare a safer alternative</w:t>
      </w:r>
    </w:p>
    <w:p w14:paraId="1C351EEE" w14:textId="77777777" w:rsidR="00822901" w:rsidRDefault="00000000">
      <w:pPr>
        <w:shd w:val="clear" w:color="auto" w:fill="EFF6FF"/>
        <w:spacing w:after="0"/>
        <w:ind w:left="432"/>
      </w:pPr>
      <w:r>
        <w:rPr>
          <w:rFonts w:ascii="Courier New" w:hAnsi="Courier New"/>
          <w:color w:val="1E40AF"/>
          <w:sz w:val="19"/>
        </w:rPr>
        <w:t>4. Exit</w:t>
      </w:r>
    </w:p>
    <w:p w14:paraId="3CF060DC" w14:textId="77777777" w:rsidR="00822901" w:rsidRDefault="00000000">
      <w:pPr>
        <w:shd w:val="clear" w:color="auto" w:fill="EFF6FF"/>
        <w:spacing w:after="0"/>
        <w:ind w:left="432"/>
      </w:pPr>
      <w:r>
        <w:rPr>
          <w:rFonts w:ascii="Courier New" w:hAnsi="Courier New"/>
          <w:color w:val="1E40AF"/>
          <w:sz w:val="19"/>
        </w:rPr>
        <w:t>Choose: 1</w:t>
      </w:r>
    </w:p>
    <w:p w14:paraId="6CC0ADF0" w14:textId="77777777" w:rsidR="00822901" w:rsidRDefault="00000000">
      <w:pPr>
        <w:shd w:val="clear" w:color="auto" w:fill="EFF6FF"/>
        <w:spacing w:after="0"/>
        <w:ind w:left="432"/>
      </w:pPr>
      <w:r>
        <w:rPr>
          <w:rFonts w:ascii="Courier New" w:hAnsi="Courier New"/>
          <w:color w:val="1E40AF"/>
          <w:sz w:val="19"/>
        </w:rPr>
        <w:lastRenderedPageBreak/>
        <w:t>Scenario name: Project Source Archive</w:t>
      </w:r>
    </w:p>
    <w:p w14:paraId="36DDBE1C" w14:textId="77777777" w:rsidR="00822901" w:rsidRDefault="00000000">
      <w:pPr>
        <w:shd w:val="clear" w:color="auto" w:fill="EFF6FF"/>
        <w:spacing w:after="0"/>
        <w:ind w:left="432"/>
      </w:pPr>
      <w:r>
        <w:rPr>
          <w:rFonts w:ascii="Courier New" w:hAnsi="Courier New"/>
          <w:color w:val="1E40AF"/>
          <w:sz w:val="19"/>
        </w:rPr>
        <w:t>File type (document/image/code/archive): code</w:t>
      </w:r>
    </w:p>
    <w:p w14:paraId="73D2FDA1" w14:textId="77777777" w:rsidR="00822901" w:rsidRDefault="00000000">
      <w:pPr>
        <w:shd w:val="clear" w:color="auto" w:fill="EFF6FF"/>
        <w:spacing w:after="0"/>
        <w:ind w:left="432"/>
      </w:pPr>
      <w:r>
        <w:rPr>
          <w:rFonts w:ascii="Courier New" w:hAnsi="Courier New"/>
          <w:color w:val="1E40AF"/>
          <w:sz w:val="19"/>
        </w:rPr>
        <w:t>Sensitivity (1-5): 5</w:t>
      </w:r>
    </w:p>
    <w:p w14:paraId="0058F1F1" w14:textId="77777777" w:rsidR="00822901" w:rsidRDefault="00000000">
      <w:pPr>
        <w:shd w:val="clear" w:color="auto" w:fill="EFF6FF"/>
        <w:spacing w:after="0"/>
        <w:ind w:left="432"/>
      </w:pPr>
      <w:r>
        <w:rPr>
          <w:rFonts w:ascii="Courier New" w:hAnsi="Courier New"/>
          <w:color w:val="1E40AF"/>
          <w:sz w:val="19"/>
        </w:rPr>
        <w:t>Recipient trust (1=unknown, 5=trusted): 2</w:t>
      </w:r>
    </w:p>
    <w:p w14:paraId="6F46661E" w14:textId="77777777" w:rsidR="00822901" w:rsidRDefault="00000000">
      <w:pPr>
        <w:shd w:val="clear" w:color="auto" w:fill="EFF6FF"/>
        <w:spacing w:after="0"/>
        <w:ind w:left="432"/>
      </w:pPr>
      <w:r>
        <w:rPr>
          <w:rFonts w:ascii="Courier New" w:hAnsi="Courier New"/>
          <w:color w:val="1E40AF"/>
          <w:sz w:val="19"/>
        </w:rPr>
        <w:t>Channel safety (1=public link, 5=managed private channel): 2</w:t>
      </w:r>
    </w:p>
    <w:p w14:paraId="7AC8763F" w14:textId="77777777" w:rsidR="00822901" w:rsidRDefault="00000000">
      <w:pPr>
        <w:shd w:val="clear" w:color="auto" w:fill="EFF6FF"/>
        <w:spacing w:after="0"/>
        <w:ind w:left="432"/>
      </w:pPr>
      <w:r>
        <w:rPr>
          <w:rFonts w:ascii="Courier New" w:hAnsi="Courier New"/>
          <w:color w:val="1E40AF"/>
          <w:sz w:val="19"/>
        </w:rPr>
        <w:t>Is the file encrypted before sharing? (y/n): n</w:t>
      </w:r>
    </w:p>
    <w:p w14:paraId="776D45F2" w14:textId="77777777" w:rsidR="00822901" w:rsidRDefault="00000000">
      <w:pPr>
        <w:shd w:val="clear" w:color="auto" w:fill="EFF6FF"/>
        <w:spacing w:after="0"/>
        <w:ind w:left="432"/>
      </w:pPr>
      <w:r>
        <w:rPr>
          <w:rFonts w:ascii="Courier New" w:hAnsi="Courier New"/>
          <w:color w:val="1E40AF"/>
          <w:sz w:val="19"/>
        </w:rPr>
        <w:t>Does the access link expire? (y/n): n</w:t>
      </w:r>
    </w:p>
    <w:p w14:paraId="362146E2" w14:textId="77777777" w:rsidR="00822901" w:rsidRDefault="00000000">
      <w:pPr>
        <w:shd w:val="clear" w:color="auto" w:fill="EFF6FF"/>
        <w:spacing w:after="0"/>
        <w:ind w:left="432"/>
      </w:pPr>
      <w:r>
        <w:rPr>
          <w:rFonts w:ascii="Courier New" w:hAnsi="Courier New"/>
          <w:color w:val="1E40AF"/>
          <w:sz w:val="19"/>
        </w:rPr>
        <w:t>Is recipient authentication required? (y/n): n</w:t>
      </w:r>
    </w:p>
    <w:p w14:paraId="35A90A38" w14:textId="77777777" w:rsidR="00822901" w:rsidRDefault="00000000">
      <w:pPr>
        <w:shd w:val="clear" w:color="auto" w:fill="EFF6FF"/>
        <w:spacing w:after="0"/>
        <w:ind w:left="432"/>
      </w:pPr>
      <w:r>
        <w:rPr>
          <w:rFonts w:ascii="Courier New" w:hAnsi="Courier New"/>
          <w:color w:val="1E40AF"/>
          <w:sz w:val="19"/>
        </w:rPr>
        <w:t>Is access/activity logging available? (y/n): n</w:t>
      </w:r>
    </w:p>
    <w:p w14:paraId="30F9D013" w14:textId="77777777" w:rsidR="00822901" w:rsidRDefault="00000000">
      <w:pPr>
        <w:shd w:val="clear" w:color="auto" w:fill="EFF6FF"/>
        <w:spacing w:after="0"/>
        <w:ind w:left="432"/>
      </w:pPr>
      <w:r>
        <w:rPr>
          <w:rFonts w:ascii="Courier New" w:hAnsi="Courier New"/>
          <w:color w:val="1E40AF"/>
          <w:sz w:val="19"/>
        </w:rPr>
        <w:t>Can the sender revoke access? (y/n): n</w:t>
      </w:r>
    </w:p>
    <w:p w14:paraId="7AB0388C" w14:textId="77777777" w:rsidR="00822901" w:rsidRDefault="00822901">
      <w:pPr>
        <w:shd w:val="clear" w:color="auto" w:fill="EFF6FF"/>
        <w:spacing w:after="0"/>
        <w:ind w:left="432"/>
      </w:pPr>
    </w:p>
    <w:p w14:paraId="55765648" w14:textId="77777777" w:rsidR="00822901" w:rsidRDefault="00000000">
      <w:pPr>
        <w:shd w:val="clear" w:color="auto" w:fill="EFF6FF"/>
        <w:spacing w:after="0"/>
        <w:ind w:left="432"/>
      </w:pPr>
      <w:r>
        <w:rPr>
          <w:rFonts w:ascii="Courier New" w:hAnsi="Courier New"/>
          <w:color w:val="1E40AF"/>
          <w:sz w:val="19"/>
        </w:rPr>
        <w:t>--- RISK ASSESSMENT ---</w:t>
      </w:r>
    </w:p>
    <w:p w14:paraId="37D8F913" w14:textId="77777777" w:rsidR="00822901" w:rsidRDefault="00000000">
      <w:pPr>
        <w:shd w:val="clear" w:color="auto" w:fill="EFF6FF"/>
        <w:spacing w:after="0"/>
        <w:ind w:left="432"/>
      </w:pPr>
      <w:r>
        <w:rPr>
          <w:rFonts w:ascii="Courier New" w:hAnsi="Courier New"/>
          <w:color w:val="1E40AF"/>
          <w:sz w:val="19"/>
        </w:rPr>
        <w:t>Scenario: Project Source Archive</w:t>
      </w:r>
    </w:p>
    <w:p w14:paraId="19D81D7B" w14:textId="77777777" w:rsidR="00822901" w:rsidRDefault="00000000">
      <w:pPr>
        <w:shd w:val="clear" w:color="auto" w:fill="EFF6FF"/>
        <w:spacing w:after="0"/>
        <w:ind w:left="432"/>
      </w:pPr>
      <w:r>
        <w:rPr>
          <w:rFonts w:ascii="Courier New" w:hAnsi="Courier New"/>
          <w:color w:val="1E40AF"/>
          <w:sz w:val="19"/>
        </w:rPr>
        <w:t>Score: 100/100</w:t>
      </w:r>
    </w:p>
    <w:p w14:paraId="12EFA76A" w14:textId="77777777" w:rsidR="00822901" w:rsidRDefault="00000000">
      <w:pPr>
        <w:shd w:val="clear" w:color="auto" w:fill="EFF6FF"/>
        <w:spacing w:after="0"/>
        <w:ind w:left="432"/>
      </w:pPr>
      <w:r>
        <w:rPr>
          <w:rFonts w:ascii="Courier New" w:hAnsi="Courier New"/>
          <w:color w:val="1E40AF"/>
          <w:sz w:val="19"/>
        </w:rPr>
        <w:t>Level: CRITICAL</w:t>
      </w:r>
    </w:p>
    <w:p w14:paraId="0EF65C09" w14:textId="77777777" w:rsidR="00822901" w:rsidRDefault="00000000">
      <w:pPr>
        <w:shd w:val="clear" w:color="auto" w:fill="EFF6FF"/>
        <w:spacing w:after="0"/>
        <w:ind w:left="432"/>
      </w:pPr>
      <w:r>
        <w:rPr>
          <w:rFonts w:ascii="Courier New" w:hAnsi="Courier New"/>
          <w:color w:val="1E40AF"/>
          <w:sz w:val="19"/>
        </w:rPr>
        <w:t>Why:</w:t>
      </w:r>
    </w:p>
    <w:p w14:paraId="1C358689" w14:textId="77777777" w:rsidR="00822901" w:rsidRDefault="00000000">
      <w:pPr>
        <w:shd w:val="clear" w:color="auto" w:fill="EFF6FF"/>
        <w:spacing w:after="0"/>
        <w:ind w:left="432"/>
      </w:pPr>
      <w:r>
        <w:rPr>
          <w:rFonts w:ascii="Courier New" w:hAnsi="Courier New"/>
          <w:color w:val="1E40AF"/>
          <w:sz w:val="19"/>
        </w:rPr>
        <w:t xml:space="preserve"> - Sensitive content: +25 — The file contains highly sensitive information.</w:t>
      </w:r>
    </w:p>
    <w:p w14:paraId="4C76F143" w14:textId="77777777" w:rsidR="00822901" w:rsidRDefault="00000000">
      <w:pPr>
        <w:shd w:val="clear" w:color="auto" w:fill="EFF6FF"/>
        <w:spacing w:after="0"/>
        <w:ind w:left="432"/>
      </w:pPr>
      <w:r>
        <w:rPr>
          <w:rFonts w:ascii="Courier New" w:hAnsi="Courier New"/>
          <w:color w:val="1E40AF"/>
          <w:sz w:val="19"/>
        </w:rPr>
        <w:t xml:space="preserve"> - Low recipient trust: +20 — The recipient is not strongly trusted.</w:t>
      </w:r>
    </w:p>
    <w:p w14:paraId="0A1279B9" w14:textId="77777777" w:rsidR="00822901" w:rsidRDefault="00000000">
      <w:pPr>
        <w:shd w:val="clear" w:color="auto" w:fill="EFF6FF"/>
        <w:spacing w:after="0"/>
        <w:ind w:left="432"/>
      </w:pPr>
      <w:r>
        <w:rPr>
          <w:rFonts w:ascii="Courier New" w:hAnsi="Courier New"/>
          <w:color w:val="1E40AF"/>
          <w:sz w:val="19"/>
        </w:rPr>
        <w:t xml:space="preserve"> - Weak sharing channel: +20 — The chosen channel provides limited control.</w:t>
      </w:r>
    </w:p>
    <w:p w14:paraId="01D474A5" w14:textId="77777777" w:rsidR="00822901" w:rsidRDefault="00000000">
      <w:pPr>
        <w:shd w:val="clear" w:color="auto" w:fill="EFF6FF"/>
        <w:spacing w:after="0"/>
        <w:ind w:left="432"/>
      </w:pPr>
      <w:r>
        <w:rPr>
          <w:rFonts w:ascii="Courier New" w:hAnsi="Courier New"/>
          <w:color w:val="1E40AF"/>
          <w:sz w:val="19"/>
        </w:rPr>
        <w:t xml:space="preserve"> - No encryption: +15 — The file is shared without an additional encryption layer.</w:t>
      </w:r>
    </w:p>
    <w:p w14:paraId="4E8B8787" w14:textId="77777777" w:rsidR="00822901" w:rsidRDefault="00000000">
      <w:pPr>
        <w:shd w:val="clear" w:color="auto" w:fill="EFF6FF"/>
        <w:spacing w:after="0"/>
        <w:ind w:left="432"/>
      </w:pPr>
      <w:r>
        <w:rPr>
          <w:rFonts w:ascii="Courier New" w:hAnsi="Courier New"/>
          <w:color w:val="1E40AF"/>
          <w:sz w:val="19"/>
        </w:rPr>
        <w:t xml:space="preserve"> - No expiry: +8 — Access may remain valid longer than necessary.</w:t>
      </w:r>
    </w:p>
    <w:p w14:paraId="59DB189D" w14:textId="77777777" w:rsidR="00822901" w:rsidRDefault="00000000">
      <w:pPr>
        <w:shd w:val="clear" w:color="auto" w:fill="EFF6FF"/>
        <w:spacing w:after="0"/>
        <w:ind w:left="432"/>
      </w:pPr>
      <w:r>
        <w:rPr>
          <w:rFonts w:ascii="Courier New" w:hAnsi="Courier New"/>
          <w:color w:val="1E40AF"/>
          <w:sz w:val="19"/>
        </w:rPr>
        <w:t xml:space="preserve"> - No recipient authentication: +10 — Possession of the link may be enough for access.</w:t>
      </w:r>
    </w:p>
    <w:p w14:paraId="454C3652" w14:textId="77777777" w:rsidR="00822901" w:rsidRDefault="00000000">
      <w:pPr>
        <w:shd w:val="clear" w:color="auto" w:fill="EFF6FF"/>
        <w:spacing w:after="0"/>
        <w:ind w:left="432"/>
      </w:pPr>
      <w:r>
        <w:rPr>
          <w:rFonts w:ascii="Courier New" w:hAnsi="Courier New"/>
          <w:color w:val="1E40AF"/>
          <w:sz w:val="19"/>
        </w:rPr>
        <w:t xml:space="preserve"> - No access logging: +7 — Access cannot be easily reviewed.</w:t>
      </w:r>
    </w:p>
    <w:p w14:paraId="17CCC839" w14:textId="77777777" w:rsidR="00822901" w:rsidRDefault="00000000">
      <w:pPr>
        <w:shd w:val="clear" w:color="auto" w:fill="EFF6FF"/>
        <w:spacing w:after="0"/>
        <w:ind w:left="432"/>
      </w:pPr>
      <w:r>
        <w:rPr>
          <w:rFonts w:ascii="Courier New" w:hAnsi="Courier New"/>
          <w:color w:val="1E40AF"/>
          <w:sz w:val="19"/>
        </w:rPr>
        <w:t xml:space="preserve"> - Access not revocable: +5 — The sender cannot quickly withdraw access.</w:t>
      </w:r>
    </w:p>
    <w:p w14:paraId="262A03C8" w14:textId="77777777" w:rsidR="00822901" w:rsidRDefault="00000000">
      <w:pPr>
        <w:shd w:val="clear" w:color="auto" w:fill="EFF6FF"/>
        <w:spacing w:after="0"/>
        <w:ind w:left="432"/>
      </w:pPr>
      <w:r>
        <w:rPr>
          <w:rFonts w:ascii="Courier New" w:hAnsi="Courier New"/>
          <w:color w:val="1E40AF"/>
          <w:sz w:val="19"/>
        </w:rPr>
        <w:t xml:space="preserve"> - Source-code exposure: +10 — Unprotected source code can reveal intellectual property.</w:t>
      </w:r>
    </w:p>
    <w:p w14:paraId="34DFD7AA" w14:textId="77777777" w:rsidR="00822901" w:rsidRDefault="00000000">
      <w:pPr>
        <w:shd w:val="clear" w:color="auto" w:fill="EFF6FF"/>
        <w:spacing w:after="0"/>
        <w:ind w:left="432"/>
      </w:pPr>
      <w:r>
        <w:rPr>
          <w:rFonts w:ascii="Courier New" w:hAnsi="Courier New"/>
          <w:color w:val="1E40AF"/>
          <w:sz w:val="19"/>
        </w:rPr>
        <w:t>Recommendations:</w:t>
      </w:r>
    </w:p>
    <w:p w14:paraId="0A615D97" w14:textId="77777777" w:rsidR="00822901" w:rsidRDefault="00000000">
      <w:pPr>
        <w:shd w:val="clear" w:color="auto" w:fill="EFF6FF"/>
        <w:spacing w:after="0"/>
        <w:ind w:left="432"/>
      </w:pPr>
      <w:r>
        <w:rPr>
          <w:rFonts w:ascii="Courier New" w:hAnsi="Courier New"/>
          <w:color w:val="1E40AF"/>
          <w:sz w:val="19"/>
        </w:rPr>
        <w:t xml:space="preserve"> - Classify the file and apply stronger protection before sharing.</w:t>
      </w:r>
    </w:p>
    <w:p w14:paraId="5450329C" w14:textId="77777777" w:rsidR="00822901" w:rsidRDefault="00000000">
      <w:pPr>
        <w:shd w:val="clear" w:color="auto" w:fill="EFF6FF"/>
        <w:spacing w:after="0"/>
        <w:ind w:left="432"/>
      </w:pPr>
      <w:r>
        <w:rPr>
          <w:rFonts w:ascii="Courier New" w:hAnsi="Courier New"/>
          <w:color w:val="1E40AF"/>
          <w:sz w:val="19"/>
        </w:rPr>
        <w:t xml:space="preserve"> - Verify the recipient identity before granting access.</w:t>
      </w:r>
    </w:p>
    <w:p w14:paraId="23B272D3" w14:textId="77777777" w:rsidR="00822901" w:rsidRDefault="00000000">
      <w:pPr>
        <w:shd w:val="clear" w:color="auto" w:fill="EFF6FF"/>
        <w:spacing w:after="0"/>
        <w:ind w:left="432"/>
      </w:pPr>
      <w:r>
        <w:rPr>
          <w:rFonts w:ascii="Courier New" w:hAnsi="Courier New"/>
          <w:color w:val="1E40AF"/>
          <w:sz w:val="19"/>
        </w:rPr>
        <w:t xml:space="preserve"> - Use a managed private channel instead of a public link.</w:t>
      </w:r>
    </w:p>
    <w:p w14:paraId="0FEBCE90" w14:textId="77777777" w:rsidR="00822901" w:rsidRDefault="00000000">
      <w:pPr>
        <w:shd w:val="clear" w:color="auto" w:fill="EFF6FF"/>
        <w:spacing w:after="0"/>
        <w:ind w:left="432"/>
      </w:pPr>
      <w:r>
        <w:rPr>
          <w:rFonts w:ascii="Courier New" w:hAnsi="Courier New"/>
          <w:color w:val="1E40AF"/>
          <w:sz w:val="19"/>
        </w:rPr>
        <w:t xml:space="preserve"> - Encrypt sensitive files before sharing.</w:t>
      </w:r>
    </w:p>
    <w:p w14:paraId="64602FD8" w14:textId="77777777" w:rsidR="00822901" w:rsidRDefault="00000000">
      <w:pPr>
        <w:shd w:val="clear" w:color="auto" w:fill="EFF6FF"/>
        <w:spacing w:after="0"/>
        <w:ind w:left="432"/>
      </w:pPr>
      <w:r>
        <w:rPr>
          <w:rFonts w:ascii="Courier New" w:hAnsi="Courier New"/>
          <w:color w:val="1E40AF"/>
          <w:sz w:val="19"/>
        </w:rPr>
        <w:t xml:space="preserve"> - Set an access-expiration time.</w:t>
      </w:r>
    </w:p>
    <w:p w14:paraId="591860E3" w14:textId="77777777" w:rsidR="00822901" w:rsidRDefault="00000000">
      <w:pPr>
        <w:shd w:val="clear" w:color="auto" w:fill="EFF6FF"/>
        <w:spacing w:after="0"/>
        <w:ind w:left="432"/>
      </w:pPr>
      <w:r>
        <w:rPr>
          <w:rFonts w:ascii="Courier New" w:hAnsi="Courier New"/>
          <w:color w:val="1E40AF"/>
          <w:sz w:val="19"/>
        </w:rPr>
        <w:t xml:space="preserve"> - Require recipient authentication.</w:t>
      </w:r>
    </w:p>
    <w:p w14:paraId="1749C221" w14:textId="77777777" w:rsidR="00822901" w:rsidRDefault="00000000">
      <w:pPr>
        <w:shd w:val="clear" w:color="auto" w:fill="EFF6FF"/>
        <w:spacing w:after="0"/>
        <w:ind w:left="432"/>
      </w:pPr>
      <w:r>
        <w:rPr>
          <w:rFonts w:ascii="Courier New" w:hAnsi="Courier New"/>
          <w:color w:val="1E40AF"/>
          <w:sz w:val="19"/>
        </w:rPr>
        <w:t xml:space="preserve"> - Enable access/activity logging.</w:t>
      </w:r>
    </w:p>
    <w:p w14:paraId="03A9216B" w14:textId="77777777" w:rsidR="00822901" w:rsidRDefault="00000000">
      <w:pPr>
        <w:shd w:val="clear" w:color="auto" w:fill="EFF6FF"/>
        <w:spacing w:after="0"/>
        <w:ind w:left="432"/>
      </w:pPr>
      <w:r>
        <w:rPr>
          <w:rFonts w:ascii="Courier New" w:hAnsi="Courier New"/>
          <w:color w:val="1E40AF"/>
          <w:sz w:val="19"/>
        </w:rPr>
        <w:t xml:space="preserve"> - Choose a mechanism that supports revocation.</w:t>
      </w:r>
    </w:p>
    <w:p w14:paraId="0A73A68B" w14:textId="77777777" w:rsidR="00822901" w:rsidRDefault="00000000">
      <w:pPr>
        <w:shd w:val="clear" w:color="auto" w:fill="EFF6FF"/>
        <w:spacing w:after="0"/>
        <w:ind w:left="432"/>
      </w:pPr>
      <w:r>
        <w:rPr>
          <w:rFonts w:ascii="Courier New" w:hAnsi="Courier New"/>
          <w:color w:val="1E40AF"/>
          <w:sz w:val="19"/>
        </w:rPr>
        <w:t xml:space="preserve"> - Encrypt code archives and share only with verified recipients.</w:t>
      </w:r>
    </w:p>
    <w:p w14:paraId="11C8DD78" w14:textId="77777777" w:rsidR="00822901" w:rsidRDefault="00822901"/>
    <w:p w14:paraId="61E4F632" w14:textId="77777777" w:rsidR="00822901" w:rsidRDefault="00000000">
      <w:r>
        <w:br w:type="page"/>
      </w:r>
    </w:p>
    <w:p w14:paraId="27C5BF72" w14:textId="77777777" w:rsidR="00822901" w:rsidRDefault="00000000">
      <w:pPr>
        <w:spacing w:before="360" w:after="120"/>
      </w:pPr>
      <w:r>
        <w:rPr>
          <w:b/>
          <w:color w:val="0A295F"/>
          <w:sz w:val="32"/>
        </w:rPr>
        <w:lastRenderedPageBreak/>
        <w:t>7. Results and Discussion</w:t>
      </w:r>
    </w:p>
    <w:p w14:paraId="684E45BD" w14:textId="77777777" w:rsidR="00822901" w:rsidRDefault="00822901">
      <w:pPr>
        <w:pBdr>
          <w:bottom w:val="single" w:sz="8" w:space="1" w:color="0A295F"/>
        </w:pBdr>
        <w:spacing w:after="120"/>
      </w:pPr>
    </w:p>
    <w:p w14:paraId="1DD64EE3" w14:textId="77777777" w:rsidR="00822901" w:rsidRDefault="00000000">
      <w:pPr>
        <w:spacing w:after="120"/>
      </w:pPr>
      <w:r>
        <w:t>All six test cases passed without error. The following key results were observed:</w:t>
      </w:r>
    </w:p>
    <w:p w14:paraId="419D0B2B" w14:textId="77777777" w:rsidR="00822901" w:rsidRDefault="00000000">
      <w:pPr>
        <w:pStyle w:val="ListBullet"/>
        <w:spacing w:after="60"/>
        <w:ind w:left="432"/>
      </w:pPr>
      <w:r>
        <w:rPr>
          <w:b/>
        </w:rPr>
        <w:t>Score accuracy:</w:t>
      </w:r>
      <w:r>
        <w:t xml:space="preserve"> The risk engine correctly scored a worst-case scenario at 100/100 (CRITICAL) and a best-case scenario at 0/100 (LOW), confirming that the scoring logic covers the full range and the clamping function works correctly.</w:t>
      </w:r>
    </w:p>
    <w:p w14:paraId="40C24D02" w14:textId="77777777" w:rsidR="00822901" w:rsidRDefault="00000000">
      <w:pPr>
        <w:pStyle w:val="ListBullet"/>
        <w:spacing w:after="60"/>
        <w:ind w:left="432"/>
      </w:pPr>
      <w:r>
        <w:rPr>
          <w:b/>
        </w:rPr>
        <w:t>Explainability:</w:t>
      </w:r>
      <w:r>
        <w:t xml:space="preserve"> Every risk scenario produced a complete list of human-readable reasons and recommendations, with each recommendation unique (achieved via stream distinct()).</w:t>
      </w:r>
    </w:p>
    <w:p w14:paraId="79111E24" w14:textId="77777777" w:rsidR="00822901" w:rsidRDefault="00000000">
      <w:pPr>
        <w:pStyle w:val="ListBullet"/>
        <w:spacing w:after="60"/>
        <w:ind w:left="432"/>
      </w:pPr>
      <w:r>
        <w:rPr>
          <w:b/>
        </w:rPr>
        <w:t>What-if comparison:</w:t>
      </w:r>
      <w:r>
        <w:t xml:space="preserve"> For a CRITICAL original scenario, the safer alternative consistently produced a risk reduction of 85+ points, demonstrating the tool's value as a decision-support instrument.</w:t>
      </w:r>
    </w:p>
    <w:p w14:paraId="20BE31CF" w14:textId="77777777" w:rsidR="00822901" w:rsidRDefault="00000000">
      <w:pPr>
        <w:pStyle w:val="ListBullet"/>
        <w:spacing w:after="60"/>
        <w:ind w:left="432"/>
      </w:pPr>
      <w:r>
        <w:rPr>
          <w:b/>
        </w:rPr>
        <w:t>Input validation:</w:t>
      </w:r>
      <w:r>
        <w:t xml:space="preserve"> All invalid inputs were rejected at the appropriate layer — numeric range violations by ShareScenario's compact constructor, and empty-string inputs by ConsoleUI's readText() loop.</w:t>
      </w:r>
    </w:p>
    <w:p w14:paraId="3B8986E0" w14:textId="77777777" w:rsidR="00822901" w:rsidRDefault="00000000">
      <w:pPr>
        <w:pStyle w:val="ListBullet"/>
        <w:spacing w:after="60"/>
        <w:ind w:left="432"/>
      </w:pPr>
      <w:r>
        <w:rPr>
          <w:b/>
        </w:rPr>
        <w:t>Persistence:</w:t>
      </w:r>
      <w:r>
        <w:t xml:space="preserve"> Scenario summaries were appended to data/scenarios.txt correctly after each evaluation, with no data loss across multiple runs.</w:t>
      </w:r>
    </w:p>
    <w:p w14:paraId="26080D74" w14:textId="77777777" w:rsidR="00822901" w:rsidRDefault="00000000">
      <w:pPr>
        <w:pStyle w:val="ListBullet"/>
        <w:spacing w:after="60"/>
        <w:ind w:left="432"/>
      </w:pPr>
      <w:r>
        <w:rPr>
          <w:b/>
        </w:rPr>
        <w:t>Performance:</w:t>
      </w:r>
      <w:r>
        <w:t xml:space="preserve"> All operations completed in sub-millisecond time, consistent with the deterministic, in-memory nature of the rule engine.</w:t>
      </w:r>
    </w:p>
    <w:p w14:paraId="1DF8D8F5" w14:textId="77777777" w:rsidR="00822901" w:rsidRDefault="00000000">
      <w:pPr>
        <w:spacing w:after="120"/>
      </w:pPr>
      <w:r>
        <w:br/>
        <w:t>The project successfully demonstrates that a lightweight, offline, rule-based system can provide meaningful, actionable security guidance to non-expert users without any dependency on cloud services, machine-learning models, or complex external frameworks.</w:t>
      </w:r>
    </w:p>
    <w:p w14:paraId="6EA80339" w14:textId="77777777" w:rsidR="00822901" w:rsidRDefault="00000000">
      <w:r>
        <w:br w:type="page"/>
      </w:r>
    </w:p>
    <w:p w14:paraId="3E9081D7" w14:textId="77777777" w:rsidR="00822901" w:rsidRDefault="00000000">
      <w:pPr>
        <w:spacing w:before="360" w:after="120"/>
      </w:pPr>
      <w:r>
        <w:rPr>
          <w:b/>
          <w:color w:val="0A295F"/>
          <w:sz w:val="32"/>
        </w:rPr>
        <w:lastRenderedPageBreak/>
        <w:t>8. Conclusion and Future Work</w:t>
      </w:r>
    </w:p>
    <w:p w14:paraId="48D1F0BE" w14:textId="77777777" w:rsidR="00822901" w:rsidRDefault="00822901">
      <w:pPr>
        <w:pBdr>
          <w:bottom w:val="single" w:sz="8" w:space="1" w:color="0A295F"/>
        </w:pBdr>
        <w:spacing w:after="120"/>
      </w:pPr>
    </w:p>
    <w:p w14:paraId="390D887C" w14:textId="77777777" w:rsidR="00822901" w:rsidRDefault="00000000">
      <w:pPr>
        <w:spacing w:before="360" w:after="120"/>
      </w:pPr>
      <w:r>
        <w:rPr>
          <w:b/>
          <w:color w:val="1A56DB"/>
          <w:sz w:val="26"/>
        </w:rPr>
        <w:t>8.1  Conclusion</w:t>
      </w:r>
    </w:p>
    <w:p w14:paraId="5739C042" w14:textId="77777777" w:rsidR="00822901" w:rsidRDefault="00000000">
      <w:pPr>
        <w:spacing w:after="120"/>
      </w:pPr>
      <w:r>
        <w:t>This project designed, implemented, and tested the Offline File-Sharing Risk Simulator — a console-based Java application that evaluates the security risk of a proposed file-sharing event across nine independently weighted risk factors. The application produces a deterministic, explainable risk score in the range 0–100, classifies it into one of four risk bands, provides plain-language reasons for every scored factor, delivers actionable security recommendations, supports a what-if safer alternative comparison, and maintains a local history of evaluated scenarios.</w:t>
      </w:r>
    </w:p>
    <w:p w14:paraId="5D917B31" w14:textId="77777777" w:rsidR="00822901" w:rsidRDefault="00000000">
      <w:pPr>
        <w:spacing w:after="120"/>
      </w:pPr>
      <w:r>
        <w:t>The implementation demonstrates a broad set of Java programming concepts at the B.Tech first-semester level, including records, enums, streams, encapsulation, constructor validation, exception handling, file I/O, and enhanced switch expressions. All automated tests passed, and all manual test cases produced expected behaviour.</w:t>
      </w:r>
    </w:p>
    <w:p w14:paraId="312FF120" w14:textId="77777777" w:rsidR="00822901" w:rsidRDefault="00000000">
      <w:pPr>
        <w:pBdr>
          <w:left w:val="single" w:sz="16" w:space="4" w:color="0D9688"/>
        </w:pBdr>
        <w:shd w:val="clear" w:color="auto" w:fill="F0FDF4"/>
        <w:spacing w:before="120" w:after="120"/>
        <w:ind w:left="216"/>
      </w:pPr>
      <w:r>
        <w:rPr>
          <w:sz w:val="21"/>
        </w:rPr>
        <w:t>The project achieves its stated objectives: it provides a practical security tool, demonstrates core Java OOP concepts, and can serve as an educational aid for students learning about both secure programming and risk-based decision-making.</w:t>
      </w:r>
    </w:p>
    <w:p w14:paraId="174228CD" w14:textId="77777777" w:rsidR="00822901" w:rsidRDefault="00000000">
      <w:pPr>
        <w:spacing w:before="360" w:after="120"/>
      </w:pPr>
      <w:r>
        <w:rPr>
          <w:b/>
          <w:color w:val="1A56DB"/>
          <w:sz w:val="26"/>
        </w:rPr>
        <w:t>8.2  Future Work</w:t>
      </w:r>
    </w:p>
    <w:p w14:paraId="60240195" w14:textId="77777777" w:rsidR="00822901" w:rsidRDefault="00000000">
      <w:pPr>
        <w:pStyle w:val="ListBullet"/>
        <w:spacing w:after="60"/>
        <w:ind w:left="432"/>
      </w:pPr>
      <w:r>
        <w:rPr>
          <w:b/>
        </w:rPr>
        <w:t>Graphical User Interface:</w:t>
      </w:r>
      <w:r>
        <w:t xml:space="preserve"> A JavaFX or Swing GUI would make the tool accessible to users unfamiliar with command-line interfaces.</w:t>
      </w:r>
    </w:p>
    <w:p w14:paraId="605DAB69" w14:textId="77777777" w:rsidR="00822901" w:rsidRDefault="00000000">
      <w:pPr>
        <w:pStyle w:val="ListBullet"/>
        <w:spacing w:after="60"/>
        <w:ind w:left="432"/>
      </w:pPr>
      <w:r>
        <w:rPr>
          <w:b/>
        </w:rPr>
        <w:t>Configurable risk weights:</w:t>
      </w:r>
      <w:r>
        <w:t xml:space="preserve"> Allowing users or administrators to adjust point values would enable the tool to be tuned for specific organisational risk appetites.</w:t>
      </w:r>
    </w:p>
    <w:p w14:paraId="0485C5C5" w14:textId="77777777" w:rsidR="00822901" w:rsidRDefault="00000000">
      <w:pPr>
        <w:pStyle w:val="ListBullet"/>
        <w:spacing w:after="60"/>
        <w:ind w:left="432"/>
      </w:pPr>
      <w:r>
        <w:rPr>
          <w:b/>
        </w:rPr>
        <w:t>Extended file-type rules:</w:t>
      </w:r>
      <w:r>
        <w:t xml:space="preserve"> Adding specialised rules for additional file types (e.g., medical records, financial data) would increase assessment granularity.</w:t>
      </w:r>
    </w:p>
    <w:p w14:paraId="1B00DC41" w14:textId="77777777" w:rsidR="00822901" w:rsidRDefault="00000000">
      <w:pPr>
        <w:pStyle w:val="ListBullet"/>
        <w:spacing w:after="60"/>
        <w:ind w:left="432"/>
      </w:pPr>
      <w:r>
        <w:rPr>
          <w:b/>
        </w:rPr>
        <w:t>Batch assessment:</w:t>
      </w:r>
      <w:r>
        <w:t xml:space="preserve"> Supporting CSV input files for bulk evaluation of multiple scenarios would be useful for small teams.</w:t>
      </w:r>
    </w:p>
    <w:p w14:paraId="0B0E5A3F" w14:textId="77777777" w:rsidR="00822901" w:rsidRDefault="00000000">
      <w:pPr>
        <w:pStyle w:val="ListBullet"/>
        <w:spacing w:after="60"/>
        <w:ind w:left="432"/>
      </w:pPr>
      <w:r>
        <w:rPr>
          <w:b/>
        </w:rPr>
        <w:t>Report export:</w:t>
      </w:r>
      <w:r>
        <w:t xml:space="preserve"> Generating a PDF risk-assessment report from each evaluation would make the tool suitable for formal documentation purposes.</w:t>
      </w:r>
    </w:p>
    <w:p w14:paraId="40A8D1F1" w14:textId="77777777" w:rsidR="00822901" w:rsidRDefault="00000000">
      <w:pPr>
        <w:pStyle w:val="ListBullet"/>
        <w:spacing w:after="60"/>
        <w:ind w:left="432"/>
      </w:pPr>
      <w:r>
        <w:rPr>
          <w:b/>
        </w:rPr>
        <w:t>Integration with cloud APIs:</w:t>
      </w:r>
      <w:r>
        <w:t xml:space="preserve"> An optional online mode could verify whether a specified cloud platform actually enforces the claimed security controls.</w:t>
      </w:r>
    </w:p>
    <w:p w14:paraId="278AE717" w14:textId="77777777" w:rsidR="00822901" w:rsidRDefault="00000000">
      <w:r>
        <w:br w:type="page"/>
      </w:r>
    </w:p>
    <w:p w14:paraId="16D01D59" w14:textId="77777777" w:rsidR="00822901" w:rsidRDefault="00000000">
      <w:pPr>
        <w:spacing w:before="360" w:after="120"/>
      </w:pPr>
      <w:r>
        <w:rPr>
          <w:b/>
          <w:color w:val="0A295F"/>
          <w:sz w:val="32"/>
        </w:rPr>
        <w:lastRenderedPageBreak/>
        <w:t>9. References</w:t>
      </w:r>
    </w:p>
    <w:p w14:paraId="49029774" w14:textId="77777777" w:rsidR="00822901" w:rsidRDefault="00822901">
      <w:pPr>
        <w:pBdr>
          <w:bottom w:val="single" w:sz="8" w:space="1" w:color="0A295F"/>
        </w:pBdr>
        <w:spacing w:after="120"/>
      </w:pPr>
    </w:p>
    <w:p w14:paraId="037918DB" w14:textId="77777777" w:rsidR="00822901" w:rsidRDefault="00000000">
      <w:pPr>
        <w:spacing w:after="100"/>
        <w:ind w:left="432" w:hanging="432"/>
      </w:pPr>
      <w:r>
        <w:rPr>
          <w:sz w:val="21"/>
        </w:rPr>
        <w:t>[1] Oracle Corporation. (2021). Java SE 17 API Specification. https://docs.oracle.com/en/java/javase/17/docs/api/</w:t>
      </w:r>
    </w:p>
    <w:p w14:paraId="57BB499F" w14:textId="77777777" w:rsidR="00822901" w:rsidRDefault="00000000">
      <w:pPr>
        <w:spacing w:after="100"/>
        <w:ind w:left="432" w:hanging="432"/>
      </w:pPr>
      <w:r>
        <w:rPr>
          <w:sz w:val="21"/>
        </w:rPr>
        <w:t>[2] National Institute of Standards and Technology. (2020). NIST SP 800-53 Rev. 5: Security and Privacy Controls for Information Systems and Organizations. U.S. Department of Commerce.</w:t>
      </w:r>
    </w:p>
    <w:p w14:paraId="47043E37" w14:textId="77777777" w:rsidR="00822901" w:rsidRDefault="00000000">
      <w:pPr>
        <w:spacing w:after="100"/>
        <w:ind w:left="432" w:hanging="432"/>
      </w:pPr>
      <w:r>
        <w:rPr>
          <w:sz w:val="21"/>
        </w:rPr>
        <w:t>[3] International Organization for Standardization. (2022). ISO/IEC 27001:2022 — Information Security, Cybersecurity and Privacy Protection.</w:t>
      </w:r>
    </w:p>
    <w:p w14:paraId="08D39B93" w14:textId="77777777" w:rsidR="00822901" w:rsidRDefault="00000000">
      <w:pPr>
        <w:spacing w:after="100"/>
        <w:ind w:left="432" w:hanging="432"/>
      </w:pPr>
      <w:r>
        <w:rPr>
          <w:sz w:val="21"/>
        </w:rPr>
        <w:t>[4] Center for Internet Security. (2021). CIS Controls Version 8. https://www.cisecurity.org/controls/v8</w:t>
      </w:r>
    </w:p>
    <w:p w14:paraId="390416D7" w14:textId="77777777" w:rsidR="00822901" w:rsidRDefault="00000000">
      <w:pPr>
        <w:spacing w:after="100"/>
        <w:ind w:left="432" w:hanging="432"/>
      </w:pPr>
      <w:r>
        <w:rPr>
          <w:sz w:val="21"/>
        </w:rPr>
        <w:t>[5] Arrieta, A. B., et al. (2020). Explainable Artificial Intelligence (XAI): Concepts, taxonomies, opportunities and challenges toward responsible AI. Information Fusion, 58, 82–115.</w:t>
      </w:r>
    </w:p>
    <w:p w14:paraId="6CED1809" w14:textId="77777777" w:rsidR="00822901" w:rsidRDefault="00000000">
      <w:pPr>
        <w:spacing w:after="100"/>
        <w:ind w:left="432" w:hanging="432"/>
      </w:pPr>
      <w:r>
        <w:rPr>
          <w:sz w:val="21"/>
        </w:rPr>
        <w:t>[6] Bloch, J. (2018). Effective Java (3rd ed.). Addison-Wesley Professional. [ISBN: 978-0134685991]</w:t>
      </w:r>
    </w:p>
    <w:p w14:paraId="5EBFFA9E" w14:textId="77777777" w:rsidR="00822901" w:rsidRDefault="00000000">
      <w:pPr>
        <w:spacing w:after="100"/>
        <w:ind w:left="432" w:hanging="432"/>
      </w:pPr>
      <w:r>
        <w:rPr>
          <w:sz w:val="21"/>
        </w:rPr>
        <w:t>[7] Eckel, B. (2006). Thinking in Java (4th ed.). Prentice Hall. [ISBN: 978-0131872486]</w:t>
      </w:r>
    </w:p>
    <w:p w14:paraId="05FE683A" w14:textId="77777777" w:rsidR="00822901" w:rsidRDefault="00000000">
      <w:pPr>
        <w:spacing w:after="100"/>
        <w:ind w:left="432" w:hanging="432"/>
      </w:pPr>
      <w:r>
        <w:rPr>
          <w:sz w:val="21"/>
        </w:rPr>
        <w:t>[8] Oracle Corporation. (2021). Java Records (JEP 395). https://openjdk.org/jeps/395</w:t>
      </w:r>
    </w:p>
    <w:p w14:paraId="0BF130F8" w14:textId="77777777" w:rsidR="00822901" w:rsidRDefault="00000000">
      <w:pPr>
        <w:spacing w:after="100"/>
        <w:ind w:left="432" w:hanging="432"/>
      </w:pPr>
      <w:r>
        <w:rPr>
          <w:sz w:val="21"/>
        </w:rPr>
        <w:t>[9] Oracle Corporation. (2021). Pattern Matching for switch (JEP 406). https://openjdk.org/jeps/406</w:t>
      </w:r>
    </w:p>
    <w:p w14:paraId="3EF060E7" w14:textId="77777777" w:rsidR="00822901" w:rsidRDefault="00000000">
      <w:pPr>
        <w:spacing w:after="100"/>
        <w:ind w:left="432" w:hanging="432"/>
      </w:pPr>
      <w:r>
        <w:rPr>
          <w:sz w:val="21"/>
        </w:rPr>
        <w:t>[10] Stallings, W., &amp; Brown, L. (2018). Computer Security: Principles and Practice (4th ed.). Pearson. [ISBN: 978-0134794105]</w:t>
      </w:r>
    </w:p>
    <w:p w14:paraId="26C24A59" w14:textId="77777777" w:rsidR="00822901" w:rsidRDefault="00000000">
      <w:r>
        <w:br w:type="page"/>
      </w:r>
    </w:p>
    <w:p w14:paraId="06AAF64D" w14:textId="77777777" w:rsidR="00822901" w:rsidRDefault="00000000">
      <w:pPr>
        <w:spacing w:before="360" w:after="120"/>
      </w:pPr>
      <w:r>
        <w:rPr>
          <w:b/>
          <w:color w:val="0A295F"/>
          <w:sz w:val="32"/>
        </w:rPr>
        <w:lastRenderedPageBreak/>
        <w:t>Appendix A — Complete Source File List</w:t>
      </w:r>
    </w:p>
    <w:p w14:paraId="67B7A3C3" w14:textId="77777777" w:rsidR="00822901" w:rsidRDefault="00822901">
      <w:pPr>
        <w:pBdr>
          <w:bottom w:val="single" w:sz="8" w:space="1" w:color="0A295F"/>
        </w:pBdr>
        <w:spacing w:after="120"/>
      </w:pPr>
    </w:p>
    <w:p w14:paraId="0B126E19" w14:textId="77777777" w:rsidR="00822901" w:rsidRDefault="00000000">
      <w:pPr>
        <w:spacing w:after="120"/>
      </w:pPr>
      <w:r>
        <w:t>The following source files constitute the entire project submission:</w:t>
      </w:r>
    </w:p>
    <w:p w14:paraId="5D166B07" w14:textId="77777777" w:rsidR="00822901" w:rsidRDefault="00000000">
      <w:pPr>
        <w:pStyle w:val="ListBullet"/>
        <w:spacing w:after="60"/>
        <w:ind w:left="432"/>
      </w:pPr>
      <w:r>
        <w:rPr>
          <w:b/>
        </w:rPr>
        <w:t>Main.java</w:t>
      </w:r>
      <w:r>
        <w:t xml:space="preserve"> Entry point — 5 lines</w:t>
      </w:r>
    </w:p>
    <w:p w14:paraId="4014E35B" w14:textId="77777777" w:rsidR="00822901" w:rsidRDefault="00000000">
      <w:pPr>
        <w:pStyle w:val="ListBullet"/>
        <w:spacing w:after="60"/>
        <w:ind w:left="432"/>
      </w:pPr>
      <w:r>
        <w:rPr>
          <w:b/>
        </w:rPr>
        <w:t>ConsoleUI.java</w:t>
      </w:r>
      <w:r>
        <w:t xml:space="preserve"> Interactive UI — 131 lines</w:t>
      </w:r>
    </w:p>
    <w:p w14:paraId="7C62DE8A" w14:textId="77777777" w:rsidR="00822901" w:rsidRDefault="00000000">
      <w:pPr>
        <w:pStyle w:val="ListBullet"/>
        <w:spacing w:after="60"/>
        <w:ind w:left="432"/>
      </w:pPr>
      <w:r>
        <w:rPr>
          <w:b/>
        </w:rPr>
        <w:t>ShareScenario.java</w:t>
      </w:r>
      <w:r>
        <w:t xml:space="preserve"> Data record — 23 lines</w:t>
      </w:r>
    </w:p>
    <w:p w14:paraId="78005515" w14:textId="77777777" w:rsidR="00822901" w:rsidRDefault="00000000">
      <w:pPr>
        <w:pStyle w:val="ListBullet"/>
        <w:spacing w:after="60"/>
        <w:ind w:left="432"/>
      </w:pPr>
      <w:r>
        <w:rPr>
          <w:b/>
        </w:rPr>
        <w:t>RiskEngine.java</w:t>
      </w:r>
      <w:r>
        <w:t xml:space="preserve"> Risk evaluation — 93 lines</w:t>
      </w:r>
    </w:p>
    <w:p w14:paraId="3FCCF7B2" w14:textId="77777777" w:rsidR="00822901" w:rsidRDefault="00000000">
      <w:pPr>
        <w:pStyle w:val="ListBullet"/>
        <w:spacing w:after="60"/>
        <w:ind w:left="432"/>
      </w:pPr>
      <w:r>
        <w:rPr>
          <w:b/>
        </w:rPr>
        <w:t>RiskFactor.java</w:t>
      </w:r>
      <w:r>
        <w:t xml:space="preserve"> Risk factor record — 4 lines</w:t>
      </w:r>
    </w:p>
    <w:p w14:paraId="35474540" w14:textId="77777777" w:rsidR="00822901" w:rsidRDefault="00000000">
      <w:pPr>
        <w:pStyle w:val="ListBullet"/>
        <w:spacing w:after="60"/>
        <w:ind w:left="432"/>
      </w:pPr>
      <w:r>
        <w:rPr>
          <w:b/>
        </w:rPr>
        <w:t>RiskResult.java</w:t>
      </w:r>
      <w:r>
        <w:t xml:space="preserve"> Evaluation result record — 11 lines</w:t>
      </w:r>
    </w:p>
    <w:p w14:paraId="0A387D13" w14:textId="77777777" w:rsidR="00822901" w:rsidRDefault="00000000">
      <w:pPr>
        <w:pStyle w:val="ListBullet"/>
        <w:spacing w:after="60"/>
        <w:ind w:left="432"/>
      </w:pPr>
      <w:r>
        <w:rPr>
          <w:b/>
        </w:rPr>
        <w:t>RiskLevel.java</w:t>
      </w:r>
      <w:r>
        <w:t xml:space="preserve"> Risk level enum — 5 lines</w:t>
      </w:r>
    </w:p>
    <w:p w14:paraId="3422E6B1" w14:textId="77777777" w:rsidR="00822901" w:rsidRDefault="00000000">
      <w:pPr>
        <w:pStyle w:val="ListBullet"/>
        <w:spacing w:after="60"/>
        <w:ind w:left="432"/>
      </w:pPr>
      <w:r>
        <w:rPr>
          <w:b/>
        </w:rPr>
        <w:t>ScenarioStore.java</w:t>
      </w:r>
      <w:r>
        <w:t xml:space="preserve"> Local persistence — 34 lines</w:t>
      </w:r>
    </w:p>
    <w:p w14:paraId="39F8F542" w14:textId="77777777" w:rsidR="00822901" w:rsidRDefault="00000000">
      <w:pPr>
        <w:pStyle w:val="ListBullet"/>
        <w:spacing w:after="60"/>
        <w:ind w:left="432"/>
      </w:pPr>
      <w:r>
        <w:rPr>
          <w:b/>
        </w:rPr>
        <w:t>RiskEngineTest.java</w:t>
      </w:r>
      <w:r>
        <w:t xml:space="preserve"> Automated tests — 26 lines</w:t>
      </w:r>
    </w:p>
    <w:p w14:paraId="1EE5C077" w14:textId="77777777" w:rsidR="00822901" w:rsidRDefault="00000000">
      <w:pPr>
        <w:spacing w:before="360" w:after="120"/>
      </w:pPr>
      <w:r>
        <w:rPr>
          <w:b/>
          <w:color w:val="0A295F"/>
          <w:sz w:val="32"/>
        </w:rPr>
        <w:t>Appendix B — How to Build and Run</w:t>
      </w:r>
    </w:p>
    <w:p w14:paraId="6F1566C0" w14:textId="77777777" w:rsidR="00822901" w:rsidRDefault="00822901">
      <w:pPr>
        <w:pBdr>
          <w:bottom w:val="single" w:sz="8" w:space="1" w:color="0A295F"/>
        </w:pBdr>
        <w:spacing w:after="120"/>
      </w:pPr>
    </w:p>
    <w:p w14:paraId="2313C591" w14:textId="77777777" w:rsidR="00822901" w:rsidRDefault="00000000">
      <w:pPr>
        <w:spacing w:after="120"/>
      </w:pPr>
      <w:r>
        <w:rPr>
          <w:b/>
        </w:rPr>
        <w:t>Prerequisites: JDK 17 or later installed and on the system PATH.</w:t>
      </w:r>
    </w:p>
    <w:p w14:paraId="488F2238" w14:textId="77777777" w:rsidR="00822901" w:rsidRDefault="00822901"/>
    <w:p w14:paraId="36209051" w14:textId="77777777" w:rsidR="00822901" w:rsidRDefault="00000000">
      <w:pPr>
        <w:spacing w:after="120"/>
      </w:pPr>
      <w:r>
        <w:rPr>
          <w:b/>
        </w:rPr>
        <w:t>Compile (Windows PowerShell):</w:t>
      </w:r>
    </w:p>
    <w:p w14:paraId="1A4D4254" w14:textId="77777777" w:rsidR="00822901" w:rsidRDefault="00000000">
      <w:pPr>
        <w:shd w:val="clear" w:color="auto" w:fill="EFF6FF"/>
        <w:spacing w:after="0"/>
        <w:ind w:left="432"/>
      </w:pPr>
      <w:r>
        <w:rPr>
          <w:rFonts w:ascii="Courier New" w:hAnsi="Courier New"/>
          <w:color w:val="1E40AF"/>
          <w:sz w:val="19"/>
        </w:rPr>
        <w:t>javac -d out (Get-ChildItem -Recurse *.java).FullName</w:t>
      </w:r>
    </w:p>
    <w:p w14:paraId="20F64E42" w14:textId="77777777" w:rsidR="00822901" w:rsidRDefault="00822901"/>
    <w:p w14:paraId="2425073B" w14:textId="77777777" w:rsidR="00822901" w:rsidRDefault="00000000">
      <w:pPr>
        <w:spacing w:after="120"/>
      </w:pPr>
      <w:r>
        <w:rPr>
          <w:b/>
        </w:rPr>
        <w:t>Run the application:</w:t>
      </w:r>
    </w:p>
    <w:p w14:paraId="3B932053" w14:textId="77777777" w:rsidR="00822901" w:rsidRDefault="00000000">
      <w:pPr>
        <w:shd w:val="clear" w:color="auto" w:fill="EFF6FF"/>
        <w:spacing w:after="0"/>
        <w:ind w:left="432"/>
      </w:pPr>
      <w:r>
        <w:rPr>
          <w:rFonts w:ascii="Courier New" w:hAnsi="Courier New"/>
          <w:color w:val="1E40AF"/>
          <w:sz w:val="19"/>
        </w:rPr>
        <w:t>java -cp out app.Main</w:t>
      </w:r>
    </w:p>
    <w:p w14:paraId="164BEB58" w14:textId="77777777" w:rsidR="00822901" w:rsidRDefault="00822901"/>
    <w:p w14:paraId="7990449D" w14:textId="77777777" w:rsidR="00822901" w:rsidRDefault="00000000">
      <w:pPr>
        <w:spacing w:after="120"/>
      </w:pPr>
      <w:r>
        <w:rPr>
          <w:b/>
        </w:rPr>
        <w:t>Run automated tests:</w:t>
      </w:r>
    </w:p>
    <w:p w14:paraId="2EA53D56" w14:textId="77777777" w:rsidR="00822901" w:rsidRDefault="00000000">
      <w:pPr>
        <w:shd w:val="clear" w:color="auto" w:fill="EFF6FF"/>
        <w:spacing w:after="0"/>
        <w:ind w:left="432"/>
      </w:pPr>
      <w:r>
        <w:rPr>
          <w:rFonts w:ascii="Courier New" w:hAnsi="Courier New"/>
          <w:color w:val="1E40AF"/>
          <w:sz w:val="19"/>
        </w:rPr>
        <w:t>java -cp out app.RiskEngineTest</w:t>
      </w:r>
    </w:p>
    <w:p w14:paraId="142EE14A" w14:textId="77777777" w:rsidR="00822901" w:rsidRDefault="00000000">
      <w:pPr>
        <w:shd w:val="clear" w:color="auto" w:fill="EFF6FF"/>
        <w:spacing w:after="0"/>
        <w:ind w:left="432"/>
      </w:pPr>
      <w:r>
        <w:rPr>
          <w:rFonts w:ascii="Courier New" w:hAnsi="Courier New"/>
          <w:color w:val="1E40AF"/>
          <w:sz w:val="19"/>
        </w:rPr>
        <w:t># Expected output: All tests passed.</w:t>
      </w:r>
    </w:p>
    <w:p w14:paraId="65858D93" w14:textId="77777777" w:rsidR="00822901" w:rsidRDefault="00822901"/>
    <w:sectPr w:rsidR="00822901"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891339">
    <w:abstractNumId w:val="8"/>
  </w:num>
  <w:num w:numId="2" w16cid:durableId="2044817402">
    <w:abstractNumId w:val="6"/>
  </w:num>
  <w:num w:numId="3" w16cid:durableId="576329088">
    <w:abstractNumId w:val="5"/>
  </w:num>
  <w:num w:numId="4" w16cid:durableId="1382899523">
    <w:abstractNumId w:val="4"/>
  </w:num>
  <w:num w:numId="5" w16cid:durableId="381709529">
    <w:abstractNumId w:val="7"/>
  </w:num>
  <w:num w:numId="6" w16cid:durableId="1859156550">
    <w:abstractNumId w:val="3"/>
  </w:num>
  <w:num w:numId="7" w16cid:durableId="300041427">
    <w:abstractNumId w:val="2"/>
  </w:num>
  <w:num w:numId="8" w16cid:durableId="2088452146">
    <w:abstractNumId w:val="1"/>
  </w:num>
  <w:num w:numId="9" w16cid:durableId="418142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1C9F"/>
    <w:rsid w:val="00822901"/>
    <w:rsid w:val="009143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E4D0D"/>
  <w14:defaultImageDpi w14:val="300"/>
  <w15:docId w15:val="{D2303977-992F-41B7-94DF-2D89181B3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4192</Words>
  <Characters>23900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Prakhar Shrivastava</cp:lastModifiedBy>
  <cp:revision>2</cp:revision>
  <dcterms:created xsi:type="dcterms:W3CDTF">2013-12-23T23:15:00Z</dcterms:created>
  <dcterms:modified xsi:type="dcterms:W3CDTF">2026-09-06T13:42:00Z</dcterms:modified>
  <cp:category/>
</cp:coreProperties>
</file>