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bookmarkStart w:id="0" w:name="_GoBack"/>
      <w:r>
        <w:rPr>
          <w:rFonts w:hint="eastAsia"/>
          <w:lang w:val="en-US" w:eastAsia="zh-CN"/>
        </w:rPr>
        <w:t>需求说明样例</w:t>
      </w:r>
    </w:p>
    <w:bookmarkEnd w:id="0"/>
    <w:p>
      <w:pPr>
        <w:rPr>
          <w:b/>
          <w:bCs/>
        </w:rPr>
      </w:pPr>
      <w:r>
        <w:rPr>
          <w:rFonts w:hint="eastAsia"/>
          <w:b/>
          <w:bCs/>
          <w:lang w:val="en-US" w:eastAsia="zh-CN"/>
        </w:rPr>
        <w:t>应用</w:t>
      </w:r>
      <w:r>
        <w:rPr>
          <w:rFonts w:hint="eastAsia"/>
          <w:b/>
          <w:bCs/>
        </w:rPr>
        <w:t>要求：</w:t>
      </w:r>
    </w:p>
    <w:p>
      <w:r>
        <w:tab/>
      </w:r>
      <w:r>
        <w:rPr>
          <w:rFonts w:hint="eastAsia"/>
        </w:rPr>
        <w:t>具有一定规模的局域网通常采用核心层、汇聚</w:t>
      </w:r>
      <w:r>
        <w:rPr>
          <w:rFonts w:hint="eastAsia"/>
          <w:lang w:val="en-US" w:eastAsia="zh-CN"/>
        </w:rPr>
        <w:t>层</w:t>
      </w:r>
      <w:r>
        <w:rPr>
          <w:rFonts w:hint="eastAsia"/>
        </w:rPr>
        <w:t>、接入层三层的设计。</w:t>
      </w:r>
    </w:p>
    <w:p>
      <w:pPr>
        <w:ind w:firstLine="420"/>
      </w:pPr>
      <w:r>
        <w:rPr>
          <w:rFonts w:hint="eastAsia"/>
        </w:rPr>
        <w:t>接入层</w:t>
      </w:r>
      <w:r>
        <w:rPr>
          <w:rFonts w:hint="eastAsia"/>
          <w:lang w:eastAsia="zh-CN"/>
        </w:rPr>
        <w:t>：</w:t>
      </w:r>
      <w:r>
        <w:rPr>
          <w:rFonts w:hint="eastAsia"/>
        </w:rPr>
        <w:t>将位于接入层和核心层之间的部分称为分布层或汇聚层</w:t>
      </w:r>
      <w:r>
        <w:rPr>
          <w:rFonts w:hint="eastAsia"/>
          <w:lang w:eastAsia="zh-CN"/>
        </w:rPr>
        <w:t>，</w:t>
      </w:r>
      <w:r>
        <w:t>接入层目的是允许终</w:t>
      </w:r>
      <w:r>
        <w:rPr>
          <w:rFonts w:hint="eastAsia"/>
        </w:rPr>
        <w:t>端用户连接到网络，因此接入层交换机具有成本低和端口密度高</w:t>
      </w:r>
      <w:r>
        <w:rPr>
          <w:rFonts w:hint="eastAsia"/>
          <w:lang w:val="en-US" w:eastAsia="zh-CN"/>
        </w:rPr>
        <w:t>等</w:t>
      </w:r>
      <w:r>
        <w:rPr>
          <w:rFonts w:hint="eastAsia"/>
        </w:rPr>
        <w:t>特性。</w:t>
      </w:r>
    </w:p>
    <w:p>
      <w:pPr>
        <w:ind w:firstLine="420"/>
      </w:pPr>
      <w:r>
        <w:rPr>
          <w:rFonts w:hint="eastAsia"/>
        </w:rPr>
        <w:t>汇聚层：汇聚层交换层是多台接入层交换机的汇聚点</w:t>
      </w:r>
      <w:r>
        <w:rPr>
          <w:rFonts w:hint="eastAsia"/>
          <w:lang w:eastAsia="zh-CN"/>
        </w:rPr>
        <w:t>，</w:t>
      </w:r>
      <w:r>
        <w:t>它必须能够处理来自接入层设备</w:t>
      </w:r>
    </w:p>
    <w:p>
      <w:r>
        <w:rPr>
          <w:rFonts w:hint="eastAsia"/>
        </w:rPr>
        <w:t>的所有通信量</w:t>
      </w:r>
      <w:r>
        <w:rPr>
          <w:rFonts w:hint="eastAsia"/>
          <w:lang w:eastAsia="zh-CN"/>
        </w:rPr>
        <w:t>，</w:t>
      </w:r>
      <w:r>
        <w:t>并提供到核心层的上行链路</w:t>
      </w:r>
      <w:r>
        <w:rPr>
          <w:rFonts w:hint="eastAsia"/>
          <w:lang w:eastAsia="zh-CN"/>
        </w:rPr>
        <w:t>，</w:t>
      </w:r>
      <w:r>
        <w:t>因此汇聚层交换机与接入层交换</w:t>
      </w:r>
      <w:r>
        <w:rPr>
          <w:rFonts w:hint="eastAsia"/>
        </w:rPr>
        <w:t>机比较</w:t>
      </w:r>
      <w:r>
        <w:rPr>
          <w:rFonts w:hint="eastAsia"/>
          <w:lang w:eastAsia="zh-CN"/>
        </w:rPr>
        <w:t>，</w:t>
      </w:r>
      <w:r>
        <w:t>需要更高的性能</w:t>
      </w:r>
      <w:r>
        <w:rPr>
          <w:rFonts w:hint="eastAsia"/>
          <w:lang w:eastAsia="zh-CN"/>
        </w:rPr>
        <w:t>，</w:t>
      </w:r>
      <w:r>
        <w:t>更少的接口和更高的交换速率</w:t>
      </w:r>
      <w:r>
        <w:rPr>
          <w:rFonts w:hint="eastAsia"/>
        </w:rPr>
        <w:t>。</w:t>
      </w:r>
    </w:p>
    <w:p>
      <w:pPr>
        <w:ind w:firstLine="420"/>
      </w:pPr>
      <w:r>
        <w:rPr>
          <w:rFonts w:hint="eastAsia"/>
        </w:rPr>
        <w:t>核心层</w:t>
      </w:r>
      <w:r>
        <w:rPr>
          <w:rFonts w:hint="eastAsia"/>
          <w:lang w:eastAsia="zh-CN"/>
        </w:rPr>
        <w:t>：</w:t>
      </w:r>
      <w:r>
        <w:t>核心层的功能主要是实现骨干网络之间的优化传输</w:t>
      </w:r>
      <w:r>
        <w:rPr>
          <w:rFonts w:hint="eastAsia"/>
          <w:lang w:eastAsia="zh-CN"/>
        </w:rPr>
        <w:t>，</w:t>
      </w:r>
      <w:r>
        <w:t>骨干层设计任务</w:t>
      </w:r>
      <w:r>
        <w:rPr>
          <w:rFonts w:hint="eastAsia"/>
        </w:rPr>
        <w:t>的重点通常是冗余能力、可靠性和高速的传输。网络的控制功能尽量少在骨干层上实施。核心层一直被认为是所有流量的最终承受者和汇聚者</w:t>
      </w:r>
      <w:r>
        <w:rPr>
          <w:rFonts w:hint="eastAsia"/>
          <w:lang w:eastAsia="zh-CN"/>
        </w:rPr>
        <w:t>，</w:t>
      </w:r>
      <w:r>
        <w:t>所以对</w:t>
      </w:r>
      <w:r>
        <w:rPr>
          <w:rFonts w:hint="eastAsia"/>
        </w:rPr>
        <w:t>核心层的设计以及网络设备的要求十分严格。</w:t>
      </w:r>
    </w:p>
    <w:p>
      <w:pPr>
        <w:ind w:firstLine="420"/>
      </w:pPr>
      <w:r>
        <w:rPr>
          <w:rFonts w:hint="eastAsia"/>
        </w:rPr>
        <w:t>对于不同权限的用户可访问的数据权限进行管理，需要用到访问控制。所谓访问控制，就是在鉴别用户的合法身份后，通过某种途径显式地准许或限制用户对数据信息的访问能力及范围，从而控制对关键资源的访问，防止非法用户的侵入或者合法用户的不慎操作造成破坏。访问控制技术的实现是基于访问控制中权限的实现也就是访问控制的策略</w:t>
      </w:r>
      <w:r>
        <w:t>。</w:t>
      </w:r>
    </w:p>
    <w:p>
      <w:pPr>
        <w:ind w:firstLine="420"/>
        <w:rPr>
          <w:rFonts w:hint="eastAsia"/>
        </w:rPr>
      </w:pPr>
      <w:r>
        <w:rPr>
          <w:rFonts w:hint="eastAsia"/>
        </w:rPr>
        <w:t>对于一些具有</w:t>
      </w:r>
      <w:r>
        <w:t>远程</w:t>
      </w:r>
      <w:r>
        <w:rPr>
          <w:rFonts w:hint="eastAsia"/>
        </w:rPr>
        <w:t>连接需求的网络我们需要用到VPN技术。VPN的主要功能是在公用网络上建立专用网络，进行加密通讯。在企业网络中有广泛应用。VPN网关通过对数据包的加密和数据包目标地址的转换实现远程访问。</w:t>
      </w:r>
    </w:p>
    <w:p>
      <w:pPr>
        <w:rPr>
          <w:rFonts w:hint="eastAsia"/>
        </w:rPr>
      </w:pPr>
    </w:p>
    <w:p>
      <w:pPr>
        <w:ind w:firstLine="420"/>
      </w:pPr>
    </w:p>
    <w:p>
      <w:pPr>
        <w:jc w:val="left"/>
        <w:rPr>
          <w:b/>
          <w:bCs/>
        </w:rPr>
      </w:pPr>
      <w:r>
        <w:rPr>
          <w:rFonts w:hint="eastAsia"/>
          <w:b/>
          <w:bCs/>
        </w:rPr>
        <w:t>应用场景：</w:t>
      </w:r>
    </w:p>
    <w:p>
      <w:pPr>
        <w:ind w:firstLine="420"/>
        <w:rPr>
          <w:rFonts w:hint="eastAsia"/>
        </w:rPr>
      </w:pPr>
      <w:r>
        <w:rPr>
          <w:rFonts w:hint="eastAsia"/>
        </w:rPr>
        <w:t>某公司内有财务部</w:t>
      </w:r>
      <w:r>
        <w:t>、人事部、技术部</w:t>
      </w:r>
      <w:r>
        <w:rPr>
          <w:rFonts w:hint="eastAsia"/>
          <w:lang w:eastAsia="zh-CN"/>
        </w:rPr>
        <w:t>、</w:t>
      </w:r>
      <w:r>
        <w:t>总经理办公室</w:t>
      </w:r>
      <w:r>
        <w:rPr>
          <w:rFonts w:hint="eastAsia"/>
          <w:lang w:val="en-US" w:eastAsia="zh-CN"/>
        </w:rPr>
        <w:t>和网络中心</w:t>
      </w:r>
      <w:r>
        <w:rPr>
          <w:rFonts w:hint="eastAsia"/>
        </w:rPr>
        <w:t>。</w:t>
      </w:r>
    </w:p>
    <w:p>
      <w:pPr>
        <w:ind w:firstLine="420"/>
        <w:rPr>
          <w:rFonts w:hint="eastAsia"/>
        </w:rPr>
      </w:pPr>
      <w:r>
        <w:t>网络中心</w:t>
      </w:r>
      <w:r>
        <w:rPr>
          <w:rFonts w:hint="eastAsia"/>
        </w:rPr>
        <w:t>是公司网络的中心，连入互联网</w:t>
      </w:r>
      <w:r>
        <w:rPr>
          <w:rFonts w:hint="eastAsia"/>
          <w:lang w:eastAsia="zh-CN"/>
        </w:rPr>
        <w:t>，</w:t>
      </w:r>
      <w:r>
        <w:rPr>
          <w:rFonts w:hint="eastAsia"/>
          <w:lang w:val="en-US" w:eastAsia="zh-CN"/>
        </w:rPr>
        <w:t>其他部门（除人事部）通过网络中心接入互联网</w:t>
      </w:r>
      <w:r>
        <w:rPr>
          <w:rFonts w:hint="eastAsia"/>
        </w:rPr>
        <w:t>。网络中心设置</w:t>
      </w:r>
      <w:r>
        <w:t>FTP服务器、DNS服务器、WEB服务器</w:t>
      </w:r>
      <w:r>
        <w:rPr>
          <w:rFonts w:hint="eastAsia"/>
        </w:rPr>
        <w:t>。</w:t>
      </w:r>
    </w:p>
    <w:p>
      <w:pPr>
        <w:ind w:firstLine="420"/>
        <w:rPr>
          <w:rFonts w:hint="eastAsia"/>
        </w:rPr>
      </w:pPr>
      <w:r>
        <w:rPr>
          <w:rFonts w:hint="eastAsia"/>
        </w:rPr>
        <w:t>财务部</w:t>
      </w:r>
      <w:r>
        <w:t>、人事部、技术部</w:t>
      </w:r>
      <w:r>
        <w:rPr>
          <w:rFonts w:hint="eastAsia"/>
          <w:lang w:eastAsia="zh-CN"/>
        </w:rPr>
        <w:t>、</w:t>
      </w:r>
      <w:r>
        <w:rPr>
          <w:rFonts w:hint="eastAsia"/>
          <w:lang w:val="en-US" w:eastAsia="zh-CN"/>
        </w:rPr>
        <w:t>总经理办公室</w:t>
      </w:r>
      <w:r>
        <w:rPr>
          <w:rFonts w:hint="eastAsia"/>
        </w:rPr>
        <w:t>连接到网络中心。其中</w:t>
      </w:r>
      <w:r>
        <w:rPr>
          <w:rFonts w:hint="eastAsia"/>
          <w:lang w:eastAsia="zh-CN"/>
        </w:rPr>
        <w:t>，</w:t>
      </w:r>
      <w:r>
        <w:rPr>
          <w:rFonts w:hint="eastAsia"/>
        </w:rPr>
        <w:t>财政部</w:t>
      </w:r>
      <w:r>
        <w:rPr>
          <w:rFonts w:hint="eastAsia"/>
          <w:lang w:val="en-US" w:eastAsia="zh-CN"/>
        </w:rPr>
        <w:t>拥有</w:t>
      </w:r>
      <w:r>
        <w:rPr>
          <w:rFonts w:hint="eastAsia"/>
        </w:rPr>
        <w:t>一个</w:t>
      </w:r>
      <w:r>
        <w:t>财务管理</w:t>
      </w:r>
      <w:r>
        <w:rPr>
          <w:rFonts w:hint="eastAsia"/>
        </w:rPr>
        <w:t>服务器，该服务器只有总经理办公室可以访问</w:t>
      </w:r>
      <w:r>
        <w:rPr>
          <w:rFonts w:hint="eastAsia"/>
          <w:lang w:eastAsia="zh-CN"/>
        </w:rPr>
        <w:t>，</w:t>
      </w:r>
      <w:r>
        <w:rPr>
          <w:rFonts w:hint="eastAsia"/>
          <w:lang w:val="en-US" w:eastAsia="zh-CN"/>
        </w:rPr>
        <w:t>公司内部其他部门</w:t>
      </w:r>
      <w:r>
        <w:t>可以相互访问</w:t>
      </w:r>
      <w:r>
        <w:rPr>
          <w:rFonts w:hint="eastAsia"/>
        </w:rPr>
        <w:t>。</w:t>
      </w:r>
      <w:r>
        <w:t>人事部不能访问外网</w:t>
      </w:r>
      <w:r>
        <w:rPr>
          <w:rFonts w:hint="eastAsia"/>
        </w:rPr>
        <w:t>。</w:t>
      </w:r>
    </w:p>
    <w:p>
      <w:pPr>
        <w:ind w:firstLine="420"/>
        <w:rPr>
          <w:rFonts w:hint="eastAsia"/>
        </w:rPr>
      </w:pPr>
      <w:r>
        <w:t>对远程办公人员及分支机构提供IPSecVPN接入，保护数据传输</w:t>
      </w:r>
      <w:r>
        <w:rPr>
          <w:rFonts w:hint="eastAsia"/>
        </w:rPr>
        <w:t>过程中的安全，实现用户对服务器系统的受控访问。</w:t>
      </w:r>
    </w:p>
    <w:p>
      <w:pPr>
        <w:jc w:val="left"/>
        <w:rPr>
          <w:rFonts w:hint="eastAsia"/>
          <w:b/>
          <w:bCs/>
        </w:rPr>
      </w:pPr>
    </w:p>
    <w:p>
      <w:pPr>
        <w:jc w:val="left"/>
        <w:rPr>
          <w:rFonts w:hint="eastAsia"/>
          <w:b/>
          <w:bCs/>
          <w:lang w:val="en-US" w:eastAsia="zh-CN"/>
        </w:rPr>
      </w:pPr>
      <w:r>
        <w:rPr>
          <w:rFonts w:hint="eastAsia"/>
          <w:b/>
          <w:bCs/>
          <w:lang w:val="en-US" w:eastAsia="zh-CN"/>
        </w:rPr>
        <w:t>说明：</w:t>
      </w:r>
    </w:p>
    <w:p>
      <w:pPr>
        <w:ind w:firstLine="420" w:firstLineChars="0"/>
        <w:rPr>
          <w:rFonts w:hint="eastAsia" w:eastAsiaTheme="minorEastAsia"/>
          <w:lang w:eastAsia="zh-CN"/>
        </w:rPr>
      </w:pPr>
      <w:r>
        <w:rPr>
          <w:rFonts w:hint="eastAsia"/>
          <w:lang w:val="en-US" w:eastAsia="zh-CN"/>
        </w:rPr>
        <w:t>该应用场景样例相对简单，仅为及格分，大家可以构造更加复杂和实际的应用场景。</w:t>
      </w:r>
    </w:p>
    <w:p>
      <w:pPr>
        <w:ind w:firstLine="420"/>
      </w:pPr>
    </w:p>
    <w:p>
      <w:pPr>
        <w:ind w:firstLine="42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FjM2ZhZTM0M2Q3Mzk2YTE0MzU2NDllYzIzNzU1NjIifQ=="/>
  </w:docVars>
  <w:rsids>
    <w:rsidRoot w:val="00C17BB1"/>
    <w:rsid w:val="00077032"/>
    <w:rsid w:val="00282B56"/>
    <w:rsid w:val="00424318"/>
    <w:rsid w:val="004F419B"/>
    <w:rsid w:val="00756DB4"/>
    <w:rsid w:val="00AC747D"/>
    <w:rsid w:val="00AC7FB9"/>
    <w:rsid w:val="00B73D2F"/>
    <w:rsid w:val="00C17BB1"/>
    <w:rsid w:val="00C802B4"/>
    <w:rsid w:val="01541459"/>
    <w:rsid w:val="018D0F17"/>
    <w:rsid w:val="0E305316"/>
    <w:rsid w:val="0FE95EB3"/>
    <w:rsid w:val="2405716F"/>
    <w:rsid w:val="4B7E4CD8"/>
    <w:rsid w:val="4BDA09AC"/>
    <w:rsid w:val="641A39DE"/>
    <w:rsid w:val="68E02708"/>
    <w:rsid w:val="7088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846</Words>
  <Characters>865</Characters>
  <Lines>6</Lines>
  <Paragraphs>1</Paragraphs>
  <TotalTime>1</TotalTime>
  <ScaleCrop>false</ScaleCrop>
  <LinksUpToDate>false</LinksUpToDate>
  <CharactersWithSpaces>866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2022-10-21T16:31:00Z</dcterms:created>
  <dc:creator>Wang George</dc:creator>
  <cp:lastModifiedBy>朱红</cp:lastModifiedBy>
  <dcterms:modified xsi:type="dcterms:W3CDTF">2022-10-22T02:50:16Z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666764216F5E4CA6B5EBEE9EFD4A49CA</vt:lpwstr>
  </property>
</Properties>
</file>