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0C" w:rsidRDefault="00434F0C" w:rsidP="00434F0C">
      <w:pPr>
        <w:jc w:val="right"/>
      </w:pPr>
      <w:r>
        <w:t xml:space="preserve">Fecha y </w:t>
      </w:r>
      <w:r w:rsidR="00EE7958">
        <w:t>Hora: 10/Noviembre /2015</w:t>
      </w:r>
    </w:p>
    <w:tbl>
      <w:tblPr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F243E"/>
        <w:tblLook w:val="00A0" w:firstRow="1" w:lastRow="0" w:firstColumn="1" w:lastColumn="0" w:noHBand="0" w:noVBand="0"/>
      </w:tblPr>
      <w:tblGrid>
        <w:gridCol w:w="9330"/>
      </w:tblGrid>
      <w:tr w:rsidR="00434F0C" w:rsidRPr="00895C66" w:rsidTr="00895C66">
        <w:trPr>
          <w:trHeight w:val="397"/>
          <w:jc w:val="center"/>
        </w:trPr>
        <w:tc>
          <w:tcPr>
            <w:tcW w:w="9330" w:type="dxa"/>
            <w:shd w:val="clear" w:color="auto" w:fill="0F243E"/>
            <w:vAlign w:val="center"/>
          </w:tcPr>
          <w:p w:rsidR="00DA1435" w:rsidRPr="00895C66" w:rsidRDefault="00DA1435" w:rsidP="00AD4B45">
            <w:pPr>
              <w:spacing w:after="0"/>
              <w:rPr>
                <w:b/>
                <w:color w:val="FFFFFF"/>
              </w:rPr>
            </w:pPr>
            <w:r w:rsidRPr="00895C66">
              <w:rPr>
                <w:b/>
                <w:color w:val="FFFFFF"/>
              </w:rPr>
              <w:t>1. Objetivo de la reunión.</w:t>
            </w:r>
          </w:p>
        </w:tc>
      </w:tr>
    </w:tbl>
    <w:p w:rsidR="00DA1435" w:rsidRPr="004151CF" w:rsidRDefault="004151CF" w:rsidP="004151CF">
      <w:pPr>
        <w:pStyle w:val="Prrafodelista"/>
        <w:numPr>
          <w:ilvl w:val="0"/>
          <w:numId w:val="15"/>
        </w:numPr>
        <w:rPr>
          <w:rFonts w:cs="Calibri"/>
        </w:rPr>
      </w:pPr>
      <w:r>
        <w:rPr>
          <w:rFonts w:cs="Calibri"/>
        </w:rPr>
        <w:t>Analizar y obtener requerimientos generales del sistema  CMDB.</w:t>
      </w:r>
    </w:p>
    <w:tbl>
      <w:tblPr>
        <w:tblW w:w="8389" w:type="dxa"/>
        <w:jc w:val="center"/>
        <w:tblInd w:w="-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9"/>
        <w:gridCol w:w="3376"/>
        <w:gridCol w:w="2044"/>
      </w:tblGrid>
      <w:tr w:rsidR="00804158" w:rsidRPr="00895C66" w:rsidTr="00AD4B45">
        <w:trPr>
          <w:trHeight w:val="397"/>
          <w:jc w:val="center"/>
        </w:trPr>
        <w:tc>
          <w:tcPr>
            <w:tcW w:w="6345" w:type="dxa"/>
            <w:gridSpan w:val="2"/>
            <w:tcBorders>
              <w:bottom w:val="nil"/>
            </w:tcBorders>
            <w:shd w:val="clear" w:color="auto" w:fill="0F243E"/>
            <w:vAlign w:val="center"/>
          </w:tcPr>
          <w:p w:rsidR="00804158" w:rsidRPr="00895C66" w:rsidRDefault="00804158" w:rsidP="00FB591D">
            <w:pPr>
              <w:spacing w:after="0" w:line="240" w:lineRule="auto"/>
              <w:rPr>
                <w:b/>
                <w:color w:val="FFFFFF"/>
              </w:rPr>
            </w:pPr>
            <w:r w:rsidRPr="00895C66">
              <w:rPr>
                <w:b/>
                <w:color w:val="FFFFFF"/>
              </w:rPr>
              <w:t>2. Asistentes.</w:t>
            </w:r>
          </w:p>
        </w:tc>
        <w:tc>
          <w:tcPr>
            <w:tcW w:w="2044" w:type="dxa"/>
            <w:tcBorders>
              <w:bottom w:val="nil"/>
            </w:tcBorders>
            <w:shd w:val="clear" w:color="auto" w:fill="0F243E"/>
          </w:tcPr>
          <w:p w:rsidR="00804158" w:rsidRPr="00895C66" w:rsidRDefault="00804158" w:rsidP="00FB591D">
            <w:pPr>
              <w:spacing w:after="0" w:line="240" w:lineRule="auto"/>
              <w:rPr>
                <w:b/>
                <w:color w:val="FFFFFF"/>
              </w:rPr>
            </w:pPr>
          </w:p>
        </w:tc>
      </w:tr>
      <w:tr w:rsidR="00804158" w:rsidRPr="00895C66" w:rsidTr="00AD4B45">
        <w:trPr>
          <w:trHeight w:val="397"/>
          <w:jc w:val="center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804158" w:rsidRPr="00895C66" w:rsidRDefault="00804158" w:rsidP="0080415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95C66">
              <w:rPr>
                <w:b/>
                <w:color w:val="FFFFFF"/>
              </w:rPr>
              <w:t>Nombre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804158" w:rsidRPr="00895C66" w:rsidRDefault="00804158" w:rsidP="0080415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95C66">
              <w:rPr>
                <w:b/>
                <w:color w:val="FFFFFF"/>
              </w:rPr>
              <w:t>Departamento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:rsidR="00804158" w:rsidRPr="00895C66" w:rsidRDefault="00804158" w:rsidP="00804158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Firmas</w:t>
            </w:r>
          </w:p>
        </w:tc>
      </w:tr>
      <w:tr w:rsidR="00804158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804158" w:rsidRPr="00972CA8" w:rsidRDefault="004151CF" w:rsidP="00CF64B5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Claudio Guillermo Venegas Aguilera</w:t>
            </w:r>
          </w:p>
        </w:tc>
        <w:tc>
          <w:tcPr>
            <w:tcW w:w="3376" w:type="dxa"/>
            <w:vAlign w:val="center"/>
          </w:tcPr>
          <w:p w:rsidR="00804158" w:rsidRPr="00972CA8" w:rsidRDefault="004151CF" w:rsidP="0065637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Tecnologías de información</w:t>
            </w:r>
          </w:p>
        </w:tc>
        <w:tc>
          <w:tcPr>
            <w:tcW w:w="2044" w:type="dxa"/>
          </w:tcPr>
          <w:p w:rsidR="00804158" w:rsidRPr="00972CA8" w:rsidRDefault="00804158" w:rsidP="0065637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804158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804158" w:rsidRPr="00972CA8" w:rsidRDefault="004151CF" w:rsidP="00CF64B5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German Ramirez Ramirez</w:t>
            </w:r>
          </w:p>
        </w:tc>
        <w:tc>
          <w:tcPr>
            <w:tcW w:w="3376" w:type="dxa"/>
            <w:vAlign w:val="center"/>
          </w:tcPr>
          <w:p w:rsidR="00804158" w:rsidRDefault="004151CF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Tecnologías de información</w:t>
            </w:r>
          </w:p>
        </w:tc>
        <w:tc>
          <w:tcPr>
            <w:tcW w:w="2044" w:type="dxa"/>
          </w:tcPr>
          <w:p w:rsidR="00804158" w:rsidRDefault="00804158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804158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804158" w:rsidRPr="00972CA8" w:rsidRDefault="004151CF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Jorge Moreno Gaviña</w:t>
            </w:r>
          </w:p>
        </w:tc>
        <w:tc>
          <w:tcPr>
            <w:tcW w:w="3376" w:type="dxa"/>
            <w:vAlign w:val="center"/>
          </w:tcPr>
          <w:p w:rsidR="00804158" w:rsidRPr="00972CA8" w:rsidRDefault="004151CF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Tecnologías de información</w:t>
            </w:r>
          </w:p>
        </w:tc>
        <w:tc>
          <w:tcPr>
            <w:tcW w:w="2044" w:type="dxa"/>
          </w:tcPr>
          <w:p w:rsidR="00804158" w:rsidRPr="00972CA8" w:rsidRDefault="00804158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EE7958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EE7958" w:rsidRPr="00972CA8" w:rsidRDefault="00EE7958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Daniel Espitia Rico</w:t>
            </w:r>
          </w:p>
        </w:tc>
        <w:tc>
          <w:tcPr>
            <w:tcW w:w="3376" w:type="dxa"/>
            <w:vAlign w:val="center"/>
          </w:tcPr>
          <w:p w:rsidR="00EE7958" w:rsidRPr="00972CA8" w:rsidRDefault="00EE7958" w:rsidP="00D1767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Tecnologías de información</w:t>
            </w:r>
          </w:p>
        </w:tc>
        <w:tc>
          <w:tcPr>
            <w:tcW w:w="2044" w:type="dxa"/>
          </w:tcPr>
          <w:p w:rsidR="00EE7958" w:rsidRPr="00972CA8" w:rsidRDefault="00EE7958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EE7958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EE7958" w:rsidRPr="00972CA8" w:rsidRDefault="00EE7958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 xml:space="preserve">Miriam Balderas </w:t>
            </w:r>
            <w:r w:rsidR="00536657">
              <w:rPr>
                <w:rStyle w:val="apple-style-span"/>
                <w:rFonts w:cs="Calibri"/>
                <w:sz w:val="20"/>
                <w:szCs w:val="20"/>
              </w:rPr>
              <w:t>Frias.</w:t>
            </w:r>
          </w:p>
        </w:tc>
        <w:tc>
          <w:tcPr>
            <w:tcW w:w="3376" w:type="dxa"/>
            <w:vAlign w:val="center"/>
          </w:tcPr>
          <w:p w:rsidR="00EE7958" w:rsidRPr="00972CA8" w:rsidRDefault="00EE7958" w:rsidP="00D1767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Tecnologías de información</w:t>
            </w:r>
          </w:p>
        </w:tc>
        <w:tc>
          <w:tcPr>
            <w:tcW w:w="2044" w:type="dxa"/>
          </w:tcPr>
          <w:p w:rsidR="00EE7958" w:rsidRPr="00972CA8" w:rsidRDefault="00EE7958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536657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536657" w:rsidRDefault="00536657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Abdiel Lopez Cerón</w:t>
            </w:r>
          </w:p>
        </w:tc>
        <w:tc>
          <w:tcPr>
            <w:tcW w:w="3376" w:type="dxa"/>
            <w:vAlign w:val="center"/>
          </w:tcPr>
          <w:p w:rsidR="00536657" w:rsidRPr="00972CA8" w:rsidRDefault="00536657" w:rsidP="00D1767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Tecnologías de información</w:t>
            </w:r>
          </w:p>
        </w:tc>
        <w:tc>
          <w:tcPr>
            <w:tcW w:w="2044" w:type="dxa"/>
          </w:tcPr>
          <w:p w:rsidR="00536657" w:rsidRPr="00972CA8" w:rsidRDefault="00536657" w:rsidP="003A3E5E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536657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536657" w:rsidRPr="00972CA8" w:rsidRDefault="00536657" w:rsidP="006977DF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Análisis del general</w:t>
            </w:r>
          </w:p>
        </w:tc>
        <w:tc>
          <w:tcPr>
            <w:tcW w:w="3376" w:type="dxa"/>
            <w:vAlign w:val="center"/>
          </w:tcPr>
          <w:p w:rsidR="00536657" w:rsidRPr="00972CA8" w:rsidRDefault="00536657" w:rsidP="00EE7958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  <w:tc>
          <w:tcPr>
            <w:tcW w:w="2044" w:type="dxa"/>
          </w:tcPr>
          <w:p w:rsidR="00536657" w:rsidRPr="00972CA8" w:rsidRDefault="00536657" w:rsidP="007162A7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  <w:tr w:rsidR="00536657" w:rsidRPr="00FB591D" w:rsidTr="00AD4B45">
        <w:trPr>
          <w:trHeight w:val="340"/>
          <w:jc w:val="center"/>
        </w:trPr>
        <w:tc>
          <w:tcPr>
            <w:tcW w:w="2969" w:type="dxa"/>
            <w:vAlign w:val="center"/>
          </w:tcPr>
          <w:p w:rsidR="00536657" w:rsidRPr="00972CA8" w:rsidRDefault="00536657" w:rsidP="006977DF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  <w:r>
              <w:rPr>
                <w:rStyle w:val="apple-style-span"/>
                <w:rFonts w:cs="Calibri"/>
                <w:sz w:val="20"/>
                <w:szCs w:val="20"/>
              </w:rPr>
              <w:t>Análisis de módulos</w:t>
            </w:r>
          </w:p>
        </w:tc>
        <w:tc>
          <w:tcPr>
            <w:tcW w:w="3376" w:type="dxa"/>
            <w:vAlign w:val="center"/>
          </w:tcPr>
          <w:p w:rsidR="00536657" w:rsidRPr="00972CA8" w:rsidRDefault="00536657" w:rsidP="007162A7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  <w:tc>
          <w:tcPr>
            <w:tcW w:w="2044" w:type="dxa"/>
          </w:tcPr>
          <w:p w:rsidR="00536657" w:rsidRPr="00972CA8" w:rsidRDefault="00536657" w:rsidP="007162A7">
            <w:pPr>
              <w:spacing w:after="0" w:line="240" w:lineRule="auto"/>
              <w:rPr>
                <w:rStyle w:val="apple-style-span"/>
                <w:rFonts w:cs="Calibri"/>
                <w:sz w:val="20"/>
                <w:szCs w:val="20"/>
              </w:rPr>
            </w:pPr>
          </w:p>
        </w:tc>
      </w:tr>
    </w:tbl>
    <w:p w:rsidR="008C4804" w:rsidRPr="008C4804" w:rsidRDefault="008C4804" w:rsidP="008C4804">
      <w:pPr>
        <w:spacing w:after="0"/>
        <w:rPr>
          <w:vanish/>
        </w:rPr>
      </w:pPr>
    </w:p>
    <w:tbl>
      <w:tblPr>
        <w:tblpPr w:leftFromText="141" w:rightFromText="141" w:vertAnchor="text" w:horzAnchor="margin" w:tblpX="-176" w:tblpY="219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F243E"/>
        <w:tblLook w:val="00A0" w:firstRow="1" w:lastRow="0" w:firstColumn="1" w:lastColumn="0" w:noHBand="0" w:noVBand="0"/>
      </w:tblPr>
      <w:tblGrid>
        <w:gridCol w:w="9322"/>
      </w:tblGrid>
      <w:tr w:rsidR="00434F0C" w:rsidRPr="00895C66" w:rsidTr="006977DF">
        <w:trPr>
          <w:trHeight w:val="412"/>
        </w:trPr>
        <w:tc>
          <w:tcPr>
            <w:tcW w:w="9322" w:type="dxa"/>
            <w:shd w:val="clear" w:color="auto" w:fill="0F243E"/>
            <w:vAlign w:val="center"/>
          </w:tcPr>
          <w:p w:rsidR="00DA1435" w:rsidRPr="00895C66" w:rsidRDefault="00DA1435" w:rsidP="006F0181">
            <w:pPr>
              <w:spacing w:after="0" w:line="240" w:lineRule="auto"/>
              <w:rPr>
                <w:b/>
                <w:color w:val="FFFFFF"/>
              </w:rPr>
            </w:pPr>
            <w:r w:rsidRPr="00895C66">
              <w:rPr>
                <w:b/>
                <w:color w:val="FFFFFF"/>
              </w:rPr>
              <w:t>3. Agenda.</w:t>
            </w:r>
          </w:p>
        </w:tc>
      </w:tr>
    </w:tbl>
    <w:p w:rsidR="00DA1435" w:rsidRPr="00B15554" w:rsidRDefault="00DA1435" w:rsidP="00A379A1">
      <w:pPr>
        <w:spacing w:after="0" w:line="240" w:lineRule="auto"/>
        <w:rPr>
          <w:sz w:val="16"/>
          <w:szCs w:val="16"/>
        </w:rPr>
      </w:pPr>
    </w:p>
    <w:p w:rsidR="004151CF" w:rsidRDefault="006977DF" w:rsidP="006977DF">
      <w:pPr>
        <w:pStyle w:val="Prrafodelista"/>
        <w:numPr>
          <w:ilvl w:val="0"/>
          <w:numId w:val="17"/>
        </w:numPr>
        <w:spacing w:after="0" w:line="360" w:lineRule="auto"/>
        <w:rPr>
          <w:rStyle w:val="apple-style-span"/>
          <w:rFonts w:cs="Calibri"/>
          <w:sz w:val="20"/>
          <w:szCs w:val="20"/>
        </w:rPr>
      </w:pPr>
      <w:r>
        <w:rPr>
          <w:rStyle w:val="apple-style-span"/>
          <w:rFonts w:cs="Calibri"/>
          <w:sz w:val="20"/>
          <w:szCs w:val="20"/>
        </w:rPr>
        <w:t>Obtener los requerimientos generales del proyecto.</w:t>
      </w:r>
    </w:p>
    <w:p w:rsidR="006977DF" w:rsidRDefault="006977DF" w:rsidP="006977DF">
      <w:pPr>
        <w:pStyle w:val="Prrafodelista"/>
        <w:numPr>
          <w:ilvl w:val="0"/>
          <w:numId w:val="17"/>
        </w:numPr>
        <w:spacing w:after="0" w:line="360" w:lineRule="auto"/>
        <w:rPr>
          <w:rStyle w:val="apple-style-span"/>
          <w:rFonts w:cs="Calibri"/>
          <w:sz w:val="20"/>
          <w:szCs w:val="20"/>
        </w:rPr>
      </w:pPr>
      <w:r>
        <w:rPr>
          <w:rStyle w:val="apple-style-span"/>
          <w:rFonts w:cs="Calibri"/>
          <w:sz w:val="20"/>
          <w:szCs w:val="20"/>
        </w:rPr>
        <w:t>Obtener requerimientos y propuestas de módulos a realizar.</w:t>
      </w:r>
    </w:p>
    <w:p w:rsidR="006977DF" w:rsidRPr="006977DF" w:rsidRDefault="006977DF" w:rsidP="006977DF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  <w:r w:rsidRPr="006977DF">
        <w:rPr>
          <w:rStyle w:val="apple-style-span"/>
          <w:rFonts w:cs="Calibri"/>
          <w:sz w:val="20"/>
          <w:szCs w:val="20"/>
        </w:rPr>
        <w:t xml:space="preserve"> </w:t>
      </w:r>
    </w:p>
    <w:p w:rsidR="004151CF" w:rsidRDefault="004151CF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E26603" w:rsidRDefault="00E26603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E26603" w:rsidRDefault="00E26603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E26603" w:rsidRDefault="00E26603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E26603" w:rsidRDefault="00E26603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E26603" w:rsidRDefault="00E26603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p w:rsidR="002A1AD2" w:rsidRPr="002A1AD2" w:rsidRDefault="002A1AD2" w:rsidP="002A1AD2">
      <w:pPr>
        <w:pStyle w:val="Prrafodelista"/>
        <w:spacing w:after="0" w:line="360" w:lineRule="auto"/>
        <w:rPr>
          <w:rStyle w:val="apple-style-span"/>
          <w:rFonts w:cs="Calibri"/>
          <w:sz w:val="20"/>
          <w:szCs w:val="20"/>
        </w:rPr>
      </w:pPr>
    </w:p>
    <w:tbl>
      <w:tblPr>
        <w:tblW w:w="9243" w:type="dxa"/>
        <w:jc w:val="center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43"/>
      </w:tblGrid>
      <w:tr w:rsidR="00434F0C" w:rsidRPr="00895C66" w:rsidTr="00895C66">
        <w:trPr>
          <w:trHeight w:val="469"/>
          <w:jc w:val="center"/>
        </w:trPr>
        <w:tc>
          <w:tcPr>
            <w:tcW w:w="9243" w:type="dxa"/>
            <w:shd w:val="clear" w:color="auto" w:fill="0F243E"/>
            <w:vAlign w:val="center"/>
          </w:tcPr>
          <w:p w:rsidR="00DA1435" w:rsidRPr="00895C66" w:rsidRDefault="002A1AD2" w:rsidP="002A1AD2">
            <w:pPr>
              <w:spacing w:after="0" w:line="240" w:lineRule="auto"/>
              <w:ind w:left="-67" w:firstLine="67"/>
              <w:rPr>
                <w:b/>
                <w:color w:val="FFFFFF"/>
              </w:rPr>
            </w:pPr>
            <w:r w:rsidRPr="002A1AD2">
              <w:rPr>
                <w:b/>
                <w:color w:val="FFFFFF"/>
              </w:rPr>
              <w:t>4. Acuerdos y compromisos.</w:t>
            </w:r>
          </w:p>
        </w:tc>
      </w:tr>
    </w:tbl>
    <w:p w:rsidR="00434F0C" w:rsidRDefault="00434F0C" w:rsidP="006D1D2B"/>
    <w:tbl>
      <w:tblPr>
        <w:tblW w:w="5290" w:type="pct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5531"/>
        <w:gridCol w:w="2284"/>
        <w:gridCol w:w="1366"/>
      </w:tblGrid>
      <w:tr w:rsidR="007259E8" w:rsidTr="00536657">
        <w:trPr>
          <w:cantSplit/>
          <w:trHeight w:val="418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7259E8" w:rsidRDefault="007259E8" w:rsidP="002A1AD2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95C66">
              <w:rPr>
                <w:rFonts w:ascii="Arial" w:hAnsi="Arial" w:cs="Arial"/>
                <w:b/>
                <w:bCs/>
                <w:color w:val="FFFFFF"/>
              </w:rPr>
              <w:t>#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:rsidR="007259E8" w:rsidRPr="00895C66" w:rsidRDefault="007259E8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color w:val="FFFFFF"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Tema, </w:t>
            </w:r>
            <w:r w:rsidRPr="00895C66">
              <w:rPr>
                <w:rFonts w:ascii="Arial" w:hAnsi="Arial" w:cs="Arial"/>
                <w:b/>
                <w:bCs/>
                <w:color w:val="FFFFFF"/>
              </w:rPr>
              <w:t>Acuerdos y/o Comentarios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:rsidR="007259E8" w:rsidRPr="00895C66" w:rsidRDefault="007259E8">
            <w:pPr>
              <w:pStyle w:val="Encabezado"/>
              <w:jc w:val="center"/>
              <w:rPr>
                <w:rFonts w:ascii="Arial" w:hAnsi="Arial" w:cs="Arial"/>
                <w:b/>
                <w:bCs/>
                <w:color w:val="FFFFFF"/>
                <w:lang w:val="es-ES" w:eastAsia="es-ES"/>
              </w:rPr>
            </w:pPr>
            <w:r w:rsidRPr="00895C66">
              <w:rPr>
                <w:rFonts w:ascii="Arial" w:hAnsi="Arial" w:cs="Arial"/>
                <w:b/>
                <w:bCs/>
                <w:color w:val="FFFFFF"/>
              </w:rPr>
              <w:t>Responsable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:rsidR="007259E8" w:rsidRPr="00895C66" w:rsidRDefault="007259E8">
            <w:pPr>
              <w:pStyle w:val="Encabezado"/>
              <w:jc w:val="center"/>
              <w:rPr>
                <w:rFonts w:ascii="Arial" w:hAnsi="Arial" w:cs="Arial"/>
                <w:b/>
                <w:bCs/>
                <w:color w:val="FFFFFF"/>
                <w:lang w:val="es-ES" w:eastAsia="es-ES"/>
              </w:rPr>
            </w:pPr>
            <w:r w:rsidRPr="00895C66">
              <w:rPr>
                <w:rFonts w:ascii="Arial" w:hAnsi="Arial" w:cs="Arial"/>
                <w:b/>
                <w:bCs/>
                <w:color w:val="FFFFFF"/>
              </w:rPr>
              <w:t>Fecha de Cierre</w:t>
            </w:r>
          </w:p>
        </w:tc>
      </w:tr>
      <w:tr w:rsidR="00C422B4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C422B4" w:rsidP="00C422B4">
            <w:pPr>
              <w:pStyle w:val="Encabezado"/>
              <w:ind w:left="180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Desarrollo de módulo  de Administración y configuración de CMDB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B4EAA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7259E8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9E8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2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9E8" w:rsidRDefault="004A5E55" w:rsidP="004A5E55">
            <w:pPr>
              <w:pStyle w:val="Encabezado"/>
              <w:ind w:left="180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</w:t>
            </w:r>
            <w:r w:rsidR="006977DF">
              <w:rPr>
                <w:rFonts w:ascii="Arial" w:hAnsi="Arial" w:cs="Arial"/>
                <w:sz w:val="16"/>
                <w:lang w:val="es-ES" w:eastAsia="es-ES"/>
              </w:rPr>
              <w:t>esarrollar módulo de CI, administración, creación, modificación, búsqueda y cancelación de CIS.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9E8" w:rsidRDefault="009B4EAA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9E8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C422B4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3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C422B4" w:rsidP="009B4EAA">
            <w:pPr>
              <w:pStyle w:val="Encabezado"/>
              <w:ind w:left="180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módulo</w:t>
            </w:r>
            <w:r w:rsidR="009B4EAA">
              <w:rPr>
                <w:rFonts w:ascii="Arial" w:hAnsi="Arial" w:cs="Arial"/>
                <w:sz w:val="16"/>
                <w:lang w:val="es-ES" w:eastAsia="es-ES"/>
              </w:rPr>
              <w:t xml:space="preserve">  configuración de  diagrama de ci.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B4EAA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C422B4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4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C422B4" w:rsidP="009B4EAA">
            <w:pPr>
              <w:pStyle w:val="Encabezado"/>
              <w:ind w:left="180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 xml:space="preserve">Desarrollar módulo </w:t>
            </w:r>
            <w:r w:rsidR="009B4EAA">
              <w:rPr>
                <w:rFonts w:ascii="Arial" w:hAnsi="Arial" w:cs="Arial"/>
                <w:sz w:val="16"/>
                <w:lang w:val="es-ES" w:eastAsia="es-ES"/>
              </w:rPr>
              <w:t>de Diagrama de CI.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B4EAA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B4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9B4EAA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AA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5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AA" w:rsidRDefault="009B4EAA" w:rsidP="009B4EAA">
            <w:pPr>
              <w:pStyle w:val="Encabezado"/>
              <w:ind w:left="180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Módulo de indicadores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AA" w:rsidRDefault="009B4EAA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EAA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535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6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4A5E55">
            <w:pPr>
              <w:pStyle w:val="Encabezado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 xml:space="preserve">    Desarrollar módulo de indicadores de CIS.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7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4A5E55">
            <w:pPr>
              <w:pStyle w:val="Encabezado"/>
              <w:ind w:left="180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modulo para la configuración de CIS, relaciones y sus atributos.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</w:p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8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4A5E55">
            <w:pPr>
              <w:pStyle w:val="Encabezado"/>
              <w:jc w:val="both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 xml:space="preserve">    Desarrollar módulo de alertas de CI, </w:t>
            </w:r>
            <w:r>
              <w:rPr>
                <w:rFonts w:ascii="Arial" w:hAnsi="Arial" w:cs="Arial"/>
                <w:sz w:val="16"/>
                <w:lang w:val="es-ES" w:eastAsia="es-ES"/>
              </w:rPr>
              <w:t xml:space="preserve">administración, creación, </w:t>
            </w:r>
            <w:r>
              <w:rPr>
                <w:rFonts w:ascii="Arial" w:hAnsi="Arial" w:cs="Arial"/>
                <w:sz w:val="16"/>
                <w:lang w:val="es-ES" w:eastAsia="es-ES"/>
              </w:rPr>
              <w:t xml:space="preserve">            </w:t>
            </w:r>
            <w:r>
              <w:rPr>
                <w:rFonts w:ascii="Arial" w:hAnsi="Arial" w:cs="Arial"/>
                <w:sz w:val="16"/>
                <w:lang w:val="es-ES" w:eastAsia="es-ES"/>
              </w:rPr>
              <w:t>modificación, búsqueda y cancelación</w:t>
            </w:r>
            <w:r>
              <w:rPr>
                <w:rFonts w:ascii="Arial" w:hAnsi="Arial" w:cs="Arial"/>
                <w:sz w:val="16"/>
                <w:lang w:val="es-ES" w:eastAsia="es-ES"/>
              </w:rPr>
              <w:t xml:space="preserve"> de alertas.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9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módulo de Etiquetas, administración, creación, modificación, búsqueda y cancelación de CIS.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10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 xml:space="preserve">Desarrollar módulo de reportes, </w:t>
            </w:r>
            <w:r>
              <w:rPr>
                <w:rFonts w:ascii="Arial" w:hAnsi="Arial" w:cs="Arial"/>
                <w:sz w:val="16"/>
                <w:lang w:val="es-ES" w:eastAsia="es-ES"/>
              </w:rPr>
              <w:t xml:space="preserve">administración, creación, modificación, búsqueda y cancelación </w:t>
            </w:r>
            <w:r>
              <w:rPr>
                <w:rFonts w:ascii="Arial" w:hAnsi="Arial" w:cs="Arial"/>
                <w:sz w:val="16"/>
                <w:lang w:val="es-ES" w:eastAsia="es-ES"/>
              </w:rPr>
              <w:t>de reportes.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11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4A5E55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 xml:space="preserve">Desarrollar modulo para la configuración de mantenimientos, programación, modificación y cancelación de mantenimientos. 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12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 xml:space="preserve">Desarrollar modulo para la matriz de mantenimientos 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13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72656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módulo de Configuración de notificaciones de mantenimiento.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lastRenderedPageBreak/>
              <w:t>14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módulo de monitoreo de mantenimientos.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</w:t>
            </w:r>
            <w:r w:rsidR="009B4EAA"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5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modulo para la administración de políticas e incidencias.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16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módulo de Artículos, administración, alta, baja, modificación y búsqueda de artículos.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17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Desarrollar módulo de inventario.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</w:p>
        </w:tc>
      </w:tr>
      <w:tr w:rsidR="00536657" w:rsidTr="00536657">
        <w:trPr>
          <w:cantSplit/>
          <w:trHeight w:val="751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A96644">
            <w:pPr>
              <w:pStyle w:val="Encabezado"/>
              <w:tabs>
                <w:tab w:val="left" w:pos="708"/>
              </w:tabs>
              <w:rPr>
                <w:rFonts w:ascii="Arial" w:hAnsi="Arial" w:cs="Arial"/>
                <w:b/>
                <w:bCs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lang w:val="es-ES" w:eastAsia="es-ES"/>
              </w:rPr>
              <w:t>18</w:t>
            </w:r>
          </w:p>
        </w:tc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536657" w:rsidP="00A96644">
            <w:pPr>
              <w:pStyle w:val="Encabezado"/>
              <w:ind w:left="180"/>
              <w:rPr>
                <w:rFonts w:ascii="Arial" w:hAnsi="Arial" w:cs="Arial"/>
                <w:sz w:val="16"/>
                <w:lang w:val="es-ES" w:eastAsia="es-ES"/>
              </w:rPr>
            </w:pPr>
            <w:r>
              <w:rPr>
                <w:rFonts w:ascii="Arial" w:hAnsi="Arial" w:cs="Arial"/>
                <w:sz w:val="16"/>
                <w:lang w:val="es-ES" w:eastAsia="es-ES"/>
              </w:rPr>
              <w:t>Realizar una demostración por cada módulo desarrollado.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B4EAA" w:rsidP="00D1767E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Fonts w:ascii="Arial" w:hAnsi="Arial" w:cs="Arial"/>
                <w:b/>
                <w:sz w:val="16"/>
                <w:lang w:val="es-ES" w:eastAsia="es-ES"/>
              </w:rPr>
              <w:t>Abdiel/German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657" w:rsidRDefault="009A3F97" w:rsidP="00A96644">
            <w:pPr>
              <w:pStyle w:val="Encabezado"/>
              <w:rPr>
                <w:rFonts w:ascii="Arial" w:hAnsi="Arial" w:cs="Arial"/>
                <w:b/>
                <w:sz w:val="16"/>
                <w:lang w:val="es-ES" w:eastAsia="es-ES"/>
              </w:rPr>
            </w:pPr>
            <w:r>
              <w:rPr>
                <w:rStyle w:val="etiqueta1"/>
                <w:b w:val="0"/>
                <w:bCs w:val="0"/>
              </w:rPr>
              <w:t>30/10/2016</w:t>
            </w:r>
            <w:bookmarkStart w:id="0" w:name="_GoBack"/>
            <w:bookmarkEnd w:id="0"/>
          </w:p>
        </w:tc>
      </w:tr>
    </w:tbl>
    <w:p w:rsidR="00E26603" w:rsidRDefault="00E26603" w:rsidP="002A1AD2"/>
    <w:p w:rsidR="00E26603" w:rsidRPr="00736CE5" w:rsidRDefault="00E26603" w:rsidP="00E26603">
      <w:pPr>
        <w:jc w:val="both"/>
        <w:rPr>
          <w:rFonts w:ascii="Arial" w:hAnsi="Arial" w:cs="Arial"/>
          <w:b/>
          <w:color w:val="333399"/>
        </w:rPr>
      </w:pPr>
      <w:r w:rsidRPr="00736CE5">
        <w:rPr>
          <w:rFonts w:ascii="Arial" w:hAnsi="Arial" w:cs="Arial"/>
          <w:b/>
          <w:color w:val="333399"/>
        </w:rPr>
        <w:t>BITÁCORA DE CAMBIOS</w:t>
      </w:r>
    </w:p>
    <w:p w:rsidR="00E26603" w:rsidRPr="00736CE5" w:rsidRDefault="00E26603" w:rsidP="00E26603">
      <w:pPr>
        <w:jc w:val="both"/>
        <w:rPr>
          <w:rFonts w:ascii="Arial" w:hAnsi="Arial" w:cs="Arial"/>
          <w:color w:val="333399"/>
          <w:sz w:val="20"/>
        </w:rPr>
      </w:pPr>
    </w:p>
    <w:tbl>
      <w:tblPr>
        <w:tblW w:w="8788" w:type="dxa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275"/>
        <w:gridCol w:w="6237"/>
      </w:tblGrid>
      <w:tr w:rsidR="00E26603" w:rsidRPr="00736CE5" w:rsidTr="00895C66">
        <w:trPr>
          <w:trHeight w:val="514"/>
        </w:trPr>
        <w:tc>
          <w:tcPr>
            <w:tcW w:w="1276" w:type="dxa"/>
            <w:shd w:val="clear" w:color="auto" w:fill="008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603" w:rsidRPr="00736CE5" w:rsidRDefault="00E26603" w:rsidP="00895C66">
            <w:pPr>
              <w:jc w:val="center"/>
              <w:rPr>
                <w:rFonts w:ascii="Arial" w:eastAsia="Arial Unicode MS" w:hAnsi="Arial" w:cs="Arial"/>
                <w:b/>
                <w:bCs/>
                <w:color w:val="FFFFFF"/>
              </w:rPr>
            </w:pPr>
            <w:r w:rsidRPr="00736CE5">
              <w:rPr>
                <w:rFonts w:ascii="Arial" w:hAnsi="Arial" w:cs="Arial"/>
                <w:b/>
                <w:bCs/>
                <w:color w:val="FFFFFF"/>
              </w:rPr>
              <w:t>Revisión</w:t>
            </w:r>
          </w:p>
        </w:tc>
        <w:tc>
          <w:tcPr>
            <w:tcW w:w="1275" w:type="dxa"/>
            <w:shd w:val="clear" w:color="auto" w:fill="008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603" w:rsidRPr="00736CE5" w:rsidRDefault="00E26603" w:rsidP="00895C66">
            <w:pPr>
              <w:jc w:val="center"/>
              <w:rPr>
                <w:rFonts w:ascii="Arial" w:eastAsia="Arial Unicode MS" w:hAnsi="Arial" w:cs="Arial"/>
                <w:b/>
                <w:bCs/>
                <w:color w:val="FFFFFF"/>
              </w:rPr>
            </w:pPr>
            <w:r w:rsidRPr="00736CE5">
              <w:rPr>
                <w:rFonts w:ascii="Arial" w:hAnsi="Arial" w:cs="Arial"/>
                <w:b/>
                <w:bCs/>
                <w:color w:val="FFFFFF"/>
              </w:rPr>
              <w:t>Fecha</w:t>
            </w:r>
          </w:p>
        </w:tc>
        <w:tc>
          <w:tcPr>
            <w:tcW w:w="6237" w:type="dxa"/>
            <w:shd w:val="clear" w:color="auto" w:fill="008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603" w:rsidRPr="00736CE5" w:rsidRDefault="00E26603" w:rsidP="00895C66">
            <w:pPr>
              <w:jc w:val="center"/>
              <w:rPr>
                <w:rFonts w:ascii="Arial" w:eastAsia="Arial Unicode MS" w:hAnsi="Arial" w:cs="Arial"/>
                <w:b/>
                <w:bCs/>
                <w:color w:val="FFFFFF"/>
              </w:rPr>
            </w:pPr>
            <w:r w:rsidRPr="00736CE5">
              <w:rPr>
                <w:rFonts w:ascii="Arial" w:hAnsi="Arial" w:cs="Arial"/>
                <w:b/>
                <w:bCs/>
                <w:color w:val="FFFFFF"/>
              </w:rPr>
              <w:t>Comentarios</w:t>
            </w:r>
          </w:p>
        </w:tc>
      </w:tr>
      <w:tr w:rsidR="00E26603" w:rsidRPr="00736CE5" w:rsidTr="00895C66">
        <w:trPr>
          <w:trHeight w:val="522"/>
        </w:trPr>
        <w:tc>
          <w:tcPr>
            <w:tcW w:w="127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603" w:rsidRPr="00736CE5" w:rsidRDefault="00E26603" w:rsidP="00895C6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12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603" w:rsidRPr="00736CE5" w:rsidRDefault="00C422B4" w:rsidP="00895C6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</w:tc>
        <w:tc>
          <w:tcPr>
            <w:tcW w:w="62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6603" w:rsidRPr="00736CE5" w:rsidRDefault="00E26603" w:rsidP="00895C66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E26603" w:rsidRDefault="00E26603" w:rsidP="002A1AD2"/>
    <w:sectPr w:rsidR="00E26603" w:rsidSect="00434F0C">
      <w:headerReference w:type="default" r:id="rId8"/>
      <w:footerReference w:type="default" r:id="rId9"/>
      <w:footerReference w:type="first" r:id="rId10"/>
      <w:type w:val="continuous"/>
      <w:pgSz w:w="12240" w:h="15840" w:code="1"/>
      <w:pgMar w:top="1843" w:right="1701" w:bottom="1134" w:left="1701" w:header="720" w:footer="9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F2" w:rsidRDefault="00ED20F2" w:rsidP="00A379A1">
      <w:pPr>
        <w:spacing w:after="0" w:line="240" w:lineRule="auto"/>
      </w:pPr>
      <w:r>
        <w:separator/>
      </w:r>
    </w:p>
  </w:endnote>
  <w:endnote w:type="continuationSeparator" w:id="0">
    <w:p w:rsidR="00ED20F2" w:rsidRDefault="00ED20F2" w:rsidP="00A3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603" w:rsidRDefault="00622664" w:rsidP="00FB591D">
    <w:pPr>
      <w:pStyle w:val="Piedepgina"/>
      <w:tabs>
        <w:tab w:val="clear" w:pos="8838"/>
        <w:tab w:val="right" w:pos="9214"/>
      </w:tabs>
      <w:ind w:left="-426" w:right="-376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ab/>
    </w:r>
  </w:p>
  <w:tbl>
    <w:tblPr>
      <w:tblW w:w="0" w:type="auto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676"/>
    </w:tblGrid>
    <w:tr w:rsidR="00E26603" w:rsidRPr="00E26603" w:rsidTr="00895C66">
      <w:trPr>
        <w:cantSplit/>
        <w:trHeight w:val="337"/>
        <w:jc w:val="center"/>
      </w:trPr>
      <w:tc>
        <w:tcPr>
          <w:tcW w:w="46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000080"/>
          <w:vAlign w:val="center"/>
        </w:tcPr>
        <w:p w:rsidR="00E26603" w:rsidRPr="00E26603" w:rsidRDefault="00E26603" w:rsidP="00E26603">
          <w:pPr>
            <w:widowControl w:val="0"/>
            <w:spacing w:after="0" w:line="240" w:lineRule="auto"/>
            <w:jc w:val="center"/>
            <w:rPr>
              <w:rFonts w:ascii="Arial" w:eastAsia="HG Mincho Light J" w:hAnsi="Arial" w:cs="Arial"/>
              <w:b/>
              <w:snapToGrid w:val="0"/>
              <w:color w:val="FFFFFF"/>
              <w:szCs w:val="24"/>
              <w:lang w:val="es-ES_tradnl" w:eastAsia="es-MX"/>
            </w:rPr>
          </w:pPr>
          <w:r w:rsidRPr="00E26603">
            <w:rPr>
              <w:rFonts w:ascii="Arial" w:eastAsia="Times New Roman" w:hAnsi="Arial" w:cs="Arial"/>
              <w:b/>
              <w:color w:val="FFFFFF"/>
              <w:szCs w:val="24"/>
              <w:lang w:eastAsia="es-MX"/>
            </w:rPr>
            <w:t>COPIA CONTROLADA:</w:t>
          </w:r>
        </w:p>
      </w:tc>
    </w:tr>
    <w:tr w:rsidR="00E26603" w:rsidRPr="00E26603" w:rsidTr="00895C66">
      <w:trPr>
        <w:cantSplit/>
        <w:trHeight w:val="368"/>
        <w:jc w:val="center"/>
      </w:trPr>
      <w:tc>
        <w:tcPr>
          <w:tcW w:w="4676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26603" w:rsidRPr="00E26603" w:rsidRDefault="00E26603" w:rsidP="00E26603">
          <w:pPr>
            <w:widowControl w:val="0"/>
            <w:spacing w:after="0" w:line="240" w:lineRule="auto"/>
            <w:jc w:val="center"/>
            <w:rPr>
              <w:rFonts w:ascii="Arial" w:eastAsia="HG Mincho Light J" w:hAnsi="Arial" w:cs="Arial"/>
              <w:b/>
              <w:bCs/>
              <w:snapToGrid w:val="0"/>
              <w:color w:val="000000"/>
              <w:szCs w:val="24"/>
              <w:lang w:val="en-US" w:eastAsia="es-MX"/>
            </w:rPr>
          </w:pPr>
          <w:r w:rsidRPr="00E26603">
            <w:rPr>
              <w:rFonts w:ascii="Arial" w:eastAsia="HG Mincho Light J" w:hAnsi="Arial" w:cs="Arial"/>
              <w:b/>
              <w:bCs/>
              <w:snapToGrid w:val="0"/>
              <w:color w:val="000000"/>
              <w:szCs w:val="24"/>
              <w:lang w:val="en-US" w:eastAsia="es-MX"/>
            </w:rPr>
            <w:t>COPIA NO CONTROLADA</w:t>
          </w:r>
        </w:p>
      </w:tc>
    </w:tr>
  </w:tbl>
  <w:p w:rsidR="00622664" w:rsidRDefault="00622664" w:rsidP="00FB591D">
    <w:pPr>
      <w:pStyle w:val="Piedepgina"/>
      <w:tabs>
        <w:tab w:val="clear" w:pos="8838"/>
        <w:tab w:val="right" w:pos="9214"/>
      </w:tabs>
      <w:ind w:left="-426" w:right="-376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ab/>
    </w:r>
  </w:p>
  <w:p w:rsidR="00622664" w:rsidRDefault="00622664" w:rsidP="00FB591D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664" w:rsidRDefault="00AD4B45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-13335</wp:posOffset>
              </wp:positionV>
              <wp:extent cx="6495415" cy="635"/>
              <wp:effectExtent l="15240" t="15240" r="13970" b="127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541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37.05pt;margin-top:-1.05pt;width:511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" strokecolor="#060" strokeweight="1.5pt">
              <v:shadow color="#4e6128" offset="1pt"/>
            </v:shape>
          </w:pict>
        </mc:Fallback>
      </mc:AlternateContent>
    </w:r>
  </w:p>
  <w:p w:rsidR="00622664" w:rsidRDefault="006226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F2" w:rsidRDefault="00ED20F2" w:rsidP="00A379A1">
      <w:pPr>
        <w:spacing w:after="0" w:line="240" w:lineRule="auto"/>
      </w:pPr>
      <w:r>
        <w:separator/>
      </w:r>
    </w:p>
  </w:footnote>
  <w:footnote w:type="continuationSeparator" w:id="0">
    <w:p w:rsidR="00ED20F2" w:rsidRDefault="00ED20F2" w:rsidP="00A3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Y="-893"/>
      <w:tblW w:w="9180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160"/>
      <w:gridCol w:w="4770"/>
      <w:gridCol w:w="2250"/>
    </w:tblGrid>
    <w:tr w:rsidR="00E26603" w:rsidRPr="00E26603" w:rsidTr="00895C66">
      <w:trPr>
        <w:cantSplit/>
        <w:trHeight w:val="435"/>
      </w:trPr>
      <w:tc>
        <w:tcPr>
          <w:tcW w:w="9180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002E8A"/>
          <w:vAlign w:val="center"/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FFFFFF"/>
              <w:szCs w:val="24"/>
              <w:lang w:val="es-ES" w:eastAsia="es-MX"/>
            </w:rPr>
          </w:pPr>
          <w:r w:rsidRPr="00E26603">
            <w:rPr>
              <w:rFonts w:ascii="Arial" w:eastAsia="Times New Roman" w:hAnsi="Arial" w:cs="Arial"/>
              <w:b/>
              <w:color w:val="FFFFFF"/>
              <w:szCs w:val="24"/>
              <w:lang w:eastAsia="es-MX"/>
            </w:rPr>
            <w:t>FLENSA SA DE CV</w:t>
          </w:r>
        </w:p>
      </w:tc>
    </w:tr>
    <w:tr w:rsidR="00E26603" w:rsidRPr="00E26603" w:rsidTr="00895C66">
      <w:trPr>
        <w:cantSplit/>
        <w:trHeight w:val="183"/>
      </w:trPr>
      <w:tc>
        <w:tcPr>
          <w:tcW w:w="2160" w:type="dxa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:rsidR="00E26603" w:rsidRPr="00E26603" w:rsidRDefault="00AD4B45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000000"/>
              <w:sz w:val="24"/>
              <w:szCs w:val="24"/>
              <w:lang w:val="es-ES" w:eastAsia="es-MX"/>
            </w:rPr>
          </w:pPr>
          <w:r>
            <w:rPr>
              <w:rFonts w:ascii="Arial" w:eastAsia="Times New Roman" w:hAnsi="Arial" w:cs="Arial"/>
              <w:b/>
              <w:noProof/>
              <w:color w:val="000000"/>
              <w:sz w:val="24"/>
              <w:szCs w:val="24"/>
              <w:lang w:val="es-ES" w:eastAsia="es-ES"/>
            </w:rPr>
            <w:drawing>
              <wp:inline distT="0" distB="0" distL="0" distR="0" wp14:anchorId="50CDC5E5" wp14:editId="012DB225">
                <wp:extent cx="1323975" cy="523875"/>
                <wp:effectExtent l="0" t="0" r="9525" b="9525"/>
                <wp:docPr id="1" name="Imagen 1" descr="Flensa-Norm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lensa-Norm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left w:val="single" w:sz="6" w:space="0" w:color="auto"/>
            <w:right w:val="single" w:sz="6" w:space="0" w:color="auto"/>
          </w:tcBorders>
          <w:vAlign w:val="center"/>
        </w:tcPr>
        <w:p w:rsidR="00E26603" w:rsidRPr="00E26603" w:rsidRDefault="00E26603" w:rsidP="00F57852">
          <w:pPr>
            <w:keepNext/>
            <w:spacing w:after="0" w:line="240" w:lineRule="auto"/>
            <w:jc w:val="center"/>
            <w:outlineLvl w:val="0"/>
            <w:rPr>
              <w:rFonts w:ascii="Arial" w:eastAsia="Times New Roman" w:hAnsi="Arial" w:cs="Arial"/>
              <w:b/>
              <w:snapToGrid w:val="0"/>
              <w:color w:val="333399"/>
              <w:lang w:val="es-ES" w:eastAsia="es-ES"/>
            </w:rPr>
          </w:pPr>
          <w:r>
            <w:rPr>
              <w:rFonts w:ascii="Arial" w:eastAsia="Times New Roman" w:hAnsi="Arial" w:cs="Arial"/>
              <w:b/>
              <w:snapToGrid w:val="0"/>
              <w:color w:val="333399"/>
              <w:lang w:val="es-ES" w:eastAsia="es-ES"/>
            </w:rPr>
            <w:t xml:space="preserve">MINUTA DE </w:t>
          </w:r>
          <w:r w:rsidR="00F57852">
            <w:rPr>
              <w:rFonts w:ascii="Arial" w:eastAsia="Times New Roman" w:hAnsi="Arial" w:cs="Arial"/>
              <w:b/>
              <w:snapToGrid w:val="0"/>
              <w:color w:val="333399"/>
              <w:lang w:val="es-ES" w:eastAsia="es-ES"/>
            </w:rPr>
            <w:t>REUNION</w:t>
          </w:r>
          <w:r w:rsidRPr="00E26603">
            <w:rPr>
              <w:rFonts w:ascii="Arial" w:eastAsia="Times New Roman" w:hAnsi="Arial" w:cs="Arial"/>
              <w:b/>
              <w:snapToGrid w:val="0"/>
              <w:color w:val="333399"/>
              <w:lang w:val="es-ES" w:eastAsia="es-ES"/>
            </w:rPr>
            <w:t xml:space="preserve"> </w:t>
          </w:r>
        </w:p>
      </w:tc>
      <w:tc>
        <w:tcPr>
          <w:tcW w:w="2250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both"/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</w:pPr>
          <w:r w:rsidRPr="00E26603">
            <w:rPr>
              <w:rFonts w:ascii="Arial" w:eastAsia="Times New Roman" w:hAnsi="Arial" w:cs="Arial"/>
              <w:b/>
              <w:bCs/>
              <w:snapToGrid w:val="0"/>
              <w:color w:val="008000"/>
              <w:lang w:val="es-ES" w:eastAsia="es-MX"/>
            </w:rPr>
            <w:t>Código:</w:t>
          </w:r>
          <w:r w:rsidRPr="00E26603"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  <w:t xml:space="preserve"> </w:t>
          </w:r>
          <w:r w:rsidR="00F57852"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  <w:t>TI-FO-17</w:t>
          </w:r>
        </w:p>
      </w:tc>
    </w:tr>
    <w:tr w:rsidR="00E26603" w:rsidRPr="00E26603" w:rsidTr="00895C66">
      <w:trPr>
        <w:cantSplit/>
        <w:trHeight w:val="147"/>
      </w:trPr>
      <w:tc>
        <w:tcPr>
          <w:tcW w:w="2160" w:type="dxa"/>
          <w:vMerge/>
          <w:tcBorders>
            <w:left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000000"/>
              <w:sz w:val="24"/>
              <w:szCs w:val="24"/>
              <w:lang w:val="es-ES" w:eastAsia="es-MX"/>
            </w:rPr>
          </w:pPr>
        </w:p>
      </w:tc>
      <w:tc>
        <w:tcPr>
          <w:tcW w:w="4770" w:type="dxa"/>
          <w:vMerge/>
          <w:tcBorders>
            <w:left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MX"/>
            </w:rPr>
          </w:pPr>
        </w:p>
      </w:tc>
      <w:tc>
        <w:tcPr>
          <w:tcW w:w="22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both"/>
            <w:rPr>
              <w:rFonts w:ascii="Arial" w:eastAsia="Times New Roman" w:hAnsi="Arial" w:cs="Arial"/>
              <w:b/>
              <w:bCs/>
              <w:lang w:eastAsia="es-MX"/>
            </w:rPr>
          </w:pPr>
          <w:r w:rsidRPr="00E26603">
            <w:rPr>
              <w:rFonts w:ascii="Arial" w:eastAsia="Times New Roman" w:hAnsi="Arial" w:cs="Arial"/>
              <w:b/>
              <w:bCs/>
              <w:color w:val="008000"/>
              <w:lang w:eastAsia="es-MX"/>
            </w:rPr>
            <w:t>Revisión:</w:t>
          </w:r>
          <w:r w:rsidRPr="00E26603">
            <w:rPr>
              <w:rFonts w:ascii="Arial" w:eastAsia="Times New Roman" w:hAnsi="Arial" w:cs="Arial"/>
              <w:b/>
              <w:bCs/>
              <w:lang w:eastAsia="es-MX"/>
            </w:rPr>
            <w:t xml:space="preserve"> </w:t>
          </w:r>
          <w:r w:rsidR="00F57852">
            <w:rPr>
              <w:rFonts w:ascii="Arial" w:eastAsia="Times New Roman" w:hAnsi="Arial" w:cs="Arial"/>
              <w:b/>
              <w:bCs/>
              <w:lang w:eastAsia="es-MX"/>
            </w:rPr>
            <w:t>1</w:t>
          </w:r>
        </w:p>
      </w:tc>
    </w:tr>
    <w:tr w:rsidR="00E26603" w:rsidRPr="00E26603" w:rsidTr="00895C66">
      <w:trPr>
        <w:cantSplit/>
        <w:trHeight w:val="138"/>
      </w:trPr>
      <w:tc>
        <w:tcPr>
          <w:tcW w:w="2160" w:type="dxa"/>
          <w:vMerge/>
          <w:tcBorders>
            <w:left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000000"/>
              <w:sz w:val="24"/>
              <w:szCs w:val="24"/>
              <w:lang w:val="es-ES" w:eastAsia="es-MX"/>
            </w:rPr>
          </w:pPr>
        </w:p>
      </w:tc>
      <w:tc>
        <w:tcPr>
          <w:tcW w:w="4770" w:type="dxa"/>
          <w:vMerge/>
          <w:tcBorders>
            <w:left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000000"/>
              <w:lang w:val="es-ES" w:eastAsia="es-MX"/>
            </w:rPr>
          </w:pPr>
        </w:p>
      </w:tc>
      <w:tc>
        <w:tcPr>
          <w:tcW w:w="22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both"/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</w:pPr>
          <w:r w:rsidRPr="00E26603">
            <w:rPr>
              <w:rFonts w:ascii="Arial" w:eastAsia="Times New Roman" w:hAnsi="Arial" w:cs="Arial"/>
              <w:b/>
              <w:bCs/>
              <w:snapToGrid w:val="0"/>
              <w:color w:val="008000"/>
              <w:lang w:val="es-ES" w:eastAsia="es-MX"/>
            </w:rPr>
            <w:t>Fecha:</w:t>
          </w:r>
          <w:r w:rsidRPr="00E26603"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  <w:t xml:space="preserve"> </w:t>
          </w:r>
          <w:r w:rsidR="00F57852"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  <w:t>04/01/2013</w:t>
          </w:r>
        </w:p>
      </w:tc>
    </w:tr>
    <w:tr w:rsidR="00E26603" w:rsidRPr="00E26603" w:rsidTr="00895C66">
      <w:trPr>
        <w:cantSplit/>
        <w:trHeight w:val="120"/>
      </w:trPr>
      <w:tc>
        <w:tcPr>
          <w:tcW w:w="216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000000"/>
              <w:sz w:val="24"/>
              <w:szCs w:val="24"/>
              <w:lang w:val="es-ES" w:eastAsia="es-MX"/>
            </w:rPr>
          </w:pPr>
        </w:p>
      </w:tc>
      <w:tc>
        <w:tcPr>
          <w:tcW w:w="477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6603" w:rsidRPr="00E26603" w:rsidRDefault="00E26603" w:rsidP="00E2660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color w:val="000000"/>
              <w:lang w:val="es-ES" w:eastAsia="es-MX"/>
            </w:rPr>
          </w:pPr>
        </w:p>
      </w:tc>
      <w:tc>
        <w:tcPr>
          <w:tcW w:w="2250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96EE2" w:rsidRPr="00E26603" w:rsidRDefault="00E26603" w:rsidP="00196EE2">
          <w:pPr>
            <w:spacing w:after="0" w:line="240" w:lineRule="auto"/>
            <w:jc w:val="both"/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</w:pPr>
          <w:r w:rsidRPr="00E26603">
            <w:rPr>
              <w:rFonts w:ascii="Arial" w:eastAsia="Times New Roman" w:hAnsi="Arial" w:cs="Arial"/>
              <w:b/>
              <w:bCs/>
              <w:snapToGrid w:val="0"/>
              <w:color w:val="008000"/>
              <w:lang w:val="es-ES" w:eastAsia="es-MX"/>
            </w:rPr>
            <w:t>Página:</w:t>
          </w:r>
          <w:r w:rsidRPr="00E26603">
            <w:rPr>
              <w:rFonts w:ascii="Arial" w:eastAsia="Times New Roman" w:hAnsi="Arial" w:cs="Arial"/>
              <w:b/>
              <w:bCs/>
              <w:snapToGrid w:val="0"/>
              <w:color w:val="000000"/>
              <w:lang w:val="es-ES" w:eastAsia="es-MX"/>
            </w:rPr>
            <w:t xml:space="preserve">  </w:t>
          </w:r>
          <w:r w:rsidRPr="00E26603">
            <w:rPr>
              <w:rFonts w:ascii="Arial" w:eastAsia="Times New Roman" w:hAnsi="Arial" w:cs="Arial"/>
              <w:b/>
              <w:color w:val="000080"/>
              <w:lang w:eastAsia="es-MX"/>
            </w:rPr>
            <w:fldChar w:fldCharType="begin"/>
          </w:r>
          <w:r w:rsidRPr="00E26603">
            <w:rPr>
              <w:rFonts w:ascii="Arial" w:eastAsia="Times New Roman" w:hAnsi="Arial" w:cs="Arial"/>
              <w:b/>
              <w:color w:val="000080"/>
              <w:lang w:eastAsia="es-MX"/>
            </w:rPr>
            <w:instrText xml:space="preserve"> PAGE </w:instrText>
          </w:r>
          <w:r w:rsidRPr="00E26603">
            <w:rPr>
              <w:rFonts w:ascii="Arial" w:eastAsia="Times New Roman" w:hAnsi="Arial" w:cs="Arial"/>
              <w:b/>
              <w:color w:val="000080"/>
              <w:lang w:eastAsia="es-MX"/>
            </w:rPr>
            <w:fldChar w:fldCharType="separate"/>
          </w:r>
          <w:r w:rsidR="0010362D">
            <w:rPr>
              <w:rFonts w:ascii="Arial" w:eastAsia="Times New Roman" w:hAnsi="Arial" w:cs="Arial"/>
              <w:b/>
              <w:noProof/>
              <w:color w:val="000080"/>
              <w:lang w:eastAsia="es-MX"/>
            </w:rPr>
            <w:t>3</w:t>
          </w:r>
          <w:r w:rsidRPr="00E26603">
            <w:rPr>
              <w:rFonts w:ascii="Arial" w:eastAsia="Times New Roman" w:hAnsi="Arial" w:cs="Arial"/>
              <w:b/>
              <w:color w:val="000080"/>
              <w:lang w:eastAsia="es-MX"/>
            </w:rPr>
            <w:fldChar w:fldCharType="end"/>
          </w:r>
          <w:r w:rsidRPr="00E26603">
            <w:rPr>
              <w:rFonts w:ascii="Arial" w:eastAsia="Times New Roman" w:hAnsi="Arial" w:cs="Arial"/>
              <w:b/>
              <w:lang w:eastAsia="es-MX"/>
            </w:rPr>
            <w:t xml:space="preserve"> </w:t>
          </w:r>
          <w:r w:rsidRPr="00E26603">
            <w:rPr>
              <w:rFonts w:ascii="Arial" w:eastAsia="Times New Roman" w:hAnsi="Arial" w:cs="Arial"/>
              <w:b/>
              <w:color w:val="008000"/>
              <w:lang w:eastAsia="es-MX"/>
            </w:rPr>
            <w:t>de</w:t>
          </w:r>
          <w:r w:rsidR="00196EE2">
            <w:rPr>
              <w:rFonts w:ascii="Arial" w:eastAsia="Times New Roman" w:hAnsi="Arial" w:cs="Arial"/>
              <w:b/>
              <w:lang w:eastAsia="es-MX"/>
            </w:rPr>
            <w:t xml:space="preserve"> 3</w:t>
          </w:r>
        </w:p>
      </w:tc>
    </w:tr>
  </w:tbl>
  <w:p w:rsidR="00E26603" w:rsidRDefault="00E266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FC3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D26E1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908E4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6CCE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B4CF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02E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8B6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2A1C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FED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E722C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D54FF5"/>
    <w:multiLevelType w:val="hybridMultilevel"/>
    <w:tmpl w:val="304AFB64"/>
    <w:lvl w:ilvl="0" w:tplc="36F6FCF8">
      <w:start w:val="1"/>
      <w:numFmt w:val="decimal"/>
      <w:lvlText w:val="%1."/>
      <w:lvlJc w:val="left"/>
      <w:pPr>
        <w:ind w:left="761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D99576A"/>
    <w:multiLevelType w:val="hybridMultilevel"/>
    <w:tmpl w:val="855ECEE2"/>
    <w:lvl w:ilvl="0" w:tplc="CE7C005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6736820"/>
    <w:multiLevelType w:val="hybridMultilevel"/>
    <w:tmpl w:val="1332BE6E"/>
    <w:lvl w:ilvl="0" w:tplc="36F6FCF8">
      <w:start w:val="1"/>
      <w:numFmt w:val="decimal"/>
      <w:lvlText w:val="%1."/>
      <w:lvlJc w:val="left"/>
      <w:pPr>
        <w:ind w:left="761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D7648F"/>
    <w:multiLevelType w:val="hybridMultilevel"/>
    <w:tmpl w:val="048A6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A3B1B"/>
    <w:multiLevelType w:val="hybridMultilevel"/>
    <w:tmpl w:val="304AFB64"/>
    <w:lvl w:ilvl="0" w:tplc="36F6FCF8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79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99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919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39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59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79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99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519" w:hanging="180"/>
      </w:pPr>
      <w:rPr>
        <w:rFonts w:cs="Times New Roman"/>
      </w:rPr>
    </w:lvl>
  </w:abstractNum>
  <w:abstractNum w:abstractNumId="15">
    <w:nsid w:val="75B169D5"/>
    <w:multiLevelType w:val="hybridMultilevel"/>
    <w:tmpl w:val="E4C2A194"/>
    <w:lvl w:ilvl="0" w:tplc="C38EA38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47619"/>
    <w:multiLevelType w:val="hybridMultilevel"/>
    <w:tmpl w:val="BA54D724"/>
    <w:lvl w:ilvl="0" w:tplc="411C5DBA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A1"/>
    <w:rsid w:val="00014313"/>
    <w:rsid w:val="000427DE"/>
    <w:rsid w:val="00051AC2"/>
    <w:rsid w:val="00095052"/>
    <w:rsid w:val="000E69D0"/>
    <w:rsid w:val="0010362D"/>
    <w:rsid w:val="00104136"/>
    <w:rsid w:val="001416E4"/>
    <w:rsid w:val="00152469"/>
    <w:rsid w:val="001544EF"/>
    <w:rsid w:val="00157CAA"/>
    <w:rsid w:val="00196EE2"/>
    <w:rsid w:val="001A0513"/>
    <w:rsid w:val="001A646F"/>
    <w:rsid w:val="001D3D4A"/>
    <w:rsid w:val="001F17F3"/>
    <w:rsid w:val="001F19B3"/>
    <w:rsid w:val="00252C7F"/>
    <w:rsid w:val="00262318"/>
    <w:rsid w:val="00277369"/>
    <w:rsid w:val="002915D2"/>
    <w:rsid w:val="002A1AD2"/>
    <w:rsid w:val="002E017A"/>
    <w:rsid w:val="00302460"/>
    <w:rsid w:val="00317A27"/>
    <w:rsid w:val="00336F52"/>
    <w:rsid w:val="003429D7"/>
    <w:rsid w:val="003559D7"/>
    <w:rsid w:val="00375D17"/>
    <w:rsid w:val="00382F8E"/>
    <w:rsid w:val="00392E9D"/>
    <w:rsid w:val="003A3E5E"/>
    <w:rsid w:val="003B6A59"/>
    <w:rsid w:val="003E762A"/>
    <w:rsid w:val="003E7698"/>
    <w:rsid w:val="00414C12"/>
    <w:rsid w:val="004151CF"/>
    <w:rsid w:val="00433A5C"/>
    <w:rsid w:val="00434F0C"/>
    <w:rsid w:val="00435A4F"/>
    <w:rsid w:val="00436EEC"/>
    <w:rsid w:val="00456A86"/>
    <w:rsid w:val="0046604C"/>
    <w:rsid w:val="00492F25"/>
    <w:rsid w:val="0049344B"/>
    <w:rsid w:val="004A5E55"/>
    <w:rsid w:val="004B24D1"/>
    <w:rsid w:val="004B270A"/>
    <w:rsid w:val="004C7470"/>
    <w:rsid w:val="004C7815"/>
    <w:rsid w:val="00536657"/>
    <w:rsid w:val="0057385B"/>
    <w:rsid w:val="00587595"/>
    <w:rsid w:val="005A465F"/>
    <w:rsid w:val="005A537D"/>
    <w:rsid w:val="005D29BA"/>
    <w:rsid w:val="0061012B"/>
    <w:rsid w:val="0061034C"/>
    <w:rsid w:val="00622664"/>
    <w:rsid w:val="006547E8"/>
    <w:rsid w:val="0065637E"/>
    <w:rsid w:val="00682C61"/>
    <w:rsid w:val="00683388"/>
    <w:rsid w:val="006977DF"/>
    <w:rsid w:val="006A2FB0"/>
    <w:rsid w:val="006C0CAB"/>
    <w:rsid w:val="006D1D2B"/>
    <w:rsid w:val="006E0A93"/>
    <w:rsid w:val="006F0181"/>
    <w:rsid w:val="007162A7"/>
    <w:rsid w:val="007259E8"/>
    <w:rsid w:val="00725D46"/>
    <w:rsid w:val="00725E36"/>
    <w:rsid w:val="00726564"/>
    <w:rsid w:val="00730EEC"/>
    <w:rsid w:val="00731E76"/>
    <w:rsid w:val="0073255E"/>
    <w:rsid w:val="00776A1D"/>
    <w:rsid w:val="00793A0D"/>
    <w:rsid w:val="007C5CC7"/>
    <w:rsid w:val="0080009A"/>
    <w:rsid w:val="00801CAC"/>
    <w:rsid w:val="00804158"/>
    <w:rsid w:val="008044CE"/>
    <w:rsid w:val="0084138F"/>
    <w:rsid w:val="00847000"/>
    <w:rsid w:val="008672A1"/>
    <w:rsid w:val="00883056"/>
    <w:rsid w:val="008940D7"/>
    <w:rsid w:val="008944B7"/>
    <w:rsid w:val="00895C66"/>
    <w:rsid w:val="00896F85"/>
    <w:rsid w:val="008A2B28"/>
    <w:rsid w:val="008C24BD"/>
    <w:rsid w:val="008C4804"/>
    <w:rsid w:val="008E5231"/>
    <w:rsid w:val="009301E0"/>
    <w:rsid w:val="0094228B"/>
    <w:rsid w:val="009432DF"/>
    <w:rsid w:val="00972CA8"/>
    <w:rsid w:val="009A3F97"/>
    <w:rsid w:val="009B4EAA"/>
    <w:rsid w:val="009B5E1F"/>
    <w:rsid w:val="009F1777"/>
    <w:rsid w:val="009F20E6"/>
    <w:rsid w:val="00A379A1"/>
    <w:rsid w:val="00A56A11"/>
    <w:rsid w:val="00A96644"/>
    <w:rsid w:val="00AA5FEC"/>
    <w:rsid w:val="00AB21B6"/>
    <w:rsid w:val="00AD4B45"/>
    <w:rsid w:val="00B14ABC"/>
    <w:rsid w:val="00B15554"/>
    <w:rsid w:val="00B16509"/>
    <w:rsid w:val="00B17729"/>
    <w:rsid w:val="00B63B35"/>
    <w:rsid w:val="00B66B50"/>
    <w:rsid w:val="00B75FF5"/>
    <w:rsid w:val="00B83303"/>
    <w:rsid w:val="00B83913"/>
    <w:rsid w:val="00B87FFA"/>
    <w:rsid w:val="00BA09FD"/>
    <w:rsid w:val="00BA5D00"/>
    <w:rsid w:val="00BC1193"/>
    <w:rsid w:val="00BC38BC"/>
    <w:rsid w:val="00BE1AEC"/>
    <w:rsid w:val="00C22BA8"/>
    <w:rsid w:val="00C30B55"/>
    <w:rsid w:val="00C35940"/>
    <w:rsid w:val="00C422B4"/>
    <w:rsid w:val="00C50850"/>
    <w:rsid w:val="00C60F04"/>
    <w:rsid w:val="00C62BC2"/>
    <w:rsid w:val="00C66FAE"/>
    <w:rsid w:val="00CA4741"/>
    <w:rsid w:val="00CA4A88"/>
    <w:rsid w:val="00CC5294"/>
    <w:rsid w:val="00CF4A5F"/>
    <w:rsid w:val="00CF64B5"/>
    <w:rsid w:val="00CF6D7C"/>
    <w:rsid w:val="00D4761E"/>
    <w:rsid w:val="00D50992"/>
    <w:rsid w:val="00DA1435"/>
    <w:rsid w:val="00DB60F8"/>
    <w:rsid w:val="00DC7784"/>
    <w:rsid w:val="00DE0F2A"/>
    <w:rsid w:val="00DE1E21"/>
    <w:rsid w:val="00DF5C71"/>
    <w:rsid w:val="00DF6775"/>
    <w:rsid w:val="00E127B7"/>
    <w:rsid w:val="00E26603"/>
    <w:rsid w:val="00E66AE0"/>
    <w:rsid w:val="00E9048C"/>
    <w:rsid w:val="00EB79DC"/>
    <w:rsid w:val="00EC0154"/>
    <w:rsid w:val="00ED20F2"/>
    <w:rsid w:val="00EE7958"/>
    <w:rsid w:val="00F1080F"/>
    <w:rsid w:val="00F52932"/>
    <w:rsid w:val="00F56CF0"/>
    <w:rsid w:val="00F57852"/>
    <w:rsid w:val="00F74763"/>
    <w:rsid w:val="00F957B1"/>
    <w:rsid w:val="00F95A02"/>
    <w:rsid w:val="00FA5F44"/>
    <w:rsid w:val="00FB591D"/>
    <w:rsid w:val="00FB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7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379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A3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A379A1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3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379A1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A3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379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A379A1"/>
    <w:pPr>
      <w:ind w:left="720"/>
      <w:contextualSpacing/>
    </w:pPr>
  </w:style>
  <w:style w:type="character" w:customStyle="1" w:styleId="apple-style-span">
    <w:name w:val="apple-style-span"/>
    <w:uiPriority w:val="99"/>
    <w:rsid w:val="001416E4"/>
    <w:rPr>
      <w:rFonts w:cs="Times New Roman"/>
    </w:rPr>
  </w:style>
  <w:style w:type="character" w:customStyle="1" w:styleId="etiqueta1">
    <w:name w:val="etiqueta1"/>
    <w:basedOn w:val="Fuentedeprrafopredeter"/>
    <w:rsid w:val="009A3F97"/>
    <w:rPr>
      <w:rFonts w:ascii="Arial" w:hAnsi="Arial" w:cs="Arial" w:hint="default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7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A379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A3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A379A1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37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379A1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A3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379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A379A1"/>
    <w:pPr>
      <w:ind w:left="720"/>
      <w:contextualSpacing/>
    </w:pPr>
  </w:style>
  <w:style w:type="character" w:customStyle="1" w:styleId="apple-style-span">
    <w:name w:val="apple-style-span"/>
    <w:uiPriority w:val="99"/>
    <w:rsid w:val="001416E4"/>
    <w:rPr>
      <w:rFonts w:cs="Times New Roman"/>
    </w:rPr>
  </w:style>
  <w:style w:type="character" w:customStyle="1" w:styleId="etiqueta1">
    <w:name w:val="etiqueta1"/>
    <w:basedOn w:val="Fuentedeprrafopredeter"/>
    <w:rsid w:val="009A3F97"/>
    <w:rPr>
      <w:rFonts w:ascii="Arial" w:hAnsi="Arial" w:cs="Arial" w:hint="default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Flensa SA de CV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sergio</dc:creator>
  <cp:lastModifiedBy>Jvillanueva</cp:lastModifiedBy>
  <cp:revision>2</cp:revision>
  <cp:lastPrinted>2011-09-20T15:21:00Z</cp:lastPrinted>
  <dcterms:created xsi:type="dcterms:W3CDTF">2017-02-07T22:27:00Z</dcterms:created>
  <dcterms:modified xsi:type="dcterms:W3CDTF">2017-02-07T22:27:00Z</dcterms:modified>
</cp:coreProperties>
</file>