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Campus Housing Handbook</w:t>
      </w:r>
    </w:p>
    <w:p>
      <w:r>
        <w:t>Quiet hours run from 11 pm to 7 am on weekdays and from midnight to 8 am at weekends.</w:t>
      </w:r>
    </w:p>
    <w:p>
      <w:r>
        <w:t>Guests may stay for up to three consecutive nights.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