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0000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32"/>
          <w:szCs w:val="32"/>
          <w:rtl w:val="0"/>
        </w:rPr>
        <w:t xml:space="preserve">Learning Vector Quantization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LVQ is a so-called prototype-based learning method. One or more prototypes are used to represent each class in the dataset, each prototype is described as a point in the feature space. New (unknown) datapoints are then assigned the class of the prototype that is nearest to them. In order for “nearest” to make sense, a distance measure has to be defined. You are free to pick any distance metric, usually, Euclidean distance is the distance measure of choice.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Recall that the Euclidean distance between 2 vectors in N dimensions is given by:</w:t>
      </w:r>
    </w:p>
    <w:p w:rsidR="00000000" w:rsidDel="00000000" w:rsidP="00000000" w:rsidRDefault="00000000" w:rsidRPr="00000000" w14:paraId="00000006">
      <w:pPr>
        <w:spacing w:before="840" w:lineRule="auto"/>
        <w:rPr>
          <w:rFonts w:ascii="Georgia" w:cs="Georgia" w:eastAsia="Georgia" w:hAnsi="Georgia"/>
          <w:b w:val="1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</w:rPr>
        <w:drawing>
          <wp:inline distB="114300" distT="114300" distL="114300" distR="114300">
            <wp:extent cx="5731200" cy="86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The code below is an implementation of the LVQ algorithm in Python.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00" w:lineRule="auto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355"/>
        <w:tblGridChange w:id="0">
          <w:tblGrid>
            <w:gridCol w:w="675"/>
            <w:gridCol w:w="8355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train_lvq: trains an lvq system using the given training data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corresponding labels. Run the desired number of epochs using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given learning rate. Optional validation set to monitor performance.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train_lvq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(data, labels, num_epochs, learning_rate, validation_data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, validation_labels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):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Get unique class labels.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num_dims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data.shape[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]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labels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labels.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astype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(int)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unique_labels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(labels))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num_protos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(unique_labels)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prototypes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((num_protos, num_dims))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proto_labels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[]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Initialize prototypes using class means.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unique_labels: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class_data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data[labels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i, :]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Compute class mean.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mean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mean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(class_data, axis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prototypes[i]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mean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proto_labels.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(i)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Loop through data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epoch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, num_epochs):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fvec, lbl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(data, labels):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Compute distance from each prototype to this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distances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(fvec, 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**2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prototypes)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min_dist_index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distances.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(distances))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Determine winner prototype.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winner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prototypes[min_dist_index]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winner_label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proto_labels[min_dist_index]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Push or repel the prototype based on the label.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winner_label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lbl: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sign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sign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Update winner prototype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prototypes[min_dist_index]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(prototypes[min_dist_index], 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(fvec, winner)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learning_rate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sign)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Use validation set to test performance.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val_err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validation_labels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fvec, lbl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(validation_data, validation_labels):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distances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(fvec, p)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prototypes)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min_dist_index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distances.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(distances))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Determine winner prototype 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winner_label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proto_labels[min_dist_index]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737d"/>
                <w:rtl w:val="0"/>
              </w:rPr>
              <w:t xml:space="preserve"># Check if labels 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winner_label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lbl: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        val_err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val_err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val_err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val_err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(validation_labels)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rtl w:val="0"/>
              </w:rPr>
              <w:t xml:space="preserve">"Epoch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(epoch)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rtl w:val="0"/>
              </w:rPr>
              <w:t xml:space="preserve">". Validation error: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(val_err))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: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rtl w:val="0"/>
              </w:rPr>
              <w:t xml:space="preserve">"Epoch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(epoch))</w:t>
            </w:r>
          </w:p>
          <w:p w:rsidR="00000000" w:rsidDel="00000000" w:rsidP="00000000" w:rsidRDefault="00000000" w:rsidRPr="00000000" w14:paraId="00000093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(prototypes, proto_labels)</w:t>
            </w:r>
          </w:p>
          <w:p w:rsidR="00000000" w:rsidDel="00000000" w:rsidP="00000000" w:rsidRDefault="00000000" w:rsidRPr="00000000" w14:paraId="00000094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400" w:lineRule="auto"/>
              <w:ind w:left="0" w:firstLine="0"/>
              <w:rPr>
                <w:rFonts w:ascii="Courier New" w:cs="Courier New" w:eastAsia="Courier New" w:hAnsi="Courier New"/>
                <w:b w:val="1"/>
                <w:color w:val="333333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1510416666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ind w:left="720" w:firstLine="0"/>
              <w:rPr>
                <w:rFonts w:ascii="Courier New" w:cs="Courier New" w:eastAsia="Courier New" w:hAnsi="Courier New"/>
                <w:b w:val="1"/>
                <w:color w:val="d9d9d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rPr>
                <w:rFonts w:ascii="Georgia" w:cs="Georgia" w:eastAsia="Georgia" w:hAnsi="Georgia"/>
                <w:b w:val="1"/>
                <w:color w:val="292929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hd w:fill="f7f7f7" w:val="clear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7f7f7" w:val="clear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7f7f7" w:val="clear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