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340" w:lineRule="auto"/>
        <w:rPr>
          <w:color w:val="2b3e51"/>
          <w:sz w:val="34"/>
          <w:szCs w:val="34"/>
        </w:rPr>
      </w:pPr>
      <w:bookmarkStart w:colFirst="0" w:colLast="0" w:name="_szn9xekucgfr" w:id="0"/>
      <w:bookmarkEnd w:id="0"/>
      <w:r w:rsidDel="00000000" w:rsidR="00000000" w:rsidRPr="00000000">
        <w:rPr>
          <w:color w:val="2b3e51"/>
          <w:sz w:val="34"/>
          <w:szCs w:val="34"/>
          <w:rtl w:val="0"/>
        </w:rPr>
        <w:t xml:space="preserve">Top 5 Classification Algorithms in Machine Learning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color w:val="2b3e51"/>
          <w:sz w:val="26"/>
          <w:szCs w:val="26"/>
        </w:rPr>
      </w:pPr>
      <w:bookmarkStart w:colFirst="0" w:colLast="0" w:name="_9vw8e0w37ig5" w:id="1"/>
      <w:bookmarkEnd w:id="1"/>
      <w:r w:rsidDel="00000000" w:rsidR="00000000" w:rsidRPr="00000000">
        <w:rPr>
          <w:color w:val="2b3e51"/>
          <w:sz w:val="26"/>
          <w:szCs w:val="26"/>
          <w:rtl w:val="0"/>
        </w:rPr>
        <w:t xml:space="preserve">Popular Classification Algorithms: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53.6" w:lineRule="auto"/>
        <w:ind w:left="720" w:hanging="360"/>
        <w:rPr>
          <w:b w:val="1"/>
        </w:rPr>
      </w:pPr>
      <w:hyperlink r:id="rId6">
        <w:r w:rsidDel="00000000" w:rsidR="00000000" w:rsidRPr="00000000">
          <w:rPr>
            <w:b w:val="1"/>
            <w:color w:val="2b3e51"/>
            <w:rtl w:val="0"/>
          </w:rPr>
          <w:t xml:space="preserve">Logistic 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53.6" w:lineRule="auto"/>
        <w:ind w:left="720" w:hanging="360"/>
        <w:rPr>
          <w:b w:val="1"/>
        </w:rPr>
      </w:pPr>
      <w:hyperlink r:id="rId7">
        <w:r w:rsidDel="00000000" w:rsidR="00000000" w:rsidRPr="00000000">
          <w:rPr>
            <w:b w:val="1"/>
            <w:color w:val="2b3e51"/>
            <w:rtl w:val="0"/>
          </w:rPr>
          <w:t xml:space="preserve">Naive Bayes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53.6" w:lineRule="auto"/>
        <w:ind w:left="720" w:hanging="360"/>
        <w:rPr>
          <w:b w:val="1"/>
        </w:rPr>
      </w:pPr>
      <w:hyperlink r:id="rId8">
        <w:r w:rsidDel="00000000" w:rsidR="00000000" w:rsidRPr="00000000">
          <w:rPr>
            <w:b w:val="1"/>
            <w:color w:val="2b3e51"/>
            <w:rtl w:val="0"/>
          </w:rPr>
          <w:t xml:space="preserve">K-Nearest Neighbours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53.6" w:lineRule="auto"/>
        <w:ind w:left="720" w:hanging="360"/>
        <w:rPr>
          <w:b w:val="1"/>
        </w:rPr>
      </w:pPr>
      <w:hyperlink r:id="rId9">
        <w:r w:rsidDel="00000000" w:rsidR="00000000" w:rsidRPr="00000000">
          <w:rPr>
            <w:b w:val="1"/>
            <w:color w:val="2b3e51"/>
            <w:rtl w:val="0"/>
          </w:rPr>
          <w:t xml:space="preserve">Decision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="453.6" w:lineRule="auto"/>
        <w:ind w:left="720" w:hanging="360"/>
        <w:rPr>
          <w:b w:val="1"/>
        </w:rPr>
      </w:pPr>
      <w:hyperlink r:id="rId10">
        <w:r w:rsidDel="00000000" w:rsidR="00000000" w:rsidRPr="00000000">
          <w:rPr>
            <w:b w:val="1"/>
            <w:color w:val="2b3e51"/>
            <w:rtl w:val="0"/>
          </w:rPr>
          <w:t xml:space="preserve">Support Vector Machines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b w:val="1"/>
          <w:color w:val="2b3e51"/>
          <w:sz w:val="26"/>
          <w:szCs w:val="26"/>
        </w:rPr>
      </w:pPr>
      <w:bookmarkStart w:colFirst="0" w:colLast="0" w:name="_cvq8q176ucur" w:id="2"/>
      <w:bookmarkEnd w:id="2"/>
      <w:r w:rsidDel="00000000" w:rsidR="00000000" w:rsidRPr="00000000">
        <w:rPr>
          <w:color w:val="2b3e51"/>
          <w:sz w:val="26"/>
          <w:szCs w:val="26"/>
          <w:rtl w:val="0"/>
        </w:rPr>
        <w:t xml:space="preserve">1 - </w:t>
      </w:r>
      <w:r w:rsidDel="00000000" w:rsidR="00000000" w:rsidRPr="00000000">
        <w:rPr>
          <w:b w:val="1"/>
          <w:color w:val="2b3e51"/>
          <w:sz w:val="26"/>
          <w:szCs w:val="26"/>
          <w:rtl w:val="0"/>
        </w:rPr>
        <w:t xml:space="preserve">Logistic Regression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453.6" w:lineRule="auto"/>
        <w:rPr>
          <w:color w:val="2b3e51"/>
        </w:rPr>
      </w:pPr>
      <w:r w:rsidDel="00000000" w:rsidR="00000000" w:rsidRPr="00000000">
        <w:rPr>
          <w:color w:val="2b3e51"/>
          <w:rtl w:val="0"/>
        </w:rPr>
        <w:t xml:space="preserve">Logistic regression is a calculation used to predict a binary outcome: either something happens, or does not. This can be exhibited as Yes/No, Pass/Fail, Alive/Dead, etc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453.6" w:lineRule="auto"/>
        <w:rPr>
          <w:b w:val="1"/>
          <w:i w:val="1"/>
          <w:color w:val="2b3e5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i w:val="1"/>
          <w:color w:val="2b3e51"/>
          <w:rtl w:val="0"/>
        </w:rPr>
        <w:t xml:space="preserve">P(Y=1|X) or P(Y=0|X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453.6" w:lineRule="auto"/>
        <w:rPr>
          <w:color w:val="2b3e51"/>
        </w:rPr>
      </w:pPr>
      <w:r w:rsidDel="00000000" w:rsidR="00000000" w:rsidRPr="00000000">
        <w:rPr>
          <w:color w:val="2b3e51"/>
          <w:rtl w:val="0"/>
        </w:rPr>
        <w:t xml:space="preserve">It calculates the probability of dependent variable </w:t>
      </w:r>
      <w:r w:rsidDel="00000000" w:rsidR="00000000" w:rsidRPr="00000000">
        <w:rPr>
          <w:i w:val="1"/>
          <w:color w:val="2b3e51"/>
          <w:rtl w:val="0"/>
        </w:rPr>
        <w:t xml:space="preserve">Y</w:t>
      </w:r>
      <w:r w:rsidDel="00000000" w:rsidR="00000000" w:rsidRPr="00000000">
        <w:rPr>
          <w:color w:val="2b3e51"/>
          <w:rtl w:val="0"/>
        </w:rPr>
        <w:t xml:space="preserve">, given independent variable </w:t>
      </w:r>
      <w:r w:rsidDel="00000000" w:rsidR="00000000" w:rsidRPr="00000000">
        <w:rPr>
          <w:i w:val="1"/>
          <w:color w:val="2b3e51"/>
          <w:rtl w:val="0"/>
        </w:rPr>
        <w:t xml:space="preserve">X</w:t>
      </w:r>
      <w:r w:rsidDel="00000000" w:rsidR="00000000" w:rsidRPr="00000000">
        <w:rPr>
          <w:color w:val="2b3e51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453.6" w:lineRule="auto"/>
        <w:rPr>
          <w:color w:val="2b3e51"/>
          <w:sz w:val="27"/>
          <w:szCs w:val="27"/>
        </w:rPr>
      </w:pPr>
      <w:r w:rsidDel="00000000" w:rsidR="00000000" w:rsidRPr="00000000">
        <w:rPr>
          <w:color w:val="2b3e51"/>
          <w:rtl w:val="0"/>
        </w:rPr>
        <w:t xml:space="preserve">2- </w:t>
      </w:r>
      <w:hyperlink r:id="rId11">
        <w:r w:rsidDel="00000000" w:rsidR="00000000" w:rsidRPr="00000000">
          <w:rPr>
            <w:b w:val="1"/>
            <w:sz w:val="27"/>
            <w:szCs w:val="27"/>
            <w:rtl w:val="0"/>
          </w:rPr>
          <w:t xml:space="preserve">Naive Bayes</w:t>
        </w:r>
      </w:hyperlink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2b3e51"/>
          <w:sz w:val="27"/>
          <w:szCs w:val="27"/>
          <w:rtl w:val="0"/>
        </w:rPr>
        <w:t xml:space="preserve">calculates the possibility of whether a data point belongs within a certain category or does not.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453.6" w:lineRule="auto"/>
        <w:rPr>
          <w:color w:val="2b3e51"/>
        </w:rPr>
      </w:pPr>
      <w:r w:rsidDel="00000000" w:rsidR="00000000" w:rsidRPr="00000000">
        <w:rPr>
          <w:color w:val="2b3e51"/>
          <w:sz w:val="27"/>
          <w:szCs w:val="27"/>
          <w:rtl w:val="0"/>
        </w:rPr>
        <w:t xml:space="preserve">         </w:t>
      </w:r>
      <w:r w:rsidDel="00000000" w:rsidR="00000000" w:rsidRPr="00000000">
        <w:rPr>
          <w:color w:val="2b3e51"/>
          <w:sz w:val="27"/>
          <w:szCs w:val="27"/>
        </w:rPr>
        <w:drawing>
          <wp:inline distB="114300" distT="114300" distL="114300" distR="114300">
            <wp:extent cx="4000500" cy="9629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62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b3e51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2b3e51"/>
          <w:sz w:val="26"/>
          <w:szCs w:val="26"/>
        </w:rPr>
      </w:pPr>
      <w:r w:rsidDel="00000000" w:rsidR="00000000" w:rsidRPr="00000000">
        <w:rPr>
          <w:rtl w:val="0"/>
        </w:rPr>
        <w:t xml:space="preserve">3- </w:t>
      </w:r>
      <w:r w:rsidDel="00000000" w:rsidR="00000000" w:rsidRPr="00000000">
        <w:rPr>
          <w:b w:val="1"/>
          <w:color w:val="2b3e51"/>
          <w:sz w:val="26"/>
          <w:szCs w:val="26"/>
          <w:rtl w:val="0"/>
        </w:rPr>
        <w:t xml:space="preserve">K-nearest Neighbours </w:t>
      </w:r>
    </w:p>
    <w:p w:rsidR="00000000" w:rsidDel="00000000" w:rsidP="00000000" w:rsidRDefault="00000000" w:rsidRPr="00000000" w14:paraId="0000000F">
      <w:pPr>
        <w:rPr>
          <w:color w:val="2b3e51"/>
          <w:sz w:val="27"/>
          <w:szCs w:val="27"/>
        </w:rPr>
      </w:pPr>
      <w:r w:rsidDel="00000000" w:rsidR="00000000" w:rsidRPr="00000000">
        <w:rPr>
          <w:color w:val="2b3e51"/>
          <w:sz w:val="27"/>
          <w:szCs w:val="27"/>
          <w:rtl w:val="0"/>
        </w:rPr>
        <w:t xml:space="preserve">K-nearest neighbours (k-NN) is a pattern recognition algorithm that uses training datasets to find the </w:t>
      </w:r>
      <w:r w:rsidDel="00000000" w:rsidR="00000000" w:rsidRPr="00000000">
        <w:rPr>
          <w:i w:val="1"/>
          <w:color w:val="2b3e51"/>
          <w:sz w:val="27"/>
          <w:szCs w:val="27"/>
          <w:rtl w:val="0"/>
        </w:rPr>
        <w:t xml:space="preserve">k</w:t>
      </w:r>
      <w:r w:rsidDel="00000000" w:rsidR="00000000" w:rsidRPr="00000000">
        <w:rPr>
          <w:color w:val="2b3e51"/>
          <w:sz w:val="27"/>
          <w:szCs w:val="27"/>
          <w:rtl w:val="0"/>
        </w:rPr>
        <w:t xml:space="preserve"> closest relatives in future examples.</w:t>
      </w:r>
    </w:p>
    <w:p w:rsidR="00000000" w:rsidDel="00000000" w:rsidP="00000000" w:rsidRDefault="00000000" w:rsidRPr="00000000" w14:paraId="00000010">
      <w:pPr>
        <w:rPr>
          <w:color w:val="2b3e5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b3e5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b3e51"/>
          <w:sz w:val="27"/>
          <w:szCs w:val="27"/>
        </w:rPr>
      </w:pPr>
      <w:r w:rsidDel="00000000" w:rsidR="00000000" w:rsidRPr="00000000">
        <w:rPr>
          <w:color w:val="2b3e51"/>
          <w:sz w:val="27"/>
          <w:szCs w:val="27"/>
        </w:rPr>
        <w:drawing>
          <wp:inline distB="114300" distT="114300" distL="114300" distR="114300">
            <wp:extent cx="5731200" cy="320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b3e5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2b3e51"/>
          <w:sz w:val="26"/>
          <w:szCs w:val="26"/>
        </w:rPr>
      </w:pPr>
      <w:r w:rsidDel="00000000" w:rsidR="00000000" w:rsidRPr="00000000">
        <w:rPr>
          <w:color w:val="2b3e51"/>
          <w:sz w:val="27"/>
          <w:szCs w:val="27"/>
          <w:rtl w:val="0"/>
        </w:rPr>
        <w:t xml:space="preserve">5</w:t>
      </w:r>
      <w:r w:rsidDel="00000000" w:rsidR="00000000" w:rsidRPr="00000000">
        <w:rPr>
          <w:b w:val="1"/>
          <w:color w:val="2b3e51"/>
          <w:sz w:val="27"/>
          <w:szCs w:val="27"/>
          <w:rtl w:val="0"/>
        </w:rPr>
        <w:t xml:space="preserve">- </w:t>
      </w:r>
      <w:r w:rsidDel="00000000" w:rsidR="00000000" w:rsidRPr="00000000">
        <w:rPr>
          <w:b w:val="1"/>
          <w:color w:val="2b3e51"/>
          <w:sz w:val="26"/>
          <w:szCs w:val="26"/>
          <w:rtl w:val="0"/>
        </w:rPr>
        <w:t xml:space="preserve">Support Vector Machines : </w:t>
      </w:r>
    </w:p>
    <w:p w:rsidR="00000000" w:rsidDel="00000000" w:rsidP="00000000" w:rsidRDefault="00000000" w:rsidRPr="00000000" w14:paraId="00000015">
      <w:pPr>
        <w:rPr>
          <w:color w:val="2b3e51"/>
          <w:sz w:val="27"/>
          <w:szCs w:val="27"/>
        </w:rPr>
      </w:pPr>
      <w:r w:rsidDel="00000000" w:rsidR="00000000" w:rsidRPr="00000000">
        <w:rPr>
          <w:color w:val="2b3e51"/>
          <w:sz w:val="27"/>
          <w:szCs w:val="27"/>
          <w:rtl w:val="0"/>
        </w:rPr>
        <w:t xml:space="preserve">A </w:t>
      </w:r>
      <w:hyperlink r:id="rId14">
        <w:r w:rsidDel="00000000" w:rsidR="00000000" w:rsidRPr="00000000">
          <w:rPr>
            <w:sz w:val="27"/>
            <w:szCs w:val="27"/>
            <w:rtl w:val="0"/>
          </w:rPr>
          <w:t xml:space="preserve">support vector machine (SVM)</w:t>
        </w:r>
      </w:hyperlink>
      <w:r w:rsidDel="00000000" w:rsidR="00000000" w:rsidRPr="00000000">
        <w:rPr>
          <w:color w:val="2b3e51"/>
          <w:sz w:val="27"/>
          <w:szCs w:val="27"/>
          <w:rtl w:val="0"/>
        </w:rPr>
        <w:t xml:space="preserve"> uses algorithms to train and classify data within degrees of polarity, taking it to a degree beyond </w:t>
      </w:r>
      <w:r w:rsidDel="00000000" w:rsidR="00000000" w:rsidRPr="00000000">
        <w:rPr>
          <w:i w:val="1"/>
          <w:color w:val="2b3e51"/>
          <w:sz w:val="27"/>
          <w:szCs w:val="27"/>
          <w:rtl w:val="0"/>
        </w:rPr>
        <w:t xml:space="preserve">X/Y</w:t>
      </w:r>
      <w:r w:rsidDel="00000000" w:rsidR="00000000" w:rsidRPr="00000000">
        <w:rPr>
          <w:color w:val="2b3e51"/>
          <w:sz w:val="27"/>
          <w:szCs w:val="27"/>
          <w:rtl w:val="0"/>
        </w:rPr>
        <w:t xml:space="preserve"> prediction.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b3e5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onkeylearn.com/blog/practical-explanation-naive-bayes-classifier/" TargetMode="External"/><Relationship Id="rId10" Type="http://schemas.openxmlformats.org/officeDocument/2006/relationships/hyperlink" Target="https://monkeylearn.com/blog/classification-algorithms/#svm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onkeylearn.com/blog/classification-algorithms/#decision-tree" TargetMode="External"/><Relationship Id="rId14" Type="http://schemas.openxmlformats.org/officeDocument/2006/relationships/hyperlink" Target="https://monkeylearn.com/blog/introduction-to-support-vector-machines-svm/" TargetMode="External"/><Relationship Id="rId5" Type="http://schemas.openxmlformats.org/officeDocument/2006/relationships/styles" Target="styles.xml"/><Relationship Id="rId6" Type="http://schemas.openxmlformats.org/officeDocument/2006/relationships/hyperlink" Target="https://monkeylearn.com/blog/classification-algorithms/#logistic-regression" TargetMode="External"/><Relationship Id="rId7" Type="http://schemas.openxmlformats.org/officeDocument/2006/relationships/hyperlink" Target="https://monkeylearn.com/blog/classification-algorithms/#naive-bayes" TargetMode="External"/><Relationship Id="rId8" Type="http://schemas.openxmlformats.org/officeDocument/2006/relationships/hyperlink" Target="https://monkeylearn.com/blog/classification-algorithms/#k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