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E1D3" w14:textId="02832A73" w:rsidR="00A12584" w:rsidRDefault="00146B8C">
      <w:pPr>
        <w:rPr>
          <w:lang w:val="en-US"/>
        </w:rPr>
      </w:pPr>
      <w:r>
        <w:rPr>
          <w:lang w:val="en-US"/>
        </w:rPr>
        <w:t>School_board_achievements_progress.xlsx</w:t>
      </w:r>
    </w:p>
    <w:p w14:paraId="04C252E4" w14:textId="77777777" w:rsidR="00146B8C" w:rsidRPr="00146B8C" w:rsidRDefault="00146B8C" w:rsidP="00146B8C">
      <w:p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Data includes:</w:t>
      </w:r>
    </w:p>
    <w:p w14:paraId="2DF2BAD1"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board number</w:t>
      </w:r>
    </w:p>
    <w:p w14:paraId="53F5A10F"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board name</w:t>
      </w:r>
    </w:p>
    <w:p w14:paraId="11308F6F"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board language</w:t>
      </w:r>
    </w:p>
    <w:p w14:paraId="0EFB625B"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board type</w:t>
      </w:r>
    </w:p>
    <w:p w14:paraId="5CF8E60B"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district name</w:t>
      </w:r>
    </w:p>
    <w:p w14:paraId="539E1B8C"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city</w:t>
      </w:r>
    </w:p>
    <w:p w14:paraId="7393A4BF"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grade 6 EQAO reading results</w:t>
      </w:r>
    </w:p>
    <w:p w14:paraId="022419E5"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progress in Grade 6 EQAO reading results</w:t>
      </w:r>
    </w:p>
    <w:p w14:paraId="3E0205E3"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grade 10 OSSLT results</w:t>
      </w:r>
    </w:p>
    <w:p w14:paraId="6EA8A8EF"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progress in Grade 10 OSSLT results</w:t>
      </w:r>
    </w:p>
    <w:p w14:paraId="5765D701"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credit accumulation by the end of Grade 10 and 11</w:t>
      </w:r>
    </w:p>
    <w:p w14:paraId="78F616B4"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progress in credit accumulation by the end of Grade 10 and 11</w:t>
      </w:r>
    </w:p>
    <w:p w14:paraId="13D1F353"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primary class size with 20 students or less</w:t>
      </w:r>
    </w:p>
    <w:p w14:paraId="78707B69"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progress in primary grade classes with 20 students or less</w:t>
      </w:r>
    </w:p>
    <w:p w14:paraId="0E3B5732"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four-year and five-year graduation rates</w:t>
      </w:r>
    </w:p>
    <w:p w14:paraId="158CC9F2" w14:textId="77777777" w:rsidR="00146B8C" w:rsidRPr="00146B8C" w:rsidRDefault="00146B8C" w:rsidP="00146B8C">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progress in the four-year and five-year graduation rates</w:t>
      </w:r>
    </w:p>
    <w:p w14:paraId="552C05E8" w14:textId="77777777" w:rsidR="00146B8C" w:rsidRPr="00146B8C" w:rsidRDefault="00146B8C" w:rsidP="00146B8C">
      <w:p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This data is shown as reported by:</w:t>
      </w:r>
    </w:p>
    <w:p w14:paraId="14EB6994" w14:textId="77777777" w:rsidR="00146B8C" w:rsidRPr="00146B8C" w:rsidRDefault="00146B8C" w:rsidP="00146B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the Education Quality and Accountability Office (EQAO) 2018-2019</w:t>
      </w:r>
    </w:p>
    <w:p w14:paraId="263E1381" w14:textId="77777777" w:rsidR="00146B8C" w:rsidRPr="00146B8C" w:rsidRDefault="00146B8C" w:rsidP="00146B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school boards in the Ontario School Information System (</w:t>
      </w:r>
      <w:proofErr w:type="spellStart"/>
      <w:r w:rsidRPr="00146B8C">
        <w:rPr>
          <w:rFonts w:ascii="Open Sans" w:eastAsia="Times New Roman" w:hAnsi="Open Sans" w:cs="Open Sans"/>
          <w:color w:val="333333"/>
          <w:sz w:val="24"/>
          <w:szCs w:val="24"/>
          <w:lang w:eastAsia="en-CA"/>
        </w:rPr>
        <w:t>OnSIS</w:t>
      </w:r>
      <w:proofErr w:type="spellEnd"/>
      <w:r w:rsidRPr="00146B8C">
        <w:rPr>
          <w:rFonts w:ascii="Open Sans" w:eastAsia="Times New Roman" w:hAnsi="Open Sans" w:cs="Open Sans"/>
          <w:color w:val="333333"/>
          <w:sz w:val="24"/>
          <w:szCs w:val="24"/>
          <w:lang w:eastAsia="en-CA"/>
        </w:rPr>
        <w:t>) 2017-2018 (Credit Accumulation) and 2019-2020 (Graduation Rate)</w:t>
      </w:r>
    </w:p>
    <w:p w14:paraId="367F134E" w14:textId="77777777" w:rsidR="00146B8C" w:rsidRPr="00146B8C" w:rsidRDefault="00146B8C" w:rsidP="00146B8C">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Class-size Tracker 2015-2016</w:t>
      </w:r>
    </w:p>
    <w:p w14:paraId="44147033" w14:textId="77777777" w:rsidR="00146B8C" w:rsidRDefault="00146B8C" w:rsidP="00146B8C">
      <w:pPr>
        <w:pBdr>
          <w:bottom w:val="single" w:sz="6" w:space="1" w:color="auto"/>
        </w:pBd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146B8C">
        <w:rPr>
          <w:rFonts w:ascii="Open Sans" w:eastAsia="Times New Roman" w:hAnsi="Open Sans" w:cs="Open Sans"/>
          <w:color w:val="333333"/>
          <w:sz w:val="24"/>
          <w:szCs w:val="24"/>
          <w:lang w:eastAsia="en-CA"/>
        </w:rPr>
        <w:t>This data is also available through the Ministry of Education's </w:t>
      </w:r>
      <w:hyperlink r:id="rId7" w:history="1">
        <w:r w:rsidRPr="00146B8C">
          <w:rPr>
            <w:rFonts w:ascii="Open Sans" w:eastAsia="Times New Roman" w:hAnsi="Open Sans" w:cs="Open Sans"/>
            <w:color w:val="0066CC"/>
            <w:sz w:val="24"/>
            <w:szCs w:val="24"/>
            <w:u w:val="single"/>
            <w:lang w:eastAsia="en-CA"/>
          </w:rPr>
          <w:t>School Board Progress Report</w:t>
        </w:r>
      </w:hyperlink>
      <w:r w:rsidRPr="00146B8C">
        <w:rPr>
          <w:rFonts w:ascii="Open Sans" w:eastAsia="Times New Roman" w:hAnsi="Open Sans" w:cs="Open Sans"/>
          <w:color w:val="333333"/>
          <w:sz w:val="24"/>
          <w:szCs w:val="24"/>
          <w:lang w:eastAsia="en-CA"/>
        </w:rPr>
        <w:t> website.</w:t>
      </w:r>
    </w:p>
    <w:p w14:paraId="681831CC" w14:textId="25BD058D" w:rsidR="00FD1DEA" w:rsidRDefault="007542E6" w:rsidP="00146B8C">
      <w:p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Pr>
          <w:rFonts w:ascii="Open Sans" w:eastAsia="Times New Roman" w:hAnsi="Open Sans" w:cs="Open Sans"/>
          <w:color w:val="333333"/>
          <w:sz w:val="24"/>
          <w:szCs w:val="24"/>
          <w:lang w:eastAsia="en-CA"/>
        </w:rPr>
        <w:t>sif_data_table_2019_20</w:t>
      </w:r>
      <w:r w:rsidR="00F76931">
        <w:rPr>
          <w:rFonts w:ascii="Open Sans" w:eastAsia="Times New Roman" w:hAnsi="Open Sans" w:cs="Open Sans"/>
          <w:color w:val="333333"/>
          <w:sz w:val="24"/>
          <w:szCs w:val="24"/>
          <w:lang w:eastAsia="en-CA"/>
        </w:rPr>
        <w:t>.xlsx</w:t>
      </w:r>
      <w:r w:rsidR="00F76931">
        <w:rPr>
          <w:rFonts w:ascii="Open Sans" w:eastAsia="Times New Roman" w:hAnsi="Open Sans" w:cs="Open Sans"/>
          <w:color w:val="333333"/>
          <w:sz w:val="24"/>
          <w:szCs w:val="24"/>
          <w:lang w:eastAsia="en-CA"/>
        </w:rPr>
        <w:br/>
        <w:t>sif_data_table_2018_19.xlsx</w:t>
      </w:r>
      <w:r w:rsidR="00FD1DEA">
        <w:rPr>
          <w:rFonts w:ascii="Open Sans" w:eastAsia="Times New Roman" w:hAnsi="Open Sans" w:cs="Open Sans"/>
          <w:color w:val="333333"/>
          <w:sz w:val="24"/>
          <w:szCs w:val="24"/>
          <w:lang w:eastAsia="en-CA"/>
        </w:rPr>
        <w:br/>
        <w:t>sif_data_table_2017_18.xlsx</w:t>
      </w:r>
    </w:p>
    <w:p w14:paraId="5B35FA71" w14:textId="77777777" w:rsidR="00813631" w:rsidRDefault="00813631" w:rsidP="00813631">
      <w:pPr>
        <w:pStyle w:val="Heading1"/>
        <w:shd w:val="clear" w:color="auto" w:fill="FFFFFF"/>
        <w:spacing w:before="0" w:beforeAutospacing="0" w:after="300" w:afterAutospacing="0"/>
        <w:rPr>
          <w:rFonts w:ascii="Raleway" w:hAnsi="Raleway"/>
          <w:color w:val="333333"/>
          <w:sz w:val="53"/>
          <w:szCs w:val="53"/>
        </w:rPr>
      </w:pPr>
      <w:r>
        <w:rPr>
          <w:rFonts w:ascii="Raleway" w:hAnsi="Raleway"/>
          <w:color w:val="333333"/>
          <w:sz w:val="53"/>
          <w:szCs w:val="53"/>
        </w:rPr>
        <w:t>School information and student demographics</w:t>
      </w:r>
    </w:p>
    <w:p w14:paraId="40D59725"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Data includes:</w:t>
      </w:r>
    </w:p>
    <w:p w14:paraId="5D1434F7"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lastRenderedPageBreak/>
        <w:t>board information</w:t>
      </w:r>
    </w:p>
    <w:p w14:paraId="6B40CF5B"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school information</w:t>
      </w:r>
    </w:p>
    <w:p w14:paraId="305FB7EB"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grade 3 and 6 EQAO student achievements for reading, writing and mathematics</w:t>
      </w:r>
    </w:p>
    <w:p w14:paraId="631F6E89"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grade 9 EQAO academic and applied student achievements</w:t>
      </w:r>
    </w:p>
    <w:p w14:paraId="47E07880"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grade 10 OSSLT student achievement</w:t>
      </w:r>
    </w:p>
    <w:p w14:paraId="097BB493" w14:textId="77777777" w:rsidR="00813631" w:rsidRDefault="00813631" w:rsidP="00813631">
      <w:pPr>
        <w:numPr>
          <w:ilvl w:val="0"/>
          <w:numId w:val="3"/>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student demographic percentages on student parents, special education, first language spoken and new students to Canada,</w:t>
      </w:r>
    </w:p>
    <w:p w14:paraId="69CB185B"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This data is shown as reported by:</w:t>
      </w:r>
    </w:p>
    <w:p w14:paraId="2F725AAA" w14:textId="77777777" w:rsidR="00813631" w:rsidRDefault="00813631" w:rsidP="00813631">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Board School Identification Database (BSID)/Ontario School Information System (</w:t>
      </w:r>
      <w:proofErr w:type="spellStart"/>
      <w:r>
        <w:rPr>
          <w:rFonts w:ascii="Open Sans" w:hAnsi="Open Sans" w:cs="Open Sans"/>
          <w:color w:val="333333"/>
        </w:rPr>
        <w:t>OnSIS</w:t>
      </w:r>
      <w:proofErr w:type="spellEnd"/>
      <w:r>
        <w:rPr>
          <w:rFonts w:ascii="Open Sans" w:hAnsi="Open Sans" w:cs="Open Sans"/>
          <w:color w:val="333333"/>
        </w:rPr>
        <w:t>) as updated/maintained by boards October 2021</w:t>
      </w:r>
    </w:p>
    <w:p w14:paraId="510CEC0C" w14:textId="77777777" w:rsidR="00813631" w:rsidRDefault="00813631" w:rsidP="00813631">
      <w:pPr>
        <w:numPr>
          <w:ilvl w:val="0"/>
          <w:numId w:val="4"/>
        </w:numPr>
        <w:shd w:val="clear" w:color="auto" w:fill="FFFFFF"/>
        <w:spacing w:before="100" w:beforeAutospacing="1" w:after="100" w:afterAutospacing="1" w:line="240" w:lineRule="auto"/>
        <w:rPr>
          <w:rFonts w:ascii="Open Sans" w:hAnsi="Open Sans" w:cs="Open Sans"/>
          <w:color w:val="333333"/>
        </w:rPr>
      </w:pPr>
      <w:proofErr w:type="spellStart"/>
      <w:r>
        <w:rPr>
          <w:rFonts w:ascii="Open Sans" w:hAnsi="Open Sans" w:cs="Open Sans"/>
          <w:color w:val="333333"/>
        </w:rPr>
        <w:t>OnSIS</w:t>
      </w:r>
      <w:proofErr w:type="spellEnd"/>
      <w:r>
        <w:rPr>
          <w:rFonts w:ascii="Open Sans" w:hAnsi="Open Sans" w:cs="Open Sans"/>
          <w:color w:val="333333"/>
        </w:rPr>
        <w:t xml:space="preserve"> 2017-2018, 2018-2019, Preliminary 2019-2020 (Student Population)</w:t>
      </w:r>
    </w:p>
    <w:p w14:paraId="77C85C5A" w14:textId="77777777" w:rsidR="00813631" w:rsidRDefault="00813631" w:rsidP="00813631">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Education Quality and Accountability Office (EQAO) (2017-2018, 2018-2019)</w:t>
      </w:r>
    </w:p>
    <w:p w14:paraId="5C8BDA49" w14:textId="77777777" w:rsidR="00813631" w:rsidRDefault="00813631" w:rsidP="00813631">
      <w:pPr>
        <w:numPr>
          <w:ilvl w:val="0"/>
          <w:numId w:val="4"/>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2016 Census</w:t>
      </w:r>
    </w:p>
    <w:p w14:paraId="7C420A71"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Note:</w:t>
      </w:r>
    </w:p>
    <w:p w14:paraId="0C978EC9" w14:textId="77777777" w:rsidR="00813631" w:rsidRDefault="00813631" w:rsidP="00813631">
      <w:pPr>
        <w:numPr>
          <w:ilvl w:val="0"/>
          <w:numId w:val="5"/>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Preliminary 2019-2020: Preliminary as of March 19, 2021, with all schools that met identified criteria with signed-off submissions.</w:t>
      </w:r>
    </w:p>
    <w:p w14:paraId="2D4D60B4" w14:textId="77777777" w:rsidR="00813631" w:rsidRDefault="00813631" w:rsidP="00813631">
      <w:pPr>
        <w:numPr>
          <w:ilvl w:val="0"/>
          <w:numId w:val="5"/>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2018-2019: Final public posting as of June 18, 2021. Note: Some data have been revised from previously published figures</w:t>
      </w:r>
    </w:p>
    <w:p w14:paraId="0C83AF43" w14:textId="77777777" w:rsidR="00813631" w:rsidRDefault="00813631" w:rsidP="00813631">
      <w:pPr>
        <w:numPr>
          <w:ilvl w:val="0"/>
          <w:numId w:val="5"/>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2017-2018: Final public posting as of June 18, 2021. Note: Some data have been revised from previously published figures</w:t>
      </w:r>
    </w:p>
    <w:p w14:paraId="32E756F6"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This information is also available on the Ministry of Education's </w:t>
      </w:r>
      <w:hyperlink r:id="rId8" w:history="1">
        <w:r>
          <w:rPr>
            <w:rStyle w:val="Hyperlink"/>
            <w:rFonts w:ascii="inherit" w:hAnsi="inherit" w:cs="Open Sans"/>
            <w:color w:val="0066CC"/>
          </w:rPr>
          <w:t>School Information Finder</w:t>
        </w:r>
      </w:hyperlink>
      <w:r>
        <w:rPr>
          <w:rFonts w:ascii="inherit" w:hAnsi="inherit" w:cs="Open Sans"/>
          <w:color w:val="333333"/>
        </w:rPr>
        <w:t> website by individual school.</w:t>
      </w:r>
    </w:p>
    <w:p w14:paraId="6FFFE8FE" w14:textId="77777777" w:rsidR="00813631" w:rsidRDefault="00813631" w:rsidP="00813631">
      <w:pPr>
        <w:pStyle w:val="NormalWeb"/>
        <w:shd w:val="clear" w:color="auto" w:fill="FFFFFF"/>
        <w:rPr>
          <w:rFonts w:ascii="inherit" w:hAnsi="inherit" w:cs="Open Sans"/>
          <w:color w:val="333333"/>
        </w:rPr>
      </w:pPr>
      <w:r>
        <w:rPr>
          <w:rStyle w:val="Strong"/>
          <w:rFonts w:ascii="inherit" w:hAnsi="inherit" w:cs="Open Sans"/>
          <w:color w:val="333333"/>
        </w:rPr>
        <w:t>How Are We Protecting Privacy?</w:t>
      </w:r>
    </w:p>
    <w:p w14:paraId="479A3901"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 xml:space="preserve">Results for </w:t>
      </w:r>
      <w:proofErr w:type="spellStart"/>
      <w:r>
        <w:rPr>
          <w:rFonts w:ascii="inherit" w:hAnsi="inherit" w:cs="Open Sans"/>
          <w:color w:val="333333"/>
        </w:rPr>
        <w:t>OnSIS</w:t>
      </w:r>
      <w:proofErr w:type="spellEnd"/>
      <w:r>
        <w:rPr>
          <w:rFonts w:ascii="inherit" w:hAnsi="inherit" w:cs="Open Sans"/>
          <w:color w:val="333333"/>
        </w:rPr>
        <w:t xml:space="preserve"> and Statistics Canada variables are suppressed based on school population size to better protect student privacy. In order to achieve this additional level of protection, the Ministry has used a methodology that randomly rounds a percentage either up or down depending on school enrolment. In order to protect privacy, the ministry does not publicly report on data when there are fewer than 10 individuals represented.</w:t>
      </w:r>
    </w:p>
    <w:p w14:paraId="0289C863" w14:textId="77777777" w:rsidR="00813631" w:rsidRDefault="00813631" w:rsidP="00813631">
      <w:pPr>
        <w:numPr>
          <w:ilvl w:val="0"/>
          <w:numId w:val="6"/>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Percentages depicted as 0 may not always be 0 values as in certain situations the values have been randomly rounded down or there are no reported results at a school for the respective indicator.</w:t>
      </w:r>
    </w:p>
    <w:p w14:paraId="7AD93C74" w14:textId="77777777" w:rsidR="00813631" w:rsidRDefault="00813631" w:rsidP="00813631">
      <w:pPr>
        <w:numPr>
          <w:ilvl w:val="0"/>
          <w:numId w:val="6"/>
        </w:numPr>
        <w:shd w:val="clear" w:color="auto" w:fill="FFFFFF"/>
        <w:spacing w:before="100" w:beforeAutospacing="1" w:after="100" w:afterAutospacing="1" w:line="240" w:lineRule="auto"/>
        <w:rPr>
          <w:rFonts w:ascii="Open Sans" w:hAnsi="Open Sans" w:cs="Open Sans"/>
          <w:color w:val="333333"/>
        </w:rPr>
      </w:pPr>
      <w:r>
        <w:rPr>
          <w:rFonts w:ascii="Open Sans" w:hAnsi="Open Sans" w:cs="Open Sans"/>
          <w:color w:val="333333"/>
        </w:rPr>
        <w:t>Percentages depicted as 100 are not always 100, in certain situations the values have been randomly rounded up.</w:t>
      </w:r>
    </w:p>
    <w:p w14:paraId="7AF11AB6"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lastRenderedPageBreak/>
        <w:t>Note: The information in the School Information Finder is the most current available to the Ministry of Education at this time, as reported by schools, school boards, EQAO and Statistics Canada. The information is updated as frequently as possible.</w:t>
      </w:r>
    </w:p>
    <w:p w14:paraId="0E9AB088"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Please note that school enrolment totals have been rounded to the nearest 5 in order to better protect and maintain student privacy.</w:t>
      </w:r>
    </w:p>
    <w:p w14:paraId="5F7300FC"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Descriptions for some of the data types can be found in our </w:t>
      </w:r>
      <w:hyperlink r:id="rId9" w:history="1">
        <w:r>
          <w:rPr>
            <w:rStyle w:val="Hyperlink"/>
            <w:rFonts w:ascii="inherit" w:hAnsi="inherit" w:cs="Open Sans"/>
            <w:color w:val="0066CC"/>
          </w:rPr>
          <w:t>glossary</w:t>
        </w:r>
      </w:hyperlink>
      <w:r>
        <w:rPr>
          <w:rFonts w:ascii="inherit" w:hAnsi="inherit" w:cs="Open Sans"/>
          <w:color w:val="333333"/>
        </w:rPr>
        <w:t>.</w:t>
      </w:r>
    </w:p>
    <w:p w14:paraId="59F9AA7F"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Data includes public, Roman Catholic, publicly funded hospitals and provincial schools.</w:t>
      </w:r>
    </w:p>
    <w:p w14:paraId="5A0EBA01" w14:textId="77777777" w:rsidR="00813631" w:rsidRDefault="00813631" w:rsidP="00813631">
      <w:pPr>
        <w:pStyle w:val="NormalWeb"/>
        <w:shd w:val="clear" w:color="auto" w:fill="FFFFFF"/>
        <w:rPr>
          <w:rFonts w:ascii="inherit" w:hAnsi="inherit" w:cs="Open Sans"/>
          <w:color w:val="333333"/>
        </w:rPr>
      </w:pPr>
      <w:r>
        <w:rPr>
          <w:rFonts w:ascii="inherit" w:hAnsi="inherit" w:cs="Open Sans"/>
          <w:color w:val="333333"/>
        </w:rPr>
        <w:t>Data excludes private schools, Education and Community Partnership Programs (ECPP), summer and night schools.</w:t>
      </w:r>
    </w:p>
    <w:p w14:paraId="02029979" w14:textId="77777777" w:rsidR="00813631" w:rsidRDefault="00813631" w:rsidP="00813631">
      <w:pPr>
        <w:pStyle w:val="NormalWeb"/>
        <w:shd w:val="clear" w:color="auto" w:fill="FFFFFF"/>
        <w:rPr>
          <w:rFonts w:ascii="inherit" w:hAnsi="inherit" w:cs="Open Sans"/>
          <w:color w:val="333333"/>
        </w:rPr>
      </w:pPr>
      <w:r>
        <w:rPr>
          <w:rStyle w:val="Strong"/>
          <w:rFonts w:ascii="inherit" w:hAnsi="inherit" w:cs="Open Sans"/>
          <w:color w:val="333333"/>
        </w:rPr>
        <w:t>Note</w:t>
      </w:r>
      <w:r>
        <w:rPr>
          <w:rFonts w:ascii="inherit" w:hAnsi="inherit" w:cs="Open Sans"/>
          <w:color w:val="333333"/>
        </w:rPr>
        <w:t> : School board and school authority contact information are updated and maintained by school boards and may not be the most current version. For the most recent information please visit: </w:t>
      </w:r>
      <w:hyperlink r:id="rId10" w:history="1">
        <w:r>
          <w:rPr>
            <w:rStyle w:val="Hyperlink"/>
            <w:rFonts w:ascii="inherit" w:hAnsi="inherit" w:cs="Open Sans"/>
            <w:color w:val="0066CC"/>
          </w:rPr>
          <w:t>https://data.ontario.ca/dataset/ontario-public-school-contact-information</w:t>
        </w:r>
      </w:hyperlink>
      <w:r>
        <w:rPr>
          <w:rFonts w:ascii="inherit" w:hAnsi="inherit" w:cs="Open Sans"/>
          <w:color w:val="333333"/>
        </w:rPr>
        <w:t>.</w:t>
      </w:r>
    </w:p>
    <w:p w14:paraId="38C67A05" w14:textId="77777777" w:rsidR="00813631" w:rsidRDefault="00813631" w:rsidP="00813631">
      <w:pPr>
        <w:pStyle w:val="NormalWeb"/>
        <w:pBdr>
          <w:bottom w:val="single" w:sz="6" w:space="1" w:color="auto"/>
        </w:pBdr>
        <w:shd w:val="clear" w:color="auto" w:fill="FFFFFF"/>
        <w:rPr>
          <w:rFonts w:ascii="inherit" w:hAnsi="inherit" w:cs="Open Sans"/>
          <w:color w:val="333333"/>
        </w:rPr>
      </w:pPr>
      <w:r>
        <w:rPr>
          <w:rStyle w:val="Emphasis"/>
          <w:rFonts w:ascii="inherit" w:hAnsi="inherit" w:cs="Open Sans"/>
          <w:color w:val="333333"/>
        </w:rPr>
        <w:t>[EQAO]: Education Quality and Accountability Office </w:t>
      </w:r>
      <w:r>
        <w:rPr>
          <w:rFonts w:ascii="inherit" w:hAnsi="inherit" w:cs="Open Sans"/>
          <w:color w:val="333333"/>
        </w:rPr>
        <w:t>[</w:t>
      </w:r>
      <w:proofErr w:type="spellStart"/>
      <w:r>
        <w:rPr>
          <w:rFonts w:ascii="inherit" w:hAnsi="inherit" w:cs="Open Sans"/>
          <w:color w:val="333333"/>
        </w:rPr>
        <w:t>OnSIS</w:t>
      </w:r>
      <w:proofErr w:type="spellEnd"/>
      <w:r>
        <w:rPr>
          <w:rFonts w:ascii="inherit" w:hAnsi="inherit" w:cs="Open Sans"/>
          <w:color w:val="333333"/>
        </w:rPr>
        <w:t>]: Ontario School Information System *[OSSLT]: Ontario Secondary School Literacy Test</w:t>
      </w:r>
    </w:p>
    <w:p w14:paraId="2E3BA96A" w14:textId="77777777" w:rsidR="00E8576B" w:rsidRPr="00E8576B" w:rsidRDefault="00E8576B" w:rsidP="00E8576B">
      <w:pPr>
        <w:shd w:val="clear" w:color="auto" w:fill="FFFFFF"/>
        <w:spacing w:after="300" w:line="240" w:lineRule="auto"/>
        <w:outlineLvl w:val="0"/>
        <w:rPr>
          <w:rFonts w:ascii="Raleway" w:eastAsia="Times New Roman" w:hAnsi="Raleway" w:cs="Times New Roman"/>
          <w:b/>
          <w:bCs/>
          <w:color w:val="333333"/>
          <w:kern w:val="36"/>
          <w:sz w:val="53"/>
          <w:szCs w:val="53"/>
          <w:lang w:eastAsia="en-CA"/>
        </w:rPr>
      </w:pPr>
      <w:r w:rsidRPr="00E8576B">
        <w:rPr>
          <w:rFonts w:ascii="Raleway" w:eastAsia="Times New Roman" w:hAnsi="Raleway" w:cs="Times New Roman"/>
          <w:b/>
          <w:bCs/>
          <w:color w:val="333333"/>
          <w:kern w:val="36"/>
          <w:sz w:val="53"/>
          <w:szCs w:val="53"/>
          <w:lang w:eastAsia="en-CA"/>
        </w:rPr>
        <w:t>Number of full-time equivalent educators by gender and school board in Ontario</w:t>
      </w:r>
    </w:p>
    <w:p w14:paraId="41DF0938"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The data includes:</w:t>
      </w:r>
    </w:p>
    <w:p w14:paraId="24718EA6"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academic year</w:t>
      </w:r>
    </w:p>
    <w:p w14:paraId="337A3FF6"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region</w:t>
      </w:r>
    </w:p>
    <w:p w14:paraId="73F4890B"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board number</w:t>
      </w:r>
    </w:p>
    <w:p w14:paraId="073A728C"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board name</w:t>
      </w:r>
    </w:p>
    <w:p w14:paraId="68490899"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board language</w:t>
      </w:r>
    </w:p>
    <w:p w14:paraId="54DBC812"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board type</w:t>
      </w:r>
    </w:p>
    <w:p w14:paraId="0E97495D"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elementary school male educators</w:t>
      </w:r>
    </w:p>
    <w:p w14:paraId="5CE61AB3"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elementary school female educators</w:t>
      </w:r>
    </w:p>
    <w:p w14:paraId="029B1B6C"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secondary school male educators</w:t>
      </w:r>
    </w:p>
    <w:p w14:paraId="1377C246"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secondary school female educators</w:t>
      </w:r>
    </w:p>
    <w:p w14:paraId="7464A835"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total male educators</w:t>
      </w:r>
    </w:p>
    <w:p w14:paraId="5495F39C"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total female educators</w:t>
      </w:r>
    </w:p>
    <w:p w14:paraId="17AF9957" w14:textId="77777777" w:rsidR="00E8576B" w:rsidRPr="00E8576B" w:rsidRDefault="00E8576B" w:rsidP="00E8576B">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total educators</w:t>
      </w:r>
    </w:p>
    <w:p w14:paraId="469A6723"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lastRenderedPageBreak/>
        <w:t>This dataset is reported during October submissions by schools and school boards in the Ontario School Information System (</w:t>
      </w:r>
      <w:proofErr w:type="spellStart"/>
      <w:r w:rsidRPr="00E8576B">
        <w:rPr>
          <w:rFonts w:ascii="inherit" w:eastAsia="Times New Roman" w:hAnsi="inherit" w:cs="Open Sans"/>
          <w:color w:val="333333"/>
          <w:sz w:val="24"/>
          <w:szCs w:val="24"/>
          <w:lang w:eastAsia="en-CA"/>
        </w:rPr>
        <w:t>OnSIS</w:t>
      </w:r>
      <w:proofErr w:type="spellEnd"/>
      <w:r w:rsidRPr="00E8576B">
        <w:rPr>
          <w:rFonts w:ascii="inherit" w:eastAsia="Times New Roman" w:hAnsi="inherit" w:cs="Open Sans"/>
          <w:color w:val="333333"/>
          <w:sz w:val="24"/>
          <w:szCs w:val="24"/>
          <w:lang w:eastAsia="en-CA"/>
        </w:rPr>
        <w:t>).</w:t>
      </w:r>
    </w:p>
    <w:p w14:paraId="2C737CF6"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Educators include teachers, administrators, early childhood educators, long- term occasional (LTO) teachers and LTO early childhood educators.</w:t>
      </w:r>
    </w:p>
    <w:p w14:paraId="658DBBA3"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LTO educator data is based on data reported by school boards. The definition of an LTO teacher or LTO early childhood educator may vary across school boards based on local collective agreements in place.</w:t>
      </w:r>
    </w:p>
    <w:p w14:paraId="096446FE"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The data does not include personnel on leave, as well as educators at:</w:t>
      </w:r>
    </w:p>
    <w:p w14:paraId="67042B87" w14:textId="77777777" w:rsidR="00E8576B" w:rsidRPr="00E8576B" w:rsidRDefault="00E8576B" w:rsidP="00E8576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private schools</w:t>
      </w:r>
    </w:p>
    <w:p w14:paraId="2606CF28" w14:textId="77777777" w:rsidR="00E8576B" w:rsidRPr="00E8576B" w:rsidRDefault="00E8576B" w:rsidP="00E8576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hospital and provincial schools</w:t>
      </w:r>
    </w:p>
    <w:p w14:paraId="6E4607B2" w14:textId="77777777" w:rsidR="00E8576B" w:rsidRPr="00E8576B" w:rsidRDefault="00E8576B" w:rsidP="00E8576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care and/or treatment, custody and correctional facilities</w:t>
      </w:r>
    </w:p>
    <w:p w14:paraId="0FA23386" w14:textId="77777777" w:rsidR="00E8576B" w:rsidRPr="00E8576B" w:rsidRDefault="00E8576B" w:rsidP="00E8576B">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r w:rsidRPr="00E8576B">
        <w:rPr>
          <w:rFonts w:ascii="Open Sans" w:eastAsia="Times New Roman" w:hAnsi="Open Sans" w:cs="Open Sans"/>
          <w:color w:val="333333"/>
          <w:sz w:val="24"/>
          <w:szCs w:val="24"/>
          <w:lang w:eastAsia="en-CA"/>
        </w:rPr>
        <w:t>summer, night and adult continuing education day schools</w:t>
      </w:r>
    </w:p>
    <w:p w14:paraId="5C9F58E5"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Small cells have been suppressed. Where fewer than 10 educators are in a given category, the data is shown with (&lt; 10). Suppressed totals are shown with (SP).</w:t>
      </w:r>
    </w:p>
    <w:p w14:paraId="68223263"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The report may not be used in any way that could lead to the identification of an individual.</w:t>
      </w:r>
    </w:p>
    <w:p w14:paraId="02F40112" w14:textId="77777777" w:rsidR="00E8576B" w:rsidRPr="00E8576B" w:rsidRDefault="00E8576B" w:rsidP="00E8576B">
      <w:pPr>
        <w:shd w:val="clear" w:color="auto" w:fill="FFFFFF"/>
        <w:spacing w:before="100" w:beforeAutospacing="1" w:after="100" w:afterAutospacing="1" w:line="240" w:lineRule="auto"/>
        <w:rPr>
          <w:rFonts w:ascii="inherit" w:eastAsia="Times New Roman" w:hAnsi="inherit" w:cs="Open Sans"/>
          <w:color w:val="333333"/>
          <w:sz w:val="24"/>
          <w:szCs w:val="24"/>
          <w:lang w:eastAsia="en-CA"/>
        </w:rPr>
      </w:pPr>
      <w:r w:rsidRPr="00E8576B">
        <w:rPr>
          <w:rFonts w:ascii="inherit" w:eastAsia="Times New Roman" w:hAnsi="inherit" w:cs="Open Sans"/>
          <w:color w:val="333333"/>
          <w:sz w:val="24"/>
          <w:szCs w:val="24"/>
          <w:lang w:eastAsia="en-CA"/>
        </w:rPr>
        <w:t>*[LTO]: long-term occasional</w:t>
      </w:r>
    </w:p>
    <w:p w14:paraId="20F890C4" w14:textId="77777777" w:rsidR="00E8576B" w:rsidRPr="00146B8C" w:rsidRDefault="00E8576B" w:rsidP="00146B8C">
      <w:pPr>
        <w:shd w:val="clear" w:color="auto" w:fill="FFFFFF"/>
        <w:spacing w:before="100" w:beforeAutospacing="1" w:after="100" w:afterAutospacing="1" w:line="240" w:lineRule="auto"/>
        <w:rPr>
          <w:rFonts w:ascii="Open Sans" w:eastAsia="Times New Roman" w:hAnsi="Open Sans" w:cs="Open Sans"/>
          <w:color w:val="333333"/>
          <w:sz w:val="24"/>
          <w:szCs w:val="24"/>
          <w:lang w:eastAsia="en-CA"/>
        </w:rPr>
      </w:pPr>
    </w:p>
    <w:p w14:paraId="7D003C57" w14:textId="77777777" w:rsidR="00146B8C" w:rsidRPr="00146B8C" w:rsidRDefault="00146B8C">
      <w:pPr>
        <w:rPr>
          <w:lang w:val="en-US"/>
        </w:rPr>
      </w:pPr>
    </w:p>
    <w:sectPr w:rsidR="00146B8C" w:rsidRPr="00146B8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E61C" w14:textId="77777777" w:rsidR="00146B8C" w:rsidRDefault="00146B8C" w:rsidP="00146B8C">
      <w:pPr>
        <w:spacing w:after="0" w:line="240" w:lineRule="auto"/>
      </w:pPr>
      <w:r>
        <w:separator/>
      </w:r>
    </w:p>
  </w:endnote>
  <w:endnote w:type="continuationSeparator" w:id="0">
    <w:p w14:paraId="041C0EEA" w14:textId="77777777" w:rsidR="00146B8C" w:rsidRDefault="00146B8C" w:rsidP="0014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FBB1" w14:textId="77777777" w:rsidR="00146B8C" w:rsidRDefault="00146B8C" w:rsidP="00146B8C">
      <w:pPr>
        <w:spacing w:after="0" w:line="240" w:lineRule="auto"/>
      </w:pPr>
      <w:r>
        <w:separator/>
      </w:r>
    </w:p>
  </w:footnote>
  <w:footnote w:type="continuationSeparator" w:id="0">
    <w:p w14:paraId="1E23C95F" w14:textId="77777777" w:rsidR="00146B8C" w:rsidRDefault="00146B8C" w:rsidP="00146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32C1" w14:textId="44EBC1CA" w:rsidR="00146B8C" w:rsidRPr="00146B8C" w:rsidRDefault="00146B8C">
    <w:pPr>
      <w:pStyle w:val="Header"/>
      <w:rPr>
        <w:lang w:val="en-US"/>
      </w:rPr>
    </w:pPr>
    <w:r>
      <w:rPr>
        <w:lang w:val="en-US"/>
      </w:rPr>
      <w:t>DATA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D26"/>
    <w:multiLevelType w:val="multilevel"/>
    <w:tmpl w:val="440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399"/>
    <w:multiLevelType w:val="multilevel"/>
    <w:tmpl w:val="F54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F151B"/>
    <w:multiLevelType w:val="multilevel"/>
    <w:tmpl w:val="D16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92641"/>
    <w:multiLevelType w:val="multilevel"/>
    <w:tmpl w:val="711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7711A"/>
    <w:multiLevelType w:val="multilevel"/>
    <w:tmpl w:val="604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301E"/>
    <w:multiLevelType w:val="multilevel"/>
    <w:tmpl w:val="365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B647F"/>
    <w:multiLevelType w:val="multilevel"/>
    <w:tmpl w:val="57A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E47E9"/>
    <w:multiLevelType w:val="multilevel"/>
    <w:tmpl w:val="0BC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8C"/>
    <w:rsid w:val="00085195"/>
    <w:rsid w:val="00146B8C"/>
    <w:rsid w:val="007542E6"/>
    <w:rsid w:val="00813631"/>
    <w:rsid w:val="00817834"/>
    <w:rsid w:val="00E8576B"/>
    <w:rsid w:val="00F76931"/>
    <w:rsid w:val="00FD1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AD21"/>
  <w15:chartTrackingRefBased/>
  <w15:docId w15:val="{2550C801-FDF9-43B5-BEB4-15FD710C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8C"/>
  </w:style>
  <w:style w:type="paragraph" w:styleId="Footer">
    <w:name w:val="footer"/>
    <w:basedOn w:val="Normal"/>
    <w:link w:val="FooterChar"/>
    <w:uiPriority w:val="99"/>
    <w:unhideWhenUsed/>
    <w:rsid w:val="0014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8C"/>
  </w:style>
  <w:style w:type="paragraph" w:styleId="NormalWeb">
    <w:name w:val="Normal (Web)"/>
    <w:basedOn w:val="Normal"/>
    <w:uiPriority w:val="99"/>
    <w:semiHidden/>
    <w:unhideWhenUsed/>
    <w:rsid w:val="00146B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46B8C"/>
    <w:rPr>
      <w:color w:val="0000FF"/>
      <w:u w:val="single"/>
    </w:rPr>
  </w:style>
  <w:style w:type="character" w:customStyle="1" w:styleId="Heading1Char">
    <w:name w:val="Heading 1 Char"/>
    <w:basedOn w:val="DefaultParagraphFont"/>
    <w:link w:val="Heading1"/>
    <w:uiPriority w:val="9"/>
    <w:rsid w:val="00813631"/>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813631"/>
    <w:rPr>
      <w:b/>
      <w:bCs/>
    </w:rPr>
  </w:style>
  <w:style w:type="character" w:styleId="Emphasis">
    <w:name w:val="Emphasis"/>
    <w:basedOn w:val="DefaultParagraphFont"/>
    <w:uiPriority w:val="20"/>
    <w:qFormat/>
    <w:rsid w:val="00813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8790">
      <w:bodyDiv w:val="1"/>
      <w:marLeft w:val="0"/>
      <w:marRight w:val="0"/>
      <w:marTop w:val="0"/>
      <w:marBottom w:val="0"/>
      <w:divBdr>
        <w:top w:val="none" w:sz="0" w:space="0" w:color="auto"/>
        <w:left w:val="none" w:sz="0" w:space="0" w:color="auto"/>
        <w:bottom w:val="none" w:sz="0" w:space="0" w:color="auto"/>
        <w:right w:val="none" w:sz="0" w:space="0" w:color="auto"/>
      </w:divBdr>
    </w:div>
    <w:div w:id="1184369301">
      <w:bodyDiv w:val="1"/>
      <w:marLeft w:val="0"/>
      <w:marRight w:val="0"/>
      <w:marTop w:val="0"/>
      <w:marBottom w:val="0"/>
      <w:divBdr>
        <w:top w:val="none" w:sz="0" w:space="0" w:color="auto"/>
        <w:left w:val="none" w:sz="0" w:space="0" w:color="auto"/>
        <w:bottom w:val="none" w:sz="0" w:space="0" w:color="auto"/>
        <w:right w:val="none" w:sz="0" w:space="0" w:color="auto"/>
      </w:divBdr>
      <w:divsChild>
        <w:div w:id="1550990512">
          <w:marLeft w:val="0"/>
          <w:marRight w:val="0"/>
          <w:marTop w:val="0"/>
          <w:marBottom w:val="0"/>
          <w:divBdr>
            <w:top w:val="none" w:sz="0" w:space="0" w:color="auto"/>
            <w:left w:val="none" w:sz="0" w:space="0" w:color="auto"/>
            <w:bottom w:val="none" w:sz="0" w:space="0" w:color="auto"/>
            <w:right w:val="none" w:sz="0" w:space="0" w:color="auto"/>
          </w:divBdr>
        </w:div>
      </w:divsChild>
    </w:div>
    <w:div w:id="2079286200">
      <w:bodyDiv w:val="1"/>
      <w:marLeft w:val="0"/>
      <w:marRight w:val="0"/>
      <w:marTop w:val="0"/>
      <w:marBottom w:val="0"/>
      <w:divBdr>
        <w:top w:val="none" w:sz="0" w:space="0" w:color="auto"/>
        <w:left w:val="none" w:sz="0" w:space="0" w:color="auto"/>
        <w:bottom w:val="none" w:sz="0" w:space="0" w:color="auto"/>
        <w:right w:val="none" w:sz="0" w:space="0" w:color="auto"/>
      </w:divBdr>
      <w:divsChild>
        <w:div w:id="169117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gov.on.ca/eng/sif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p.edu.gov.on.ca/eng/bp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ontario.ca/dataset/ontario-public-school-contact-information" TargetMode="External"/><Relationship Id="rId4" Type="http://schemas.openxmlformats.org/officeDocument/2006/relationships/webSettings" Target="webSettings.xml"/><Relationship Id="rId9" Type="http://schemas.openxmlformats.org/officeDocument/2006/relationships/hyperlink" Target="http://www.app.edu.gov.on.ca/eng/sift/glossar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Chayda Adora</dc:creator>
  <cp:keywords/>
  <dc:description/>
  <cp:lastModifiedBy>Chayda Adora</cp:lastModifiedBy>
  <cp:revision>6</cp:revision>
  <dcterms:created xsi:type="dcterms:W3CDTF">2021-12-06T19:11:00Z</dcterms:created>
  <dcterms:modified xsi:type="dcterms:W3CDTF">2021-12-06T19:22:00Z</dcterms:modified>
</cp:coreProperties>
</file>