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教学内容</w:t>
            </w:r>
          </w:p>
        </w:tc>
        <w:tc>
          <w:tcPr>
            <w:tcW w:w="2035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结合图的应用领域、重要性等引入图的学习。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7.1 图的定义和术语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cs="Times New Roman"/>
                <w:szCs w:val="21"/>
              </w:rPr>
              <w:t>有向图和无向图；完全图、稠密图、稀疏图；度（入度、出度）；赋权图（网）；无向图的连通性（连通分量）、有向图的连通性（强连通等）；路径、回路；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子图、生成子图、</w:t>
            </w:r>
            <w:r>
              <w:rPr>
                <w:rFonts w:hint="default" w:ascii="Times New Roman" w:hAnsi="Times New Roman" w:cs="Times New Roman"/>
                <w:szCs w:val="21"/>
              </w:rPr>
              <w:t>生成树、生成森林。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cs="Times New Roman"/>
                <w:szCs w:val="21"/>
              </w:rPr>
              <w:t>图的抽象数据类型定义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640965" cy="1733550"/>
                  <wp:effectExtent l="0" t="0" r="6985" b="0"/>
                  <wp:docPr id="1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965" cy="1733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课程导入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结合实例：有向图、无向图、有向网、无向网进行讲解。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</w:t>
            </w:r>
            <w:bookmarkStart w:id="0" w:name="_GoBack"/>
            <w:bookmarkEnd w:id="0"/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理解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图的基本概念和术语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2207E0"/>
    <w:rsid w:val="16BC3318"/>
    <w:rsid w:val="7122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2019-11-05T09:19:00Z</dcterms:created>
  <dc:creator>芳</dc:creator>
  <cp:lastModifiedBy>芳</cp:lastModifiedBy>
  <dcterms:modified xsi:type="dcterms:W3CDTF">2019-11-05T09:21:47Z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