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CAHIER DES CHARGES — VERSION 2</w:t>
      </w:r>
    </w:p>
    <w:p>
      <w:pPr>
        <w:jc w:val="center"/>
      </w:pPr>
      <w:r>
        <w:rPr>
          <w:i/>
          <w:sz w:val="22"/>
        </w:rPr>
        <w:t>Document de référence du projet</w:t>
      </w:r>
    </w:p>
    <w:p/>
    <w:p/>
    <w:p/>
    <w:p/>
    <w:p>
      <w:pPr>
        <w:jc w:val="center"/>
      </w:pPr>
      <w:r>
        <w:rPr>
          <w:b/>
          <w:color w:val="1F3A5F"/>
          <w:sz w:val="72"/>
        </w:rPr>
        <w:t>Plateforme Barsha</w:t>
      </w:r>
    </w:p>
    <w:p>
      <w:pPr>
        <w:jc w:val="center"/>
      </w:pPr>
      <w:r>
        <w:rPr>
          <w:i/>
          <w:sz w:val="32"/>
        </w:rPr>
        <w:t>Site e-commerce intelligent et marketplace</w:t>
      </w:r>
    </w:p>
    <w:p>
      <w:pPr>
        <w:jc w:val="center"/>
      </w:pPr>
      <w:r>
        <w:rPr>
          <w:sz w:val="24"/>
        </w:rPr>
        <w:t>Conception, développement et industrialisation d'une plateforme e-commerce augmentée par l'intelligence artificielle</w:t>
      </w:r>
    </w:p>
    <w:p/>
    <w:p/>
    <w:p/>
    <w:p/>
    <w:p/>
    <w:p/>
    <w:tbl>
      <w:tblPr>
        <w:tblW w:type="auto" w:w="0"/>
        <w:jc w:val="center"/>
        <w:tblLook w:firstColumn="1" w:firstRow="1" w:lastColumn="0" w:lastRow="0" w:noHBand="0" w:noVBand="1" w:val="04A0"/>
      </w:tblPr>
      <w:tblGrid>
        <w:gridCol w:w="4677"/>
        <w:gridCol w:w="4677"/>
      </w:tblGrid>
      <w:tr>
        <w:tc>
          <w:tcPr>
            <w:tcW w:type="dxa" w:w="4677"/>
          </w:tcPr>
          <w:p>
            <w:r/>
            <w:r>
              <w:rPr>
                <w:b/>
                <w:sz w:val="20"/>
              </w:rPr>
              <w:t>Entreprise</w:t>
            </w:r>
          </w:p>
        </w:tc>
        <w:tc>
          <w:tcPr>
            <w:tcW w:type="dxa" w:w="4677"/>
          </w:tcPr>
          <w:p>
            <w:r/>
            <w:r>
              <w:rPr>
                <w:sz w:val="20"/>
              </w:rPr>
              <w:t>Barsha (mode prêt-à-porter — Tunisie)</w:t>
            </w:r>
          </w:p>
        </w:tc>
      </w:tr>
      <w:tr>
        <w:tc>
          <w:tcPr>
            <w:tcW w:type="dxa" w:w="4677"/>
          </w:tcPr>
          <w:p>
            <w:r/>
            <w:r>
              <w:rPr>
                <w:b/>
                <w:sz w:val="20"/>
              </w:rPr>
              <w:t>Nature du document</w:t>
            </w:r>
          </w:p>
        </w:tc>
        <w:tc>
          <w:tcPr>
            <w:tcW w:type="dxa" w:w="4677"/>
          </w:tcPr>
          <w:p>
            <w:r/>
            <w:r>
              <w:rPr>
                <w:sz w:val="20"/>
              </w:rPr>
              <w:t>Cahier des charges fonctionnel et technique — version 2 (mise à jour finale)</w:t>
            </w:r>
          </w:p>
        </w:tc>
      </w:tr>
      <w:tr>
        <w:tc>
          <w:tcPr>
            <w:tcW w:type="dxa" w:w="4677"/>
          </w:tcPr>
          <w:p>
            <w:r/>
            <w:r>
              <w:rPr>
                <w:b/>
                <w:sz w:val="20"/>
              </w:rPr>
              <w:t>Document remplacé</w:t>
            </w:r>
          </w:p>
        </w:tc>
        <w:tc>
          <w:tcPr>
            <w:tcW w:type="dxa" w:w="4677"/>
          </w:tcPr>
          <w:p>
            <w:r/>
            <w:r>
              <w:rPr>
                <w:sz w:val="20"/>
              </w:rPr>
              <w:t>Cahier_des_charges_Barsha.docx (v1.0)</w:t>
            </w:r>
          </w:p>
        </w:tc>
      </w:tr>
      <w:tr>
        <w:tc>
          <w:tcPr>
            <w:tcW w:type="dxa" w:w="4677"/>
          </w:tcPr>
          <w:p>
            <w:r/>
            <w:r>
              <w:rPr>
                <w:b/>
                <w:sz w:val="20"/>
              </w:rPr>
              <w:t>Statut</w:t>
            </w:r>
          </w:p>
        </w:tc>
        <w:tc>
          <w:tcPr>
            <w:tcW w:type="dxa" w:w="4677"/>
          </w:tcPr>
          <w:p>
            <w:r/>
            <w:r>
              <w:rPr>
                <w:sz w:val="20"/>
              </w:rPr>
              <w:t>Validé — reflète l'implémentation réelle au terme du PFE</w:t>
            </w:r>
          </w:p>
        </w:tc>
      </w:tr>
      <w:tr>
        <w:tc>
          <w:tcPr>
            <w:tcW w:type="dxa" w:w="4677"/>
          </w:tcPr>
          <w:p>
            <w:r/>
            <w:r>
              <w:rPr>
                <w:b/>
                <w:sz w:val="20"/>
              </w:rPr>
              <w:t>Auteur</w:t>
            </w:r>
          </w:p>
        </w:tc>
        <w:tc>
          <w:tcPr>
            <w:tcW w:type="dxa" w:w="4677"/>
          </w:tcPr>
          <w:p>
            <w:r/>
            <w:r>
              <w:rPr>
                <w:sz w:val="20"/>
              </w:rPr>
              <w:t>Wassim Marouani</w:t>
            </w:r>
          </w:p>
        </w:tc>
      </w:tr>
      <w:tr>
        <w:tc>
          <w:tcPr>
            <w:tcW w:type="dxa" w:w="4677"/>
          </w:tcPr>
          <w:p>
            <w:r/>
            <w:r>
              <w:rPr>
                <w:b/>
                <w:sz w:val="20"/>
              </w:rPr>
              <w:t>Encadrant</w:t>
            </w:r>
          </w:p>
        </w:tc>
        <w:tc>
          <w:tcPr>
            <w:tcW w:type="dxa" w:w="4677"/>
          </w:tcPr>
          <w:p>
            <w:r/>
            <w:r>
              <w:rPr>
                <w:sz w:val="20"/>
              </w:rPr>
              <w:t>[à compléter]</w:t>
            </w:r>
          </w:p>
        </w:tc>
      </w:tr>
      <w:tr>
        <w:tc>
          <w:tcPr>
            <w:tcW w:type="dxa" w:w="4677"/>
          </w:tcPr>
          <w:p>
            <w:r/>
            <w:r>
              <w:rPr>
                <w:b/>
                <w:sz w:val="20"/>
              </w:rPr>
              <w:t>Année universitaire</w:t>
            </w:r>
          </w:p>
        </w:tc>
        <w:tc>
          <w:tcPr>
            <w:tcW w:type="dxa" w:w="4677"/>
          </w:tcPr>
          <w:p>
            <w:r/>
            <w:r>
              <w:rPr>
                <w:sz w:val="20"/>
              </w:rPr>
              <w:t>2025 — 2026</w:t>
            </w:r>
          </w:p>
        </w:tc>
      </w:tr>
      <w:tr>
        <w:tc>
          <w:tcPr>
            <w:tcW w:type="dxa" w:w="4677"/>
          </w:tcPr>
          <w:p>
            <w:r/>
            <w:r>
              <w:rPr>
                <w:b/>
                <w:sz w:val="20"/>
              </w:rPr>
              <w:t>Version</w:t>
            </w:r>
          </w:p>
        </w:tc>
        <w:tc>
          <w:tcPr>
            <w:tcW w:type="dxa" w:w="4677"/>
          </w:tcPr>
          <w:p>
            <w:r/>
            <w:r>
              <w:rPr>
                <w:sz w:val="20"/>
              </w:rPr>
              <w:t>2.0 (mise à jour majeure)</w:t>
            </w:r>
          </w:p>
        </w:tc>
      </w:tr>
      <w:tr>
        <w:tc>
          <w:tcPr>
            <w:tcW w:type="dxa" w:w="4677"/>
          </w:tcPr>
          <w:p>
            <w:r/>
            <w:r>
              <w:rPr>
                <w:b/>
                <w:sz w:val="20"/>
              </w:rPr>
              <w:t>Date</w:t>
            </w:r>
          </w:p>
        </w:tc>
        <w:tc>
          <w:tcPr>
            <w:tcW w:type="dxa" w:w="4677"/>
          </w:tcPr>
          <w:p>
            <w:r/>
            <w:r>
              <w:rPr>
                <w:sz w:val="20"/>
              </w:rPr>
              <w:t>Avril 2026</w:t>
            </w:r>
          </w:p>
        </w:tc>
      </w:tr>
    </w:tbl>
    <w:p/>
    <w:p>
      <w:r>
        <w:br w:type="page"/>
      </w:r>
    </w:p>
    <w:p>
      <w:pPr>
        <w:pStyle w:val="Heading1"/>
      </w:pPr>
      <w:r>
        <w:t>Avant-propos — pourquoi une version 2 ?</w:t>
      </w:r>
    </w:p>
    <w:p>
      <w:pPr>
        <w:jc w:val="both"/>
      </w:pPr>
      <w:r>
        <w:t>Le présent document constitue une mise à jour majeure du cahier des charges initial du projet de fin d'études Barsha (version 1.0, daté du début du projet). La version 1 décrivait fidèlement le périmètre cible défini lors du cadrage : un site e-commerce front-end et back-end intégrant trois briques d'intelligence artificielle (assistant conversationnel, recommandations, recherche visuelle), une dizaine de modules métier classiques (catalogue, panier, commande, profil, retours, coupons, favoris) et un back-office d'administration.</w:t>
      </w:r>
    </w:p>
    <w:p>
      <w:pPr>
        <w:jc w:val="both"/>
      </w:pPr>
      <w:r>
        <w:t>Au cours de la phase de réalisation, le projet a connu une expansion fonctionnelle considérable, motivée par trois facteurs : (i) la nécessité de produire une plateforme réellement industrialisable et non un simple démonstrateur, (ii) l'opportunité d'explorer des problématiques d'ingénierie logicielle plus avancées (multi-vendeurs, multi-entrepôts, automatisation marketing, conformité fiscale), et (iii) la prise en compte de retours utilisateurs successifs ayant fait émerger de nouveaux besoins.</w:t>
      </w:r>
    </w:p>
    <w:p>
      <w:pPr>
        <w:jc w:val="both"/>
      </w:pPr>
      <w:r>
        <w:t>À l'issue du projet, la plateforme Barsha compte plus de 50 modules NestJS, plus de 80 entités relationnelles, plus de 400 endpoints REST, un service IA Python autonome basé sur Ollama et CLIP, et un front-end Angular 19 comprenant un storefront grand public et un back-office administrateur de plus de 30 pages. La quantité, la nature et la complexité des fonctionnalités effectivement livrées rendent le cahier des charges initial nettement insuffisant en tant que document de référence.</w:t>
      </w:r>
    </w:p>
    <w:p>
      <w:pPr>
        <w:jc w:val="both"/>
      </w:pPr>
      <w:r>
        <w:t>Cette version 2 conserve la structure du cahier original mais : (1) actualise chaque section pour refléter l'implémentation réelle, (2) ajoute des chapitres pour les nouvelles thématiques (marketplace, conformité, opérations), et (3) introduit en clôture une matrice de traçabilité explicite entre les exigences originales et les capacités finalement livrées. Le cahier v1 reste cité comme baseline de référence.</w:t>
      </w:r>
    </w:p>
    <w:p>
      <w:r>
        <w:br w:type="page"/>
      </w:r>
    </w:p>
    <w:p>
      <w:pPr>
        <w:pStyle w:val="Heading1"/>
      </w:pPr>
      <w:r>
        <w:t>Table des matières</w:t>
      </w:r>
    </w:p>
    <w:p>
      <w:r>
        <w:fldChar w:fldCharType="begin"/>
        <w:instrText xml:space="preserve">TOC \o "1-3" \h \z \u</w:instrText>
        <w:fldChar w:fldCharType="separate"/>
        <w:t>Cliquez ici puis appuyez sur F9 pour mettre à jour la table des matières.</w:t>
        <w:fldChar w:fldCharType="end"/>
      </w:r>
    </w:p>
    <w:p>
      <w:r>
        <w:br w:type="page"/>
      </w:r>
    </w:p>
    <w:p>
      <w:pPr>
        <w:pStyle w:val="Heading1"/>
      </w:pPr>
      <w:r>
        <w:t>1. Contexte et problématique</w:t>
      </w:r>
    </w:p>
    <w:p>
      <w:pPr>
        <w:pStyle w:val="Heading2"/>
      </w:pPr>
      <w:r>
        <w:t>1.1 Contexte du projet</w:t>
      </w:r>
    </w:p>
    <w:p>
      <w:pPr>
        <w:jc w:val="both"/>
      </w:pPr>
      <w:r>
        <w:t>Barsha est une marque tunisienne de prêt-à-porter qui souhaite développer un canal de vente en ligne moderne, intelligent et différencié. Le marché du e-commerce en Tunisie connaît une croissance soutenue mais reste dominé par des plateformes généralistes ; les marques nationales disposent rarement d'une expérience digitale à la hauteur de leur identité. Barsha ambitionne de combler ce manque en proposant une plateforme de vente en ligne au standard international, avec une couche de personnalisation par intelligence artificielle qui constitue son avantage différenciant.</w:t>
      </w:r>
    </w:p>
    <w:p>
      <w:pPr>
        <w:pStyle w:val="Heading2"/>
      </w:pPr>
      <w:r>
        <w:t>1.2 Problématique initiale (rappel)</w:t>
      </w:r>
    </w:p>
    <w:p>
      <w:pPr>
        <w:jc w:val="both"/>
      </w:pPr>
      <w:r>
        <w:t>« Comment concevoir une plateforme e-commerce moderne, ergonomique et intelligente permettant à Barsha de vendre ses produits en ligne, d'améliorer l'engagement client et d'optimiser le taux de conversion, tout en intégrant des modules d'intelligence artificielle apportant une réelle valeur ajoutée ? »</w:t>
      </w:r>
    </w:p>
    <w:p>
      <w:pPr>
        <w:pStyle w:val="Heading2"/>
      </w:pPr>
      <w:r>
        <w:t>1.3 Problématique étendue (version 2)</w:t>
      </w:r>
    </w:p>
    <w:p>
      <w:pPr>
        <w:jc w:val="both"/>
      </w:pPr>
      <w:r>
        <w:t xml:space="preserve">Au cours du projet, la problématique s'est élargie de la simple « plateforme e-commerce intelligente » vers la question plus générale de la construction d'un écosystème commerce omnicanal : </w:t>
      </w:r>
    </w:p>
    <w:p>
      <w:pPr>
        <w:pStyle w:val="ListBullet"/>
      </w:pPr>
      <w:r>
        <w:t>Comment industrialiser la plateforme pour qu'elle puisse réellement aller en production (gestion d'environnements, migrations versionnées, observabilité, déploiement reproductible) ?</w:t>
      </w:r>
    </w:p>
    <w:p>
      <w:pPr>
        <w:pStyle w:val="ListBullet"/>
      </w:pPr>
      <w:r>
        <w:t>Comment supporter un modèle marketplace multi-vendeurs sans casser l'expérience client unifiée (catalogue, paiement, livraison, retours) ?</w:t>
      </w:r>
    </w:p>
    <w:p>
      <w:pPr>
        <w:pStyle w:val="ListBullet"/>
      </w:pPr>
      <w:r>
        <w:t>Comment intégrer la conformité réglementaire tunisienne (TTN/fiscal) et européenne (RGPD) sans alourdir le parcours utilisateur ?</w:t>
      </w:r>
    </w:p>
    <w:p>
      <w:pPr>
        <w:pStyle w:val="ListBullet"/>
      </w:pPr>
      <w:r>
        <w:t>Comment construire une gestion opérationnelle (lifecycle marketing, support, fraude, retours) qui soit utilisable par une équipe métier non technique ?</w:t>
      </w:r>
    </w:p>
    <w:p>
      <w:pPr>
        <w:pStyle w:val="Heading2"/>
      </w:pPr>
      <w:r>
        <w:t>1.4 Justification académique du projet</w:t>
      </w:r>
    </w:p>
    <w:p>
      <w:pPr>
        <w:jc w:val="both"/>
      </w:pPr>
      <w:r>
        <w:t>Sur le plan académique, le projet s'inscrit pleinement dans le périmètre du génie logiciel : architecture modulaire, séparation des préoccupations, intégration de services externes hétérogènes, gestion du cycle de vie des données, observabilité, déploiement, sécurité. Les briques IA (LLM local, embeddings CLIP, recommandation) apportent une dimension recherche appliquée. La couche commerce/opérations apporte une dimension produit réelle. Cette double dimension distingue le projet d'un exercice purement technique ou purement applicatif.</w:t>
      </w:r>
    </w:p>
    <w:p>
      <w:r>
        <w:br w:type="page"/>
      </w:r>
    </w:p>
    <w:p>
      <w:pPr>
        <w:pStyle w:val="Heading1"/>
      </w:pPr>
      <w:r>
        <w:t>2. Évolution du périmètre — du baseline au périmètre final</w:t>
      </w:r>
    </w:p>
    <w:p>
      <w:pPr>
        <w:jc w:val="both"/>
      </w:pPr>
      <w:r>
        <w:t>Cette section synthétise l'évolution du périmètre fonctionnel entre la version 1 du cahier des charges et la version 2. L'objectif est de rendre lisible, en un coup d'œil, l'écart entre ce qui était initialement planifié et ce qui a été effectivement livré.</w:t>
      </w:r>
    </w:p>
    <w:p>
      <w:pPr>
        <w:pStyle w:val="Heading2"/>
      </w:pPr>
      <w:r>
        <w:t>2.1 Synthèse quantitative</w:t>
      </w:r>
    </w:p>
    <w:tbl>
      <w:tblPr>
        <w:tblStyle w:val="LightGrid-Accent1"/>
        <w:tblW w:type="auto" w:w="0"/>
        <w:jc w:val="center"/>
        <w:tblLook w:firstColumn="1" w:firstRow="1" w:lastColumn="0" w:lastRow="0" w:noHBand="0" w:noVBand="1" w:val="04A0"/>
      </w:tblPr>
      <w:tblGrid>
        <w:gridCol w:w="3118"/>
        <w:gridCol w:w="3118"/>
        <w:gridCol w:w="3118"/>
      </w:tblGrid>
      <w:tr>
        <w:tc>
          <w:tcPr>
            <w:tcW w:type="dxa" w:w="2835"/>
            <w:shd w:val="clear" w:color="auto" w:fill="1F3A5F"/>
          </w:tcPr>
          <w:p>
            <w:r/>
            <w:r>
              <w:rPr>
                <w:b/>
                <w:color w:val="FFFFFF"/>
                <w:sz w:val="20"/>
              </w:rPr>
              <w:t>Indicateur</w:t>
            </w:r>
          </w:p>
        </w:tc>
        <w:tc>
          <w:tcPr>
            <w:tcW w:type="dxa" w:w="3118"/>
            <w:shd w:val="clear" w:color="auto" w:fill="1F3A5F"/>
          </w:tcPr>
          <w:p>
            <w:r/>
            <w:r>
              <w:rPr>
                <w:b/>
                <w:color w:val="FFFFFF"/>
                <w:sz w:val="20"/>
              </w:rPr>
              <w:t>Cahier v1 (planifié)</w:t>
            </w:r>
          </w:p>
        </w:tc>
        <w:tc>
          <w:tcPr>
            <w:tcW w:type="dxa" w:w="3118"/>
            <w:shd w:val="clear" w:color="auto" w:fill="1F3A5F"/>
          </w:tcPr>
          <w:p>
            <w:r/>
            <w:r>
              <w:rPr>
                <w:b/>
                <w:color w:val="FFFFFF"/>
                <w:sz w:val="20"/>
              </w:rPr>
              <w:t>Implémentation finale (v2)</w:t>
            </w:r>
          </w:p>
        </w:tc>
      </w:tr>
      <w:tr>
        <w:tc>
          <w:tcPr>
            <w:tcW w:type="dxa" w:w="2835"/>
          </w:tcPr>
          <w:p>
            <w:r/>
            <w:r>
              <w:rPr>
                <w:b/>
                <w:sz w:val="20"/>
              </w:rPr>
              <w:t>Modules fonctionnels</w:t>
            </w:r>
          </w:p>
        </w:tc>
        <w:tc>
          <w:tcPr>
            <w:tcW w:type="dxa" w:w="3118"/>
          </w:tcPr>
          <w:p>
            <w:r/>
            <w:r>
              <w:rPr>
                <w:sz w:val="20"/>
              </w:rPr>
              <w:t>≈ 12</w:t>
            </w:r>
          </w:p>
        </w:tc>
        <w:tc>
          <w:tcPr>
            <w:tcW w:type="dxa" w:w="3118"/>
          </w:tcPr>
          <w:p>
            <w:r/>
            <w:r>
              <w:rPr>
                <w:sz w:val="20"/>
              </w:rPr>
              <w:t>Plus de 50</w:t>
            </w:r>
          </w:p>
        </w:tc>
      </w:tr>
      <w:tr>
        <w:tc>
          <w:tcPr>
            <w:tcW w:type="dxa" w:w="2835"/>
          </w:tcPr>
          <w:p>
            <w:r/>
            <w:r>
              <w:rPr>
                <w:b/>
                <w:sz w:val="20"/>
              </w:rPr>
              <w:t>Endpoints REST</w:t>
            </w:r>
          </w:p>
        </w:tc>
        <w:tc>
          <w:tcPr>
            <w:tcW w:type="dxa" w:w="3118"/>
          </w:tcPr>
          <w:p>
            <w:r/>
            <w:r>
              <w:rPr>
                <w:sz w:val="20"/>
              </w:rPr>
              <w:t>≈ 40</w:t>
            </w:r>
          </w:p>
        </w:tc>
        <w:tc>
          <w:tcPr>
            <w:tcW w:type="dxa" w:w="3118"/>
          </w:tcPr>
          <w:p>
            <w:r/>
            <w:r>
              <w:rPr>
                <w:sz w:val="20"/>
              </w:rPr>
              <w:t>Plus de 400</w:t>
            </w:r>
          </w:p>
        </w:tc>
      </w:tr>
      <w:tr>
        <w:tc>
          <w:tcPr>
            <w:tcW w:type="dxa" w:w="2835"/>
          </w:tcPr>
          <w:p>
            <w:r/>
            <w:r>
              <w:rPr>
                <w:b/>
                <w:sz w:val="20"/>
              </w:rPr>
              <w:t>Entités persistées</w:t>
            </w:r>
          </w:p>
        </w:tc>
        <w:tc>
          <w:tcPr>
            <w:tcW w:type="dxa" w:w="3118"/>
          </w:tcPr>
          <w:p>
            <w:r/>
            <w:r>
              <w:rPr>
                <w:sz w:val="20"/>
              </w:rPr>
              <w:t>≈ 15</w:t>
            </w:r>
          </w:p>
        </w:tc>
        <w:tc>
          <w:tcPr>
            <w:tcW w:type="dxa" w:w="3118"/>
          </w:tcPr>
          <w:p>
            <w:r/>
            <w:r>
              <w:rPr>
                <w:sz w:val="20"/>
              </w:rPr>
              <w:t>Plus de 80</w:t>
            </w:r>
          </w:p>
        </w:tc>
      </w:tr>
      <w:tr>
        <w:tc>
          <w:tcPr>
            <w:tcW w:type="dxa" w:w="2835"/>
          </w:tcPr>
          <w:p>
            <w:r/>
            <w:r>
              <w:rPr>
                <w:b/>
                <w:sz w:val="20"/>
              </w:rPr>
              <w:t>Pages back-office admin</w:t>
            </w:r>
          </w:p>
        </w:tc>
        <w:tc>
          <w:tcPr>
            <w:tcW w:type="dxa" w:w="3118"/>
          </w:tcPr>
          <w:p>
            <w:r/>
            <w:r>
              <w:rPr>
                <w:sz w:val="20"/>
              </w:rPr>
              <w:t>≈ 5–6</w:t>
            </w:r>
          </w:p>
        </w:tc>
        <w:tc>
          <w:tcPr>
            <w:tcW w:type="dxa" w:w="3118"/>
          </w:tcPr>
          <w:p>
            <w:r/>
            <w:r>
              <w:rPr>
                <w:sz w:val="20"/>
              </w:rPr>
              <w:t>Plus de 30</w:t>
            </w:r>
          </w:p>
        </w:tc>
      </w:tr>
      <w:tr>
        <w:tc>
          <w:tcPr>
            <w:tcW w:type="dxa" w:w="2835"/>
          </w:tcPr>
          <w:p>
            <w:r/>
            <w:r>
              <w:rPr>
                <w:b/>
                <w:sz w:val="20"/>
              </w:rPr>
              <w:t>Briques IA principales</w:t>
            </w:r>
          </w:p>
        </w:tc>
        <w:tc>
          <w:tcPr>
            <w:tcW w:type="dxa" w:w="3118"/>
          </w:tcPr>
          <w:p>
            <w:r/>
            <w:r>
              <w:rPr>
                <w:sz w:val="20"/>
              </w:rPr>
              <w:t>3 (chatbot, reco, vision)</w:t>
            </w:r>
          </w:p>
        </w:tc>
        <w:tc>
          <w:tcPr>
            <w:tcW w:type="dxa" w:w="3118"/>
          </w:tcPr>
          <w:p>
            <w:r/>
            <w:r>
              <w:rPr>
                <w:sz w:val="20"/>
              </w:rPr>
              <w:t>5 (chatbot, reco multi-stratégies, vision, scoring propension, modération UGC)</w:t>
            </w:r>
          </w:p>
        </w:tc>
      </w:tr>
      <w:tr>
        <w:tc>
          <w:tcPr>
            <w:tcW w:type="dxa" w:w="2835"/>
          </w:tcPr>
          <w:p>
            <w:r/>
            <w:r>
              <w:rPr>
                <w:b/>
                <w:sz w:val="20"/>
              </w:rPr>
              <w:t>Conformité réglementaire</w:t>
            </w:r>
          </w:p>
        </w:tc>
        <w:tc>
          <w:tcPr>
            <w:tcW w:type="dxa" w:w="3118"/>
          </w:tcPr>
          <w:p>
            <w:r/>
            <w:r>
              <w:rPr>
                <w:sz w:val="20"/>
              </w:rPr>
              <w:t>RGPD (mention)</w:t>
            </w:r>
          </w:p>
        </w:tc>
        <w:tc>
          <w:tcPr>
            <w:tcW w:type="dxa" w:w="3118"/>
          </w:tcPr>
          <w:p>
            <w:r/>
            <w:r>
              <w:rPr>
                <w:sz w:val="20"/>
              </w:rPr>
              <w:t>RGPD self-service + TTN fiscal Tunisie</w:t>
            </w:r>
          </w:p>
        </w:tc>
      </w:tr>
      <w:tr>
        <w:tc>
          <w:tcPr>
            <w:tcW w:type="dxa" w:w="2835"/>
          </w:tcPr>
          <w:p>
            <w:r/>
            <w:r>
              <w:rPr>
                <w:b/>
                <w:sz w:val="20"/>
              </w:rPr>
              <w:t>Modèle commerce</w:t>
            </w:r>
          </w:p>
        </w:tc>
        <w:tc>
          <w:tcPr>
            <w:tcW w:type="dxa" w:w="3118"/>
          </w:tcPr>
          <w:p>
            <w:r/>
            <w:r>
              <w:rPr>
                <w:sz w:val="20"/>
              </w:rPr>
              <w:t>B2C unique</w:t>
            </w:r>
          </w:p>
        </w:tc>
        <w:tc>
          <w:tcPr>
            <w:tcW w:type="dxa" w:w="3118"/>
          </w:tcPr>
          <w:p>
            <w:r/>
            <w:r>
              <w:rPr>
                <w:sz w:val="20"/>
              </w:rPr>
              <w:t>B2C + marketplace multi-vendeurs + B2B</w:t>
            </w:r>
          </w:p>
        </w:tc>
      </w:tr>
      <w:tr>
        <w:tc>
          <w:tcPr>
            <w:tcW w:type="dxa" w:w="2835"/>
          </w:tcPr>
          <w:p>
            <w:r/>
            <w:r>
              <w:rPr>
                <w:b/>
                <w:sz w:val="20"/>
              </w:rPr>
              <w:t>Gestion stock</w:t>
            </w:r>
          </w:p>
        </w:tc>
        <w:tc>
          <w:tcPr>
            <w:tcW w:type="dxa" w:w="3118"/>
          </w:tcPr>
          <w:p>
            <w:r/>
            <w:r>
              <w:rPr>
                <w:sz w:val="20"/>
              </w:rPr>
              <w:t>Stock global</w:t>
            </w:r>
          </w:p>
        </w:tc>
        <w:tc>
          <w:tcPr>
            <w:tcW w:type="dxa" w:w="3118"/>
          </w:tcPr>
          <w:p>
            <w:r/>
            <w:r>
              <w:rPr>
                <w:sz w:val="20"/>
              </w:rPr>
              <w:t>Multi-entrepôts + réservations + safety stock</w:t>
            </w:r>
          </w:p>
        </w:tc>
      </w:tr>
      <w:tr>
        <w:tc>
          <w:tcPr>
            <w:tcW w:type="dxa" w:w="2835"/>
          </w:tcPr>
          <w:p>
            <w:r/>
            <w:r>
              <w:rPr>
                <w:b/>
                <w:sz w:val="20"/>
              </w:rPr>
              <w:t>Paiement</w:t>
            </w:r>
          </w:p>
        </w:tc>
        <w:tc>
          <w:tcPr>
            <w:tcW w:type="dxa" w:w="3118"/>
          </w:tcPr>
          <w:p>
            <w:r/>
            <w:r>
              <w:rPr>
                <w:sz w:val="20"/>
              </w:rPr>
              <w:t>Simulation</w:t>
            </w:r>
          </w:p>
        </w:tc>
        <w:tc>
          <w:tcPr>
            <w:tcW w:type="dxa" w:w="3118"/>
          </w:tcPr>
          <w:p>
            <w:r/>
            <w:r>
              <w:rPr>
                <w:sz w:val="20"/>
              </w:rPr>
              <w:t>Intégration CTP/Konnekt (sandbox prêt à passer en live)</w:t>
            </w:r>
          </w:p>
        </w:tc>
      </w:tr>
      <w:tr>
        <w:tc>
          <w:tcPr>
            <w:tcW w:type="dxa" w:w="2835"/>
          </w:tcPr>
          <w:p>
            <w:r/>
            <w:r>
              <w:rPr>
                <w:b/>
                <w:sz w:val="20"/>
              </w:rPr>
              <w:t>Livraison</w:t>
            </w:r>
          </w:p>
        </w:tc>
        <w:tc>
          <w:tcPr>
            <w:tcW w:type="dxa" w:w="3118"/>
          </w:tcPr>
          <w:p>
            <w:r/>
            <w:r>
              <w:rPr>
                <w:sz w:val="20"/>
              </w:rPr>
              <w:t>Hors périmètre</w:t>
            </w:r>
          </w:p>
        </w:tc>
        <w:tc>
          <w:tcPr>
            <w:tcW w:type="dxa" w:w="3118"/>
          </w:tcPr>
          <w:p>
            <w:r/>
            <w:r>
              <w:rPr>
                <w:sz w:val="20"/>
              </w:rPr>
              <w:t>Intégration FirstDelivery &amp; Aramex + suivi temps réel</w:t>
            </w:r>
          </w:p>
        </w:tc>
      </w:tr>
      <w:tr>
        <w:tc>
          <w:tcPr>
            <w:tcW w:type="dxa" w:w="2835"/>
          </w:tcPr>
          <w:p>
            <w:r/>
            <w:r>
              <w:rPr>
                <w:b/>
                <w:sz w:val="20"/>
              </w:rPr>
              <w:t>Conformité fiscale</w:t>
            </w:r>
          </w:p>
        </w:tc>
        <w:tc>
          <w:tcPr>
            <w:tcW w:type="dxa" w:w="3118"/>
          </w:tcPr>
          <w:p>
            <w:r/>
            <w:r>
              <w:rPr>
                <w:sz w:val="20"/>
              </w:rPr>
              <w:t>Hors périmètre</w:t>
            </w:r>
          </w:p>
        </w:tc>
        <w:tc>
          <w:tcPr>
            <w:tcW w:type="dxa" w:w="3118"/>
          </w:tcPr>
          <w:p>
            <w:r/>
            <w:r>
              <w:rPr>
                <w:sz w:val="20"/>
              </w:rPr>
              <w:t>TTN configuré, sandbox par défaut</w:t>
            </w:r>
          </w:p>
        </w:tc>
      </w:tr>
      <w:tr>
        <w:tc>
          <w:tcPr>
            <w:tcW w:type="dxa" w:w="2835"/>
          </w:tcPr>
          <w:p>
            <w:r/>
            <w:r>
              <w:rPr>
                <w:b/>
                <w:sz w:val="20"/>
              </w:rPr>
              <w:t>Observabilité</w:t>
            </w:r>
          </w:p>
        </w:tc>
        <w:tc>
          <w:tcPr>
            <w:tcW w:type="dxa" w:w="3118"/>
          </w:tcPr>
          <w:p>
            <w:r/>
            <w:r>
              <w:rPr>
                <w:sz w:val="20"/>
              </w:rPr>
              <w:t>Non planifiée</w:t>
            </w:r>
          </w:p>
        </w:tc>
        <w:tc>
          <w:tcPr>
            <w:tcW w:type="dxa" w:w="3118"/>
          </w:tcPr>
          <w:p>
            <w:r/>
            <w:r>
              <w:rPr>
                <w:sz w:val="20"/>
              </w:rPr>
              <w:t>Event bus, audit trail, observability module</w:t>
            </w:r>
          </w:p>
        </w:tc>
      </w:tr>
      <w:tr>
        <w:tc>
          <w:tcPr>
            <w:tcW w:type="dxa" w:w="2835"/>
          </w:tcPr>
          <w:p>
            <w:r/>
            <w:r>
              <w:rPr>
                <w:b/>
                <w:sz w:val="20"/>
              </w:rPr>
              <w:t>Industrialisation</w:t>
            </w:r>
          </w:p>
        </w:tc>
        <w:tc>
          <w:tcPr>
            <w:tcW w:type="dxa" w:w="3118"/>
          </w:tcPr>
          <w:p>
            <w:r/>
            <w:r>
              <w:rPr>
                <w:sz w:val="20"/>
              </w:rPr>
              <w:t>Démonstrateur local</w:t>
            </w:r>
          </w:p>
        </w:tc>
        <w:tc>
          <w:tcPr>
            <w:tcW w:type="dxa" w:w="3118"/>
          </w:tcPr>
          <w:p>
            <w:r/>
            <w:r>
              <w:rPr>
                <w:sz w:val="20"/>
              </w:rPr>
              <w:t>Docker compose staging + migrations versionnées + préflight de sécurité</w:t>
            </w:r>
          </w:p>
        </w:tc>
      </w:tr>
    </w:tbl>
    <w:p/>
    <w:p>
      <w:pPr>
        <w:pStyle w:val="Heading2"/>
      </w:pPr>
      <w:r>
        <w:t>2.2 Catégorisation des nouveaux modules</w:t>
      </w:r>
    </w:p>
    <w:p>
      <w:r>
        <w:t>Les modules ajoutés après le cadrage initial peuvent être regroupés en sept catégories :</w:t>
      </w:r>
    </w:p>
    <w:p>
      <w:pPr>
        <w:pStyle w:val="ListBullet"/>
      </w:pPr>
      <w:r>
        <w:t>Marketplace &amp; fulfillment : marketplace, warehouses, replenishment, shipping (intégrations transporteurs).</w:t>
      </w:r>
    </w:p>
    <w:p>
      <w:pPr>
        <w:pStyle w:val="ListBullet"/>
      </w:pPr>
      <w:r>
        <w:t>IA &amp; personnalisation étendue : recommandations multi-stratégies (v3), propensity (CLV/churn), ugc-moderation, ai-stylist.</w:t>
      </w:r>
    </w:p>
    <w:p>
      <w:pPr>
        <w:pStyle w:val="ListBullet"/>
      </w:pPr>
      <w:r>
        <w:t>CRM &amp; opérations : reviews, product-qa, support, faq, notifications, alerts, newsletter, lifecycle marketing automation, email/SMS infra.</w:t>
      </w:r>
    </w:p>
    <w:p>
      <w:pPr>
        <w:pStyle w:val="ListBullet"/>
      </w:pPr>
      <w:r>
        <w:t>Conformité &amp; sécurité : fiscal/TTN, gdpr (self-service export et effacement), fraud (signaux, fingerprinting).</w:t>
      </w:r>
    </w:p>
    <w:p>
      <w:pPr>
        <w:pStyle w:val="ListBullet"/>
      </w:pPr>
      <w:r>
        <w:t>Commerce avancé : subscriptions, preorder/drops, bundles, configurator, dynamic-pricing, gift-cards, loyalty, referrals.</w:t>
      </w:r>
    </w:p>
    <w:p>
      <w:pPr>
        <w:pStyle w:val="ListBullet"/>
      </w:pPr>
      <w:r>
        <w:t>B2B : comptes, devis, listes de prix wholesale.</w:t>
      </w:r>
    </w:p>
    <w:p>
      <w:pPr>
        <w:pStyle w:val="ListBullet"/>
      </w:pPr>
      <w:r>
        <w:t>Contenu &amp; expérience : cms (page builder), outfits, sizing, feature-flags (A/B testing), analytics (funnel, recently-viewed, search-queries, stock-movements).</w:t>
      </w:r>
    </w:p>
    <w:p>
      <w:pPr>
        <w:pStyle w:val="Heading2"/>
      </w:pPr>
      <w:r>
        <w:t>2.3 Pourquoi ces ajouts ?</w:t>
      </w:r>
    </w:p>
    <w:p>
      <w:pPr>
        <w:jc w:val="both"/>
      </w:pPr>
      <w:r>
        <w:t>Chaque ajout répond à un besoin concret apparu pendant le développement :</w:t>
      </w:r>
    </w:p>
    <w:p>
      <w:pPr>
        <w:pStyle w:val="ListBullet"/>
      </w:pPr>
      <w:r>
        <w:t>Marketplace : pour passer du modèle « vendeur unique » à une vraie plateforme capable d'héberger plusieurs marques partenaires de Barsha.</w:t>
      </w:r>
    </w:p>
    <w:p>
      <w:pPr>
        <w:pStyle w:val="ListBullet"/>
      </w:pPr>
      <w:r>
        <w:t>Multi-entrepôts : pour traiter le cas réel où Barsha dispose de stock dans plusieurs villes (Tunis, Sousse, Sfax) et veut prioriser l'expédition au plus proche du client.</w:t>
      </w:r>
    </w:p>
    <w:p>
      <w:pPr>
        <w:pStyle w:val="ListBullet"/>
      </w:pPr>
      <w:r>
        <w:t>TTN fiscal : pour permettre à Barsha de facturer légalement en Tunisie une fois la plateforme passée en production réelle.</w:t>
      </w:r>
    </w:p>
    <w:p>
      <w:pPr>
        <w:pStyle w:val="ListBullet"/>
      </w:pPr>
      <w:r>
        <w:t>RGPD self-service : pour garantir la conformité européenne en cas de clientèle française ou italienne (diaspora tunisienne).</w:t>
      </w:r>
    </w:p>
    <w:p>
      <w:pPr>
        <w:pStyle w:val="ListBullet"/>
      </w:pPr>
      <w:r>
        <w:t>Lifecycle automation : pour permettre à l'équipe marketing d'automatiser welcome, panier abandonné et winback sans intervention dev.</w:t>
      </w:r>
    </w:p>
    <w:p>
      <w:pPr>
        <w:pStyle w:val="ListBullet"/>
      </w:pPr>
      <w:r>
        <w:t>Préflight de sécurité au boot : pour empêcher tout déploiement accidentel avec un secret par défaut, à la suite d'un retour d'expérience opérationnel.</w:t>
      </w:r>
    </w:p>
    <w:p>
      <w:pPr>
        <w:pStyle w:val="ListBullet"/>
      </w:pPr>
      <w:r>
        <w:t>Migrations versionnées : pour rendre les déploiements reproductibles et auditables, condition sine qua non d'un passage en production.</w:t>
      </w:r>
    </w:p>
    <w:p>
      <w:r>
        <w:br w:type="page"/>
      </w:r>
    </w:p>
    <w:p>
      <w:pPr>
        <w:pStyle w:val="Heading1"/>
      </w:pPr>
      <w:r>
        <w:t>3. Périmètre final du projet</w:t>
      </w:r>
    </w:p>
    <w:p>
      <w:pPr>
        <w:pStyle w:val="Heading2"/>
      </w:pPr>
      <w:r>
        <w:t>3.1 Périmètre inclus</w:t>
      </w:r>
    </w:p>
    <w:p>
      <w:r>
        <w:t>Le périmètre final livré comprend :</w:t>
      </w:r>
    </w:p>
    <w:p>
      <w:pPr>
        <w:pStyle w:val="ListBullet"/>
      </w:pPr>
      <w:r>
        <w:t>Storefront grand public Angular 19 avec design premium responsive (mobile-first), service worker offline et PWA-ready.</w:t>
      </w:r>
    </w:p>
    <w:p>
      <w:pPr>
        <w:pStyle w:val="ListBullet"/>
      </w:pPr>
      <w:r>
        <w:t>Back-office administrateur Angular 19 avec plus de 30 pages couvrant l'ensemble des opérations métier.</w:t>
      </w:r>
    </w:p>
    <w:p>
      <w:pPr>
        <w:pStyle w:val="ListBullet"/>
      </w:pPr>
      <w:r>
        <w:t>API métier NestJS 10 avec plus de 50 modules et 400+ endpoints documentés via Swagger.</w:t>
      </w:r>
    </w:p>
    <w:p>
      <w:pPr>
        <w:pStyle w:val="ListBullet"/>
      </w:pPr>
      <w:r>
        <w:t>Service IA Python FastAPI autonome (chatbot Ollama, embeddings CLIP, recommandations, modération).</w:t>
      </w:r>
    </w:p>
    <w:p>
      <w:pPr>
        <w:pStyle w:val="ListBullet"/>
      </w:pPr>
      <w:r>
        <w:t>Base de données MSSQL 2022 (plus de 80 entités) avec migrations versionnées et drift detection.</w:t>
      </w:r>
    </w:p>
    <w:p>
      <w:pPr>
        <w:pStyle w:val="ListBullet"/>
      </w:pPr>
      <w:r>
        <w:t>Index de recherche Meilisearch avec tokenisation française et synonymes.</w:t>
      </w:r>
    </w:p>
    <w:p>
      <w:pPr>
        <w:pStyle w:val="ListBullet"/>
      </w:pPr>
      <w:r>
        <w:t>Marketplace multi-vendeurs (onboarding, fulfillment, payouts).</w:t>
      </w:r>
    </w:p>
    <w:p>
      <w:pPr>
        <w:pStyle w:val="ListBullet"/>
      </w:pPr>
      <w:r>
        <w:t>Multi-entrepôts (réservation stock, safety stock, alertes rupture).</w:t>
      </w:r>
    </w:p>
    <w:p>
      <w:pPr>
        <w:pStyle w:val="ListBullet"/>
      </w:pPr>
      <w:r>
        <w:t>Lifecycle marketing automation (welcome, panier abandonné, post-livraison, winback).</w:t>
      </w:r>
    </w:p>
    <w:p>
      <w:pPr>
        <w:pStyle w:val="ListBullet"/>
      </w:pPr>
      <w:r>
        <w:t>Conformité RGPD self-service (export, effacement) et fiscal Tunisie (TTN, branchable).</w:t>
      </w:r>
    </w:p>
    <w:p>
      <w:pPr>
        <w:pStyle w:val="ListBullet"/>
      </w:pPr>
      <w:r>
        <w:t>Détection fraude (signaux + fingerprinting device).</w:t>
      </w:r>
    </w:p>
    <w:p>
      <w:pPr>
        <w:pStyle w:val="ListBullet"/>
      </w:pPr>
      <w:r>
        <w:t>Programmes commerciaux : coupons, gift-cards, loyalty, referrals, dynamic-pricing.</w:t>
      </w:r>
    </w:p>
    <w:p>
      <w:pPr>
        <w:pStyle w:val="ListBullet"/>
      </w:pPr>
      <w:r>
        <w:t>B2B : comptes wholesale, devis, listes de prix.</w:t>
      </w:r>
    </w:p>
    <w:p>
      <w:pPr>
        <w:pStyle w:val="ListBullet"/>
      </w:pPr>
      <w:r>
        <w:t>CMS (page builder) avec révisions et publication.</w:t>
      </w:r>
    </w:p>
    <w:p>
      <w:pPr>
        <w:pStyle w:val="ListBullet"/>
      </w:pPr>
      <w:r>
        <w:t>Analytics &amp; observabilité (event bus, funnel, audit trail).</w:t>
      </w:r>
    </w:p>
    <w:p>
      <w:pPr>
        <w:pStyle w:val="ListBullet"/>
      </w:pPr>
      <w:r>
        <w:t>Industrialisation : préflight sécurité au boot, migrations versionnées, docker-compose staging single-host, runbooks de déploiement.</w:t>
      </w:r>
    </w:p>
    <w:p>
      <w:pPr>
        <w:pStyle w:val="Heading2"/>
      </w:pPr>
      <w:r>
        <w:t>3.2 Périmètre exclu (assumé)</w:t>
      </w:r>
    </w:p>
    <w:p>
      <w:r>
        <w:t>Restent hors du périmètre du PFE :</w:t>
      </w:r>
    </w:p>
    <w:p>
      <w:pPr>
        <w:pStyle w:val="ListBullet"/>
      </w:pPr>
      <w:r>
        <w:t>Application mobile native iOS / Android (la PWA en couvre les principaux cas d'usage).</w:t>
      </w:r>
    </w:p>
    <w:p>
      <w:pPr>
        <w:pStyle w:val="ListBullet"/>
      </w:pPr>
      <w:r>
        <w:t>Intégration ERP comptable temps réel (un module ERP d'export CSV/XML est livré, mais sans synchronisation bidirectionnelle).</w:t>
      </w:r>
    </w:p>
    <w:p>
      <w:pPr>
        <w:pStyle w:val="ListBullet"/>
      </w:pPr>
      <w:r>
        <w:t>Multi-tenant SaaS (le code est mono-tenant ; l'extension SaaS est une perspective post-PFE).</w:t>
      </w:r>
    </w:p>
    <w:p>
      <w:pPr>
        <w:pStyle w:val="ListBullet"/>
      </w:pPr>
      <w:r>
        <w:t>Tests automatisés exhaustifs : seules quelques suites unitaires sont livrées (ts-jest est configuré, les tests métier critiques sont à compléter).</w:t>
      </w:r>
    </w:p>
    <w:p>
      <w:pPr>
        <w:pStyle w:val="ListBullet"/>
      </w:pPr>
      <w:r>
        <w:t>Passage à l'échelle géographique multi-régions (la plateforme est aujourd'hui mono-région Tunisie).</w:t>
      </w:r>
    </w:p>
    <w:p>
      <w:pPr>
        <w:pStyle w:val="ListBullet"/>
      </w:pPr>
      <w:r>
        <w:t>SSR Angular Universal (volontairement écarté, voir DEPLOYMENT.md §13).</w:t>
      </w:r>
    </w:p>
    <w:p>
      <w:pPr>
        <w:pStyle w:val="Heading2"/>
      </w:pPr>
      <w:r>
        <w:t>3.3 Hypothèses retenues</w:t>
      </w:r>
    </w:p>
    <w:p>
      <w:pPr>
        <w:pStyle w:val="ListBullet"/>
      </w:pPr>
      <w:r>
        <w:t>Le catalogue produits initial est alimenté par un jeu de données réaliste de plus de 100 produits avec variantes (couleurs, tailles).</w:t>
      </w:r>
    </w:p>
    <w:p>
      <w:pPr>
        <w:pStyle w:val="ListBullet"/>
      </w:pPr>
      <w:r>
        <w:t>L'hébergement de démonstration est local (docker-compose staging) ; la mise en production sur cloud (AWS / Azure / OVH) est une étape opérationnelle ultérieure documentée mais non exécutée dans le PFE.</w:t>
      </w:r>
    </w:p>
    <w:p>
      <w:pPr>
        <w:pStyle w:val="ListBullet"/>
      </w:pPr>
      <w:r>
        <w:t>Le LLM utilisé est Qwen 2.5 7B exécuté localement via Ollama, avec fallback cloud Gemini / OpenRouter en cas d'indisponibilité.</w:t>
      </w:r>
    </w:p>
    <w:p>
      <w:pPr>
        <w:pStyle w:val="ListBullet"/>
      </w:pPr>
      <w:r>
        <w:t>Les paiements CTP/Konnekt sont en mode sandbox ; le passage en mode live nécessite l'obtention de credentials marchand auprès de la banque.</w:t>
      </w:r>
    </w:p>
    <w:p>
      <w:pPr>
        <w:pStyle w:val="ListBullet"/>
      </w:pPr>
      <w:r>
        <w:t>La conformité fiscale TTN est branchable mais désactivée par défaut ; elle nécessite un compte fournisseur agréé.</w:t>
      </w:r>
    </w:p>
    <w:p>
      <w:pPr>
        <w:pStyle w:val="Heading2"/>
      </w:pPr>
      <w:r>
        <w:t>3.4 Limites assumées</w:t>
      </w:r>
    </w:p>
    <w:p>
      <w:pPr>
        <w:jc w:val="both"/>
      </w:pPr>
      <w:r>
        <w:t>Le projet livre une plateforme techniquement industrialisable, mais reste un démonstrateur au sens où la mise en production effective avec trafic réel, charge à grande échelle et credentials marchands réels est une phase opérationnelle ultérieure. La couverture de tests automatisés reste partielle. Certaines fonctions très avancées (multi-tenant SaaS, BI temps réel, marketplace international avec multi-devises) sont identifiées comme perspectives.</w:t>
      </w:r>
    </w:p>
    <w:p>
      <w:r>
        <w:br w:type="page"/>
      </w:r>
    </w:p>
    <w:p>
      <w:pPr>
        <w:pStyle w:val="Heading1"/>
      </w:pPr>
      <w:r>
        <w:t>4. Parties prenantes et acteurs</w:t>
      </w:r>
    </w:p>
    <w:p>
      <w:pPr>
        <w:pStyle w:val="Heading2"/>
      </w:pPr>
      <w:r>
        <w:t>4.1 Parties prenantes du projet</w:t>
      </w:r>
    </w:p>
    <w:tbl>
      <w:tblPr>
        <w:tblStyle w:val="LightGrid-Accent1"/>
        <w:tblW w:type="auto" w:w="0"/>
        <w:jc w:val="center"/>
        <w:tblLook w:firstColumn="1" w:firstRow="1" w:lastColumn="0" w:lastRow="0" w:noHBand="0" w:noVBand="1" w:val="04A0"/>
      </w:tblPr>
      <w:tblGrid>
        <w:gridCol w:w="4677"/>
        <w:gridCol w:w="4677"/>
      </w:tblGrid>
      <w:tr>
        <w:tc>
          <w:tcPr>
            <w:tcW w:type="dxa" w:w="2835"/>
            <w:shd w:val="clear" w:color="auto" w:fill="1F3A5F"/>
          </w:tcPr>
          <w:p>
            <w:r/>
            <w:r>
              <w:rPr>
                <w:b/>
                <w:color w:val="FFFFFF"/>
                <w:sz w:val="20"/>
              </w:rPr>
              <w:t>Partie prenante</w:t>
            </w:r>
          </w:p>
        </w:tc>
        <w:tc>
          <w:tcPr>
            <w:tcW w:type="dxa" w:w="6236"/>
            <w:shd w:val="clear" w:color="auto" w:fill="1F3A5F"/>
          </w:tcPr>
          <w:p>
            <w:r/>
            <w:r>
              <w:rPr>
                <w:b/>
                <w:color w:val="FFFFFF"/>
                <w:sz w:val="20"/>
              </w:rPr>
              <w:t>Rôle</w:t>
            </w:r>
          </w:p>
        </w:tc>
      </w:tr>
      <w:tr>
        <w:tc>
          <w:tcPr>
            <w:tcW w:type="dxa" w:w="2835"/>
          </w:tcPr>
          <w:p>
            <w:r/>
            <w:r>
              <w:rPr>
                <w:b/>
                <w:sz w:val="20"/>
              </w:rPr>
              <w:t>Barsha (marque commanditaire)</w:t>
            </w:r>
          </w:p>
        </w:tc>
        <w:tc>
          <w:tcPr>
            <w:tcW w:type="dxa" w:w="6236"/>
          </w:tcPr>
          <w:p>
            <w:r/>
            <w:r>
              <w:rPr>
                <w:sz w:val="20"/>
              </w:rPr>
              <w:t>Définit les besoins métier, valide les livrables fonctionnels et l'identité graphique.</w:t>
            </w:r>
          </w:p>
        </w:tc>
      </w:tr>
      <w:tr>
        <w:tc>
          <w:tcPr>
            <w:tcW w:type="dxa" w:w="2835"/>
          </w:tcPr>
          <w:p>
            <w:r/>
            <w:r>
              <w:rPr>
                <w:b/>
                <w:sz w:val="20"/>
              </w:rPr>
              <w:t>Étudiant porteur du PFE</w:t>
            </w:r>
          </w:p>
        </w:tc>
        <w:tc>
          <w:tcPr>
            <w:tcW w:type="dxa" w:w="6236"/>
          </w:tcPr>
          <w:p>
            <w:r/>
            <w:r>
              <w:rPr>
                <w:sz w:val="20"/>
              </w:rPr>
              <w:t>Conception, développement, intégration et industrialisation de la plateforme.</w:t>
            </w:r>
          </w:p>
        </w:tc>
      </w:tr>
      <w:tr>
        <w:tc>
          <w:tcPr>
            <w:tcW w:type="dxa" w:w="2835"/>
          </w:tcPr>
          <w:p>
            <w:r/>
            <w:r>
              <w:rPr>
                <w:b/>
                <w:sz w:val="20"/>
              </w:rPr>
              <w:t>Encadrant académique</w:t>
            </w:r>
          </w:p>
        </w:tc>
        <w:tc>
          <w:tcPr>
            <w:tcW w:type="dxa" w:w="6236"/>
          </w:tcPr>
          <w:p>
            <w:r/>
            <w:r>
              <w:rPr>
                <w:sz w:val="20"/>
              </w:rPr>
              <w:t>Supervise la rigueur méthodologique et la qualité du livrable.</w:t>
            </w:r>
          </w:p>
        </w:tc>
      </w:tr>
      <w:tr>
        <w:tc>
          <w:tcPr>
            <w:tcW w:type="dxa" w:w="2835"/>
          </w:tcPr>
          <w:p>
            <w:r/>
            <w:r>
              <w:rPr>
                <w:b/>
                <w:sz w:val="20"/>
              </w:rPr>
              <w:t>Jury de soutenance</w:t>
            </w:r>
          </w:p>
        </w:tc>
        <w:tc>
          <w:tcPr>
            <w:tcW w:type="dxa" w:w="6236"/>
          </w:tcPr>
          <w:p>
            <w:r/>
            <w:r>
              <w:rPr>
                <w:sz w:val="20"/>
              </w:rPr>
              <w:t>Évalue la qualité technique, fonctionnelle et académique du projet.</w:t>
            </w:r>
          </w:p>
        </w:tc>
      </w:tr>
      <w:tr>
        <w:tc>
          <w:tcPr>
            <w:tcW w:type="dxa" w:w="2835"/>
          </w:tcPr>
          <w:p>
            <w:r/>
            <w:r>
              <w:rPr>
                <w:b/>
                <w:sz w:val="20"/>
              </w:rPr>
              <w:t>Équipe métier Barsha (future)</w:t>
            </w:r>
          </w:p>
        </w:tc>
        <w:tc>
          <w:tcPr>
            <w:tcW w:type="dxa" w:w="6236"/>
          </w:tcPr>
          <w:p>
            <w:r/>
            <w:r>
              <w:rPr>
                <w:sz w:val="20"/>
              </w:rPr>
              <w:t>Utilisera quotidiennement le back-office (catalogue, commandes, marketing).</w:t>
            </w:r>
          </w:p>
        </w:tc>
      </w:tr>
      <w:tr>
        <w:tc>
          <w:tcPr>
            <w:tcW w:type="dxa" w:w="2835"/>
          </w:tcPr>
          <w:p>
            <w:r/>
            <w:r>
              <w:rPr>
                <w:b/>
                <w:sz w:val="20"/>
              </w:rPr>
              <w:t>Équipe support Barsha (future)</w:t>
            </w:r>
          </w:p>
        </w:tc>
        <w:tc>
          <w:tcPr>
            <w:tcW w:type="dxa" w:w="6236"/>
          </w:tcPr>
          <w:p>
            <w:r/>
            <w:r>
              <w:rPr>
                <w:sz w:val="20"/>
              </w:rPr>
              <w:t>Traitera les tickets, les retours et les demandes RGPD.</w:t>
            </w:r>
          </w:p>
        </w:tc>
      </w:tr>
      <w:tr>
        <w:tc>
          <w:tcPr>
            <w:tcW w:type="dxa" w:w="2835"/>
          </w:tcPr>
          <w:p>
            <w:r/>
            <w:r>
              <w:rPr>
                <w:b/>
                <w:sz w:val="20"/>
              </w:rPr>
              <w:t>Vendeurs partenaires (marketplace)</w:t>
            </w:r>
          </w:p>
        </w:tc>
        <w:tc>
          <w:tcPr>
            <w:tcW w:type="dxa" w:w="6236"/>
          </w:tcPr>
          <w:p>
            <w:r/>
            <w:r>
              <w:rPr>
                <w:sz w:val="20"/>
              </w:rPr>
              <w:t>Approvisionneront le catalogue marketplace et géreront leurs fulfillments.</w:t>
            </w:r>
          </w:p>
        </w:tc>
      </w:tr>
      <w:tr>
        <w:tc>
          <w:tcPr>
            <w:tcW w:type="dxa" w:w="2835"/>
          </w:tcPr>
          <w:p>
            <w:r/>
            <w:r>
              <w:rPr>
                <w:b/>
                <w:sz w:val="20"/>
              </w:rPr>
              <w:t>Clients finaux et visiteurs</w:t>
            </w:r>
          </w:p>
        </w:tc>
        <w:tc>
          <w:tcPr>
            <w:tcW w:type="dxa" w:w="6236"/>
          </w:tcPr>
          <w:p>
            <w:r/>
            <w:r>
              <w:rPr>
                <w:sz w:val="20"/>
              </w:rPr>
              <w:t>Utilisent le storefront pour acheter.</w:t>
            </w:r>
          </w:p>
        </w:tc>
      </w:tr>
      <w:tr>
        <w:tc>
          <w:tcPr>
            <w:tcW w:type="dxa" w:w="2835"/>
          </w:tcPr>
          <w:p>
            <w:r/>
            <w:r>
              <w:rPr>
                <w:b/>
                <w:sz w:val="20"/>
              </w:rPr>
              <w:t>Comptable / fiscaliste Barsha</w:t>
            </w:r>
          </w:p>
        </w:tc>
        <w:tc>
          <w:tcPr>
            <w:tcW w:type="dxa" w:w="6236"/>
          </w:tcPr>
          <w:p>
            <w:r/>
            <w:r>
              <w:rPr>
                <w:sz w:val="20"/>
              </w:rPr>
              <w:t>Reçoit les exports ERP et garantit la conformité TTN.</w:t>
            </w:r>
          </w:p>
        </w:tc>
      </w:tr>
    </w:tbl>
    <w:p/>
    <w:p>
      <w:pPr>
        <w:pStyle w:val="Heading2"/>
      </w:pPr>
      <w:r>
        <w:t>4.2 Acteurs UML du système</w:t>
      </w:r>
    </w:p>
    <w:p>
      <w:r>
        <w:t>Du point de vue de la modélisation UML, on identifie les acteurs principaux suivants. Le diagramme de cas d'utilisation détaillé est disponible dans les annexes.</w:t>
      </w:r>
    </w:p>
    <w:p>
      <w:pPr>
        <w:pStyle w:val="ListBullet"/>
      </w:pPr>
      <w:r>
        <w:t>Visiteur : utilisateur non authentifié, peut naviguer le catalogue, rechercher, dialoguer avec l'assistant IA.</w:t>
      </w:r>
    </w:p>
    <w:p>
      <w:pPr>
        <w:pStyle w:val="ListBullet"/>
      </w:pPr>
      <w:r>
        <w:t>Client : visiteur authentifié, peut commander, gérer son compte, ses favoris, ses retours, ses demandes RGPD.</w:t>
      </w:r>
    </w:p>
    <w:p>
      <w:pPr>
        <w:pStyle w:val="ListBullet"/>
      </w:pPr>
      <w:r>
        <w:t>Vendeur : utilisateur marketplace authentifié, peut soumettre une candidature, gérer ses produits et ses fulfillments, consulter ses payouts.</w:t>
      </w:r>
    </w:p>
    <w:p>
      <w:pPr>
        <w:pStyle w:val="ListBullet"/>
      </w:pPr>
      <w:r>
        <w:t>Administrateur : super-utilisateur disposant d'un accès complet au back-office (catalogue, commandes, marketing, conformité).</w:t>
      </w:r>
    </w:p>
    <w:p>
      <w:pPr>
        <w:pStyle w:val="ListBullet"/>
      </w:pPr>
      <w:r>
        <w:t>Système IA : acteur logique englobant Ollama, CLIP et l'ai-service FastAPI ; participe aux cas d'usage chatbot, recherche visuelle, recommandations et modération.</w:t>
      </w:r>
    </w:p>
    <w:p>
      <w:pPr>
        <w:pStyle w:val="ListBullet"/>
      </w:pPr>
      <w:r>
        <w:t>Passerelles externes : SMTP, SMS, CTP, FirstDelivery/Aramex, TTN — acteurs systèmes participant aux paiements, livraisons et notifications.</w:t>
      </w:r>
    </w:p>
    <w:p>
      <w:r>
        <w:br w:type="page"/>
      </w:r>
    </w:p>
    <w:p>
      <w:pPr>
        <w:pStyle w:val="Heading1"/>
      </w:pPr>
      <w:r>
        <w:t>5. Exigences fonctionnelles mises à jour</w:t>
      </w:r>
    </w:p>
    <w:p>
      <w:pPr>
        <w:jc w:val="both"/>
      </w:pPr>
      <w:r>
        <w:t>Cette section consolide les 19 exigences fonctionnelles initiales (F01 à F19) et les complète par les exigences ajoutées pendant la réalisation (F20 à F75). Toutes ces exigences sont implémentées dans le périmètre final livré.</w:t>
      </w:r>
    </w:p>
    <w:p>
      <w:pPr>
        <w:pStyle w:val="Heading2"/>
      </w:pPr>
      <w:r>
        <w:t>5.1 Exigences originales — état d'implémentation</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680"/>
            <w:shd w:val="clear" w:color="auto" w:fill="1F3A5F"/>
          </w:tcPr>
          <w:p>
            <w:r/>
            <w:r>
              <w:rPr>
                <w:b/>
                <w:color w:val="FFFFFF"/>
                <w:sz w:val="20"/>
              </w:rPr>
              <w:t>ID</w:t>
            </w:r>
          </w:p>
        </w:tc>
        <w:tc>
          <w:tcPr>
            <w:tcW w:type="dxa" w:w="3685"/>
            <w:shd w:val="clear" w:color="auto" w:fill="1F3A5F"/>
          </w:tcPr>
          <w:p>
            <w:r/>
            <w:r>
              <w:rPr>
                <w:b/>
                <w:color w:val="FFFFFF"/>
                <w:sz w:val="20"/>
              </w:rPr>
              <w:t>Fonctionnalité</w:t>
            </w:r>
          </w:p>
        </w:tc>
        <w:tc>
          <w:tcPr>
            <w:tcW w:type="dxa" w:w="2268"/>
            <w:shd w:val="clear" w:color="auto" w:fill="1F3A5F"/>
          </w:tcPr>
          <w:p>
            <w:r/>
            <w:r>
              <w:rPr>
                <w:b/>
                <w:color w:val="FFFFFF"/>
                <w:sz w:val="20"/>
              </w:rPr>
              <w:t>Module(s) NestJS</w:t>
            </w:r>
          </w:p>
        </w:tc>
        <w:tc>
          <w:tcPr>
            <w:tcW w:type="dxa" w:w="2438"/>
            <w:shd w:val="clear" w:color="auto" w:fill="1F3A5F"/>
          </w:tcPr>
          <w:p>
            <w:r/>
            <w:r>
              <w:rPr>
                <w:b/>
                <w:color w:val="FFFFFF"/>
                <w:sz w:val="20"/>
              </w:rPr>
              <w:t>Statut</w:t>
            </w:r>
          </w:p>
        </w:tc>
      </w:tr>
      <w:tr>
        <w:tc>
          <w:tcPr>
            <w:tcW w:type="dxa" w:w="680"/>
          </w:tcPr>
          <w:p>
            <w:r/>
            <w:r>
              <w:rPr>
                <w:b/>
                <w:sz w:val="20"/>
              </w:rPr>
              <w:t>F01</w:t>
            </w:r>
          </w:p>
        </w:tc>
        <w:tc>
          <w:tcPr>
            <w:tcW w:type="dxa" w:w="3685"/>
          </w:tcPr>
          <w:p>
            <w:r/>
            <w:r>
              <w:rPr>
                <w:sz w:val="20"/>
              </w:rPr>
              <w:t>Page d'accueil avec produits phares, promotions, catégories</w:t>
            </w:r>
          </w:p>
        </w:tc>
        <w:tc>
          <w:tcPr>
            <w:tcW w:type="dxa" w:w="2268"/>
          </w:tcPr>
          <w:p>
            <w:r/>
            <w:r>
              <w:rPr>
                <w:sz w:val="20"/>
              </w:rPr>
              <w:t>products, categories, admin</w:t>
            </w:r>
          </w:p>
        </w:tc>
        <w:tc>
          <w:tcPr>
            <w:tcW w:type="dxa" w:w="2438"/>
          </w:tcPr>
          <w:p>
            <w:r/>
            <w:r>
              <w:rPr>
                <w:sz w:val="20"/>
              </w:rPr>
              <w:t>Livré</w:t>
            </w:r>
          </w:p>
        </w:tc>
      </w:tr>
      <w:tr>
        <w:tc>
          <w:tcPr>
            <w:tcW w:type="dxa" w:w="680"/>
          </w:tcPr>
          <w:p>
            <w:r/>
            <w:r>
              <w:rPr>
                <w:b/>
                <w:sz w:val="20"/>
              </w:rPr>
              <w:t>F02</w:t>
            </w:r>
          </w:p>
        </w:tc>
        <w:tc>
          <w:tcPr>
            <w:tcW w:type="dxa" w:w="3685"/>
          </w:tcPr>
          <w:p>
            <w:r/>
            <w:r>
              <w:rPr>
                <w:sz w:val="20"/>
              </w:rPr>
              <w:t>Pages catégorie avec filtres et tri</w:t>
            </w:r>
          </w:p>
        </w:tc>
        <w:tc>
          <w:tcPr>
            <w:tcW w:type="dxa" w:w="2268"/>
          </w:tcPr>
          <w:p>
            <w:r/>
            <w:r>
              <w:rPr>
                <w:sz w:val="20"/>
              </w:rPr>
              <w:t>categories, products</w:t>
            </w:r>
          </w:p>
        </w:tc>
        <w:tc>
          <w:tcPr>
            <w:tcW w:type="dxa" w:w="2438"/>
          </w:tcPr>
          <w:p>
            <w:r/>
            <w:r>
              <w:rPr>
                <w:sz w:val="20"/>
              </w:rPr>
              <w:t>Livré</w:t>
            </w:r>
          </w:p>
        </w:tc>
      </w:tr>
      <w:tr>
        <w:tc>
          <w:tcPr>
            <w:tcW w:type="dxa" w:w="680"/>
          </w:tcPr>
          <w:p>
            <w:r/>
            <w:r>
              <w:rPr>
                <w:b/>
                <w:sz w:val="20"/>
              </w:rPr>
              <w:t>F03</w:t>
            </w:r>
          </w:p>
        </w:tc>
        <w:tc>
          <w:tcPr>
            <w:tcW w:type="dxa" w:w="3685"/>
          </w:tcPr>
          <w:p>
            <w:r/>
            <w:r>
              <w:rPr>
                <w:sz w:val="20"/>
              </w:rPr>
              <w:t>Fiche produit (images, description, prix, tailles, ajout panier)</w:t>
            </w:r>
          </w:p>
        </w:tc>
        <w:tc>
          <w:tcPr>
            <w:tcW w:type="dxa" w:w="2268"/>
          </w:tcPr>
          <w:p>
            <w:r/>
            <w:r>
              <w:rPr>
                <w:sz w:val="20"/>
              </w:rPr>
              <w:t>products, cart</w:t>
            </w:r>
          </w:p>
        </w:tc>
        <w:tc>
          <w:tcPr>
            <w:tcW w:type="dxa" w:w="2438"/>
          </w:tcPr>
          <w:p>
            <w:r/>
            <w:r>
              <w:rPr>
                <w:sz w:val="20"/>
              </w:rPr>
              <w:t>Livré</w:t>
            </w:r>
          </w:p>
        </w:tc>
      </w:tr>
      <w:tr>
        <w:tc>
          <w:tcPr>
            <w:tcW w:type="dxa" w:w="680"/>
          </w:tcPr>
          <w:p>
            <w:r/>
            <w:r>
              <w:rPr>
                <w:b/>
                <w:sz w:val="20"/>
              </w:rPr>
              <w:t>F04</w:t>
            </w:r>
          </w:p>
        </w:tc>
        <w:tc>
          <w:tcPr>
            <w:tcW w:type="dxa" w:w="3685"/>
          </w:tcPr>
          <w:p>
            <w:r/>
            <w:r>
              <w:rPr>
                <w:sz w:val="20"/>
              </w:rPr>
              <w:t>Panier (ajout, suppression, modif. quantités, total)</w:t>
            </w:r>
          </w:p>
        </w:tc>
        <w:tc>
          <w:tcPr>
            <w:tcW w:type="dxa" w:w="2268"/>
          </w:tcPr>
          <w:p>
            <w:r/>
            <w:r>
              <w:rPr>
                <w:sz w:val="20"/>
              </w:rPr>
              <w:t>cart</w:t>
            </w:r>
          </w:p>
        </w:tc>
        <w:tc>
          <w:tcPr>
            <w:tcW w:type="dxa" w:w="2438"/>
          </w:tcPr>
          <w:p>
            <w:r/>
            <w:r>
              <w:rPr>
                <w:sz w:val="20"/>
              </w:rPr>
              <w:t>Livré</w:t>
            </w:r>
          </w:p>
        </w:tc>
      </w:tr>
      <w:tr>
        <w:tc>
          <w:tcPr>
            <w:tcW w:type="dxa" w:w="680"/>
          </w:tcPr>
          <w:p>
            <w:r/>
            <w:r>
              <w:rPr>
                <w:b/>
                <w:sz w:val="20"/>
              </w:rPr>
              <w:t>F05</w:t>
            </w:r>
          </w:p>
        </w:tc>
        <w:tc>
          <w:tcPr>
            <w:tcW w:type="dxa" w:w="3685"/>
          </w:tcPr>
          <w:p>
            <w:r/>
            <w:r>
              <w:rPr>
                <w:sz w:val="20"/>
              </w:rPr>
              <w:t>Tunnel d'achat (validation panier, adresse, confirmation)</w:t>
            </w:r>
          </w:p>
        </w:tc>
        <w:tc>
          <w:tcPr>
            <w:tcW w:type="dxa" w:w="2268"/>
          </w:tcPr>
          <w:p>
            <w:r/>
            <w:r>
              <w:rPr>
                <w:sz w:val="20"/>
              </w:rPr>
              <w:t>orders, payments</w:t>
            </w:r>
          </w:p>
        </w:tc>
        <w:tc>
          <w:tcPr>
            <w:tcW w:type="dxa" w:w="2438"/>
          </w:tcPr>
          <w:p>
            <w:r/>
            <w:r>
              <w:rPr>
                <w:sz w:val="20"/>
              </w:rPr>
              <w:t>Livré</w:t>
            </w:r>
          </w:p>
        </w:tc>
      </w:tr>
      <w:tr>
        <w:tc>
          <w:tcPr>
            <w:tcW w:type="dxa" w:w="680"/>
          </w:tcPr>
          <w:p>
            <w:r/>
            <w:r>
              <w:rPr>
                <w:b/>
                <w:sz w:val="20"/>
              </w:rPr>
              <w:t>F06</w:t>
            </w:r>
          </w:p>
        </w:tc>
        <w:tc>
          <w:tcPr>
            <w:tcW w:type="dxa" w:w="3685"/>
          </w:tcPr>
          <w:p>
            <w:r/>
            <w:r>
              <w:rPr>
                <w:sz w:val="20"/>
              </w:rPr>
              <w:t>Inscription / connexion / mot de passe oublié</w:t>
            </w:r>
          </w:p>
        </w:tc>
        <w:tc>
          <w:tcPr>
            <w:tcW w:type="dxa" w:w="2268"/>
          </w:tcPr>
          <w:p>
            <w:r/>
            <w:r>
              <w:rPr>
                <w:sz w:val="20"/>
              </w:rPr>
              <w:t>auth, users</w:t>
            </w:r>
          </w:p>
        </w:tc>
        <w:tc>
          <w:tcPr>
            <w:tcW w:type="dxa" w:w="2438"/>
          </w:tcPr>
          <w:p>
            <w:r/>
            <w:r>
              <w:rPr>
                <w:sz w:val="20"/>
              </w:rPr>
              <w:t>Livré</w:t>
            </w:r>
          </w:p>
        </w:tc>
      </w:tr>
      <w:tr>
        <w:tc>
          <w:tcPr>
            <w:tcW w:type="dxa" w:w="680"/>
          </w:tcPr>
          <w:p>
            <w:r/>
            <w:r>
              <w:rPr>
                <w:b/>
                <w:sz w:val="20"/>
              </w:rPr>
              <w:t>F07</w:t>
            </w:r>
          </w:p>
        </w:tc>
        <w:tc>
          <w:tcPr>
            <w:tcW w:type="dxa" w:w="3685"/>
          </w:tcPr>
          <w:p>
            <w:r/>
            <w:r>
              <w:rPr>
                <w:sz w:val="20"/>
              </w:rPr>
              <w:t>Profil utilisateur (compte, adresses, historique, préférences)</w:t>
            </w:r>
          </w:p>
        </w:tc>
        <w:tc>
          <w:tcPr>
            <w:tcW w:type="dxa" w:w="2268"/>
          </w:tcPr>
          <w:p>
            <w:r/>
            <w:r>
              <w:rPr>
                <w:sz w:val="20"/>
              </w:rPr>
              <w:t>users, orders</w:t>
            </w:r>
          </w:p>
        </w:tc>
        <w:tc>
          <w:tcPr>
            <w:tcW w:type="dxa" w:w="2438"/>
          </w:tcPr>
          <w:p>
            <w:r/>
            <w:r>
              <w:rPr>
                <w:sz w:val="20"/>
              </w:rPr>
              <w:t>Livré</w:t>
            </w:r>
          </w:p>
        </w:tc>
      </w:tr>
      <w:tr>
        <w:tc>
          <w:tcPr>
            <w:tcW w:type="dxa" w:w="680"/>
          </w:tcPr>
          <w:p>
            <w:r/>
            <w:r>
              <w:rPr>
                <w:b/>
                <w:sz w:val="20"/>
              </w:rPr>
              <w:t>F08</w:t>
            </w:r>
          </w:p>
        </w:tc>
        <w:tc>
          <w:tcPr>
            <w:tcW w:type="dxa" w:w="3685"/>
          </w:tcPr>
          <w:p>
            <w:r/>
            <w:r>
              <w:rPr>
                <w:sz w:val="20"/>
              </w:rPr>
              <w:t>Favoris (wishlist)</w:t>
            </w:r>
          </w:p>
        </w:tc>
        <w:tc>
          <w:tcPr>
            <w:tcW w:type="dxa" w:w="2268"/>
          </w:tcPr>
          <w:p>
            <w:r/>
            <w:r>
              <w:rPr>
                <w:sz w:val="20"/>
              </w:rPr>
              <w:t>wishlist</w:t>
            </w:r>
          </w:p>
        </w:tc>
        <w:tc>
          <w:tcPr>
            <w:tcW w:type="dxa" w:w="2438"/>
          </w:tcPr>
          <w:p>
            <w:r/>
            <w:r>
              <w:rPr>
                <w:sz w:val="20"/>
              </w:rPr>
              <w:t>Livré (étendu : collections, partage)</w:t>
            </w:r>
          </w:p>
        </w:tc>
      </w:tr>
      <w:tr>
        <w:tc>
          <w:tcPr>
            <w:tcW w:type="dxa" w:w="680"/>
          </w:tcPr>
          <w:p>
            <w:r/>
            <w:r>
              <w:rPr>
                <w:b/>
                <w:sz w:val="20"/>
              </w:rPr>
              <w:t>F09</w:t>
            </w:r>
          </w:p>
        </w:tc>
        <w:tc>
          <w:tcPr>
            <w:tcW w:type="dxa" w:w="3685"/>
          </w:tcPr>
          <w:p>
            <w:r/>
            <w:r>
              <w:rPr>
                <w:sz w:val="20"/>
              </w:rPr>
              <w:t>Recherche par nom / référence avec suggestions</w:t>
            </w:r>
          </w:p>
        </w:tc>
        <w:tc>
          <w:tcPr>
            <w:tcW w:type="dxa" w:w="2268"/>
          </w:tcPr>
          <w:p>
            <w:r/>
            <w:r>
              <w:rPr>
                <w:sz w:val="20"/>
              </w:rPr>
              <w:t>search, ai (visuel)</w:t>
            </w:r>
          </w:p>
        </w:tc>
        <w:tc>
          <w:tcPr>
            <w:tcW w:type="dxa" w:w="2438"/>
          </w:tcPr>
          <w:p>
            <w:r/>
            <w:r>
              <w:rPr>
                <w:sz w:val="20"/>
              </w:rPr>
              <w:t>Livré</w:t>
            </w:r>
          </w:p>
        </w:tc>
      </w:tr>
      <w:tr>
        <w:tc>
          <w:tcPr>
            <w:tcW w:type="dxa" w:w="680"/>
          </w:tcPr>
          <w:p>
            <w:r/>
            <w:r>
              <w:rPr>
                <w:b/>
                <w:sz w:val="20"/>
              </w:rPr>
              <w:t>F10</w:t>
            </w:r>
          </w:p>
        </w:tc>
        <w:tc>
          <w:tcPr>
            <w:tcW w:type="dxa" w:w="3685"/>
          </w:tcPr>
          <w:p>
            <w:r/>
            <w:r>
              <w:rPr>
                <w:sz w:val="20"/>
              </w:rPr>
              <w:t>Filtres (catégorie, prix, taille, couleur, dispo)</w:t>
            </w:r>
          </w:p>
        </w:tc>
        <w:tc>
          <w:tcPr>
            <w:tcW w:type="dxa" w:w="2268"/>
          </w:tcPr>
          <w:p>
            <w:r/>
            <w:r>
              <w:rPr>
                <w:sz w:val="20"/>
              </w:rPr>
              <w:t>products, search</w:t>
            </w:r>
          </w:p>
        </w:tc>
        <w:tc>
          <w:tcPr>
            <w:tcW w:type="dxa" w:w="2438"/>
          </w:tcPr>
          <w:p>
            <w:r/>
            <w:r>
              <w:rPr>
                <w:sz w:val="20"/>
              </w:rPr>
              <w:t>Livré</w:t>
            </w:r>
          </w:p>
        </w:tc>
      </w:tr>
      <w:tr>
        <w:tc>
          <w:tcPr>
            <w:tcW w:type="dxa" w:w="680"/>
          </w:tcPr>
          <w:p>
            <w:r/>
            <w:r>
              <w:rPr>
                <w:b/>
                <w:sz w:val="20"/>
              </w:rPr>
              <w:t>F11</w:t>
            </w:r>
          </w:p>
        </w:tc>
        <w:tc>
          <w:tcPr>
            <w:tcW w:type="dxa" w:w="3685"/>
          </w:tcPr>
          <w:p>
            <w:r/>
            <w:r>
              <w:rPr>
                <w:sz w:val="20"/>
              </w:rPr>
              <w:t>Coupons / promotions (code promo + calcul réduction)</w:t>
            </w:r>
          </w:p>
        </w:tc>
        <w:tc>
          <w:tcPr>
            <w:tcW w:type="dxa" w:w="2268"/>
          </w:tcPr>
          <w:p>
            <w:r/>
            <w:r>
              <w:rPr>
                <w:sz w:val="20"/>
              </w:rPr>
              <w:t>promotions</w:t>
            </w:r>
          </w:p>
        </w:tc>
        <w:tc>
          <w:tcPr>
            <w:tcW w:type="dxa" w:w="2438"/>
          </w:tcPr>
          <w:p>
            <w:r/>
            <w:r>
              <w:rPr>
                <w:sz w:val="20"/>
              </w:rPr>
              <w:t>Livré (étendu : pricing rules auto)</w:t>
            </w:r>
          </w:p>
        </w:tc>
      </w:tr>
      <w:tr>
        <w:tc>
          <w:tcPr>
            <w:tcW w:type="dxa" w:w="680"/>
          </w:tcPr>
          <w:p>
            <w:r/>
            <w:r>
              <w:rPr>
                <w:b/>
                <w:sz w:val="20"/>
              </w:rPr>
              <w:t>F12</w:t>
            </w:r>
          </w:p>
        </w:tc>
        <w:tc>
          <w:tcPr>
            <w:tcW w:type="dxa" w:w="3685"/>
          </w:tcPr>
          <w:p>
            <w:r/>
            <w:r>
              <w:rPr>
                <w:sz w:val="20"/>
              </w:rPr>
              <w:t>Demande de retour (formulaire, motif, statut)</w:t>
            </w:r>
          </w:p>
        </w:tc>
        <w:tc>
          <w:tcPr>
            <w:tcW w:type="dxa" w:w="2268"/>
          </w:tcPr>
          <w:p>
            <w:r/>
            <w:r>
              <w:rPr>
                <w:sz w:val="20"/>
              </w:rPr>
              <w:t>orders (return-request)</w:t>
            </w:r>
          </w:p>
        </w:tc>
        <w:tc>
          <w:tcPr>
            <w:tcW w:type="dxa" w:w="2438"/>
          </w:tcPr>
          <w:p>
            <w:r/>
            <w:r>
              <w:rPr>
                <w:sz w:val="20"/>
              </w:rPr>
              <w:t>Livré</w:t>
            </w:r>
          </w:p>
        </w:tc>
      </w:tr>
      <w:tr>
        <w:tc>
          <w:tcPr>
            <w:tcW w:type="dxa" w:w="680"/>
          </w:tcPr>
          <w:p>
            <w:r/>
            <w:r>
              <w:rPr>
                <w:b/>
                <w:sz w:val="20"/>
              </w:rPr>
              <w:t>F13</w:t>
            </w:r>
          </w:p>
        </w:tc>
        <w:tc>
          <w:tcPr>
            <w:tcW w:type="dxa" w:w="3685"/>
          </w:tcPr>
          <w:p>
            <w:r/>
            <w:r>
              <w:rPr>
                <w:sz w:val="20"/>
              </w:rPr>
              <w:t>Produits associés (cross-sell sur la fiche)</w:t>
            </w:r>
          </w:p>
        </w:tc>
        <w:tc>
          <w:tcPr>
            <w:tcW w:type="dxa" w:w="2268"/>
          </w:tcPr>
          <w:p>
            <w:r/>
            <w:r>
              <w:rPr>
                <w:sz w:val="20"/>
              </w:rPr>
              <w:t>recommendations</w:t>
            </w:r>
          </w:p>
        </w:tc>
        <w:tc>
          <w:tcPr>
            <w:tcW w:type="dxa" w:w="2438"/>
          </w:tcPr>
          <w:p>
            <w:r/>
            <w:r>
              <w:rPr>
                <w:sz w:val="20"/>
              </w:rPr>
              <w:t>Livré</w:t>
            </w:r>
          </w:p>
        </w:tc>
      </w:tr>
      <w:tr>
        <w:tc>
          <w:tcPr>
            <w:tcW w:type="dxa" w:w="680"/>
          </w:tcPr>
          <w:p>
            <w:r/>
            <w:r>
              <w:rPr>
                <w:b/>
                <w:sz w:val="20"/>
              </w:rPr>
              <w:t>F14</w:t>
            </w:r>
          </w:p>
        </w:tc>
        <w:tc>
          <w:tcPr>
            <w:tcW w:type="dxa" w:w="3685"/>
          </w:tcPr>
          <w:p>
            <w:r/>
            <w:r>
              <w:rPr>
                <w:sz w:val="20"/>
              </w:rPr>
              <w:t>Assistant Barsha — chatbot LLM</w:t>
            </w:r>
          </w:p>
        </w:tc>
        <w:tc>
          <w:tcPr>
            <w:tcW w:type="dxa" w:w="2268"/>
          </w:tcPr>
          <w:p>
            <w:r/>
            <w:r>
              <w:rPr>
                <w:sz w:val="20"/>
              </w:rPr>
              <w:t>ai (Ollama)</w:t>
            </w:r>
          </w:p>
        </w:tc>
        <w:tc>
          <w:tcPr>
            <w:tcW w:type="dxa" w:w="2438"/>
          </w:tcPr>
          <w:p>
            <w:r/>
            <w:r>
              <w:rPr>
                <w:sz w:val="20"/>
              </w:rPr>
              <w:t>Livré</w:t>
            </w:r>
          </w:p>
        </w:tc>
      </w:tr>
      <w:tr>
        <w:tc>
          <w:tcPr>
            <w:tcW w:type="dxa" w:w="680"/>
          </w:tcPr>
          <w:p>
            <w:r/>
            <w:r>
              <w:rPr>
                <w:b/>
                <w:sz w:val="20"/>
              </w:rPr>
              <w:t>F15</w:t>
            </w:r>
          </w:p>
        </w:tc>
        <w:tc>
          <w:tcPr>
            <w:tcW w:type="dxa" w:w="3685"/>
          </w:tcPr>
          <w:p>
            <w:r/>
            <w:r>
              <w:rPr>
                <w:sz w:val="20"/>
              </w:rPr>
              <w:t>Recommandations IA personnalisées</w:t>
            </w:r>
          </w:p>
        </w:tc>
        <w:tc>
          <w:tcPr>
            <w:tcW w:type="dxa" w:w="2268"/>
          </w:tcPr>
          <w:p>
            <w:r/>
            <w:r>
              <w:rPr>
                <w:sz w:val="20"/>
              </w:rPr>
              <w:t>recommendations, ai-service</w:t>
            </w:r>
          </w:p>
        </w:tc>
        <w:tc>
          <w:tcPr>
            <w:tcW w:type="dxa" w:w="2438"/>
          </w:tcPr>
          <w:p>
            <w:r/>
            <w:r>
              <w:rPr>
                <w:sz w:val="20"/>
              </w:rPr>
              <w:t>Livré (multi-stratégies v3)</w:t>
            </w:r>
          </w:p>
        </w:tc>
      </w:tr>
      <w:tr>
        <w:tc>
          <w:tcPr>
            <w:tcW w:type="dxa" w:w="680"/>
          </w:tcPr>
          <w:p>
            <w:r/>
            <w:r>
              <w:rPr>
                <w:b/>
                <w:sz w:val="20"/>
              </w:rPr>
              <w:t>F16</w:t>
            </w:r>
          </w:p>
        </w:tc>
        <w:tc>
          <w:tcPr>
            <w:tcW w:type="dxa" w:w="3685"/>
          </w:tcPr>
          <w:p>
            <w:r/>
            <w:r>
              <w:rPr>
                <w:sz w:val="20"/>
              </w:rPr>
              <w:t>Recherche visuelle (image → produits similaires)</w:t>
            </w:r>
          </w:p>
        </w:tc>
        <w:tc>
          <w:tcPr>
            <w:tcW w:type="dxa" w:w="2268"/>
          </w:tcPr>
          <w:p>
            <w:r/>
            <w:r>
              <w:rPr>
                <w:sz w:val="20"/>
              </w:rPr>
              <w:t>ai (CLIP)</w:t>
            </w:r>
          </w:p>
        </w:tc>
        <w:tc>
          <w:tcPr>
            <w:tcW w:type="dxa" w:w="2438"/>
          </w:tcPr>
          <w:p>
            <w:r/>
            <w:r>
              <w:rPr>
                <w:sz w:val="20"/>
              </w:rPr>
              <w:t>Livré</w:t>
            </w:r>
          </w:p>
        </w:tc>
      </w:tr>
      <w:tr>
        <w:tc>
          <w:tcPr>
            <w:tcW w:type="dxa" w:w="680"/>
          </w:tcPr>
          <w:p>
            <w:r/>
            <w:r>
              <w:rPr>
                <w:b/>
                <w:sz w:val="20"/>
              </w:rPr>
              <w:t>F17</w:t>
            </w:r>
          </w:p>
        </w:tc>
        <w:tc>
          <w:tcPr>
            <w:tcW w:type="dxa" w:w="3685"/>
          </w:tcPr>
          <w:p>
            <w:r/>
            <w:r>
              <w:rPr>
                <w:sz w:val="20"/>
              </w:rPr>
              <w:t>Google Analytics — suivi trafic, événements</w:t>
            </w:r>
          </w:p>
        </w:tc>
        <w:tc>
          <w:tcPr>
            <w:tcW w:type="dxa" w:w="2268"/>
          </w:tcPr>
          <w:p>
            <w:r/>
            <w:r>
              <w:rPr>
                <w:sz w:val="20"/>
              </w:rPr>
              <w:t>analytics</w:t>
            </w:r>
          </w:p>
        </w:tc>
        <w:tc>
          <w:tcPr>
            <w:tcW w:type="dxa" w:w="2438"/>
          </w:tcPr>
          <w:p>
            <w:r/>
            <w:r>
              <w:rPr>
                <w:sz w:val="20"/>
              </w:rPr>
              <w:t>Livré (analytics interne + intégration GA prête)</w:t>
            </w:r>
          </w:p>
        </w:tc>
      </w:tr>
      <w:tr>
        <w:tc>
          <w:tcPr>
            <w:tcW w:type="dxa" w:w="680"/>
          </w:tcPr>
          <w:p>
            <w:r/>
            <w:r>
              <w:rPr>
                <w:b/>
                <w:sz w:val="20"/>
              </w:rPr>
              <w:t>F18</w:t>
            </w:r>
          </w:p>
        </w:tc>
        <w:tc>
          <w:tcPr>
            <w:tcW w:type="dxa" w:w="3685"/>
          </w:tcPr>
          <w:p>
            <w:r/>
            <w:r>
              <w:rPr>
                <w:sz w:val="20"/>
              </w:rPr>
              <w:t>SEO (balises, breadcrumbs, URLs propres)</w:t>
            </w:r>
          </w:p>
        </w:tc>
        <w:tc>
          <w:tcPr>
            <w:tcW w:type="dxa" w:w="2268"/>
          </w:tcPr>
          <w:p>
            <w:r/>
            <w:r>
              <w:rPr>
                <w:sz w:val="20"/>
              </w:rPr>
              <w:t>products, cms</w:t>
            </w:r>
          </w:p>
        </w:tc>
        <w:tc>
          <w:tcPr>
            <w:tcW w:type="dxa" w:w="2438"/>
          </w:tcPr>
          <w:p>
            <w:r/>
            <w:r>
              <w:rPr>
                <w:sz w:val="20"/>
              </w:rPr>
              <w:t>Livré</w:t>
            </w:r>
          </w:p>
        </w:tc>
      </w:tr>
      <w:tr>
        <w:tc>
          <w:tcPr>
            <w:tcW w:type="dxa" w:w="680"/>
          </w:tcPr>
          <w:p>
            <w:r/>
            <w:r>
              <w:rPr>
                <w:b/>
                <w:sz w:val="20"/>
              </w:rPr>
              <w:t>F19</w:t>
            </w:r>
          </w:p>
        </w:tc>
        <w:tc>
          <w:tcPr>
            <w:tcW w:type="dxa" w:w="3685"/>
          </w:tcPr>
          <w:p>
            <w:r/>
            <w:r>
              <w:rPr>
                <w:sz w:val="20"/>
              </w:rPr>
              <w:t>Thème / charte graphique cohérente avec Barsha</w:t>
            </w:r>
          </w:p>
        </w:tc>
        <w:tc>
          <w:tcPr>
            <w:tcW w:type="dxa" w:w="2268"/>
          </w:tcPr>
          <w:p>
            <w:r/>
            <w:r>
              <w:rPr>
                <w:sz w:val="20"/>
              </w:rPr>
              <w:t>frontend Angular</w:t>
            </w:r>
          </w:p>
        </w:tc>
        <w:tc>
          <w:tcPr>
            <w:tcW w:type="dxa" w:w="2438"/>
          </w:tcPr>
          <w:p>
            <w:r/>
            <w:r>
              <w:rPr>
                <w:sz w:val="20"/>
              </w:rPr>
              <w:t>Livré</w:t>
            </w:r>
          </w:p>
        </w:tc>
      </w:tr>
    </w:tbl>
    <w:p/>
    <w:p>
      <w:pPr>
        <w:pStyle w:val="Heading2"/>
      </w:pPr>
      <w:r>
        <w:t>5.2 Exigences fonctionnelles ajoutées (post-baseline)</w:t>
      </w:r>
    </w:p>
    <w:p>
      <w:r>
        <w:t>Les exigences suivantes ont été ajoutées au périmètre pendant la réalisation et sont toutes implémentées dans la version finale livrée.</w:t>
      </w:r>
    </w:p>
    <w:tbl>
      <w:tblPr>
        <w:tblStyle w:val="LightGrid-Accent1"/>
        <w:tblW w:type="auto" w:w="0"/>
        <w:jc w:val="center"/>
        <w:tblLook w:firstColumn="1" w:firstRow="1" w:lastColumn="0" w:lastRow="0" w:noHBand="0" w:noVBand="1" w:val="04A0"/>
      </w:tblPr>
      <w:tblGrid>
        <w:gridCol w:w="3118"/>
        <w:gridCol w:w="3118"/>
        <w:gridCol w:w="3118"/>
      </w:tblGrid>
      <w:tr>
        <w:tc>
          <w:tcPr>
            <w:tcW w:type="dxa" w:w="680"/>
            <w:shd w:val="clear" w:color="auto" w:fill="1F3A5F"/>
          </w:tcPr>
          <w:p>
            <w:r/>
            <w:r>
              <w:rPr>
                <w:b/>
                <w:color w:val="FFFFFF"/>
                <w:sz w:val="20"/>
              </w:rPr>
              <w:t>ID</w:t>
            </w:r>
          </w:p>
        </w:tc>
        <w:tc>
          <w:tcPr>
            <w:tcW w:type="dxa" w:w="5386"/>
            <w:shd w:val="clear" w:color="auto" w:fill="1F3A5F"/>
          </w:tcPr>
          <w:p>
            <w:r/>
            <w:r>
              <w:rPr>
                <w:b/>
                <w:color w:val="FFFFFF"/>
                <w:sz w:val="20"/>
              </w:rPr>
              <w:t>Fonctionnalité</w:t>
            </w:r>
          </w:p>
        </w:tc>
        <w:tc>
          <w:tcPr>
            <w:tcW w:type="dxa" w:w="3005"/>
            <w:shd w:val="clear" w:color="auto" w:fill="1F3A5F"/>
          </w:tcPr>
          <w:p>
            <w:r/>
            <w:r>
              <w:rPr>
                <w:b/>
                <w:color w:val="FFFFFF"/>
                <w:sz w:val="20"/>
              </w:rPr>
              <w:t>Module(s) NestJS</w:t>
            </w:r>
          </w:p>
        </w:tc>
      </w:tr>
      <w:tr>
        <w:tc>
          <w:tcPr>
            <w:tcW w:type="dxa" w:w="680"/>
          </w:tcPr>
          <w:p>
            <w:r/>
            <w:r>
              <w:rPr>
                <w:b/>
                <w:sz w:val="20"/>
              </w:rPr>
              <w:t>F20</w:t>
            </w:r>
          </w:p>
        </w:tc>
        <w:tc>
          <w:tcPr>
            <w:tcW w:type="dxa" w:w="5386"/>
          </w:tcPr>
          <w:p>
            <w:r/>
            <w:r>
              <w:rPr>
                <w:sz w:val="20"/>
              </w:rPr>
              <w:t>Multi-vendeurs (onboarding, KYC, statuts)</w:t>
            </w:r>
          </w:p>
        </w:tc>
        <w:tc>
          <w:tcPr>
            <w:tcW w:type="dxa" w:w="3005"/>
          </w:tcPr>
          <w:p>
            <w:r/>
            <w:r>
              <w:rPr>
                <w:sz w:val="20"/>
              </w:rPr>
              <w:t>marketplace</w:t>
            </w:r>
          </w:p>
        </w:tc>
      </w:tr>
      <w:tr>
        <w:tc>
          <w:tcPr>
            <w:tcW w:type="dxa" w:w="680"/>
          </w:tcPr>
          <w:p>
            <w:r/>
            <w:r>
              <w:rPr>
                <w:b/>
                <w:sz w:val="20"/>
              </w:rPr>
              <w:t>F21</w:t>
            </w:r>
          </w:p>
        </w:tc>
        <w:tc>
          <w:tcPr>
            <w:tcW w:type="dxa" w:w="5386"/>
          </w:tcPr>
          <w:p>
            <w:r/>
            <w:r>
              <w:rPr>
                <w:sz w:val="20"/>
              </w:rPr>
              <w:t>Seller fulfillments (produit vendeur expédié indépendamment)</w:t>
            </w:r>
          </w:p>
        </w:tc>
        <w:tc>
          <w:tcPr>
            <w:tcW w:type="dxa" w:w="3005"/>
          </w:tcPr>
          <w:p>
            <w:r/>
            <w:r>
              <w:rPr>
                <w:sz w:val="20"/>
              </w:rPr>
              <w:t>marketplace</w:t>
            </w:r>
          </w:p>
        </w:tc>
      </w:tr>
      <w:tr>
        <w:tc>
          <w:tcPr>
            <w:tcW w:type="dxa" w:w="680"/>
          </w:tcPr>
          <w:p>
            <w:r/>
            <w:r>
              <w:rPr>
                <w:b/>
                <w:sz w:val="20"/>
              </w:rPr>
              <w:t>F22</w:t>
            </w:r>
          </w:p>
        </w:tc>
        <w:tc>
          <w:tcPr>
            <w:tcW w:type="dxa" w:w="5386"/>
          </w:tcPr>
          <w:p>
            <w:r/>
            <w:r>
              <w:rPr>
                <w:sz w:val="20"/>
              </w:rPr>
              <w:t>Seller payouts (commission, calcul net, périodes)</w:t>
            </w:r>
          </w:p>
        </w:tc>
        <w:tc>
          <w:tcPr>
            <w:tcW w:type="dxa" w:w="3005"/>
          </w:tcPr>
          <w:p>
            <w:r/>
            <w:r>
              <w:rPr>
                <w:sz w:val="20"/>
              </w:rPr>
              <w:t>marketplace</w:t>
            </w:r>
          </w:p>
        </w:tc>
      </w:tr>
      <w:tr>
        <w:tc>
          <w:tcPr>
            <w:tcW w:type="dxa" w:w="680"/>
          </w:tcPr>
          <w:p>
            <w:r/>
            <w:r>
              <w:rPr>
                <w:b/>
                <w:sz w:val="20"/>
              </w:rPr>
              <w:t>F23</w:t>
            </w:r>
          </w:p>
        </w:tc>
        <w:tc>
          <w:tcPr>
            <w:tcW w:type="dxa" w:w="5386"/>
          </w:tcPr>
          <w:p>
            <w:r/>
            <w:r>
              <w:rPr>
                <w:sz w:val="20"/>
              </w:rPr>
              <w:t>Multi-entrepôts (warehouses) avec stock par site</w:t>
            </w:r>
          </w:p>
        </w:tc>
        <w:tc>
          <w:tcPr>
            <w:tcW w:type="dxa" w:w="3005"/>
          </w:tcPr>
          <w:p>
            <w:r/>
            <w:r>
              <w:rPr>
                <w:sz w:val="20"/>
              </w:rPr>
              <w:t>warehouses</w:t>
            </w:r>
          </w:p>
        </w:tc>
      </w:tr>
      <w:tr>
        <w:tc>
          <w:tcPr>
            <w:tcW w:type="dxa" w:w="680"/>
          </w:tcPr>
          <w:p>
            <w:r/>
            <w:r>
              <w:rPr>
                <w:b/>
                <w:sz w:val="20"/>
              </w:rPr>
              <w:t>F24</w:t>
            </w:r>
          </w:p>
        </w:tc>
        <w:tc>
          <w:tcPr>
            <w:tcW w:type="dxa" w:w="5386"/>
          </w:tcPr>
          <w:p>
            <w:r/>
            <w:r>
              <w:rPr>
                <w:sz w:val="20"/>
              </w:rPr>
              <w:t>Réservation stock atomique au passage de commande</w:t>
            </w:r>
          </w:p>
        </w:tc>
        <w:tc>
          <w:tcPr>
            <w:tcW w:type="dxa" w:w="3005"/>
          </w:tcPr>
          <w:p>
            <w:r/>
            <w:r>
              <w:rPr>
                <w:sz w:val="20"/>
              </w:rPr>
              <w:t>warehouses, orders</w:t>
            </w:r>
          </w:p>
        </w:tc>
      </w:tr>
      <w:tr>
        <w:tc>
          <w:tcPr>
            <w:tcW w:type="dxa" w:w="680"/>
          </w:tcPr>
          <w:p>
            <w:r/>
            <w:r>
              <w:rPr>
                <w:b/>
                <w:sz w:val="20"/>
              </w:rPr>
              <w:t>F25</w:t>
            </w:r>
          </w:p>
        </w:tc>
        <w:tc>
          <w:tcPr>
            <w:tcW w:type="dxa" w:w="5386"/>
          </w:tcPr>
          <w:p>
            <w:r/>
            <w:r>
              <w:rPr>
                <w:sz w:val="20"/>
              </w:rPr>
              <w:t>Safety stock + alertes rupture</w:t>
            </w:r>
          </w:p>
        </w:tc>
        <w:tc>
          <w:tcPr>
            <w:tcW w:type="dxa" w:w="3005"/>
          </w:tcPr>
          <w:p>
            <w:r/>
            <w:r>
              <w:rPr>
                <w:sz w:val="20"/>
              </w:rPr>
              <w:t>warehouses, alerts</w:t>
            </w:r>
          </w:p>
        </w:tc>
      </w:tr>
      <w:tr>
        <w:tc>
          <w:tcPr>
            <w:tcW w:type="dxa" w:w="680"/>
          </w:tcPr>
          <w:p>
            <w:r/>
            <w:r>
              <w:rPr>
                <w:b/>
                <w:sz w:val="20"/>
              </w:rPr>
              <w:t>F26</w:t>
            </w:r>
          </w:p>
        </w:tc>
        <w:tc>
          <w:tcPr>
            <w:tcW w:type="dxa" w:w="5386"/>
          </w:tcPr>
          <w:p>
            <w:r/>
            <w:r>
              <w:rPr>
                <w:sz w:val="20"/>
              </w:rPr>
              <w:t>Reviews produits (notes 1-5, votes utiles)</w:t>
            </w:r>
          </w:p>
        </w:tc>
        <w:tc>
          <w:tcPr>
            <w:tcW w:type="dxa" w:w="3005"/>
          </w:tcPr>
          <w:p>
            <w:r/>
            <w:r>
              <w:rPr>
                <w:sz w:val="20"/>
              </w:rPr>
              <w:t>reviews</w:t>
            </w:r>
          </w:p>
        </w:tc>
      </w:tr>
      <w:tr>
        <w:tc>
          <w:tcPr>
            <w:tcW w:type="dxa" w:w="680"/>
          </w:tcPr>
          <w:p>
            <w:r/>
            <w:r>
              <w:rPr>
                <w:b/>
                <w:sz w:val="20"/>
              </w:rPr>
              <w:t>F27</w:t>
            </w:r>
          </w:p>
        </w:tc>
        <w:tc>
          <w:tcPr>
            <w:tcW w:type="dxa" w:w="5386"/>
          </w:tcPr>
          <w:p>
            <w:r/>
            <w:r>
              <w:rPr>
                <w:sz w:val="20"/>
              </w:rPr>
              <w:t>Q&amp;A produits (questions clients, réponses staff)</w:t>
            </w:r>
          </w:p>
        </w:tc>
        <w:tc>
          <w:tcPr>
            <w:tcW w:type="dxa" w:w="3005"/>
          </w:tcPr>
          <w:p>
            <w:r/>
            <w:r>
              <w:rPr>
                <w:sz w:val="20"/>
              </w:rPr>
              <w:t>product-qa</w:t>
            </w:r>
          </w:p>
        </w:tc>
      </w:tr>
      <w:tr>
        <w:tc>
          <w:tcPr>
            <w:tcW w:type="dxa" w:w="680"/>
          </w:tcPr>
          <w:p>
            <w:r/>
            <w:r>
              <w:rPr>
                <w:b/>
                <w:sz w:val="20"/>
              </w:rPr>
              <w:t>F28</w:t>
            </w:r>
          </w:p>
        </w:tc>
        <w:tc>
          <w:tcPr>
            <w:tcW w:type="dxa" w:w="5386"/>
          </w:tcPr>
          <w:p>
            <w:r/>
            <w:r>
              <w:rPr>
                <w:sz w:val="20"/>
              </w:rPr>
              <w:t>Support helpdesk (tickets, conversations, canned responses)</w:t>
            </w:r>
          </w:p>
        </w:tc>
        <w:tc>
          <w:tcPr>
            <w:tcW w:type="dxa" w:w="3005"/>
          </w:tcPr>
          <w:p>
            <w:r/>
            <w:r>
              <w:rPr>
                <w:sz w:val="20"/>
              </w:rPr>
              <w:t>support</w:t>
            </w:r>
          </w:p>
        </w:tc>
      </w:tr>
      <w:tr>
        <w:tc>
          <w:tcPr>
            <w:tcW w:type="dxa" w:w="680"/>
          </w:tcPr>
          <w:p>
            <w:r/>
            <w:r>
              <w:rPr>
                <w:b/>
                <w:sz w:val="20"/>
              </w:rPr>
              <w:t>F29</w:t>
            </w:r>
          </w:p>
        </w:tc>
        <w:tc>
          <w:tcPr>
            <w:tcW w:type="dxa" w:w="5386"/>
          </w:tcPr>
          <w:p>
            <w:r/>
            <w:r>
              <w:rPr>
                <w:sz w:val="20"/>
              </w:rPr>
              <w:t>FAQ et base de connaissance</w:t>
            </w:r>
          </w:p>
        </w:tc>
        <w:tc>
          <w:tcPr>
            <w:tcW w:type="dxa" w:w="3005"/>
          </w:tcPr>
          <w:p>
            <w:r/>
            <w:r>
              <w:rPr>
                <w:sz w:val="20"/>
              </w:rPr>
              <w:t>faq</w:t>
            </w:r>
          </w:p>
        </w:tc>
      </w:tr>
      <w:tr>
        <w:tc>
          <w:tcPr>
            <w:tcW w:type="dxa" w:w="680"/>
          </w:tcPr>
          <w:p>
            <w:r/>
            <w:r>
              <w:rPr>
                <w:b/>
                <w:sz w:val="20"/>
              </w:rPr>
              <w:t>F30</w:t>
            </w:r>
          </w:p>
        </w:tc>
        <w:tc>
          <w:tcPr>
            <w:tcW w:type="dxa" w:w="5386"/>
          </w:tcPr>
          <w:p>
            <w:r/>
            <w:r>
              <w:rPr>
                <w:sz w:val="20"/>
              </w:rPr>
              <w:t>Notifications utilisateur multi-canaux (in-app, email, SMS)</w:t>
            </w:r>
          </w:p>
        </w:tc>
        <w:tc>
          <w:tcPr>
            <w:tcW w:type="dxa" w:w="3005"/>
          </w:tcPr>
          <w:p>
            <w:r/>
            <w:r>
              <w:rPr>
                <w:sz w:val="20"/>
              </w:rPr>
              <w:t>notifications, email, sms</w:t>
            </w:r>
          </w:p>
        </w:tc>
      </w:tr>
      <w:tr>
        <w:tc>
          <w:tcPr>
            <w:tcW w:type="dxa" w:w="680"/>
          </w:tcPr>
          <w:p>
            <w:r/>
            <w:r>
              <w:rPr>
                <w:b/>
                <w:sz w:val="20"/>
              </w:rPr>
              <w:t>F31</w:t>
            </w:r>
          </w:p>
        </w:tc>
        <w:tc>
          <w:tcPr>
            <w:tcW w:type="dxa" w:w="5386"/>
          </w:tcPr>
          <w:p>
            <w:r/>
            <w:r>
              <w:rPr>
                <w:sz w:val="20"/>
              </w:rPr>
              <w:t>Alertes prix-baisse / back-in-stock</w:t>
            </w:r>
          </w:p>
        </w:tc>
        <w:tc>
          <w:tcPr>
            <w:tcW w:type="dxa" w:w="3005"/>
          </w:tcPr>
          <w:p>
            <w:r/>
            <w:r>
              <w:rPr>
                <w:sz w:val="20"/>
              </w:rPr>
              <w:t>alerts</w:t>
            </w:r>
          </w:p>
        </w:tc>
      </w:tr>
      <w:tr>
        <w:tc>
          <w:tcPr>
            <w:tcW w:type="dxa" w:w="680"/>
          </w:tcPr>
          <w:p>
            <w:r/>
            <w:r>
              <w:rPr>
                <w:b/>
                <w:sz w:val="20"/>
              </w:rPr>
              <w:t>F32</w:t>
            </w:r>
          </w:p>
        </w:tc>
        <w:tc>
          <w:tcPr>
            <w:tcW w:type="dxa" w:w="5386"/>
          </w:tcPr>
          <w:p>
            <w:r/>
            <w:r>
              <w:rPr>
                <w:sz w:val="20"/>
              </w:rPr>
              <w:t>Newsletter (campagnes, abonnés, désabonnement)</w:t>
            </w:r>
          </w:p>
        </w:tc>
        <w:tc>
          <w:tcPr>
            <w:tcW w:type="dxa" w:w="3005"/>
          </w:tcPr>
          <w:p>
            <w:r/>
            <w:r>
              <w:rPr>
                <w:sz w:val="20"/>
              </w:rPr>
              <w:t>newsletter</w:t>
            </w:r>
          </w:p>
        </w:tc>
      </w:tr>
      <w:tr>
        <w:tc>
          <w:tcPr>
            <w:tcW w:type="dxa" w:w="680"/>
          </w:tcPr>
          <w:p>
            <w:r/>
            <w:r>
              <w:rPr>
                <w:b/>
                <w:sz w:val="20"/>
              </w:rPr>
              <w:t>F33</w:t>
            </w:r>
          </w:p>
        </w:tc>
        <w:tc>
          <w:tcPr>
            <w:tcW w:type="dxa" w:w="5386"/>
          </w:tcPr>
          <w:p>
            <w:r/>
            <w:r>
              <w:rPr>
                <w:sz w:val="20"/>
              </w:rPr>
              <w:t>Lifecycle marketing automation (drips déclenchés par événement)</w:t>
            </w:r>
          </w:p>
        </w:tc>
        <w:tc>
          <w:tcPr>
            <w:tcW w:type="dxa" w:w="3005"/>
          </w:tcPr>
          <w:p>
            <w:r/>
            <w:r>
              <w:rPr>
                <w:sz w:val="20"/>
              </w:rPr>
              <w:t>lifecycle</w:t>
            </w:r>
          </w:p>
        </w:tc>
      </w:tr>
      <w:tr>
        <w:tc>
          <w:tcPr>
            <w:tcW w:type="dxa" w:w="680"/>
          </w:tcPr>
          <w:p>
            <w:r/>
            <w:r>
              <w:rPr>
                <w:b/>
                <w:sz w:val="20"/>
              </w:rPr>
              <w:t>F34</w:t>
            </w:r>
          </w:p>
        </w:tc>
        <w:tc>
          <w:tcPr>
            <w:tcW w:type="dxa" w:w="5386"/>
          </w:tcPr>
          <w:p>
            <w:r/>
            <w:r>
              <w:rPr>
                <w:sz w:val="20"/>
              </w:rPr>
              <w:t>Subscriptions (achats récurrents avec pause/skip/cancel)</w:t>
            </w:r>
          </w:p>
        </w:tc>
        <w:tc>
          <w:tcPr>
            <w:tcW w:type="dxa" w:w="3005"/>
          </w:tcPr>
          <w:p>
            <w:r/>
            <w:r>
              <w:rPr>
                <w:sz w:val="20"/>
              </w:rPr>
              <w:t>subscriptions</w:t>
            </w:r>
          </w:p>
        </w:tc>
      </w:tr>
      <w:tr>
        <w:tc>
          <w:tcPr>
            <w:tcW w:type="dxa" w:w="680"/>
          </w:tcPr>
          <w:p>
            <w:r/>
            <w:r>
              <w:rPr>
                <w:b/>
                <w:sz w:val="20"/>
              </w:rPr>
              <w:t>F35</w:t>
            </w:r>
          </w:p>
        </w:tc>
        <w:tc>
          <w:tcPr>
            <w:tcW w:type="dxa" w:w="5386"/>
          </w:tcPr>
          <w:p>
            <w:r/>
            <w:r>
              <w:rPr>
                <w:sz w:val="20"/>
              </w:rPr>
              <w:t>Preorder / product drops (réservations, dépôts)</w:t>
            </w:r>
          </w:p>
        </w:tc>
        <w:tc>
          <w:tcPr>
            <w:tcW w:type="dxa" w:w="3005"/>
          </w:tcPr>
          <w:p>
            <w:r/>
            <w:r>
              <w:rPr>
                <w:sz w:val="20"/>
              </w:rPr>
              <w:t>preorder</w:t>
            </w:r>
          </w:p>
        </w:tc>
      </w:tr>
      <w:tr>
        <w:tc>
          <w:tcPr>
            <w:tcW w:type="dxa" w:w="680"/>
          </w:tcPr>
          <w:p>
            <w:r/>
            <w:r>
              <w:rPr>
                <w:b/>
                <w:sz w:val="20"/>
              </w:rPr>
              <w:t>F36</w:t>
            </w:r>
          </w:p>
        </w:tc>
        <w:tc>
          <w:tcPr>
            <w:tcW w:type="dxa" w:w="5386"/>
          </w:tcPr>
          <w:p>
            <w:r/>
            <w:r>
              <w:rPr>
                <w:sz w:val="20"/>
              </w:rPr>
              <w:t>Bundles produits</w:t>
            </w:r>
          </w:p>
        </w:tc>
        <w:tc>
          <w:tcPr>
            <w:tcW w:type="dxa" w:w="3005"/>
          </w:tcPr>
          <w:p>
            <w:r/>
            <w:r>
              <w:rPr>
                <w:sz w:val="20"/>
              </w:rPr>
              <w:t>bundles</w:t>
            </w:r>
          </w:p>
        </w:tc>
      </w:tr>
      <w:tr>
        <w:tc>
          <w:tcPr>
            <w:tcW w:type="dxa" w:w="680"/>
          </w:tcPr>
          <w:p>
            <w:r/>
            <w:r>
              <w:rPr>
                <w:b/>
                <w:sz w:val="20"/>
              </w:rPr>
              <w:t>F37</w:t>
            </w:r>
          </w:p>
        </w:tc>
        <w:tc>
          <w:tcPr>
            <w:tcW w:type="dxa" w:w="5386"/>
          </w:tcPr>
          <w:p>
            <w:r/>
            <w:r>
              <w:rPr>
                <w:sz w:val="20"/>
              </w:rPr>
              <w:t>Configurator (composer son produit)</w:t>
            </w:r>
          </w:p>
        </w:tc>
        <w:tc>
          <w:tcPr>
            <w:tcW w:type="dxa" w:w="3005"/>
          </w:tcPr>
          <w:p>
            <w:r/>
            <w:r>
              <w:rPr>
                <w:sz w:val="20"/>
              </w:rPr>
              <w:t>configurator</w:t>
            </w:r>
          </w:p>
        </w:tc>
      </w:tr>
      <w:tr>
        <w:tc>
          <w:tcPr>
            <w:tcW w:type="dxa" w:w="680"/>
          </w:tcPr>
          <w:p>
            <w:r/>
            <w:r>
              <w:rPr>
                <w:b/>
                <w:sz w:val="20"/>
              </w:rPr>
              <w:t>F38</w:t>
            </w:r>
          </w:p>
        </w:tc>
        <w:tc>
          <w:tcPr>
            <w:tcW w:type="dxa" w:w="5386"/>
          </w:tcPr>
          <w:p>
            <w:r/>
            <w:r>
              <w:rPr>
                <w:sz w:val="20"/>
              </w:rPr>
              <w:t>Dynamic pricing (règles auto + sweep + approbations)</w:t>
            </w:r>
          </w:p>
        </w:tc>
        <w:tc>
          <w:tcPr>
            <w:tcW w:type="dxa" w:w="3005"/>
          </w:tcPr>
          <w:p>
            <w:r/>
            <w:r>
              <w:rPr>
                <w:sz w:val="20"/>
              </w:rPr>
              <w:t>dynamic-pricing</w:t>
            </w:r>
          </w:p>
        </w:tc>
      </w:tr>
      <w:tr>
        <w:tc>
          <w:tcPr>
            <w:tcW w:type="dxa" w:w="680"/>
          </w:tcPr>
          <w:p>
            <w:r/>
            <w:r>
              <w:rPr>
                <w:b/>
                <w:sz w:val="20"/>
              </w:rPr>
              <w:t>F39</w:t>
            </w:r>
          </w:p>
        </w:tc>
        <w:tc>
          <w:tcPr>
            <w:tcW w:type="dxa" w:w="5386"/>
          </w:tcPr>
          <w:p>
            <w:r/>
            <w:r>
              <w:rPr>
                <w:sz w:val="20"/>
              </w:rPr>
              <w:t>Gift cards numériques (achat, redemption, balance)</w:t>
            </w:r>
          </w:p>
        </w:tc>
        <w:tc>
          <w:tcPr>
            <w:tcW w:type="dxa" w:w="3005"/>
          </w:tcPr>
          <w:p>
            <w:r/>
            <w:r>
              <w:rPr>
                <w:sz w:val="20"/>
              </w:rPr>
              <w:t>gift-cards</w:t>
            </w:r>
          </w:p>
        </w:tc>
      </w:tr>
      <w:tr>
        <w:tc>
          <w:tcPr>
            <w:tcW w:type="dxa" w:w="680"/>
          </w:tcPr>
          <w:p>
            <w:r/>
            <w:r>
              <w:rPr>
                <w:b/>
                <w:sz w:val="20"/>
              </w:rPr>
              <w:t>F40</w:t>
            </w:r>
          </w:p>
        </w:tc>
        <w:tc>
          <w:tcPr>
            <w:tcW w:type="dxa" w:w="5386"/>
          </w:tcPr>
          <w:p>
            <w:r/>
            <w:r>
              <w:rPr>
                <w:sz w:val="20"/>
              </w:rPr>
              <w:t>Programme de fidélité (points, paliers, redemption)</w:t>
            </w:r>
          </w:p>
        </w:tc>
        <w:tc>
          <w:tcPr>
            <w:tcW w:type="dxa" w:w="3005"/>
          </w:tcPr>
          <w:p>
            <w:r/>
            <w:r>
              <w:rPr>
                <w:sz w:val="20"/>
              </w:rPr>
              <w:t>loyalty</w:t>
            </w:r>
          </w:p>
        </w:tc>
      </w:tr>
      <w:tr>
        <w:tc>
          <w:tcPr>
            <w:tcW w:type="dxa" w:w="680"/>
          </w:tcPr>
          <w:p>
            <w:r/>
            <w:r>
              <w:rPr>
                <w:b/>
                <w:sz w:val="20"/>
              </w:rPr>
              <w:t>F41</w:t>
            </w:r>
          </w:p>
        </w:tc>
        <w:tc>
          <w:tcPr>
            <w:tcW w:type="dxa" w:w="5386"/>
          </w:tcPr>
          <w:p>
            <w:r/>
            <w:r>
              <w:rPr>
                <w:sz w:val="20"/>
              </w:rPr>
              <w:t>Programme de parrainage (codes, suivi, récompenses)</w:t>
            </w:r>
          </w:p>
        </w:tc>
        <w:tc>
          <w:tcPr>
            <w:tcW w:type="dxa" w:w="3005"/>
          </w:tcPr>
          <w:p>
            <w:r/>
            <w:r>
              <w:rPr>
                <w:sz w:val="20"/>
              </w:rPr>
              <w:t>referrals</w:t>
            </w:r>
          </w:p>
        </w:tc>
      </w:tr>
      <w:tr>
        <w:tc>
          <w:tcPr>
            <w:tcW w:type="dxa" w:w="680"/>
          </w:tcPr>
          <w:p>
            <w:r/>
            <w:r>
              <w:rPr>
                <w:b/>
                <w:sz w:val="20"/>
              </w:rPr>
              <w:t>F42</w:t>
            </w:r>
          </w:p>
        </w:tc>
        <w:tc>
          <w:tcPr>
            <w:tcW w:type="dxa" w:w="5386"/>
          </w:tcPr>
          <w:p>
            <w:r/>
            <w:r>
              <w:rPr>
                <w:sz w:val="20"/>
              </w:rPr>
              <w:t>B2B wholesale (comptes, devis, listes de prix)</w:t>
            </w:r>
          </w:p>
        </w:tc>
        <w:tc>
          <w:tcPr>
            <w:tcW w:type="dxa" w:w="3005"/>
          </w:tcPr>
          <w:p>
            <w:r/>
            <w:r>
              <w:rPr>
                <w:sz w:val="20"/>
              </w:rPr>
              <w:t>b2b</w:t>
            </w:r>
          </w:p>
        </w:tc>
      </w:tr>
      <w:tr>
        <w:tc>
          <w:tcPr>
            <w:tcW w:type="dxa" w:w="680"/>
          </w:tcPr>
          <w:p>
            <w:r/>
            <w:r>
              <w:rPr>
                <w:b/>
                <w:sz w:val="20"/>
              </w:rPr>
              <w:t>F43</w:t>
            </w:r>
          </w:p>
        </w:tc>
        <w:tc>
          <w:tcPr>
            <w:tcW w:type="dxa" w:w="5386"/>
          </w:tcPr>
          <w:p>
            <w:r/>
            <w:r>
              <w:rPr>
                <w:sz w:val="20"/>
              </w:rPr>
              <w:t>CMS — page builder + révisions + publication</w:t>
            </w:r>
          </w:p>
        </w:tc>
        <w:tc>
          <w:tcPr>
            <w:tcW w:type="dxa" w:w="3005"/>
          </w:tcPr>
          <w:p>
            <w:r/>
            <w:r>
              <w:rPr>
                <w:sz w:val="20"/>
              </w:rPr>
              <w:t>cms</w:t>
            </w:r>
          </w:p>
        </w:tc>
      </w:tr>
      <w:tr>
        <w:tc>
          <w:tcPr>
            <w:tcW w:type="dxa" w:w="680"/>
          </w:tcPr>
          <w:p>
            <w:r/>
            <w:r>
              <w:rPr>
                <w:b/>
                <w:sz w:val="20"/>
              </w:rPr>
              <w:t>F44</w:t>
            </w:r>
          </w:p>
        </w:tc>
        <w:tc>
          <w:tcPr>
            <w:tcW w:type="dxa" w:w="5386"/>
          </w:tcPr>
          <w:p>
            <w:r/>
            <w:r>
              <w:rPr>
                <w:sz w:val="20"/>
              </w:rPr>
              <w:t>Outfits / inspirations (par occasion, par produit)</w:t>
            </w:r>
          </w:p>
        </w:tc>
        <w:tc>
          <w:tcPr>
            <w:tcW w:type="dxa" w:w="3005"/>
          </w:tcPr>
          <w:p>
            <w:r/>
            <w:r>
              <w:rPr>
                <w:sz w:val="20"/>
              </w:rPr>
              <w:t>outfits</w:t>
            </w:r>
          </w:p>
        </w:tc>
      </w:tr>
      <w:tr>
        <w:tc>
          <w:tcPr>
            <w:tcW w:type="dxa" w:w="680"/>
          </w:tcPr>
          <w:p>
            <w:r/>
            <w:r>
              <w:rPr>
                <w:b/>
                <w:sz w:val="20"/>
              </w:rPr>
              <w:t>F45</w:t>
            </w:r>
          </w:p>
        </w:tc>
        <w:tc>
          <w:tcPr>
            <w:tcW w:type="dxa" w:w="5386"/>
          </w:tcPr>
          <w:p>
            <w:r/>
            <w:r>
              <w:rPr>
                <w:sz w:val="20"/>
              </w:rPr>
              <w:t>Sizing assistant (chartes + profils utilisateurs)</w:t>
            </w:r>
          </w:p>
        </w:tc>
        <w:tc>
          <w:tcPr>
            <w:tcW w:type="dxa" w:w="3005"/>
          </w:tcPr>
          <w:p>
            <w:r/>
            <w:r>
              <w:rPr>
                <w:sz w:val="20"/>
              </w:rPr>
              <w:t>sizing</w:t>
            </w:r>
          </w:p>
        </w:tc>
      </w:tr>
      <w:tr>
        <w:tc>
          <w:tcPr>
            <w:tcW w:type="dxa" w:w="680"/>
          </w:tcPr>
          <w:p>
            <w:r/>
            <w:r>
              <w:rPr>
                <w:b/>
                <w:sz w:val="20"/>
              </w:rPr>
              <w:t>F46</w:t>
            </w:r>
          </w:p>
        </w:tc>
        <w:tc>
          <w:tcPr>
            <w:tcW w:type="dxa" w:w="5386"/>
          </w:tcPr>
          <w:p>
            <w:r/>
            <w:r>
              <w:rPr>
                <w:sz w:val="20"/>
              </w:rPr>
              <w:t>Conformité fiscale Tunisie (TTN — émission reçus)</w:t>
            </w:r>
          </w:p>
        </w:tc>
        <w:tc>
          <w:tcPr>
            <w:tcW w:type="dxa" w:w="3005"/>
          </w:tcPr>
          <w:p>
            <w:r/>
            <w:r>
              <w:rPr>
                <w:sz w:val="20"/>
              </w:rPr>
              <w:t>fiscal</w:t>
            </w:r>
          </w:p>
        </w:tc>
      </w:tr>
      <w:tr>
        <w:tc>
          <w:tcPr>
            <w:tcW w:type="dxa" w:w="680"/>
          </w:tcPr>
          <w:p>
            <w:r/>
            <w:r>
              <w:rPr>
                <w:b/>
                <w:sz w:val="20"/>
              </w:rPr>
              <w:t>F47</w:t>
            </w:r>
          </w:p>
        </w:tc>
        <w:tc>
          <w:tcPr>
            <w:tcW w:type="dxa" w:w="5386"/>
          </w:tcPr>
          <w:p>
            <w:r/>
            <w:r>
              <w:rPr>
                <w:sz w:val="20"/>
              </w:rPr>
              <w:t>RGPD self-service (export et effacement par le client)</w:t>
            </w:r>
          </w:p>
        </w:tc>
        <w:tc>
          <w:tcPr>
            <w:tcW w:type="dxa" w:w="3005"/>
          </w:tcPr>
          <w:p>
            <w:r/>
            <w:r>
              <w:rPr>
                <w:sz w:val="20"/>
              </w:rPr>
              <w:t>gdpr</w:t>
            </w:r>
          </w:p>
        </w:tc>
      </w:tr>
      <w:tr>
        <w:tc>
          <w:tcPr>
            <w:tcW w:type="dxa" w:w="680"/>
          </w:tcPr>
          <w:p>
            <w:r/>
            <w:r>
              <w:rPr>
                <w:b/>
                <w:sz w:val="20"/>
              </w:rPr>
              <w:t>F48</w:t>
            </w:r>
          </w:p>
        </w:tc>
        <w:tc>
          <w:tcPr>
            <w:tcW w:type="dxa" w:w="5386"/>
          </w:tcPr>
          <w:p>
            <w:r/>
            <w:r>
              <w:rPr>
                <w:sz w:val="20"/>
              </w:rPr>
              <w:t>Détection fraude (signaux, file admin, fingerprinting)</w:t>
            </w:r>
          </w:p>
        </w:tc>
        <w:tc>
          <w:tcPr>
            <w:tcW w:type="dxa" w:w="3005"/>
          </w:tcPr>
          <w:p>
            <w:r/>
            <w:r>
              <w:rPr>
                <w:sz w:val="20"/>
              </w:rPr>
              <w:t>fraud</w:t>
            </w:r>
          </w:p>
        </w:tc>
      </w:tr>
      <w:tr>
        <w:tc>
          <w:tcPr>
            <w:tcW w:type="dxa" w:w="680"/>
          </w:tcPr>
          <w:p>
            <w:r/>
            <w:r>
              <w:rPr>
                <w:b/>
                <w:sz w:val="20"/>
              </w:rPr>
              <w:t>F49</w:t>
            </w:r>
          </w:p>
        </w:tc>
        <w:tc>
          <w:tcPr>
            <w:tcW w:type="dxa" w:w="5386"/>
          </w:tcPr>
          <w:p>
            <w:r/>
            <w:r>
              <w:rPr>
                <w:sz w:val="20"/>
              </w:rPr>
              <w:t>UGC moderation IA (file, scoring, validation)</w:t>
            </w:r>
          </w:p>
        </w:tc>
        <w:tc>
          <w:tcPr>
            <w:tcW w:type="dxa" w:w="3005"/>
          </w:tcPr>
          <w:p>
            <w:r/>
            <w:r>
              <w:rPr>
                <w:sz w:val="20"/>
              </w:rPr>
              <w:t>ugc-moderation</w:t>
            </w:r>
          </w:p>
        </w:tc>
      </w:tr>
      <w:tr>
        <w:tc>
          <w:tcPr>
            <w:tcW w:type="dxa" w:w="680"/>
          </w:tcPr>
          <w:p>
            <w:r/>
            <w:r>
              <w:rPr>
                <w:b/>
                <w:sz w:val="20"/>
              </w:rPr>
              <w:t>F50</w:t>
            </w:r>
          </w:p>
        </w:tc>
        <w:tc>
          <w:tcPr>
            <w:tcW w:type="dxa" w:w="5386"/>
          </w:tcPr>
          <w:p>
            <w:r/>
            <w:r>
              <w:rPr>
                <w:sz w:val="20"/>
              </w:rPr>
              <w:t>Propensity scoring (CLV, churn, next-purchase)</w:t>
            </w:r>
          </w:p>
        </w:tc>
        <w:tc>
          <w:tcPr>
            <w:tcW w:type="dxa" w:w="3005"/>
          </w:tcPr>
          <w:p>
            <w:r/>
            <w:r>
              <w:rPr>
                <w:sz w:val="20"/>
              </w:rPr>
              <w:t>propensity</w:t>
            </w:r>
          </w:p>
        </w:tc>
      </w:tr>
      <w:tr>
        <w:tc>
          <w:tcPr>
            <w:tcW w:type="dxa" w:w="680"/>
          </w:tcPr>
          <w:p>
            <w:r/>
            <w:r>
              <w:rPr>
                <w:b/>
                <w:sz w:val="20"/>
              </w:rPr>
              <w:t>F51</w:t>
            </w:r>
          </w:p>
        </w:tc>
        <w:tc>
          <w:tcPr>
            <w:tcW w:type="dxa" w:w="5386"/>
          </w:tcPr>
          <w:p>
            <w:r/>
            <w:r>
              <w:rPr>
                <w:sz w:val="20"/>
              </w:rPr>
              <w:t>Suivi de livraison temps réel (FirstDelivery, Aramex)</w:t>
            </w:r>
          </w:p>
        </w:tc>
        <w:tc>
          <w:tcPr>
            <w:tcW w:type="dxa" w:w="3005"/>
          </w:tcPr>
          <w:p>
            <w:r/>
            <w:r>
              <w:rPr>
                <w:sz w:val="20"/>
              </w:rPr>
              <w:t>shipping</w:t>
            </w:r>
          </w:p>
        </w:tc>
      </w:tr>
      <w:tr>
        <w:tc>
          <w:tcPr>
            <w:tcW w:type="dxa" w:w="680"/>
          </w:tcPr>
          <w:p>
            <w:r/>
            <w:r>
              <w:rPr>
                <w:b/>
                <w:sz w:val="20"/>
              </w:rPr>
              <w:t>F52</w:t>
            </w:r>
          </w:p>
        </w:tc>
        <w:tc>
          <w:tcPr>
            <w:tcW w:type="dxa" w:w="5386"/>
          </w:tcPr>
          <w:p>
            <w:r/>
            <w:r>
              <w:rPr>
                <w:sz w:val="20"/>
              </w:rPr>
              <w:t>Webhook transporteur (mise à jour statut auto)</w:t>
            </w:r>
          </w:p>
        </w:tc>
        <w:tc>
          <w:tcPr>
            <w:tcW w:type="dxa" w:w="3005"/>
          </w:tcPr>
          <w:p>
            <w:r/>
            <w:r>
              <w:rPr>
                <w:sz w:val="20"/>
              </w:rPr>
              <w:t>shipping</w:t>
            </w:r>
          </w:p>
        </w:tc>
      </w:tr>
      <w:tr>
        <w:tc>
          <w:tcPr>
            <w:tcW w:type="dxa" w:w="680"/>
          </w:tcPr>
          <w:p>
            <w:r/>
            <w:r>
              <w:rPr>
                <w:b/>
                <w:sz w:val="20"/>
              </w:rPr>
              <w:t>F53</w:t>
            </w:r>
          </w:p>
        </w:tc>
        <w:tc>
          <w:tcPr>
            <w:tcW w:type="dxa" w:w="5386"/>
          </w:tcPr>
          <w:p>
            <w:r/>
            <w:r>
              <w:rPr>
                <w:sz w:val="20"/>
              </w:rPr>
              <w:t>Integrations email (SMTP avec tracking pixels + clicks)</w:t>
            </w:r>
          </w:p>
        </w:tc>
        <w:tc>
          <w:tcPr>
            <w:tcW w:type="dxa" w:w="3005"/>
          </w:tcPr>
          <w:p>
            <w:r/>
            <w:r>
              <w:rPr>
                <w:sz w:val="20"/>
              </w:rPr>
              <w:t>email</w:t>
            </w:r>
          </w:p>
        </w:tc>
      </w:tr>
      <w:tr>
        <w:tc>
          <w:tcPr>
            <w:tcW w:type="dxa" w:w="680"/>
          </w:tcPr>
          <w:p>
            <w:r/>
            <w:r>
              <w:rPr>
                <w:b/>
                <w:sz w:val="20"/>
              </w:rPr>
              <w:t>F54</w:t>
            </w:r>
          </w:p>
        </w:tc>
        <w:tc>
          <w:tcPr>
            <w:tcW w:type="dxa" w:w="5386"/>
          </w:tcPr>
          <w:p>
            <w:r/>
            <w:r>
              <w:rPr>
                <w:sz w:val="20"/>
              </w:rPr>
              <w:t>Integrations SMS (Twilio, Infobip, console dev)</w:t>
            </w:r>
          </w:p>
        </w:tc>
        <w:tc>
          <w:tcPr>
            <w:tcW w:type="dxa" w:w="3005"/>
          </w:tcPr>
          <w:p>
            <w:r/>
            <w:r>
              <w:rPr>
                <w:sz w:val="20"/>
              </w:rPr>
              <w:t>sms</w:t>
            </w:r>
          </w:p>
        </w:tc>
      </w:tr>
      <w:tr>
        <w:tc>
          <w:tcPr>
            <w:tcW w:type="dxa" w:w="680"/>
          </w:tcPr>
          <w:p>
            <w:r/>
            <w:r>
              <w:rPr>
                <w:b/>
                <w:sz w:val="20"/>
              </w:rPr>
              <w:t>F55</w:t>
            </w:r>
          </w:p>
        </w:tc>
        <w:tc>
          <w:tcPr>
            <w:tcW w:type="dxa" w:w="5386"/>
          </w:tcPr>
          <w:p>
            <w:r/>
            <w:r>
              <w:rPr>
                <w:sz w:val="20"/>
              </w:rPr>
              <w:t>Feature flags + A/B testing + rollouts</w:t>
            </w:r>
          </w:p>
        </w:tc>
        <w:tc>
          <w:tcPr>
            <w:tcW w:type="dxa" w:w="3005"/>
          </w:tcPr>
          <w:p>
            <w:r/>
            <w:r>
              <w:rPr>
                <w:sz w:val="20"/>
              </w:rPr>
              <w:t>feature-flags</w:t>
            </w:r>
          </w:p>
        </w:tc>
      </w:tr>
      <w:tr>
        <w:tc>
          <w:tcPr>
            <w:tcW w:type="dxa" w:w="680"/>
          </w:tcPr>
          <w:p>
            <w:r/>
            <w:r>
              <w:rPr>
                <w:b/>
                <w:sz w:val="20"/>
              </w:rPr>
              <w:t>F56</w:t>
            </w:r>
          </w:p>
        </w:tc>
        <w:tc>
          <w:tcPr>
            <w:tcW w:type="dxa" w:w="5386"/>
          </w:tcPr>
          <w:p>
            <w:r/>
            <w:r>
              <w:rPr>
                <w:sz w:val="20"/>
              </w:rPr>
              <w:t>Analytics interne (funnel, recently viewed, search queries)</w:t>
            </w:r>
          </w:p>
        </w:tc>
        <w:tc>
          <w:tcPr>
            <w:tcW w:type="dxa" w:w="3005"/>
          </w:tcPr>
          <w:p>
            <w:r/>
            <w:r>
              <w:rPr>
                <w:sz w:val="20"/>
              </w:rPr>
              <w:t>analytics</w:t>
            </w:r>
          </w:p>
        </w:tc>
      </w:tr>
      <w:tr>
        <w:tc>
          <w:tcPr>
            <w:tcW w:type="dxa" w:w="680"/>
          </w:tcPr>
          <w:p>
            <w:r/>
            <w:r>
              <w:rPr>
                <w:b/>
                <w:sz w:val="20"/>
              </w:rPr>
              <w:t>F57</w:t>
            </w:r>
          </w:p>
        </w:tc>
        <w:tc>
          <w:tcPr>
            <w:tcW w:type="dxa" w:w="5386"/>
          </w:tcPr>
          <w:p>
            <w:r/>
            <w:r>
              <w:rPr>
                <w:sz w:val="20"/>
              </w:rPr>
              <w:t>Replenishment fournisseurs (suppliers, purchase orders)</w:t>
            </w:r>
          </w:p>
        </w:tc>
        <w:tc>
          <w:tcPr>
            <w:tcW w:type="dxa" w:w="3005"/>
          </w:tcPr>
          <w:p>
            <w:r/>
            <w:r>
              <w:rPr>
                <w:sz w:val="20"/>
              </w:rPr>
              <w:t>replenishment</w:t>
            </w:r>
          </w:p>
        </w:tc>
      </w:tr>
      <w:tr>
        <w:tc>
          <w:tcPr>
            <w:tcW w:type="dxa" w:w="680"/>
          </w:tcPr>
          <w:p>
            <w:r/>
            <w:r>
              <w:rPr>
                <w:b/>
                <w:sz w:val="20"/>
              </w:rPr>
              <w:t>F58</w:t>
            </w:r>
          </w:p>
        </w:tc>
        <w:tc>
          <w:tcPr>
            <w:tcW w:type="dxa" w:w="5386"/>
          </w:tcPr>
          <w:p>
            <w:r/>
            <w:r>
              <w:rPr>
                <w:sz w:val="20"/>
              </w:rPr>
              <w:t>Dashboard admin avec KPIs temps réel</w:t>
            </w:r>
          </w:p>
        </w:tc>
        <w:tc>
          <w:tcPr>
            <w:tcW w:type="dxa" w:w="3005"/>
          </w:tcPr>
          <w:p>
            <w:r/>
            <w:r>
              <w:rPr>
                <w:sz w:val="20"/>
              </w:rPr>
              <w:t>admin</w:t>
            </w:r>
          </w:p>
        </w:tc>
      </w:tr>
      <w:tr>
        <w:tc>
          <w:tcPr>
            <w:tcW w:type="dxa" w:w="680"/>
          </w:tcPr>
          <w:p>
            <w:r/>
            <w:r>
              <w:rPr>
                <w:b/>
                <w:sz w:val="20"/>
              </w:rPr>
              <w:t>F59</w:t>
            </w:r>
          </w:p>
        </w:tc>
        <w:tc>
          <w:tcPr>
            <w:tcW w:type="dxa" w:w="5386"/>
          </w:tcPr>
          <w:p>
            <w:r/>
            <w:r>
              <w:rPr>
                <w:sz w:val="20"/>
              </w:rPr>
              <w:t>Customer 360° (vue unifiée client)</w:t>
            </w:r>
          </w:p>
        </w:tc>
        <w:tc>
          <w:tcPr>
            <w:tcW w:type="dxa" w:w="3005"/>
          </w:tcPr>
          <w:p>
            <w:r/>
            <w:r>
              <w:rPr>
                <w:sz w:val="20"/>
              </w:rPr>
              <w:t>admin, wave4</w:t>
            </w:r>
          </w:p>
        </w:tc>
      </w:tr>
      <w:tr>
        <w:tc>
          <w:tcPr>
            <w:tcW w:type="dxa" w:w="680"/>
          </w:tcPr>
          <w:p>
            <w:r/>
            <w:r>
              <w:rPr>
                <w:b/>
                <w:sz w:val="20"/>
              </w:rPr>
              <w:t>F60</w:t>
            </w:r>
          </w:p>
        </w:tc>
        <w:tc>
          <w:tcPr>
            <w:tcW w:type="dxa" w:w="5386"/>
          </w:tcPr>
          <w:p>
            <w:r/>
            <w:r>
              <w:rPr>
                <w:sz w:val="20"/>
              </w:rPr>
              <w:t>Journal d'activité (audit trail) côté admin</w:t>
            </w:r>
          </w:p>
        </w:tc>
        <w:tc>
          <w:tcPr>
            <w:tcW w:type="dxa" w:w="3005"/>
          </w:tcPr>
          <w:p>
            <w:r/>
            <w:r>
              <w:rPr>
                <w:sz w:val="20"/>
              </w:rPr>
              <w:t>wave4, observability</w:t>
            </w:r>
          </w:p>
        </w:tc>
      </w:tr>
      <w:tr>
        <w:tc>
          <w:tcPr>
            <w:tcW w:type="dxa" w:w="680"/>
          </w:tcPr>
          <w:p>
            <w:r/>
            <w:r>
              <w:rPr>
                <w:b/>
                <w:sz w:val="20"/>
              </w:rPr>
              <w:t>F61</w:t>
            </w:r>
          </w:p>
        </w:tc>
        <w:tc>
          <w:tcPr>
            <w:tcW w:type="dxa" w:w="5386"/>
          </w:tcPr>
          <w:p>
            <w:r/>
            <w:r>
              <w:rPr>
                <w:sz w:val="20"/>
              </w:rPr>
              <w:t>Analytics recherche (top queries, no-results)</w:t>
            </w:r>
          </w:p>
        </w:tc>
        <w:tc>
          <w:tcPr>
            <w:tcW w:type="dxa" w:w="3005"/>
          </w:tcPr>
          <w:p>
            <w:r/>
            <w:r>
              <w:rPr>
                <w:sz w:val="20"/>
              </w:rPr>
              <w:t>analytics</w:t>
            </w:r>
          </w:p>
        </w:tc>
      </w:tr>
      <w:tr>
        <w:tc>
          <w:tcPr>
            <w:tcW w:type="dxa" w:w="680"/>
          </w:tcPr>
          <w:p>
            <w:r/>
            <w:r>
              <w:rPr>
                <w:b/>
                <w:sz w:val="20"/>
              </w:rPr>
              <w:t>F62</w:t>
            </w:r>
          </w:p>
        </w:tc>
        <w:tc>
          <w:tcPr>
            <w:tcW w:type="dxa" w:w="5386"/>
          </w:tcPr>
          <w:p>
            <w:r/>
            <w:r>
              <w:rPr>
                <w:sz w:val="20"/>
              </w:rPr>
              <w:t>Paniers abandonnés (vue admin + relance auto)</w:t>
            </w:r>
          </w:p>
        </w:tc>
        <w:tc>
          <w:tcPr>
            <w:tcW w:type="dxa" w:w="3005"/>
          </w:tcPr>
          <w:p>
            <w:r/>
            <w:r>
              <w:rPr>
                <w:sz w:val="20"/>
              </w:rPr>
              <w:t>lifecycle</w:t>
            </w:r>
          </w:p>
        </w:tc>
      </w:tr>
      <w:tr>
        <w:tc>
          <w:tcPr>
            <w:tcW w:type="dxa" w:w="680"/>
          </w:tcPr>
          <w:p>
            <w:r/>
            <w:r>
              <w:rPr>
                <w:b/>
                <w:sz w:val="20"/>
              </w:rPr>
              <w:t>F63</w:t>
            </w:r>
          </w:p>
        </w:tc>
        <w:tc>
          <w:tcPr>
            <w:tcW w:type="dxa" w:w="5386"/>
          </w:tcPr>
          <w:p>
            <w:r/>
            <w:r>
              <w:rPr>
                <w:sz w:val="20"/>
              </w:rPr>
              <w:t>Mouvements de stock (audit complet)</w:t>
            </w:r>
          </w:p>
        </w:tc>
        <w:tc>
          <w:tcPr>
            <w:tcW w:type="dxa" w:w="3005"/>
          </w:tcPr>
          <w:p>
            <w:r/>
            <w:r>
              <w:rPr>
                <w:sz w:val="20"/>
              </w:rPr>
              <w:t>analytics</w:t>
            </w:r>
          </w:p>
        </w:tc>
      </w:tr>
      <w:tr>
        <w:tc>
          <w:tcPr>
            <w:tcW w:type="dxa" w:w="680"/>
          </w:tcPr>
          <w:p>
            <w:r/>
            <w:r>
              <w:rPr>
                <w:b/>
                <w:sz w:val="20"/>
              </w:rPr>
              <w:t>F64</w:t>
            </w:r>
          </w:p>
        </w:tc>
        <w:tc>
          <w:tcPr>
            <w:tcW w:type="dxa" w:w="5386"/>
          </w:tcPr>
          <w:p>
            <w:r/>
            <w:r>
              <w:rPr>
                <w:sz w:val="20"/>
              </w:rPr>
              <w:t>Import / export CSV produits + clients + commandes</w:t>
            </w:r>
          </w:p>
        </w:tc>
        <w:tc>
          <w:tcPr>
            <w:tcW w:type="dxa" w:w="3005"/>
          </w:tcPr>
          <w:p>
            <w:r/>
            <w:r>
              <w:rPr>
                <w:sz w:val="20"/>
              </w:rPr>
              <w:t>admin, erp</w:t>
            </w:r>
          </w:p>
        </w:tc>
      </w:tr>
      <w:tr>
        <w:tc>
          <w:tcPr>
            <w:tcW w:type="dxa" w:w="680"/>
          </w:tcPr>
          <w:p>
            <w:r/>
            <w:r>
              <w:rPr>
                <w:b/>
                <w:sz w:val="20"/>
              </w:rPr>
              <w:t>F65</w:t>
            </w:r>
          </w:p>
        </w:tc>
        <w:tc>
          <w:tcPr>
            <w:tcW w:type="dxa" w:w="5386"/>
          </w:tcPr>
          <w:p>
            <w:r/>
            <w:r>
              <w:rPr>
                <w:sz w:val="20"/>
              </w:rPr>
              <w:t>Segmentation clients (tags, notes, signaux)</w:t>
            </w:r>
          </w:p>
        </w:tc>
        <w:tc>
          <w:tcPr>
            <w:tcW w:type="dxa" w:w="3005"/>
          </w:tcPr>
          <w:p>
            <w:r/>
            <w:r>
              <w:rPr>
                <w:sz w:val="20"/>
              </w:rPr>
              <w:t>wave4</w:t>
            </w:r>
          </w:p>
        </w:tc>
      </w:tr>
      <w:tr>
        <w:tc>
          <w:tcPr>
            <w:tcW w:type="dxa" w:w="680"/>
          </w:tcPr>
          <w:p>
            <w:r/>
            <w:r>
              <w:rPr>
                <w:b/>
                <w:sz w:val="20"/>
              </w:rPr>
              <w:t>F66</w:t>
            </w:r>
          </w:p>
        </w:tc>
        <w:tc>
          <w:tcPr>
            <w:tcW w:type="dxa" w:w="5386"/>
          </w:tcPr>
          <w:p>
            <w:r/>
            <w:r>
              <w:rPr>
                <w:sz w:val="20"/>
              </w:rPr>
              <w:t>Customer tasks board (Kanban opérationnel)</w:t>
            </w:r>
          </w:p>
        </w:tc>
        <w:tc>
          <w:tcPr>
            <w:tcW w:type="dxa" w:w="3005"/>
          </w:tcPr>
          <w:p>
            <w:r/>
            <w:r>
              <w:rPr>
                <w:sz w:val="20"/>
              </w:rPr>
              <w:t>wave4</w:t>
            </w:r>
          </w:p>
        </w:tc>
      </w:tr>
      <w:tr>
        <w:tc>
          <w:tcPr>
            <w:tcW w:type="dxa" w:w="680"/>
          </w:tcPr>
          <w:p>
            <w:r/>
            <w:r>
              <w:rPr>
                <w:b/>
                <w:sz w:val="20"/>
              </w:rPr>
              <w:t>F67</w:t>
            </w:r>
          </w:p>
        </w:tc>
        <w:tc>
          <w:tcPr>
            <w:tcW w:type="dxa" w:w="5386"/>
          </w:tcPr>
          <w:p>
            <w:r/>
            <w:r>
              <w:rPr>
                <w:sz w:val="20"/>
              </w:rPr>
              <w:t>Delivery slots (créneaux de livraison)</w:t>
            </w:r>
          </w:p>
        </w:tc>
        <w:tc>
          <w:tcPr>
            <w:tcW w:type="dxa" w:w="3005"/>
          </w:tcPr>
          <w:p>
            <w:r/>
            <w:r>
              <w:rPr>
                <w:sz w:val="20"/>
              </w:rPr>
              <w:t>wave4</w:t>
            </w:r>
          </w:p>
        </w:tc>
      </w:tr>
      <w:tr>
        <w:tc>
          <w:tcPr>
            <w:tcW w:type="dxa" w:w="680"/>
          </w:tcPr>
          <w:p>
            <w:r/>
            <w:r>
              <w:rPr>
                <w:b/>
                <w:sz w:val="20"/>
              </w:rPr>
              <w:t>F68</w:t>
            </w:r>
          </w:p>
        </w:tc>
        <w:tc>
          <w:tcPr>
            <w:tcW w:type="dxa" w:w="5386"/>
          </w:tcPr>
          <w:p>
            <w:r/>
            <w:r>
              <w:rPr>
                <w:sz w:val="20"/>
              </w:rPr>
              <w:t>Pickup locations (points relais)</w:t>
            </w:r>
          </w:p>
        </w:tc>
        <w:tc>
          <w:tcPr>
            <w:tcW w:type="dxa" w:w="3005"/>
          </w:tcPr>
          <w:p>
            <w:r/>
            <w:r>
              <w:rPr>
                <w:sz w:val="20"/>
              </w:rPr>
              <w:t>wave4</w:t>
            </w:r>
          </w:p>
        </w:tc>
      </w:tr>
      <w:tr>
        <w:tc>
          <w:tcPr>
            <w:tcW w:type="dxa" w:w="680"/>
          </w:tcPr>
          <w:p>
            <w:r/>
            <w:r>
              <w:rPr>
                <w:b/>
                <w:sz w:val="20"/>
              </w:rPr>
              <w:t>F69</w:t>
            </w:r>
          </w:p>
        </w:tc>
        <w:tc>
          <w:tcPr>
            <w:tcW w:type="dxa" w:w="5386"/>
          </w:tcPr>
          <w:p>
            <w:r/>
            <w:r>
              <w:rPr>
                <w:sz w:val="20"/>
              </w:rPr>
              <w:t>Daily deals (offres flash quotidiennes)</w:t>
            </w:r>
          </w:p>
        </w:tc>
        <w:tc>
          <w:tcPr>
            <w:tcW w:type="dxa" w:w="3005"/>
          </w:tcPr>
          <w:p>
            <w:r/>
            <w:r>
              <w:rPr>
                <w:sz w:val="20"/>
              </w:rPr>
              <w:t>wave4</w:t>
            </w:r>
          </w:p>
        </w:tc>
      </w:tr>
      <w:tr>
        <w:tc>
          <w:tcPr>
            <w:tcW w:type="dxa" w:w="680"/>
          </w:tcPr>
          <w:p>
            <w:r/>
            <w:r>
              <w:rPr>
                <w:b/>
                <w:sz w:val="20"/>
              </w:rPr>
              <w:t>F70</w:t>
            </w:r>
          </w:p>
        </w:tc>
        <w:tc>
          <w:tcPr>
            <w:tcW w:type="dxa" w:w="5386"/>
          </w:tcPr>
          <w:p>
            <w:r/>
            <w:r>
              <w:rPr>
                <w:sz w:val="20"/>
              </w:rPr>
              <w:t>AI Stylist (recommandations tenue par occasion)</w:t>
            </w:r>
          </w:p>
        </w:tc>
        <w:tc>
          <w:tcPr>
            <w:tcW w:type="dxa" w:w="3005"/>
          </w:tcPr>
          <w:p>
            <w:r/>
            <w:r>
              <w:rPr>
                <w:sz w:val="20"/>
              </w:rPr>
              <w:t>ai (stylist)</w:t>
            </w:r>
          </w:p>
        </w:tc>
      </w:tr>
      <w:tr>
        <w:tc>
          <w:tcPr>
            <w:tcW w:type="dxa" w:w="680"/>
          </w:tcPr>
          <w:p>
            <w:r/>
            <w:r>
              <w:rPr>
                <w:b/>
                <w:sz w:val="20"/>
              </w:rPr>
              <w:t>F71</w:t>
            </w:r>
          </w:p>
        </w:tc>
        <w:tc>
          <w:tcPr>
            <w:tcW w:type="dxa" w:w="5386"/>
          </w:tcPr>
          <w:p>
            <w:r/>
            <w:r>
              <w:rPr>
                <w:sz w:val="20"/>
              </w:rPr>
              <w:t>Chatbot grounding produits (recherche augmentée)</w:t>
            </w:r>
          </w:p>
        </w:tc>
        <w:tc>
          <w:tcPr>
            <w:tcW w:type="dxa" w:w="3005"/>
          </w:tcPr>
          <w:p>
            <w:r/>
            <w:r>
              <w:rPr>
                <w:sz w:val="20"/>
              </w:rPr>
              <w:t>ai-service</w:t>
            </w:r>
          </w:p>
        </w:tc>
      </w:tr>
      <w:tr>
        <w:tc>
          <w:tcPr>
            <w:tcW w:type="dxa" w:w="680"/>
          </w:tcPr>
          <w:p>
            <w:r/>
            <w:r>
              <w:rPr>
                <w:b/>
                <w:sz w:val="20"/>
              </w:rPr>
              <w:t>F72</w:t>
            </w:r>
          </w:p>
        </w:tc>
        <w:tc>
          <w:tcPr>
            <w:tcW w:type="dxa" w:w="5386"/>
          </w:tcPr>
          <w:p>
            <w:r/>
            <w:r>
              <w:rPr>
                <w:sz w:val="20"/>
              </w:rPr>
              <w:t>Service worker offline + PWA install</w:t>
            </w:r>
          </w:p>
        </w:tc>
        <w:tc>
          <w:tcPr>
            <w:tcW w:type="dxa" w:w="3005"/>
          </w:tcPr>
          <w:p>
            <w:r/>
            <w:r>
              <w:rPr>
                <w:sz w:val="20"/>
              </w:rPr>
              <w:t>frontend</w:t>
            </w:r>
          </w:p>
        </w:tc>
      </w:tr>
      <w:tr>
        <w:tc>
          <w:tcPr>
            <w:tcW w:type="dxa" w:w="680"/>
          </w:tcPr>
          <w:p>
            <w:r/>
            <w:r>
              <w:rPr>
                <w:b/>
                <w:sz w:val="20"/>
              </w:rPr>
              <w:t>F73</w:t>
            </w:r>
          </w:p>
        </w:tc>
        <w:tc>
          <w:tcPr>
            <w:tcW w:type="dxa" w:w="5386"/>
          </w:tcPr>
          <w:p>
            <w:r/>
            <w:r>
              <w:rPr>
                <w:sz w:val="20"/>
              </w:rPr>
              <w:t>CDN-ready (immutable assets, no-cache SW)</w:t>
            </w:r>
          </w:p>
        </w:tc>
        <w:tc>
          <w:tcPr>
            <w:tcW w:type="dxa" w:w="3005"/>
          </w:tcPr>
          <w:p>
            <w:r/>
            <w:r>
              <w:rPr>
                <w:sz w:val="20"/>
              </w:rPr>
              <w:t>frontend, deploy</w:t>
            </w:r>
          </w:p>
        </w:tc>
      </w:tr>
      <w:tr>
        <w:tc>
          <w:tcPr>
            <w:tcW w:type="dxa" w:w="680"/>
          </w:tcPr>
          <w:p>
            <w:r/>
            <w:r>
              <w:rPr>
                <w:b/>
                <w:sz w:val="20"/>
              </w:rPr>
              <w:t>F74</w:t>
            </w:r>
          </w:p>
        </w:tc>
        <w:tc>
          <w:tcPr>
            <w:tcW w:type="dxa" w:w="5386"/>
          </w:tcPr>
          <w:p>
            <w:r/>
            <w:r>
              <w:rPr>
                <w:sz w:val="20"/>
              </w:rPr>
              <w:t>Production-safety preflight au boot</w:t>
            </w:r>
          </w:p>
        </w:tc>
        <w:tc>
          <w:tcPr>
            <w:tcW w:type="dxa" w:w="3005"/>
          </w:tcPr>
          <w:p>
            <w:r/>
            <w:r>
              <w:rPr>
                <w:sz w:val="20"/>
              </w:rPr>
              <w:t>main.ts</w:t>
            </w:r>
          </w:p>
        </w:tc>
      </w:tr>
      <w:tr>
        <w:tc>
          <w:tcPr>
            <w:tcW w:type="dxa" w:w="680"/>
          </w:tcPr>
          <w:p>
            <w:r/>
            <w:r>
              <w:rPr>
                <w:b/>
                <w:sz w:val="20"/>
              </w:rPr>
              <w:t>F75</w:t>
            </w:r>
          </w:p>
        </w:tc>
        <w:tc>
          <w:tcPr>
            <w:tcW w:type="dxa" w:w="5386"/>
          </w:tcPr>
          <w:p>
            <w:r/>
            <w:r>
              <w:rPr>
                <w:sz w:val="20"/>
              </w:rPr>
              <w:t>Migrations versionnées + drift detection + rollback</w:t>
            </w:r>
          </w:p>
        </w:tc>
        <w:tc>
          <w:tcPr>
            <w:tcW w:type="dxa" w:w="3005"/>
          </w:tcPr>
          <w:p>
            <w:r/>
            <w:r>
              <w:rPr>
                <w:sz w:val="20"/>
              </w:rPr>
              <w:t>scripts/run-migrations</w:t>
            </w:r>
          </w:p>
        </w:tc>
      </w:tr>
    </w:tbl>
    <w:p/>
    <w:p>
      <w:r>
        <w:br w:type="page"/>
      </w:r>
    </w:p>
    <w:p>
      <w:pPr>
        <w:pStyle w:val="Heading1"/>
      </w:pPr>
      <w:r>
        <w:t>6. Exigences non fonctionnelles mises à jour</w:t>
      </w:r>
    </w:p>
    <w:tbl>
      <w:tblPr>
        <w:tblStyle w:val="LightGrid-Accent1"/>
        <w:tblW w:type="auto" w:w="0"/>
        <w:jc w:val="center"/>
        <w:tblLook w:firstColumn="1" w:firstRow="1" w:lastColumn="0" w:lastRow="0" w:noHBand="0" w:noVBand="1" w:val="04A0"/>
      </w:tblPr>
      <w:tblGrid>
        <w:gridCol w:w="3118"/>
        <w:gridCol w:w="3118"/>
        <w:gridCol w:w="3118"/>
      </w:tblGrid>
      <w:tr>
        <w:tc>
          <w:tcPr>
            <w:tcW w:type="dxa" w:w="1587"/>
            <w:shd w:val="clear" w:color="auto" w:fill="1F3A5F"/>
          </w:tcPr>
          <w:p>
            <w:r/>
            <w:r>
              <w:rPr>
                <w:b/>
                <w:color w:val="FFFFFF"/>
                <w:sz w:val="20"/>
              </w:rPr>
              <w:t>Catégorie</w:t>
            </w:r>
          </w:p>
        </w:tc>
        <w:tc>
          <w:tcPr>
            <w:tcW w:type="dxa" w:w="3685"/>
            <w:shd w:val="clear" w:color="auto" w:fill="1F3A5F"/>
          </w:tcPr>
          <w:p>
            <w:r/>
            <w:r>
              <w:rPr>
                <w:b/>
                <w:color w:val="FFFFFF"/>
                <w:sz w:val="20"/>
              </w:rPr>
              <w:t>Exigence</w:t>
            </w:r>
          </w:p>
        </w:tc>
        <w:tc>
          <w:tcPr>
            <w:tcW w:type="dxa" w:w="3798"/>
            <w:shd w:val="clear" w:color="auto" w:fill="1F3A5F"/>
          </w:tcPr>
          <w:p>
            <w:r/>
            <w:r>
              <w:rPr>
                <w:b/>
                <w:color w:val="FFFFFF"/>
                <w:sz w:val="20"/>
              </w:rPr>
              <w:t>Implémentation</w:t>
            </w:r>
          </w:p>
        </w:tc>
      </w:tr>
      <w:tr>
        <w:tc>
          <w:tcPr>
            <w:tcW w:type="dxa" w:w="1587"/>
          </w:tcPr>
          <w:p>
            <w:r/>
            <w:r>
              <w:rPr>
                <w:b/>
                <w:sz w:val="20"/>
              </w:rPr>
              <w:t>Performance</w:t>
            </w:r>
          </w:p>
        </w:tc>
        <w:tc>
          <w:tcPr>
            <w:tcW w:type="dxa" w:w="3685"/>
          </w:tcPr>
          <w:p>
            <w:r/>
            <w:r>
              <w:rPr>
                <w:sz w:val="20"/>
              </w:rPr>
              <w:t>Page produit &lt; 3 s en P95 sur 4G mobile</w:t>
            </w:r>
          </w:p>
        </w:tc>
        <w:tc>
          <w:tcPr>
            <w:tcW w:type="dxa" w:w="3798"/>
          </w:tcPr>
          <w:p>
            <w:r/>
            <w:r>
              <w:rPr>
                <w:sz w:val="20"/>
              </w:rPr>
              <w:t>Service worker + lazy loading Angular + cache headers immutables ; budget CSS / JS surveillé au build.</w:t>
            </w:r>
          </w:p>
        </w:tc>
      </w:tr>
      <w:tr>
        <w:tc>
          <w:tcPr>
            <w:tcW w:type="dxa" w:w="1587"/>
          </w:tcPr>
          <w:p>
            <w:r/>
            <w:r>
              <w:rPr>
                <w:b/>
                <w:sz w:val="20"/>
              </w:rPr>
              <w:t>Performance</w:t>
            </w:r>
          </w:p>
        </w:tc>
        <w:tc>
          <w:tcPr>
            <w:tcW w:type="dxa" w:w="3685"/>
          </w:tcPr>
          <w:p>
            <w:r/>
            <w:r>
              <w:rPr>
                <w:sz w:val="20"/>
              </w:rPr>
              <w:t>Indexation Meilisearch &lt; 30 s pour catalogue complet</w:t>
            </w:r>
          </w:p>
        </w:tc>
        <w:tc>
          <w:tcPr>
            <w:tcW w:type="dxa" w:w="3798"/>
          </w:tcPr>
          <w:p>
            <w:r/>
            <w:r>
              <w:rPr>
                <w:sz w:val="20"/>
              </w:rPr>
              <w:t>Index unique products avec tokenisation FR + synonymes ; reindex incrémental sur events.</w:t>
            </w:r>
          </w:p>
        </w:tc>
      </w:tr>
      <w:tr>
        <w:tc>
          <w:tcPr>
            <w:tcW w:type="dxa" w:w="1587"/>
          </w:tcPr>
          <w:p>
            <w:r/>
            <w:r>
              <w:rPr>
                <w:b/>
                <w:sz w:val="20"/>
              </w:rPr>
              <w:t>Sécurité</w:t>
            </w:r>
          </w:p>
        </w:tc>
        <w:tc>
          <w:tcPr>
            <w:tcW w:type="dxa" w:w="3685"/>
          </w:tcPr>
          <w:p>
            <w:r/>
            <w:r>
              <w:rPr>
                <w:sz w:val="20"/>
              </w:rPr>
              <w:t>Authentification JWT + bcrypt + RBAC</w:t>
            </w:r>
          </w:p>
        </w:tc>
        <w:tc>
          <w:tcPr>
            <w:tcW w:type="dxa" w:w="3798"/>
          </w:tcPr>
          <w:p>
            <w:r/>
            <w:r>
              <w:rPr>
                <w:sz w:val="20"/>
              </w:rPr>
              <w:t>@nestjs/jwt + bcrypt 12 rounds ; rôles user/seller/admin via JwtAuthGuard.</w:t>
            </w:r>
          </w:p>
        </w:tc>
      </w:tr>
      <w:tr>
        <w:tc>
          <w:tcPr>
            <w:tcW w:type="dxa" w:w="1587"/>
          </w:tcPr>
          <w:p>
            <w:r/>
            <w:r>
              <w:rPr>
                <w:b/>
                <w:sz w:val="20"/>
              </w:rPr>
              <w:t>Sécurité</w:t>
            </w:r>
          </w:p>
        </w:tc>
        <w:tc>
          <w:tcPr>
            <w:tcW w:type="dxa" w:w="3685"/>
          </w:tcPr>
          <w:p>
            <w:r/>
            <w:r>
              <w:rPr>
                <w:sz w:val="20"/>
              </w:rPr>
              <w:t>Préflight production refuse JWT_SECRET par défaut</w:t>
            </w:r>
          </w:p>
        </w:tc>
        <w:tc>
          <w:tcPr>
            <w:tcW w:type="dxa" w:w="3798"/>
          </w:tcPr>
          <w:p>
            <w:r/>
            <w:r>
              <w:rPr>
                <w:sz w:val="20"/>
              </w:rPr>
              <w:t>main.ts §16-45 — exit 1 si secret par défaut en NODE_ENV=production.</w:t>
            </w:r>
          </w:p>
        </w:tc>
      </w:tr>
      <w:tr>
        <w:tc>
          <w:tcPr>
            <w:tcW w:type="dxa" w:w="1587"/>
          </w:tcPr>
          <w:p>
            <w:r/>
            <w:r>
              <w:rPr>
                <w:b/>
                <w:sz w:val="20"/>
              </w:rPr>
              <w:t>Sécurité</w:t>
            </w:r>
          </w:p>
        </w:tc>
        <w:tc>
          <w:tcPr>
            <w:tcW w:type="dxa" w:w="3685"/>
          </w:tcPr>
          <w:p>
            <w:r/>
            <w:r>
              <w:rPr>
                <w:sz w:val="20"/>
              </w:rPr>
              <w:t>Protection XSS / CSRF / injection</w:t>
            </w:r>
          </w:p>
        </w:tc>
        <w:tc>
          <w:tcPr>
            <w:tcW w:type="dxa" w:w="3798"/>
          </w:tcPr>
          <w:p>
            <w:r/>
            <w:r>
              <w:rPr>
                <w:sz w:val="20"/>
              </w:rPr>
              <w:t>ValidationPipe global + class-validator + ORM paramétré (TypeORM) + CORS allowlist.</w:t>
            </w:r>
          </w:p>
        </w:tc>
      </w:tr>
      <w:tr>
        <w:tc>
          <w:tcPr>
            <w:tcW w:type="dxa" w:w="1587"/>
          </w:tcPr>
          <w:p>
            <w:r/>
            <w:r>
              <w:rPr>
                <w:b/>
                <w:sz w:val="20"/>
              </w:rPr>
              <w:t>Sécurité</w:t>
            </w:r>
          </w:p>
        </w:tc>
        <w:tc>
          <w:tcPr>
            <w:tcW w:type="dxa" w:w="3685"/>
          </w:tcPr>
          <w:p>
            <w:r/>
            <w:r>
              <w:rPr>
                <w:sz w:val="20"/>
              </w:rPr>
              <w:t>Chiffrement HTTPS bout-en-bout</w:t>
            </w:r>
          </w:p>
        </w:tc>
        <w:tc>
          <w:tcPr>
            <w:tcW w:type="dxa" w:w="3798"/>
          </w:tcPr>
          <w:p>
            <w:r/>
            <w:r>
              <w:rPr>
                <w:sz w:val="20"/>
              </w:rPr>
              <w:t>nginx + Let's Encrypt en production (sample.conf fourni) ; HSTS 1 an.</w:t>
            </w:r>
          </w:p>
        </w:tc>
      </w:tr>
      <w:tr>
        <w:tc>
          <w:tcPr>
            <w:tcW w:type="dxa" w:w="1587"/>
          </w:tcPr>
          <w:p>
            <w:r/>
            <w:r>
              <w:rPr>
                <w:b/>
                <w:sz w:val="20"/>
              </w:rPr>
              <w:t>Disponibilité</w:t>
            </w:r>
          </w:p>
        </w:tc>
        <w:tc>
          <w:tcPr>
            <w:tcW w:type="dxa" w:w="3685"/>
          </w:tcPr>
          <w:p>
            <w:r/>
            <w:r>
              <w:rPr>
                <w:sz w:val="20"/>
              </w:rPr>
              <w:t>Dégradation gracieuse en cas de panne externe</w:t>
            </w:r>
          </w:p>
        </w:tc>
        <w:tc>
          <w:tcPr>
            <w:tcW w:type="dxa" w:w="3798"/>
          </w:tcPr>
          <w:p>
            <w:r/>
            <w:r>
              <w:rPr>
                <w:sz w:val="20"/>
              </w:rPr>
              <w:t>Tous les services externes (SMTP, SMS, Meilisearch, Ollama, CTP) ont un fallback poli, l'app ne crashe jamais.</w:t>
            </w:r>
          </w:p>
        </w:tc>
      </w:tr>
      <w:tr>
        <w:tc>
          <w:tcPr>
            <w:tcW w:type="dxa" w:w="1587"/>
          </w:tcPr>
          <w:p>
            <w:r/>
            <w:r>
              <w:rPr>
                <w:b/>
                <w:sz w:val="20"/>
              </w:rPr>
              <w:t>Disponibilité</w:t>
            </w:r>
          </w:p>
        </w:tc>
        <w:tc>
          <w:tcPr>
            <w:tcW w:type="dxa" w:w="3685"/>
          </w:tcPr>
          <w:p>
            <w:r/>
            <w:r>
              <w:rPr>
                <w:sz w:val="20"/>
              </w:rPr>
              <w:t>Healthcheck applicatif</w:t>
            </w:r>
          </w:p>
        </w:tc>
        <w:tc>
          <w:tcPr>
            <w:tcW w:type="dxa" w:w="3798"/>
          </w:tcPr>
          <w:p>
            <w:r/>
            <w:r>
              <w:rPr>
                <w:sz w:val="20"/>
              </w:rPr>
              <w:t>/health endpoint renvoie le statut des services externes ; Dockerfile HEALTHCHECK paramétré.</w:t>
            </w:r>
          </w:p>
        </w:tc>
      </w:tr>
      <w:tr>
        <w:tc>
          <w:tcPr>
            <w:tcW w:type="dxa" w:w="1587"/>
          </w:tcPr>
          <w:p>
            <w:r/>
            <w:r>
              <w:rPr>
                <w:b/>
                <w:sz w:val="20"/>
              </w:rPr>
              <w:t>Ergonomie</w:t>
            </w:r>
          </w:p>
        </w:tc>
        <w:tc>
          <w:tcPr>
            <w:tcW w:type="dxa" w:w="3685"/>
          </w:tcPr>
          <w:p>
            <w:r/>
            <w:r>
              <w:rPr>
                <w:sz w:val="20"/>
              </w:rPr>
              <w:t>Interface intuitive, parcours fluides</w:t>
            </w:r>
          </w:p>
        </w:tc>
        <w:tc>
          <w:tcPr>
            <w:tcW w:type="dxa" w:w="3798"/>
          </w:tcPr>
          <w:p>
            <w:r/>
            <w:r>
              <w:rPr>
                <w:sz w:val="20"/>
              </w:rPr>
              <w:t>Design system primeng + composants Angular standalone ; storefront premium responsive.</w:t>
            </w:r>
          </w:p>
        </w:tc>
      </w:tr>
      <w:tr>
        <w:tc>
          <w:tcPr>
            <w:tcW w:type="dxa" w:w="1587"/>
          </w:tcPr>
          <w:p>
            <w:r/>
            <w:r>
              <w:rPr>
                <w:b/>
                <w:sz w:val="20"/>
              </w:rPr>
              <w:t>Ergonomie</w:t>
            </w:r>
          </w:p>
        </w:tc>
        <w:tc>
          <w:tcPr>
            <w:tcW w:type="dxa" w:w="3685"/>
          </w:tcPr>
          <w:p>
            <w:r/>
            <w:r>
              <w:rPr>
                <w:sz w:val="20"/>
              </w:rPr>
              <w:t>Accessibilité minimale (a11y)</w:t>
            </w:r>
          </w:p>
        </w:tc>
        <w:tc>
          <w:tcPr>
            <w:tcW w:type="dxa" w:w="3798"/>
          </w:tcPr>
          <w:p>
            <w:r/>
            <w:r>
              <w:rPr>
                <w:sz w:val="20"/>
              </w:rPr>
              <w:t>Sémantique HTML5, ARIA labels sur composants critiques, contrastes vérifiés.</w:t>
            </w:r>
          </w:p>
        </w:tc>
      </w:tr>
      <w:tr>
        <w:tc>
          <w:tcPr>
            <w:tcW w:type="dxa" w:w="1587"/>
          </w:tcPr>
          <w:p>
            <w:r/>
            <w:r>
              <w:rPr>
                <w:b/>
                <w:sz w:val="20"/>
              </w:rPr>
              <w:t>Responsive</w:t>
            </w:r>
          </w:p>
        </w:tc>
        <w:tc>
          <w:tcPr>
            <w:tcW w:type="dxa" w:w="3685"/>
          </w:tcPr>
          <w:p>
            <w:r/>
            <w:r>
              <w:rPr>
                <w:sz w:val="20"/>
              </w:rPr>
              <w:t>Mobile, tablette, desktop</w:t>
            </w:r>
          </w:p>
        </w:tc>
        <w:tc>
          <w:tcPr>
            <w:tcW w:type="dxa" w:w="3798"/>
          </w:tcPr>
          <w:p>
            <w:r/>
            <w:r>
              <w:rPr>
                <w:sz w:val="20"/>
              </w:rPr>
              <w:t>Breakpoints SCSS mobile-first ; testé sur Chrome, Edge, Safari iOS, Firefox.</w:t>
            </w:r>
          </w:p>
        </w:tc>
      </w:tr>
      <w:tr>
        <w:tc>
          <w:tcPr>
            <w:tcW w:type="dxa" w:w="1587"/>
          </w:tcPr>
          <w:p>
            <w:r/>
            <w:r>
              <w:rPr>
                <w:b/>
                <w:sz w:val="20"/>
              </w:rPr>
              <w:t>Maintenabilité</w:t>
            </w:r>
          </w:p>
        </w:tc>
        <w:tc>
          <w:tcPr>
            <w:tcW w:type="dxa" w:w="3685"/>
          </w:tcPr>
          <w:p>
            <w:r/>
            <w:r>
              <w:rPr>
                <w:sz w:val="20"/>
              </w:rPr>
              <w:t>Code structuré, modulaire, documenté</w:t>
            </w:r>
          </w:p>
        </w:tc>
        <w:tc>
          <w:tcPr>
            <w:tcW w:type="dxa" w:w="3798"/>
          </w:tcPr>
          <w:p>
            <w:r/>
            <w:r>
              <w:rPr>
                <w:sz w:val="20"/>
              </w:rPr>
              <w:t>NestJS modules indépendants (&gt;50) + Angular standalone components ; 3 docs techniques (ARCHITECTURE, AI_ARCHITECTURE, DEPLOYMENT).</w:t>
            </w:r>
          </w:p>
        </w:tc>
      </w:tr>
      <w:tr>
        <w:tc>
          <w:tcPr>
            <w:tcW w:type="dxa" w:w="1587"/>
          </w:tcPr>
          <w:p>
            <w:r/>
            <w:r>
              <w:rPr>
                <w:b/>
                <w:sz w:val="20"/>
              </w:rPr>
              <w:t>Maintenabilité</w:t>
            </w:r>
          </w:p>
        </w:tc>
        <w:tc>
          <w:tcPr>
            <w:tcW w:type="dxa" w:w="3685"/>
          </w:tcPr>
          <w:p>
            <w:r/>
            <w:r>
              <w:rPr>
                <w:sz w:val="20"/>
              </w:rPr>
              <w:t>Migrations versionnées avec drift detection</w:t>
            </w:r>
          </w:p>
        </w:tc>
        <w:tc>
          <w:tcPr>
            <w:tcW w:type="dxa" w:w="3798"/>
          </w:tcPr>
          <w:p>
            <w:r/>
            <w:r>
              <w:rPr>
                <w:sz w:val="20"/>
              </w:rPr>
              <w:t>scripts/run-migrations.ts + table _migration_history + checksums djb2.</w:t>
            </w:r>
          </w:p>
        </w:tc>
      </w:tr>
      <w:tr>
        <w:tc>
          <w:tcPr>
            <w:tcW w:type="dxa" w:w="1587"/>
          </w:tcPr>
          <w:p>
            <w:r/>
            <w:r>
              <w:rPr>
                <w:b/>
                <w:sz w:val="20"/>
              </w:rPr>
              <w:t>Évolutivité</w:t>
            </w:r>
          </w:p>
        </w:tc>
        <w:tc>
          <w:tcPr>
            <w:tcW w:type="dxa" w:w="3685"/>
          </w:tcPr>
          <w:p>
            <w:r/>
            <w:r>
              <w:rPr>
                <w:sz w:val="20"/>
              </w:rPr>
              <w:t>Architecture extensible (nouveaux modules sans refonte)</w:t>
            </w:r>
          </w:p>
        </w:tc>
        <w:tc>
          <w:tcPr>
            <w:tcW w:type="dxa" w:w="3798"/>
          </w:tcPr>
          <w:p>
            <w:r/>
            <w:r>
              <w:rPr>
                <w:sz w:val="20"/>
              </w:rPr>
              <w:t>EventBus interne + outbox persistante (domain_events) ; séparation IA via FastAPI satellite.</w:t>
            </w:r>
          </w:p>
        </w:tc>
      </w:tr>
      <w:tr>
        <w:tc>
          <w:tcPr>
            <w:tcW w:type="dxa" w:w="1587"/>
          </w:tcPr>
          <w:p>
            <w:r/>
            <w:r>
              <w:rPr>
                <w:b/>
                <w:sz w:val="20"/>
              </w:rPr>
              <w:t>Évolutivité</w:t>
            </w:r>
          </w:p>
        </w:tc>
        <w:tc>
          <w:tcPr>
            <w:tcW w:type="dxa" w:w="3685"/>
          </w:tcPr>
          <w:p>
            <w:r/>
            <w:r>
              <w:rPr>
                <w:sz w:val="20"/>
              </w:rPr>
              <w:t>DB-agnostic (mssql / postgres / sqlite)</w:t>
            </w:r>
          </w:p>
        </w:tc>
        <w:tc>
          <w:tcPr>
            <w:tcW w:type="dxa" w:w="3798"/>
          </w:tcPr>
          <w:p>
            <w:r/>
            <w:r>
              <w:rPr>
                <w:sz w:val="20"/>
              </w:rPr>
              <w:t>TypeORM avec configuration multi-driver dans database.module.ts.</w:t>
            </w:r>
          </w:p>
        </w:tc>
      </w:tr>
      <w:tr>
        <w:tc>
          <w:tcPr>
            <w:tcW w:type="dxa" w:w="1587"/>
          </w:tcPr>
          <w:p>
            <w:r/>
            <w:r>
              <w:rPr>
                <w:b/>
                <w:sz w:val="20"/>
              </w:rPr>
              <w:t>SEO</w:t>
            </w:r>
          </w:p>
        </w:tc>
        <w:tc>
          <w:tcPr>
            <w:tcW w:type="dxa" w:w="3685"/>
          </w:tcPr>
          <w:p>
            <w:r/>
            <w:r>
              <w:rPr>
                <w:sz w:val="20"/>
              </w:rPr>
              <w:t>Balisage sémantique, URLs propres, sitemap</w:t>
            </w:r>
          </w:p>
        </w:tc>
        <w:tc>
          <w:tcPr>
            <w:tcW w:type="dxa" w:w="3798"/>
          </w:tcPr>
          <w:p>
            <w:r/>
            <w:r>
              <w:rPr>
                <w:sz w:val="20"/>
              </w:rPr>
              <w:t>Slugs partout (products, categories, cms-pages) ; meta_title et meta_description configurables.</w:t>
            </w:r>
          </w:p>
        </w:tc>
      </w:tr>
      <w:tr>
        <w:tc>
          <w:tcPr>
            <w:tcW w:type="dxa" w:w="1587"/>
          </w:tcPr>
          <w:p>
            <w:r/>
            <w:r>
              <w:rPr>
                <w:b/>
                <w:sz w:val="20"/>
              </w:rPr>
              <w:t>RGPD / Cookies</w:t>
            </w:r>
          </w:p>
        </w:tc>
        <w:tc>
          <w:tcPr>
            <w:tcW w:type="dxa" w:w="3685"/>
          </w:tcPr>
          <w:p>
            <w:r/>
            <w:r>
              <w:rPr>
                <w:sz w:val="20"/>
              </w:rPr>
              <w:t>Bandeau consentement + politique confidentialité</w:t>
            </w:r>
          </w:p>
        </w:tc>
        <w:tc>
          <w:tcPr>
            <w:tcW w:type="dxa" w:w="3798"/>
          </w:tcPr>
          <w:p>
            <w:r/>
            <w:r>
              <w:rPr>
                <w:sz w:val="20"/>
              </w:rPr>
              <w:t>Composants Angular dédiés ; GDPR module backend pour les requêtes export/effacement.</w:t>
            </w:r>
          </w:p>
        </w:tc>
      </w:tr>
      <w:tr>
        <w:tc>
          <w:tcPr>
            <w:tcW w:type="dxa" w:w="1587"/>
          </w:tcPr>
          <w:p>
            <w:r/>
            <w:r>
              <w:rPr>
                <w:b/>
                <w:sz w:val="20"/>
              </w:rPr>
              <w:t>RGPD / Cookies</w:t>
            </w:r>
          </w:p>
        </w:tc>
        <w:tc>
          <w:tcPr>
            <w:tcW w:type="dxa" w:w="3685"/>
          </w:tcPr>
          <w:p>
            <w:r/>
            <w:r>
              <w:rPr>
                <w:sz w:val="20"/>
              </w:rPr>
              <w:t>Self-service export et effacement</w:t>
            </w:r>
          </w:p>
        </w:tc>
        <w:tc>
          <w:tcPr>
            <w:tcW w:type="dxa" w:w="3798"/>
          </w:tcPr>
          <w:p>
            <w:r/>
            <w:r>
              <w:rPr>
                <w:sz w:val="20"/>
              </w:rPr>
              <w:t>Endpoints storefront/gdpr/* + admin/gdpr/run-export et /run-erasure.</w:t>
            </w:r>
          </w:p>
        </w:tc>
      </w:tr>
      <w:tr>
        <w:tc>
          <w:tcPr>
            <w:tcW w:type="dxa" w:w="1587"/>
          </w:tcPr>
          <w:p>
            <w:r/>
            <w:r>
              <w:rPr>
                <w:b/>
                <w:sz w:val="20"/>
              </w:rPr>
              <w:t>Analytics</w:t>
            </w:r>
          </w:p>
        </w:tc>
        <w:tc>
          <w:tcPr>
            <w:tcW w:type="dxa" w:w="3685"/>
          </w:tcPr>
          <w:p>
            <w:r/>
            <w:r>
              <w:rPr>
                <w:sz w:val="20"/>
              </w:rPr>
              <w:t>Traçabilité actions utilisateur + KPIs</w:t>
            </w:r>
          </w:p>
        </w:tc>
        <w:tc>
          <w:tcPr>
            <w:tcW w:type="dxa" w:w="3798"/>
          </w:tcPr>
          <w:p>
            <w:r/>
            <w:r>
              <w:rPr>
                <w:sz w:val="20"/>
              </w:rPr>
              <w:t>Module analytics + funnel_events + admin_log ; Customer 360° dans wave4.</w:t>
            </w:r>
          </w:p>
        </w:tc>
      </w:tr>
      <w:tr>
        <w:tc>
          <w:tcPr>
            <w:tcW w:type="dxa" w:w="1587"/>
          </w:tcPr>
          <w:p>
            <w:r/>
            <w:r>
              <w:rPr>
                <w:b/>
                <w:sz w:val="20"/>
              </w:rPr>
              <w:t>Observabilité</w:t>
            </w:r>
          </w:p>
        </w:tc>
        <w:tc>
          <w:tcPr>
            <w:tcW w:type="dxa" w:w="3685"/>
          </w:tcPr>
          <w:p>
            <w:r/>
            <w:r>
              <w:rPr>
                <w:sz w:val="20"/>
              </w:rPr>
              <w:t>Event bus + audit trail</w:t>
            </w:r>
          </w:p>
        </w:tc>
        <w:tc>
          <w:tcPr>
            <w:tcW w:type="dxa" w:w="3798"/>
          </w:tcPr>
          <w:p>
            <w:r/>
            <w:r>
              <w:rPr>
                <w:sz w:val="20"/>
              </w:rPr>
              <w:t>platform/events module avec EventBusService + outbox + audit (CustomerNote, AdminTask, AuditDiff).</w:t>
            </w:r>
          </w:p>
        </w:tc>
      </w:tr>
      <w:tr>
        <w:tc>
          <w:tcPr>
            <w:tcW w:type="dxa" w:w="1587"/>
          </w:tcPr>
          <w:p>
            <w:r/>
            <w:r>
              <w:rPr>
                <w:b/>
                <w:sz w:val="20"/>
              </w:rPr>
              <w:t>Industrialisation</w:t>
            </w:r>
          </w:p>
        </w:tc>
        <w:tc>
          <w:tcPr>
            <w:tcW w:type="dxa" w:w="3685"/>
          </w:tcPr>
          <w:p>
            <w:r/>
            <w:r>
              <w:rPr>
                <w:sz w:val="20"/>
              </w:rPr>
              <w:t>Déploiement reproductible (docker-compose)</w:t>
            </w:r>
          </w:p>
        </w:tc>
        <w:tc>
          <w:tcPr>
            <w:tcW w:type="dxa" w:w="3798"/>
          </w:tcPr>
          <w:p>
            <w:r/>
            <w:r>
              <w:rPr>
                <w:sz w:val="20"/>
              </w:rPr>
              <w:t>docker-compose.yml + docker-compose.staging.yml + .env.staging.example.</w:t>
            </w:r>
          </w:p>
        </w:tc>
      </w:tr>
      <w:tr>
        <w:tc>
          <w:tcPr>
            <w:tcW w:type="dxa" w:w="1587"/>
          </w:tcPr>
          <w:p>
            <w:r/>
            <w:r>
              <w:rPr>
                <w:b/>
                <w:sz w:val="20"/>
              </w:rPr>
              <w:t>Industrialisation</w:t>
            </w:r>
          </w:p>
        </w:tc>
        <w:tc>
          <w:tcPr>
            <w:tcW w:type="dxa" w:w="3685"/>
          </w:tcPr>
          <w:p>
            <w:r/>
            <w:r>
              <w:rPr>
                <w:sz w:val="20"/>
              </w:rPr>
              <w:t>Documentation runbook</w:t>
            </w:r>
          </w:p>
        </w:tc>
        <w:tc>
          <w:tcPr>
            <w:tcW w:type="dxa" w:w="3798"/>
          </w:tcPr>
          <w:p>
            <w:r/>
            <w:r>
              <w:rPr>
                <w:sz w:val="20"/>
              </w:rPr>
              <w:t>DEPLOYMENT.md (15 sections) + SOUTENANCE_PREFLIGHT.md.</w:t>
            </w:r>
          </w:p>
        </w:tc>
      </w:tr>
    </w:tbl>
    <w:p/>
    <w:p>
      <w:r>
        <w:br w:type="page"/>
      </w:r>
    </w:p>
    <w:p>
      <w:pPr>
        <w:pStyle w:val="Heading1"/>
      </w:pPr>
      <w:r>
        <w:t>7. Exigences IA mises à jour</w:t>
      </w:r>
    </w:p>
    <w:p>
      <w:pPr>
        <w:pStyle w:val="Heading2"/>
      </w:pPr>
      <w:r>
        <w:t>7.1 Trois briques planifiées (v1)</w:t>
      </w:r>
    </w:p>
    <w:p>
      <w:pPr>
        <w:pStyle w:val="ListBullet"/>
      </w:pPr>
      <w:r>
        <w:t>Assistant conversationnel : LLM répondant aux questions clients et guidant l'achat.</w:t>
      </w:r>
    </w:p>
    <w:p>
      <w:pPr>
        <w:pStyle w:val="ListBullet"/>
      </w:pPr>
      <w:r>
        <w:t>Recommandation personnalisée : suggestions adaptées au profil et comportement.</w:t>
      </w:r>
    </w:p>
    <w:p>
      <w:pPr>
        <w:pStyle w:val="ListBullet"/>
      </w:pPr>
      <w:r>
        <w:t>Recherche visuelle : recherche par image (CLIP / API vision).</w:t>
      </w:r>
    </w:p>
    <w:p>
      <w:pPr>
        <w:pStyle w:val="Heading2"/>
      </w:pPr>
      <w:r>
        <w:t>7.2 Cinq briques effectivement livrées (v2)</w:t>
      </w:r>
    </w:p>
    <w:tbl>
      <w:tblPr>
        <w:tblStyle w:val="LightGrid-Accent1"/>
        <w:tblW w:type="auto" w:w="0"/>
        <w:jc w:val="center"/>
        <w:tblLook w:firstColumn="1" w:firstRow="1" w:lastColumn="0" w:lastRow="0" w:noHBand="0" w:noVBand="1" w:val="04A0"/>
      </w:tblPr>
      <w:tblGrid>
        <w:gridCol w:w="3118"/>
        <w:gridCol w:w="3118"/>
        <w:gridCol w:w="3118"/>
      </w:tblGrid>
      <w:tr>
        <w:tc>
          <w:tcPr>
            <w:tcW w:type="dxa" w:w="2154"/>
            <w:shd w:val="clear" w:color="auto" w:fill="1F3A5F"/>
          </w:tcPr>
          <w:p>
            <w:r/>
            <w:r>
              <w:rPr>
                <w:b/>
                <w:color w:val="FFFFFF"/>
                <w:sz w:val="20"/>
              </w:rPr>
              <w:t>Brique</w:t>
            </w:r>
          </w:p>
        </w:tc>
        <w:tc>
          <w:tcPr>
            <w:tcW w:type="dxa" w:w="2551"/>
            <w:shd w:val="clear" w:color="auto" w:fill="1F3A5F"/>
          </w:tcPr>
          <w:p>
            <w:r/>
            <w:r>
              <w:rPr>
                <w:b/>
                <w:color w:val="FFFFFF"/>
                <w:sz w:val="20"/>
              </w:rPr>
              <w:t>Technologie</w:t>
            </w:r>
          </w:p>
        </w:tc>
        <w:tc>
          <w:tcPr>
            <w:tcW w:type="dxa" w:w="4365"/>
            <w:shd w:val="clear" w:color="auto" w:fill="1F3A5F"/>
          </w:tcPr>
          <w:p>
            <w:r/>
            <w:r>
              <w:rPr>
                <w:b/>
                <w:color w:val="FFFFFF"/>
                <w:sz w:val="20"/>
              </w:rPr>
              <w:t>Description</w:t>
            </w:r>
          </w:p>
        </w:tc>
      </w:tr>
      <w:tr>
        <w:tc>
          <w:tcPr>
            <w:tcW w:type="dxa" w:w="2154"/>
          </w:tcPr>
          <w:p>
            <w:r/>
            <w:r>
              <w:rPr>
                <w:b/>
                <w:sz w:val="20"/>
              </w:rPr>
              <w:t>Chatbot conversationnel</w:t>
            </w:r>
          </w:p>
        </w:tc>
        <w:tc>
          <w:tcPr>
            <w:tcW w:type="dxa" w:w="2551"/>
          </w:tcPr>
          <w:p>
            <w:r/>
            <w:r>
              <w:rPr>
                <w:sz w:val="20"/>
              </w:rPr>
              <w:t>Ollama qwen2.5:7b local + fallback Gemini / OpenRouter</w:t>
            </w:r>
          </w:p>
        </w:tc>
        <w:tc>
          <w:tcPr>
            <w:tcW w:type="dxa" w:w="4365"/>
          </w:tcPr>
          <w:p>
            <w:r/>
            <w:r>
              <w:rPr>
                <w:sz w:val="20"/>
              </w:rPr>
              <w:t>Répond aux questions, propose des produits via grounding Meilisearch, garde le contexte de la conversation. Endpoint NestJS POST /api/ai/chat.</w:t>
            </w:r>
          </w:p>
        </w:tc>
      </w:tr>
      <w:tr>
        <w:tc>
          <w:tcPr>
            <w:tcW w:type="dxa" w:w="2154"/>
          </w:tcPr>
          <w:p>
            <w:r/>
            <w:r>
              <w:rPr>
                <w:b/>
                <w:sz w:val="20"/>
              </w:rPr>
              <w:t>Recherche visuelle</w:t>
            </w:r>
          </w:p>
        </w:tc>
        <w:tc>
          <w:tcPr>
            <w:tcW w:type="dxa" w:w="2551"/>
          </w:tcPr>
          <w:p>
            <w:r/>
            <w:r>
              <w:rPr>
                <w:sz w:val="20"/>
              </w:rPr>
              <w:t>CLIP (OpenAI) via PyTorch local</w:t>
            </w:r>
          </w:p>
        </w:tc>
        <w:tc>
          <w:tcPr>
            <w:tcW w:type="dxa" w:w="4365"/>
          </w:tcPr>
          <w:p>
            <w:r/>
            <w:r>
              <w:rPr>
                <w:sz w:val="20"/>
              </w:rPr>
              <w:t>Encode l'image uploadée en vecteur 512d, kNN cosine sur l'index produits. Endpoint NestJS POST /api/ai/like-this.</w:t>
            </w:r>
          </w:p>
        </w:tc>
      </w:tr>
      <w:tr>
        <w:tc>
          <w:tcPr>
            <w:tcW w:type="dxa" w:w="2154"/>
          </w:tcPr>
          <w:p>
            <w:r/>
            <w:r>
              <w:rPr>
                <w:b/>
                <w:sz w:val="20"/>
              </w:rPr>
              <w:t>Recommandations multi-stratégies</w:t>
            </w:r>
          </w:p>
        </w:tc>
        <w:tc>
          <w:tcPr>
            <w:tcW w:type="dxa" w:w="2551"/>
          </w:tcPr>
          <w:p>
            <w:r/>
            <w:r>
              <w:rPr>
                <w:sz w:val="20"/>
              </w:rPr>
              <w:t>scikit-learn + heuristiques métier</w:t>
            </w:r>
          </w:p>
        </w:tc>
        <w:tc>
          <w:tcPr>
            <w:tcW w:type="dxa" w:w="4365"/>
          </w:tcPr>
          <w:p>
            <w:r/>
            <w:r>
              <w:rPr>
                <w:sz w:val="20"/>
              </w:rPr>
              <w:t>8+ stratégies : trending, new-arrivals, seasonal, editorial, personalized, complementary, cart-based, bundle. Endpoint /api/recommendations/v3.</w:t>
            </w:r>
          </w:p>
        </w:tc>
      </w:tr>
      <w:tr>
        <w:tc>
          <w:tcPr>
            <w:tcW w:type="dxa" w:w="2154"/>
          </w:tcPr>
          <w:p>
            <w:r/>
            <w:r>
              <w:rPr>
                <w:b/>
                <w:sz w:val="20"/>
              </w:rPr>
              <w:t>Modération UGC</w:t>
            </w:r>
          </w:p>
        </w:tc>
        <w:tc>
          <w:tcPr>
            <w:tcW w:type="dxa" w:w="2551"/>
          </w:tcPr>
          <w:p>
            <w:r/>
            <w:r>
              <w:rPr>
                <w:sz w:val="20"/>
              </w:rPr>
              <w:t>Pipeline Python (text + image)</w:t>
            </w:r>
          </w:p>
        </w:tc>
        <w:tc>
          <w:tcPr>
            <w:tcW w:type="dxa" w:w="4365"/>
          </w:tcPr>
          <w:p>
            <w:r/>
            <w:r>
              <w:rPr>
                <w:sz w:val="20"/>
              </w:rPr>
              <w:t>Modère reviews et photos clients via heuristiques + LLM ; file admin avec validation manuelle.</w:t>
            </w:r>
          </w:p>
        </w:tc>
      </w:tr>
      <w:tr>
        <w:tc>
          <w:tcPr>
            <w:tcW w:type="dxa" w:w="2154"/>
          </w:tcPr>
          <w:p>
            <w:r/>
            <w:r>
              <w:rPr>
                <w:b/>
                <w:sz w:val="20"/>
              </w:rPr>
              <w:t>Propensity scoring (CLV, churn, next-purchase)</w:t>
            </w:r>
          </w:p>
        </w:tc>
        <w:tc>
          <w:tcPr>
            <w:tcW w:type="dxa" w:w="2551"/>
          </w:tcPr>
          <w:p>
            <w:r/>
            <w:r>
              <w:rPr>
                <w:sz w:val="20"/>
              </w:rPr>
              <w:t>Heuristiques + signaux comportementaux</w:t>
            </w:r>
          </w:p>
        </w:tc>
        <w:tc>
          <w:tcPr>
            <w:tcW w:type="dxa" w:w="4365"/>
          </w:tcPr>
          <w:p>
            <w:r/>
            <w:r>
              <w:rPr>
                <w:sz w:val="20"/>
              </w:rPr>
              <w:t>Score chaque utilisateur sur trois axes ; alerte les clients à risque de churn.</w:t>
            </w:r>
          </w:p>
        </w:tc>
      </w:tr>
      <w:tr>
        <w:tc>
          <w:tcPr>
            <w:tcW w:type="dxa" w:w="2154"/>
          </w:tcPr>
          <w:p>
            <w:r/>
            <w:r>
              <w:rPr>
                <w:b/>
                <w:sz w:val="20"/>
              </w:rPr>
              <w:t>AI stylist (bonus)</w:t>
            </w:r>
          </w:p>
        </w:tc>
        <w:tc>
          <w:tcPr>
            <w:tcW w:type="dxa" w:w="2551"/>
          </w:tcPr>
          <w:p>
            <w:r/>
            <w:r>
              <w:rPr>
                <w:sz w:val="20"/>
              </w:rPr>
              <w:t>Chat structuré sur Ollama</w:t>
            </w:r>
          </w:p>
        </w:tc>
        <w:tc>
          <w:tcPr>
            <w:tcW w:type="dxa" w:w="4365"/>
          </w:tcPr>
          <w:p>
            <w:r/>
            <w:r>
              <w:rPr>
                <w:sz w:val="20"/>
              </w:rPr>
              <w:t>Répond à 'que porter pour mariage ?' avec une tenue cohérente issue du catalogue.</w:t>
            </w:r>
          </w:p>
        </w:tc>
      </w:tr>
    </w:tbl>
    <w:p/>
    <w:p>
      <w:pPr>
        <w:pStyle w:val="Heading2"/>
      </w:pPr>
      <w:r>
        <w:t>7.3 Limites assumées et précautions</w:t>
      </w:r>
    </w:p>
    <w:p>
      <w:pPr>
        <w:pStyle w:val="ListBullet"/>
      </w:pPr>
      <w:r>
        <w:t>Le LLM local Qwen 2.5 7B nécessite ~5 GB de RAM ; sans GPU, la génération est de l'ordre de 10-30 tokens/s, suffisant pour un usage démonstrateur.</w:t>
      </w:r>
    </w:p>
    <w:p>
      <w:pPr>
        <w:pStyle w:val="ListBullet"/>
      </w:pPr>
      <w:r>
        <w:t>Les embeddings CLIP sont calculés au démarrage de l'ai-service et mis en cache ; un produit ajouté apparaît dans la recherche visuelle après une réindexation déclenchée par event.</w:t>
      </w:r>
    </w:p>
    <w:p>
      <w:pPr>
        <w:pStyle w:val="ListBullet"/>
      </w:pPr>
      <w:r>
        <w:t>Les recommandations sont basées sur des heuristiques + similarité catégorielle/visuelle ; un vrai modèle de recommandation collaborative sur trafic massif est une perspective.</w:t>
      </w:r>
    </w:p>
    <w:p>
      <w:pPr>
        <w:pStyle w:val="ListBullet"/>
      </w:pPr>
      <w:r>
        <w:t>La modération UGC est non bloquante : un post passe en état pending et n'apparaît publiquement qu'après validation admin.</w:t>
      </w:r>
    </w:p>
    <w:p>
      <w:pPr>
        <w:pStyle w:val="ListBullet"/>
      </w:pPr>
      <w:r>
        <w:t>Tous les services IA dégradent gracieusement en cas d'indisponibilité : le storefront ne crashe jamais sur une panne IA.</w:t>
      </w:r>
    </w:p>
    <w:p>
      <w:r>
        <w:br w:type="page"/>
      </w:r>
    </w:p>
    <w:p>
      <w:pPr>
        <w:pStyle w:val="Heading1"/>
      </w:pPr>
      <w:r>
        <w:t>8. Exigences back-office (admin) mises à jour</w:t>
      </w:r>
    </w:p>
    <w:p>
      <w:pPr>
        <w:jc w:val="both"/>
      </w:pPr>
      <w:r>
        <w:t>Le cahier v1 prévoyait un « back-office » sans en détailler le contenu. La version 2 explicite le périmètre administrateur effectivement livré : plus de 30 pages fonctionnelles, regroupées en onglets thématiques.</w:t>
      </w:r>
    </w:p>
    <w:tbl>
      <w:tblPr>
        <w:tblStyle w:val="LightGrid-Accent1"/>
        <w:tblW w:type="auto" w:w="0"/>
        <w:jc w:val="center"/>
        <w:tblLook w:firstColumn="1" w:firstRow="1" w:lastColumn="0" w:lastRow="0" w:noHBand="0" w:noVBand="1" w:val="04A0"/>
      </w:tblPr>
      <w:tblGrid>
        <w:gridCol w:w="4677"/>
        <w:gridCol w:w="4677"/>
      </w:tblGrid>
      <w:tr>
        <w:tc>
          <w:tcPr>
            <w:tcW w:type="dxa" w:w="2154"/>
            <w:shd w:val="clear" w:color="auto" w:fill="1F3A5F"/>
          </w:tcPr>
          <w:p>
            <w:r/>
            <w:r>
              <w:rPr>
                <w:b/>
                <w:color w:val="FFFFFF"/>
                <w:sz w:val="20"/>
              </w:rPr>
              <w:t>Domaine</w:t>
            </w:r>
          </w:p>
        </w:tc>
        <w:tc>
          <w:tcPr>
            <w:tcW w:type="dxa" w:w="6917"/>
            <w:shd w:val="clear" w:color="auto" w:fill="1F3A5F"/>
          </w:tcPr>
          <w:p>
            <w:r/>
            <w:r>
              <w:rPr>
                <w:b/>
                <w:color w:val="FFFFFF"/>
                <w:sz w:val="20"/>
              </w:rPr>
              <w:t>Pages back-office Angular</w:t>
            </w:r>
          </w:p>
        </w:tc>
      </w:tr>
      <w:tr>
        <w:tc>
          <w:tcPr>
            <w:tcW w:type="dxa" w:w="2154"/>
          </w:tcPr>
          <w:p>
            <w:r/>
            <w:r>
              <w:rPr>
                <w:b/>
                <w:sz w:val="20"/>
              </w:rPr>
              <w:t>Pilotage</w:t>
            </w:r>
          </w:p>
        </w:tc>
        <w:tc>
          <w:tcPr>
            <w:tcW w:type="dxa" w:w="6917"/>
          </w:tcPr>
          <w:p>
            <w:r/>
            <w:r>
              <w:rPr>
                <w:sz w:val="20"/>
              </w:rPr>
              <w:t>Dashboard KPIs, Customer 360°, Journal d'activité, Analytics IA</w:t>
            </w:r>
          </w:p>
        </w:tc>
      </w:tr>
      <w:tr>
        <w:tc>
          <w:tcPr>
            <w:tcW w:type="dxa" w:w="2154"/>
          </w:tcPr>
          <w:p>
            <w:r/>
            <w:r>
              <w:rPr>
                <w:b/>
                <w:sz w:val="20"/>
              </w:rPr>
              <w:t>Catalogue</w:t>
            </w:r>
          </w:p>
        </w:tc>
        <w:tc>
          <w:tcPr>
            <w:tcW w:type="dxa" w:w="6917"/>
          </w:tcPr>
          <w:p>
            <w:r/>
            <w:r>
              <w:rPr>
                <w:sz w:val="20"/>
              </w:rPr>
              <w:t>Produits, Catégories, Bundles, Outfits, CMS pages, Configurateurs, Sizing charts</w:t>
            </w:r>
          </w:p>
        </w:tc>
      </w:tr>
      <w:tr>
        <w:tc>
          <w:tcPr>
            <w:tcW w:type="dxa" w:w="2154"/>
          </w:tcPr>
          <w:p>
            <w:r/>
            <w:r>
              <w:rPr>
                <w:b/>
                <w:sz w:val="20"/>
              </w:rPr>
              <w:t>Stock &amp; approvisionnement</w:t>
            </w:r>
          </w:p>
        </w:tc>
        <w:tc>
          <w:tcPr>
            <w:tcW w:type="dxa" w:w="6917"/>
          </w:tcPr>
          <w:p>
            <w:r/>
            <w:r>
              <w:rPr>
                <w:sz w:val="20"/>
              </w:rPr>
              <w:t>Warehouses, Mouvements stock, Alertes rupture, Suppliers, Purchase orders</w:t>
            </w:r>
          </w:p>
        </w:tc>
      </w:tr>
      <w:tr>
        <w:tc>
          <w:tcPr>
            <w:tcW w:type="dxa" w:w="2154"/>
          </w:tcPr>
          <w:p>
            <w:r/>
            <w:r>
              <w:rPr>
                <w:b/>
                <w:sz w:val="20"/>
              </w:rPr>
              <w:t>Commerce</w:t>
            </w:r>
          </w:p>
        </w:tc>
        <w:tc>
          <w:tcPr>
            <w:tcW w:type="dxa" w:w="6917"/>
          </w:tcPr>
          <w:p>
            <w:r/>
            <w:r>
              <w:rPr>
                <w:sz w:val="20"/>
              </w:rPr>
              <w:t>Commandes, Retours (RMA), Coupons, Cartes cadeaux, Dynamic pricing, Drops/preorder, Subscriptions</w:t>
            </w:r>
          </w:p>
        </w:tc>
      </w:tr>
      <w:tr>
        <w:tc>
          <w:tcPr>
            <w:tcW w:type="dxa" w:w="2154"/>
          </w:tcPr>
          <w:p>
            <w:r/>
            <w:r>
              <w:rPr>
                <w:b/>
                <w:sz w:val="20"/>
              </w:rPr>
              <w:t>Marketplace</w:t>
            </w:r>
          </w:p>
        </w:tc>
        <w:tc>
          <w:tcPr>
            <w:tcW w:type="dxa" w:w="6917"/>
          </w:tcPr>
          <w:p>
            <w:r/>
            <w:r>
              <w:rPr>
                <w:sz w:val="20"/>
              </w:rPr>
              <w:t>Sellers (validation), Seller fulfillments, Seller payouts</w:t>
            </w:r>
          </w:p>
        </w:tc>
      </w:tr>
      <w:tr>
        <w:tc>
          <w:tcPr>
            <w:tcW w:type="dxa" w:w="2154"/>
          </w:tcPr>
          <w:p>
            <w:r/>
            <w:r>
              <w:rPr>
                <w:b/>
                <w:sz w:val="20"/>
              </w:rPr>
              <w:t>Marketing</w:t>
            </w:r>
          </w:p>
        </w:tc>
        <w:tc>
          <w:tcPr>
            <w:tcW w:type="dxa" w:w="6917"/>
          </w:tcPr>
          <w:p>
            <w:r/>
            <w:r>
              <w:rPr>
                <w:sz w:val="20"/>
              </w:rPr>
              <w:t>Campagnes newsletter, Lifecycle drips, Segments, Banners, A/B tests, Daily deals</w:t>
            </w:r>
          </w:p>
        </w:tc>
      </w:tr>
      <w:tr>
        <w:tc>
          <w:tcPr>
            <w:tcW w:type="dxa" w:w="2154"/>
          </w:tcPr>
          <w:p>
            <w:r/>
            <w:r>
              <w:rPr>
                <w:b/>
                <w:sz w:val="20"/>
              </w:rPr>
              <w:t>Relation client</w:t>
            </w:r>
          </w:p>
        </w:tc>
        <w:tc>
          <w:tcPr>
            <w:tcW w:type="dxa" w:w="6917"/>
          </w:tcPr>
          <w:p>
            <w:r/>
            <w:r>
              <w:rPr>
                <w:sz w:val="20"/>
              </w:rPr>
              <w:t>Support tickets, FAQ, Reviews, Q&amp;A, Notifications broadcast</w:t>
            </w:r>
          </w:p>
        </w:tc>
      </w:tr>
      <w:tr>
        <w:tc>
          <w:tcPr>
            <w:tcW w:type="dxa" w:w="2154"/>
          </w:tcPr>
          <w:p>
            <w:r/>
            <w:r>
              <w:rPr>
                <w:b/>
                <w:sz w:val="20"/>
              </w:rPr>
              <w:t>Conformité &amp; sécurité</w:t>
            </w:r>
          </w:p>
        </w:tc>
        <w:tc>
          <w:tcPr>
            <w:tcW w:type="dxa" w:w="6917"/>
          </w:tcPr>
          <w:p>
            <w:r/>
            <w:r>
              <w:rPr>
                <w:sz w:val="20"/>
              </w:rPr>
              <w:t>Fiscal/TTN, GDPR queue, Fraude (signaux), UGC moderation</w:t>
            </w:r>
          </w:p>
        </w:tc>
      </w:tr>
      <w:tr>
        <w:tc>
          <w:tcPr>
            <w:tcW w:type="dxa" w:w="2154"/>
          </w:tcPr>
          <w:p>
            <w:r/>
            <w:r>
              <w:rPr>
                <w:b/>
                <w:sz w:val="20"/>
              </w:rPr>
              <w:t>Opérations</w:t>
            </w:r>
          </w:p>
        </w:tc>
        <w:tc>
          <w:tcPr>
            <w:tcW w:type="dxa" w:w="6917"/>
          </w:tcPr>
          <w:p>
            <w:r/>
            <w:r>
              <w:rPr>
                <w:sz w:val="20"/>
              </w:rPr>
              <w:t>Tasks board, Delivery slots, Pickup locations, Customer notes/tags, Email analytics, SMS analytics</w:t>
            </w:r>
          </w:p>
        </w:tc>
      </w:tr>
      <w:tr>
        <w:tc>
          <w:tcPr>
            <w:tcW w:type="dxa" w:w="2154"/>
          </w:tcPr>
          <w:p>
            <w:r/>
            <w:r>
              <w:rPr>
                <w:b/>
                <w:sz w:val="20"/>
              </w:rPr>
              <w:t>Système</w:t>
            </w:r>
          </w:p>
        </w:tc>
        <w:tc>
          <w:tcPr>
            <w:tcW w:type="dxa" w:w="6917"/>
          </w:tcPr>
          <w:p>
            <w:r/>
            <w:r>
              <w:rPr>
                <w:sz w:val="20"/>
              </w:rPr>
              <w:t>Feature flags, Plateforme événements, Replenishment B2B, ERP exports</w:t>
            </w:r>
          </w:p>
        </w:tc>
      </w:tr>
    </w:tbl>
    <w:p/>
    <w:p>
      <w:r>
        <w:br w:type="page"/>
      </w:r>
    </w:p>
    <w:p>
      <w:pPr>
        <w:pStyle w:val="Heading1"/>
      </w:pPr>
      <w:r>
        <w:t>9. Exigences storefront / client mises à jour</w:t>
      </w:r>
    </w:p>
    <w:tbl>
      <w:tblPr>
        <w:tblStyle w:val="LightGrid-Accent1"/>
        <w:tblW w:type="auto" w:w="0"/>
        <w:jc w:val="center"/>
        <w:tblLook w:firstColumn="1" w:firstRow="1" w:lastColumn="0" w:lastRow="0" w:noHBand="0" w:noVBand="1" w:val="04A0"/>
      </w:tblPr>
      <w:tblGrid>
        <w:gridCol w:w="4677"/>
        <w:gridCol w:w="4677"/>
      </w:tblGrid>
      <w:tr>
        <w:tc>
          <w:tcPr>
            <w:tcW w:type="dxa" w:w="2154"/>
            <w:shd w:val="clear" w:color="auto" w:fill="1F3A5F"/>
          </w:tcPr>
          <w:p>
            <w:r/>
            <w:r>
              <w:rPr>
                <w:b/>
                <w:color w:val="FFFFFF"/>
                <w:sz w:val="20"/>
              </w:rPr>
              <w:t>Domaine</w:t>
            </w:r>
          </w:p>
        </w:tc>
        <w:tc>
          <w:tcPr>
            <w:tcW w:type="dxa" w:w="6917"/>
            <w:shd w:val="clear" w:color="auto" w:fill="1F3A5F"/>
          </w:tcPr>
          <w:p>
            <w:r/>
            <w:r>
              <w:rPr>
                <w:b/>
                <w:color w:val="FFFFFF"/>
                <w:sz w:val="20"/>
              </w:rPr>
              <w:t>Pages / fonctions storefront</w:t>
            </w:r>
          </w:p>
        </w:tc>
      </w:tr>
      <w:tr>
        <w:tc>
          <w:tcPr>
            <w:tcW w:type="dxa" w:w="2154"/>
          </w:tcPr>
          <w:p>
            <w:r/>
            <w:r>
              <w:rPr>
                <w:b/>
                <w:sz w:val="20"/>
              </w:rPr>
              <w:t>Découverte</w:t>
            </w:r>
          </w:p>
        </w:tc>
        <w:tc>
          <w:tcPr>
            <w:tcW w:type="dxa" w:w="6917"/>
          </w:tcPr>
          <w:p>
            <w:r/>
            <w:r>
              <w:rPr>
                <w:sz w:val="20"/>
              </w:rPr>
              <w:t>Page d'accueil + flash sale + featured + recommandations 'Pour vous' + tendances</w:t>
            </w:r>
          </w:p>
        </w:tc>
      </w:tr>
      <w:tr>
        <w:tc>
          <w:tcPr>
            <w:tcW w:type="dxa" w:w="2154"/>
          </w:tcPr>
          <w:p>
            <w:r/>
            <w:r>
              <w:rPr>
                <w:b/>
                <w:sz w:val="20"/>
              </w:rPr>
              <w:t>Catalogue</w:t>
            </w:r>
          </w:p>
        </w:tc>
        <w:tc>
          <w:tcPr>
            <w:tcW w:type="dxa" w:w="6917"/>
          </w:tcPr>
          <w:p>
            <w:r/>
            <w:r>
              <w:rPr>
                <w:sz w:val="20"/>
              </w:rPr>
              <w:t>Catégories (femme/homme/enfant/accessoires/nouveautés/soldes) avec filtres dynamiques + tri + pagination</w:t>
            </w:r>
          </w:p>
        </w:tc>
      </w:tr>
      <w:tr>
        <w:tc>
          <w:tcPr>
            <w:tcW w:type="dxa" w:w="2154"/>
          </w:tcPr>
          <w:p>
            <w:r/>
            <w:r>
              <w:rPr>
                <w:b/>
                <w:sz w:val="20"/>
              </w:rPr>
              <w:t>Recherche</w:t>
            </w:r>
          </w:p>
        </w:tc>
        <w:tc>
          <w:tcPr>
            <w:tcW w:type="dxa" w:w="6917"/>
          </w:tcPr>
          <w:p>
            <w:r/>
            <w:r>
              <w:rPr>
                <w:sz w:val="20"/>
              </w:rPr>
              <w:t>Barre de recherche full-text Meilisearch + suggestions + recherche visuelle (upload image) + page résultats</w:t>
            </w:r>
          </w:p>
        </w:tc>
      </w:tr>
      <w:tr>
        <w:tc>
          <w:tcPr>
            <w:tcW w:type="dxa" w:w="2154"/>
          </w:tcPr>
          <w:p>
            <w:r/>
            <w:r>
              <w:rPr>
                <w:b/>
                <w:sz w:val="20"/>
              </w:rPr>
              <w:t>Produit</w:t>
            </w:r>
          </w:p>
        </w:tc>
        <w:tc>
          <w:tcPr>
            <w:tcW w:type="dxa" w:w="6917"/>
          </w:tcPr>
          <w:p>
            <w:r/>
            <w:r>
              <w:rPr>
                <w:sz w:val="20"/>
              </w:rPr>
              <w:t>Fiche produit complète : galerie zoomable, variantes (couleurs, tailles), avis, Q&amp;A, recommandations cross/up-sell, recently viewed</w:t>
            </w:r>
          </w:p>
        </w:tc>
      </w:tr>
      <w:tr>
        <w:tc>
          <w:tcPr>
            <w:tcW w:type="dxa" w:w="2154"/>
          </w:tcPr>
          <w:p>
            <w:r/>
            <w:r>
              <w:rPr>
                <w:b/>
                <w:sz w:val="20"/>
              </w:rPr>
              <w:t>Achat</w:t>
            </w:r>
          </w:p>
        </w:tc>
        <w:tc>
          <w:tcPr>
            <w:tcW w:type="dxa" w:w="6917"/>
          </w:tcPr>
          <w:p>
            <w:r/>
            <w:r>
              <w:rPr>
                <w:sz w:val="20"/>
              </w:rPr>
              <w:t>Panier persistant + validation, application coupons, calcul taxes/livraison, choix CTP / COD</w:t>
            </w:r>
          </w:p>
        </w:tc>
      </w:tr>
      <w:tr>
        <w:tc>
          <w:tcPr>
            <w:tcW w:type="dxa" w:w="2154"/>
          </w:tcPr>
          <w:p>
            <w:r/>
            <w:r>
              <w:rPr>
                <w:b/>
                <w:sz w:val="20"/>
              </w:rPr>
              <w:t>Compte</w:t>
            </w:r>
          </w:p>
        </w:tc>
        <w:tc>
          <w:tcPr>
            <w:tcW w:type="dxa" w:w="6917"/>
          </w:tcPr>
          <w:p>
            <w:r/>
            <w:r>
              <w:rPr>
                <w:sz w:val="20"/>
              </w:rPr>
              <w:t>Mes commandes, suivi livraison, retours, adresses, profil, fidélité, parrainage, notifications, demandes RGPD</w:t>
            </w:r>
          </w:p>
        </w:tc>
      </w:tr>
      <w:tr>
        <w:tc>
          <w:tcPr>
            <w:tcW w:type="dxa" w:w="2154"/>
          </w:tcPr>
          <w:p>
            <w:r/>
            <w:r>
              <w:rPr>
                <w:b/>
                <w:sz w:val="20"/>
              </w:rPr>
              <w:t>Wishlist</w:t>
            </w:r>
          </w:p>
        </w:tc>
        <w:tc>
          <w:tcPr>
            <w:tcW w:type="dxa" w:w="6917"/>
          </w:tcPr>
          <w:p>
            <w:r/>
            <w:r>
              <w:rPr>
                <w:sz w:val="20"/>
              </w:rPr>
              <w:t>Listes multiples, partage, déplacement vers panier</w:t>
            </w:r>
          </w:p>
        </w:tc>
      </w:tr>
      <w:tr>
        <w:tc>
          <w:tcPr>
            <w:tcW w:type="dxa" w:w="2154"/>
          </w:tcPr>
          <w:p>
            <w:r/>
            <w:r>
              <w:rPr>
                <w:b/>
                <w:sz w:val="20"/>
              </w:rPr>
              <w:t>Assistant IA</w:t>
            </w:r>
          </w:p>
        </w:tc>
        <w:tc>
          <w:tcPr>
            <w:tcW w:type="dxa" w:w="6917"/>
          </w:tcPr>
          <w:p>
            <w:r/>
            <w:r>
              <w:rPr>
                <w:sz w:val="20"/>
              </w:rPr>
              <w:t>Chat ouvrable depuis n'importe quelle page, contexte panier/wishlist injecté</w:t>
            </w:r>
          </w:p>
        </w:tc>
      </w:tr>
      <w:tr>
        <w:tc>
          <w:tcPr>
            <w:tcW w:type="dxa" w:w="2154"/>
          </w:tcPr>
          <w:p>
            <w:r/>
            <w:r>
              <w:rPr>
                <w:b/>
                <w:sz w:val="20"/>
              </w:rPr>
              <w:t>Marketplace</w:t>
            </w:r>
          </w:p>
        </w:tc>
        <w:tc>
          <w:tcPr>
            <w:tcW w:type="dxa" w:w="6917"/>
          </w:tcPr>
          <w:p>
            <w:r/>
            <w:r>
              <w:rPr>
                <w:sz w:val="20"/>
              </w:rPr>
              <w:t>Pages vendeur public + filtre 'vendu par' + indication marketplace sur fiches</w:t>
            </w:r>
          </w:p>
        </w:tc>
      </w:tr>
      <w:tr>
        <w:tc>
          <w:tcPr>
            <w:tcW w:type="dxa" w:w="2154"/>
          </w:tcPr>
          <w:p>
            <w:r/>
            <w:r>
              <w:rPr>
                <w:b/>
                <w:sz w:val="20"/>
              </w:rPr>
              <w:t>Inspiration</w:t>
            </w:r>
          </w:p>
        </w:tc>
        <w:tc>
          <w:tcPr>
            <w:tcW w:type="dxa" w:w="6917"/>
          </w:tcPr>
          <w:p>
            <w:r/>
            <w:r>
              <w:rPr>
                <w:sz w:val="20"/>
              </w:rPr>
              <w:t>Outfits par occasion, daily deals, drops à venir</w:t>
            </w:r>
          </w:p>
        </w:tc>
      </w:tr>
      <w:tr>
        <w:tc>
          <w:tcPr>
            <w:tcW w:type="dxa" w:w="2154"/>
          </w:tcPr>
          <w:p>
            <w:r/>
            <w:r>
              <w:rPr>
                <w:b/>
                <w:sz w:val="20"/>
              </w:rPr>
              <w:t>B2B</w:t>
            </w:r>
          </w:p>
        </w:tc>
        <w:tc>
          <w:tcPr>
            <w:tcW w:type="dxa" w:w="6917"/>
          </w:tcPr>
          <w:p>
            <w:r/>
            <w:r>
              <w:rPr>
                <w:sz w:val="20"/>
              </w:rPr>
              <w:t>Espace pro (devis, listes prix, inscription pro)</w:t>
            </w:r>
          </w:p>
        </w:tc>
      </w:tr>
      <w:tr>
        <w:tc>
          <w:tcPr>
            <w:tcW w:type="dxa" w:w="2154"/>
          </w:tcPr>
          <w:p>
            <w:r/>
            <w:r>
              <w:rPr>
                <w:b/>
                <w:sz w:val="20"/>
              </w:rPr>
              <w:t>Support</w:t>
            </w:r>
          </w:p>
        </w:tc>
        <w:tc>
          <w:tcPr>
            <w:tcW w:type="dxa" w:w="6917"/>
          </w:tcPr>
          <w:p>
            <w:r/>
            <w:r>
              <w:rPr>
                <w:sz w:val="20"/>
              </w:rPr>
              <w:t>FAQ + ouverture de ticket + suivi</w:t>
            </w:r>
          </w:p>
        </w:tc>
      </w:tr>
      <w:tr>
        <w:tc>
          <w:tcPr>
            <w:tcW w:type="dxa" w:w="2154"/>
          </w:tcPr>
          <w:p>
            <w:r/>
            <w:r>
              <w:rPr>
                <w:b/>
                <w:sz w:val="20"/>
              </w:rPr>
              <w:t>Légal</w:t>
            </w:r>
          </w:p>
        </w:tc>
        <w:tc>
          <w:tcPr>
            <w:tcW w:type="dxa" w:w="6917"/>
          </w:tcPr>
          <w:p>
            <w:r/>
            <w:r>
              <w:rPr>
                <w:sz w:val="20"/>
              </w:rPr>
              <w:t>RGPD self-service, mentions légales, CGV/CGU, politique cookies</w:t>
            </w:r>
          </w:p>
        </w:tc>
      </w:tr>
    </w:tbl>
    <w:p/>
    <w:p>
      <w:r>
        <w:br w:type="page"/>
      </w:r>
    </w:p>
    <w:p>
      <w:pPr>
        <w:pStyle w:val="Heading1"/>
      </w:pPr>
      <w:r>
        <w:t>10. Exigences marketplace / vendeur (nouveau)</w:t>
      </w:r>
    </w:p>
    <w:p>
      <w:pPr>
        <w:jc w:val="both"/>
      </w:pPr>
      <w:r>
        <w:t>Le cahier v1 ne mentionnait pas de modèle marketplace. La v2 ajoute un module complet permettant l'onboarding et la gestion de vendeurs partenaires. Cette extension est transparente côté client (le storefront reste unifié) mais ajoute trois flux côté admin et un espace vendeur autonome.</w:t>
      </w:r>
    </w:p>
    <w:p>
      <w:pPr>
        <w:pStyle w:val="Heading2"/>
      </w:pPr>
      <w:r>
        <w:t>10.1 Onboarding vendeur</w:t>
      </w:r>
    </w:p>
    <w:p>
      <w:pPr>
        <w:pStyle w:val="ListBullet"/>
      </w:pPr>
      <w:r>
        <w:t>Formulaire de candidature publique (POST /api/storefront/seller/apply).</w:t>
      </w:r>
    </w:p>
    <w:p>
      <w:pPr>
        <w:pStyle w:val="ListBullet"/>
      </w:pPr>
      <w:r>
        <w:t>File de validation admin (approve / reject avec motif).</w:t>
      </w:r>
    </w:p>
    <w:p>
      <w:pPr>
        <w:pStyle w:val="ListBullet"/>
      </w:pPr>
      <w:r>
        <w:t>Statuts : PENDING, APPROVED, REJECTED, SUSPENDED.</w:t>
      </w:r>
    </w:p>
    <w:p>
      <w:pPr>
        <w:pStyle w:val="ListBullet"/>
      </w:pPr>
      <w:r>
        <w:t>Champs KYC : business_name, legal_name, payout_bank_name, IBAN, taux de commission.</w:t>
      </w:r>
    </w:p>
    <w:p>
      <w:pPr>
        <w:pStyle w:val="Heading2"/>
      </w:pPr>
      <w:r>
        <w:t>10.2 Catalogue vendeur</w:t>
      </w:r>
    </w:p>
    <w:p>
      <w:pPr>
        <w:pStyle w:val="ListBullet"/>
      </w:pPr>
      <w:r>
        <w:t>Chaque produit peut être rattaché à un seller (seller_id nullable).</w:t>
      </w:r>
    </w:p>
    <w:p>
      <w:pPr>
        <w:pStyle w:val="ListBullet"/>
      </w:pPr>
      <w:r>
        <w:t>Le vendeur gère ses propres produits, prix, stock (via son espace ou via un import).</w:t>
      </w:r>
    </w:p>
    <w:p>
      <w:pPr>
        <w:pStyle w:val="ListBullet"/>
      </w:pPr>
      <w:r>
        <w:t>Le storefront affiche un badge 'Vendeur partenaire' sur les fiches concernées.</w:t>
      </w:r>
    </w:p>
    <w:p>
      <w:pPr>
        <w:pStyle w:val="Heading2"/>
      </w:pPr>
      <w:r>
        <w:t>10.3 Fulfillments mixés</w:t>
      </w:r>
    </w:p>
    <w:p>
      <w:pPr>
        <w:pStyle w:val="ListBullet"/>
      </w:pPr>
      <w:r>
        <w:t>Une commande peut contenir des items Barsha + items vendeurs.</w:t>
      </w:r>
    </w:p>
    <w:p>
      <w:pPr>
        <w:pStyle w:val="ListBullet"/>
      </w:pPr>
      <w:r>
        <w:t>Pour chaque item vendeur, un seller_fulfillment est créé avec son cycle de vie indépendant (PENDING → SHIPPED → DELIVERED ou CANCELLED).</w:t>
      </w:r>
    </w:p>
    <w:p>
      <w:pPr>
        <w:pStyle w:val="ListBullet"/>
      </w:pPr>
      <w:r>
        <w:t>L'OrderStatus global supporte les états PARTIALLY_SHIPPED et PARTIALLY_DELIVERED quand seuls certains items vendeurs sont avancés.</w:t>
      </w:r>
    </w:p>
    <w:p>
      <w:pPr>
        <w:pStyle w:val="ListBullet"/>
      </w:pPr>
      <w:r>
        <w:t>Lifecycle drips dédiés : seller.fulfillment.shipped, seller.fulfillment.delivered, seller.fulfillment.cancelled.</w:t>
      </w:r>
    </w:p>
    <w:p>
      <w:pPr>
        <w:pStyle w:val="Heading2"/>
      </w:pPr>
      <w:r>
        <w:t>10.4 Payouts vendeurs</w:t>
      </w:r>
    </w:p>
    <w:p>
      <w:pPr>
        <w:pStyle w:val="ListBullet"/>
      </w:pPr>
      <w:r>
        <w:t>Calcul périodique (admin/marketplace/compute-payouts).</w:t>
      </w:r>
    </w:p>
    <w:p>
      <w:pPr>
        <w:pStyle w:val="ListBullet"/>
      </w:pPr>
      <w:r>
        <w:t>Pour chaque vendeur sur la période : gross_amount = somme des items livrés, commission = gross × commission_rate, net_amount = gross − commission.</w:t>
      </w:r>
    </w:p>
    <w:p>
      <w:pPr>
        <w:pStyle w:val="ListBullet"/>
      </w:pPr>
      <w:r>
        <w:t>Statuts paiement : PENDING → PROCESSED (après virement bancaire admin).</w:t>
      </w:r>
    </w:p>
    <w:p>
      <w:pPr>
        <w:pStyle w:val="ListBullet"/>
      </w:pPr>
      <w:r>
        <w:t>Vue admin avec stats globales et liste paginée + vue vendeur 'mes payouts'.</w:t>
      </w:r>
    </w:p>
    <w:p>
      <w:r>
        <w:br w:type="page"/>
      </w:r>
    </w:p>
    <w:p>
      <w:pPr>
        <w:pStyle w:val="Heading1"/>
      </w:pPr>
      <w:r>
        <w:t>11. Exigences opérationnelles et de déploiement</w:t>
      </w:r>
    </w:p>
    <w:p>
      <w:pPr>
        <w:pStyle w:val="Heading2"/>
      </w:pPr>
      <w:r>
        <w:t>11.1 Migrations de schéma</w:t>
      </w:r>
    </w:p>
    <w:p>
      <w:pPr>
        <w:pStyle w:val="ListBullet"/>
      </w:pPr>
      <w:r>
        <w:t>Runner de migration standalone (backend/scripts/run-migrations.ts) : pas de dépendance NestJS, lit process.env directement.</w:t>
      </w:r>
    </w:p>
    <w:p>
      <w:pPr>
        <w:pStyle w:val="ListBullet"/>
      </w:pPr>
      <w:r>
        <w:t>Variantes par moteur (.sql, .postgres.sql, .sqlite.sql) avec fallback.</w:t>
      </w:r>
    </w:p>
    <w:p>
      <w:pPr>
        <w:pStyle w:val="ListBullet"/>
      </w:pPr>
      <w:r>
        <w:t>Table _migration_history avec checksum djb2 pour drift detection.</w:t>
      </w:r>
    </w:p>
    <w:p>
      <w:pPr>
        <w:pStyle w:val="ListBullet"/>
      </w:pPr>
      <w:r>
        <w:t>Idempotent — chaque migration utilise IF NOT EXISTS / OBJECT_ID IS NULL.</w:t>
      </w:r>
    </w:p>
    <w:p>
      <w:pPr>
        <w:pStyle w:val="ListBullet"/>
      </w:pPr>
      <w:r>
        <w:t>Rollback ciblé (--rollback ID).</w:t>
      </w:r>
    </w:p>
    <w:p>
      <w:pPr>
        <w:pStyle w:val="ListBullet"/>
      </w:pPr>
      <w:r>
        <w:t>Commands : npm run migrate / migrate:dry / migrate:rollback (ts-node) ; migrate:prod / migrate:prod:dry / migrate:prod:rollback (compiled JS, sans ts-node).</w:t>
      </w:r>
    </w:p>
    <w:p>
      <w:pPr>
        <w:pStyle w:val="Heading2"/>
      </w:pPr>
      <w:r>
        <w:t>11.2 Préflight de sécurité au boot</w:t>
      </w:r>
    </w:p>
    <w:p>
      <w:pPr>
        <w:pStyle w:val="ListBullet"/>
      </w:pPr>
      <w:r>
        <w:t>En NODE_ENV=production, refuse de démarrer si JWT_SECRET est vide ou égal au placeholder par défaut (exit 1).</w:t>
      </w:r>
    </w:p>
    <w:p>
      <w:pPr>
        <w:pStyle w:val="ListBullet"/>
      </w:pPr>
      <w:r>
        <w:t>Avertissements soft (non bloquants) pour : JWT_SECRET court (&lt;32), EMAIL_ENABLED sans SMTP_USER, SMS_ENABLED sans credentials provider, CTP_SANDBOX_MODE != 'false'.</w:t>
      </w:r>
    </w:p>
    <w:p>
      <w:pPr>
        <w:pStyle w:val="Heading2"/>
      </w:pPr>
      <w:r>
        <w:t>11.3 Configuration par environnement</w:t>
      </w:r>
    </w:p>
    <w:p>
      <w:pPr>
        <w:pStyle w:val="ListBullet"/>
      </w:pPr>
      <w:r>
        <w:t>Fichier .env.example exhaustif (38 variables, 9 groupes : DB, JWT, CORS, App URLs, Search, AI, Payment, Email, SMS, Shipping, Loyalty, Alerts, Fiscal, Admin seed).</w:t>
      </w:r>
    </w:p>
    <w:p>
      <w:pPr>
        <w:pStyle w:val="ListBullet"/>
      </w:pPr>
      <w:r>
        <w:t>.env.staging.example pour le déploiement single-host docker-compose.</w:t>
      </w:r>
    </w:p>
    <w:p>
      <w:pPr>
        <w:pStyle w:val="ListBullet"/>
      </w:pPr>
      <w:r>
        <w:t>Politique : seul JWT_SECRET est strictement requis ; tous les autres ont une dégradation gracieuse.</w:t>
      </w:r>
    </w:p>
    <w:p>
      <w:pPr>
        <w:pStyle w:val="Heading2"/>
      </w:pPr>
      <w:r>
        <w:t>11.4 Empaquetage</w:t>
      </w:r>
    </w:p>
    <w:p>
      <w:pPr>
        <w:pStyle w:val="ListBullet"/>
      </w:pPr>
      <w:r>
        <w:t>Backend : multi-stage Dockerfile (node:20-alpine builder → runtime), bundle dist + migrations.</w:t>
      </w:r>
    </w:p>
    <w:p>
      <w:pPr>
        <w:pStyle w:val="ListBullet"/>
      </w:pPr>
      <w:r>
        <w:t>AI service : Dockerfile python:3.11-slim avec cache CLIP weights.</w:t>
      </w:r>
    </w:p>
    <w:p>
      <w:pPr>
        <w:pStyle w:val="ListBullet"/>
      </w:pPr>
      <w:r>
        <w:t>Frontend : ng build --configuration production → dist/barsha/browser/, servi par nginx (sample.conf + staging.conf fournis).</w:t>
      </w:r>
    </w:p>
    <w:p>
      <w:pPr>
        <w:pStyle w:val="ListBullet"/>
      </w:pPr>
      <w:r>
        <w:t>docker-compose.yml — pile IA seule (Ollama + ai-service + backend).</w:t>
      </w:r>
    </w:p>
    <w:p>
      <w:pPr>
        <w:pStyle w:val="ListBullet"/>
      </w:pPr>
      <w:r>
        <w:t>docker-compose.staging.yml — pile complète single-host (MSSQL 2022 + Meilisearch 1.6 + Ollama + ai-service + backend + frontend nginx).</w:t>
      </w:r>
    </w:p>
    <w:p>
      <w:pPr>
        <w:pStyle w:val="Heading2"/>
      </w:pPr>
      <w:r>
        <w:t>11.5 Observabilité</w:t>
      </w:r>
    </w:p>
    <w:p>
      <w:pPr>
        <w:pStyle w:val="ListBullet"/>
      </w:pPr>
      <w:r>
        <w:t>Event bus interne (platform/events) avec outbox persistante (domain_events).</w:t>
      </w:r>
    </w:p>
    <w:p>
      <w:pPr>
        <w:pStyle w:val="ListBullet"/>
      </w:pPr>
      <w:r>
        <w:t>Audit trail (CustomerNote, OrderComment, AdminTask, AuditDiff) pour les actions administrateur.</w:t>
      </w:r>
    </w:p>
    <w:p>
      <w:pPr>
        <w:pStyle w:val="ListBullet"/>
      </w:pPr>
      <w:r>
        <w:t>/health endpoint renvoyant le statut des dépendances externes.</w:t>
      </w:r>
    </w:p>
    <w:p>
      <w:pPr>
        <w:pStyle w:val="ListBullet"/>
      </w:pPr>
      <w:r>
        <w:t>Logs structurés NestJS (Logger) avec préfixes par module.</w:t>
      </w:r>
    </w:p>
    <w:p>
      <w:r>
        <w:br w:type="page"/>
      </w:r>
    </w:p>
    <w:p>
      <w:pPr>
        <w:pStyle w:val="Heading1"/>
      </w:pPr>
      <w:r>
        <w:t>12. Contraintes et hypothèses mises à jour</w:t>
      </w:r>
    </w:p>
    <w:p>
      <w:pPr>
        <w:pStyle w:val="Heading2"/>
      </w:pPr>
      <w:r>
        <w:t>12.1 Contraintes techniques</w:t>
      </w:r>
    </w:p>
    <w:p>
      <w:pPr>
        <w:pStyle w:val="ListBullet"/>
      </w:pPr>
      <w:r>
        <w:t>TypeScript 5.3+ pour le backend, Angular 19 pour le frontend.</w:t>
      </w:r>
    </w:p>
    <w:p>
      <w:pPr>
        <w:pStyle w:val="ListBullet"/>
      </w:pPr>
      <w:r>
        <w:t>Base de données primaire MSSQL 2022 (postgres et sqlite supportés en fallback).</w:t>
      </w:r>
    </w:p>
    <w:p>
      <w:pPr>
        <w:pStyle w:val="ListBullet"/>
      </w:pPr>
      <w:r>
        <w:t>Service IA en Python 3.11+ avec PyTorch 2 et transformers 4.</w:t>
      </w:r>
    </w:p>
    <w:p>
      <w:pPr>
        <w:pStyle w:val="ListBullet"/>
      </w:pPr>
      <w:r>
        <w:t>Ollama avec modèle local (qwen2.5:7b par défaut, paramétrable).</w:t>
      </w:r>
    </w:p>
    <w:p>
      <w:pPr>
        <w:pStyle w:val="ListBullet"/>
      </w:pPr>
      <w:r>
        <w:t>Meilisearch v1.6+ pour la recherche full-text.</w:t>
      </w:r>
    </w:p>
    <w:p>
      <w:pPr>
        <w:pStyle w:val="ListBullet"/>
      </w:pPr>
      <w:r>
        <w:t>Java 21 LTS uniquement pour l'outillage (PlantUML), non requis en production.</w:t>
      </w:r>
    </w:p>
    <w:p>
      <w:pPr>
        <w:pStyle w:val="Heading2"/>
      </w:pPr>
      <w:r>
        <w:t>12.2 Contraintes réglementaires</w:t>
      </w:r>
    </w:p>
    <w:p>
      <w:pPr>
        <w:pStyle w:val="ListBullet"/>
      </w:pPr>
      <w:r>
        <w:t>RGPD (UE) — bandeau cookies, politique de confidentialité, self-service export et effacement.</w:t>
      </w:r>
    </w:p>
    <w:p>
      <w:pPr>
        <w:pStyle w:val="ListBullet"/>
      </w:pPr>
      <w:r>
        <w:t>TTN fiscal Tunisie — émission de reçus pour les commandes ; sandbox par défaut, branchable en live.</w:t>
      </w:r>
    </w:p>
    <w:p>
      <w:pPr>
        <w:pStyle w:val="ListBullet"/>
      </w:pPr>
      <w:r>
        <w:t>Loi tunisienne sur la protection des données personnelles n° 2004-63 — alignée via les mécanismes RGPD.</w:t>
      </w:r>
    </w:p>
    <w:p>
      <w:pPr>
        <w:pStyle w:val="Heading2"/>
      </w:pPr>
      <w:r>
        <w:t>12.3 Contraintes financières (estimations indicatives)</w:t>
      </w:r>
    </w:p>
    <w:p>
      <w:pPr>
        <w:pStyle w:val="ListBullet"/>
      </w:pPr>
      <w:r>
        <w:t>Hébergement cloud (AWS / Azure / OVH) : 50–150 €/mois en démarrage.</w:t>
      </w:r>
    </w:p>
    <w:p>
      <w:pPr>
        <w:pStyle w:val="ListBullet"/>
      </w:pPr>
      <w:r>
        <w:t>Meilisearch managé (option) : ~30 €/mois ; auto-hébergé : 0 €.</w:t>
      </w:r>
    </w:p>
    <w:p>
      <w:pPr>
        <w:pStyle w:val="ListBullet"/>
      </w:pPr>
      <w:r>
        <w:t>Inférence LLM : Ollama auto-hébergé (0 € en CPU) ou cloud Gemini API (paiement à l'usage).</w:t>
      </w:r>
    </w:p>
    <w:p>
      <w:pPr>
        <w:pStyle w:val="ListBullet"/>
      </w:pPr>
      <w:r>
        <w:t>Domaine + SSL : ~15 €/an (Let's Encrypt gratuit).</w:t>
      </w:r>
    </w:p>
    <w:p>
      <w:pPr>
        <w:pStyle w:val="ListBullet"/>
      </w:pPr>
      <w:r>
        <w:t>Total infra estimé : 80–250 €/mois pour démarrer.</w:t>
      </w:r>
    </w:p>
    <w:p>
      <w:pPr>
        <w:pStyle w:val="Heading2"/>
      </w:pPr>
      <w:r>
        <w:t>12.4 Hypothèses retenues</w:t>
      </w:r>
    </w:p>
    <w:p>
      <w:pPr>
        <w:pStyle w:val="ListBullet"/>
      </w:pPr>
      <w:r>
        <w:t>Trafic initial &lt; 10 000 visiteurs/jour ; au-delà, dimensionnement du backend et de la DB à revoir.</w:t>
      </w:r>
    </w:p>
    <w:p>
      <w:pPr>
        <w:pStyle w:val="ListBullet"/>
      </w:pPr>
      <w:r>
        <w:t>Catalogue cible : 1 000 à 10 000 SKU.</w:t>
      </w:r>
    </w:p>
    <w:p>
      <w:pPr>
        <w:pStyle w:val="ListBullet"/>
      </w:pPr>
      <w:r>
        <w:t>Vendeurs marketplace cibles : moins de 50 partenaires en première année.</w:t>
      </w:r>
    </w:p>
    <w:p>
      <w:pPr>
        <w:pStyle w:val="ListBullet"/>
      </w:pPr>
      <w:r>
        <w:t>Commandes simultanées : la conception (réservation stock atomique, event bus async) supporte plusieurs centaines de commandes/heure sans modification.</w:t>
      </w:r>
    </w:p>
    <w:p>
      <w:r>
        <w:br w:type="page"/>
      </w:r>
    </w:p>
    <w:p>
      <w:pPr>
        <w:pStyle w:val="Heading1"/>
      </w:pPr>
      <w:r>
        <w:t>13. Livrables mis à jour</w:t>
      </w:r>
    </w:p>
    <w:tbl>
      <w:tblPr>
        <w:tblStyle w:val="LightGrid-Accent1"/>
        <w:tblW w:type="auto" w:w="0"/>
        <w:jc w:val="center"/>
        <w:tblLook w:firstColumn="1" w:firstRow="1" w:lastColumn="0" w:lastRow="0" w:noHBand="0" w:noVBand="1" w:val="04A0"/>
      </w:tblPr>
      <w:tblGrid>
        <w:gridCol w:w="3118"/>
        <w:gridCol w:w="3118"/>
        <w:gridCol w:w="3118"/>
      </w:tblGrid>
      <w:tr>
        <w:tc>
          <w:tcPr>
            <w:tcW w:type="dxa" w:w="3118"/>
            <w:shd w:val="clear" w:color="auto" w:fill="1F3A5F"/>
          </w:tcPr>
          <w:p>
            <w:r/>
            <w:r>
              <w:rPr>
                <w:b/>
                <w:color w:val="FFFFFF"/>
                <w:sz w:val="20"/>
              </w:rPr>
              <w:t>Livrable</w:t>
            </w:r>
          </w:p>
        </w:tc>
        <w:tc>
          <w:tcPr>
            <w:tcW w:type="dxa" w:w="1247"/>
            <w:shd w:val="clear" w:color="auto" w:fill="1F3A5F"/>
          </w:tcPr>
          <w:p>
            <w:r/>
            <w:r>
              <w:rPr>
                <w:b/>
                <w:color w:val="FFFFFF"/>
                <w:sz w:val="20"/>
              </w:rPr>
              <w:t>Statut</w:t>
            </w:r>
          </w:p>
        </w:tc>
        <w:tc>
          <w:tcPr>
            <w:tcW w:type="dxa" w:w="4706"/>
            <w:shd w:val="clear" w:color="auto" w:fill="1F3A5F"/>
          </w:tcPr>
          <w:p>
            <w:r/>
            <w:r>
              <w:rPr>
                <w:b/>
                <w:color w:val="FFFFFF"/>
                <w:sz w:val="20"/>
              </w:rPr>
              <w:t>Référence</w:t>
            </w:r>
          </w:p>
        </w:tc>
      </w:tr>
      <w:tr>
        <w:tc>
          <w:tcPr>
            <w:tcW w:type="dxa" w:w="3118"/>
          </w:tcPr>
          <w:p>
            <w:r/>
            <w:r>
              <w:rPr>
                <w:b/>
                <w:sz w:val="20"/>
              </w:rPr>
              <w:t>Code source backend NestJS</w:t>
            </w:r>
          </w:p>
        </w:tc>
        <w:tc>
          <w:tcPr>
            <w:tcW w:type="dxa" w:w="1247"/>
          </w:tcPr>
          <w:p>
            <w:r/>
            <w:r>
              <w:rPr>
                <w:sz w:val="20"/>
              </w:rPr>
              <w:t>Livré</w:t>
            </w:r>
          </w:p>
        </w:tc>
        <w:tc>
          <w:tcPr>
            <w:tcW w:type="dxa" w:w="4706"/>
          </w:tcPr>
          <w:p>
            <w:r/>
            <w:r>
              <w:rPr>
                <w:sz w:val="20"/>
              </w:rPr>
              <w:t>backend/ (50+ modules, 80+ entités)</w:t>
            </w:r>
          </w:p>
        </w:tc>
      </w:tr>
      <w:tr>
        <w:tc>
          <w:tcPr>
            <w:tcW w:type="dxa" w:w="3118"/>
          </w:tcPr>
          <w:p>
            <w:r/>
            <w:r>
              <w:rPr>
                <w:b/>
                <w:sz w:val="20"/>
              </w:rPr>
              <w:t>Code source frontend Angular</w:t>
            </w:r>
          </w:p>
        </w:tc>
        <w:tc>
          <w:tcPr>
            <w:tcW w:type="dxa" w:w="1247"/>
          </w:tcPr>
          <w:p>
            <w:r/>
            <w:r>
              <w:rPr>
                <w:sz w:val="20"/>
              </w:rPr>
              <w:t>Livré</w:t>
            </w:r>
          </w:p>
        </w:tc>
        <w:tc>
          <w:tcPr>
            <w:tcW w:type="dxa" w:w="4706"/>
          </w:tcPr>
          <w:p>
            <w:r/>
            <w:r>
              <w:rPr>
                <w:sz w:val="20"/>
              </w:rPr>
              <w:t>src/ (storefront + admin)</w:t>
            </w:r>
          </w:p>
        </w:tc>
      </w:tr>
      <w:tr>
        <w:tc>
          <w:tcPr>
            <w:tcW w:type="dxa" w:w="3118"/>
          </w:tcPr>
          <w:p>
            <w:r/>
            <w:r>
              <w:rPr>
                <w:b/>
                <w:sz w:val="20"/>
              </w:rPr>
              <w:t>Code source IA Python</w:t>
            </w:r>
          </w:p>
        </w:tc>
        <w:tc>
          <w:tcPr>
            <w:tcW w:type="dxa" w:w="1247"/>
          </w:tcPr>
          <w:p>
            <w:r/>
            <w:r>
              <w:rPr>
                <w:sz w:val="20"/>
              </w:rPr>
              <w:t>Livré</w:t>
            </w:r>
          </w:p>
        </w:tc>
        <w:tc>
          <w:tcPr>
            <w:tcW w:type="dxa" w:w="4706"/>
          </w:tcPr>
          <w:p>
            <w:r/>
            <w:r>
              <w:rPr>
                <w:sz w:val="20"/>
              </w:rPr>
              <w:t>ai-service/ (FastAPI + CLIP + Ollama client)</w:t>
            </w:r>
          </w:p>
        </w:tc>
      </w:tr>
      <w:tr>
        <w:tc>
          <w:tcPr>
            <w:tcW w:type="dxa" w:w="3118"/>
          </w:tcPr>
          <w:p>
            <w:r/>
            <w:r>
              <w:rPr>
                <w:b/>
                <w:sz w:val="20"/>
              </w:rPr>
              <w:t>Migrations versionnées + runner</w:t>
            </w:r>
          </w:p>
        </w:tc>
        <w:tc>
          <w:tcPr>
            <w:tcW w:type="dxa" w:w="1247"/>
          </w:tcPr>
          <w:p>
            <w:r/>
            <w:r>
              <w:rPr>
                <w:sz w:val="20"/>
              </w:rPr>
              <w:t>Livré</w:t>
            </w:r>
          </w:p>
        </w:tc>
        <w:tc>
          <w:tcPr>
            <w:tcW w:type="dxa" w:w="4706"/>
          </w:tcPr>
          <w:p>
            <w:r/>
            <w:r>
              <w:rPr>
                <w:sz w:val="20"/>
              </w:rPr>
              <w:t>backend/migrations/ + scripts/run-migrations.ts</w:t>
            </w:r>
          </w:p>
        </w:tc>
      </w:tr>
      <w:tr>
        <w:tc>
          <w:tcPr>
            <w:tcW w:type="dxa" w:w="3118"/>
          </w:tcPr>
          <w:p>
            <w:r/>
            <w:r>
              <w:rPr>
                <w:b/>
                <w:sz w:val="20"/>
              </w:rPr>
              <w:t>Schéma de données + seeds</w:t>
            </w:r>
          </w:p>
        </w:tc>
        <w:tc>
          <w:tcPr>
            <w:tcW w:type="dxa" w:w="1247"/>
          </w:tcPr>
          <w:p>
            <w:r/>
            <w:r>
              <w:rPr>
                <w:sz w:val="20"/>
              </w:rPr>
              <w:t>Livré</w:t>
            </w:r>
          </w:p>
        </w:tc>
        <w:tc>
          <w:tcPr>
            <w:tcW w:type="dxa" w:w="4706"/>
          </w:tcPr>
          <w:p>
            <w:r/>
            <w:r>
              <w:rPr>
                <w:sz w:val="20"/>
              </w:rPr>
              <w:t>src/database/seed.ts + seed-full.ts</w:t>
            </w:r>
          </w:p>
        </w:tc>
      </w:tr>
      <w:tr>
        <w:tc>
          <w:tcPr>
            <w:tcW w:type="dxa" w:w="3118"/>
          </w:tcPr>
          <w:p>
            <w:r/>
            <w:r>
              <w:rPr>
                <w:b/>
                <w:sz w:val="20"/>
              </w:rPr>
              <w:t>Documentation architecture</w:t>
            </w:r>
          </w:p>
        </w:tc>
        <w:tc>
          <w:tcPr>
            <w:tcW w:type="dxa" w:w="1247"/>
          </w:tcPr>
          <w:p>
            <w:r/>
            <w:r>
              <w:rPr>
                <w:sz w:val="20"/>
              </w:rPr>
              <w:t>Livré</w:t>
            </w:r>
          </w:p>
        </w:tc>
        <w:tc>
          <w:tcPr>
            <w:tcW w:type="dxa" w:w="4706"/>
          </w:tcPr>
          <w:p>
            <w:r/>
            <w:r>
              <w:rPr>
                <w:sz w:val="20"/>
              </w:rPr>
              <w:t>docs/ARCHITECTURE.md, AI_ARCHITECTURE.md, AI_MODULES.md</w:t>
            </w:r>
          </w:p>
        </w:tc>
      </w:tr>
      <w:tr>
        <w:tc>
          <w:tcPr>
            <w:tcW w:type="dxa" w:w="3118"/>
          </w:tcPr>
          <w:p>
            <w:r/>
            <w:r>
              <w:rPr>
                <w:b/>
                <w:sz w:val="20"/>
              </w:rPr>
              <w:t>Documentation déploiement</w:t>
            </w:r>
          </w:p>
        </w:tc>
        <w:tc>
          <w:tcPr>
            <w:tcW w:type="dxa" w:w="1247"/>
          </w:tcPr>
          <w:p>
            <w:r/>
            <w:r>
              <w:rPr>
                <w:sz w:val="20"/>
              </w:rPr>
              <w:t>Livré</w:t>
            </w:r>
          </w:p>
        </w:tc>
        <w:tc>
          <w:tcPr>
            <w:tcW w:type="dxa" w:w="4706"/>
          </w:tcPr>
          <w:p>
            <w:r/>
            <w:r>
              <w:rPr>
                <w:sz w:val="20"/>
              </w:rPr>
              <w:t>DEPLOYMENT.md (15 sections)</w:t>
            </w:r>
          </w:p>
        </w:tc>
      </w:tr>
      <w:tr>
        <w:tc>
          <w:tcPr>
            <w:tcW w:type="dxa" w:w="3118"/>
          </w:tcPr>
          <w:p>
            <w:r/>
            <w:r>
              <w:rPr>
                <w:b/>
                <w:sz w:val="20"/>
              </w:rPr>
              <w:t>Cahier des charges v1 (baseline)</w:t>
            </w:r>
          </w:p>
        </w:tc>
        <w:tc>
          <w:tcPr>
            <w:tcW w:type="dxa" w:w="1247"/>
          </w:tcPr>
          <w:p>
            <w:r/>
            <w:r>
              <w:rPr>
                <w:sz w:val="20"/>
              </w:rPr>
              <w:t>Conservé</w:t>
            </w:r>
          </w:p>
        </w:tc>
        <w:tc>
          <w:tcPr>
            <w:tcW w:type="dxa" w:w="4706"/>
          </w:tcPr>
          <w:p>
            <w:r/>
            <w:r>
              <w:rPr>
                <w:sz w:val="20"/>
              </w:rPr>
              <w:t>Cahier_des_charges_Barsha.docx</w:t>
            </w:r>
          </w:p>
        </w:tc>
      </w:tr>
      <w:tr>
        <w:tc>
          <w:tcPr>
            <w:tcW w:type="dxa" w:w="3118"/>
          </w:tcPr>
          <w:p>
            <w:r/>
            <w:r>
              <w:rPr>
                <w:b/>
                <w:sz w:val="20"/>
              </w:rPr>
              <w:t>Cahier des charges v2 (final)</w:t>
            </w:r>
          </w:p>
        </w:tc>
        <w:tc>
          <w:tcPr>
            <w:tcW w:type="dxa" w:w="1247"/>
          </w:tcPr>
          <w:p>
            <w:r/>
            <w:r>
              <w:rPr>
                <w:sz w:val="20"/>
              </w:rPr>
              <w:t>Livré</w:t>
            </w:r>
          </w:p>
        </w:tc>
        <w:tc>
          <w:tcPr>
            <w:tcW w:type="dxa" w:w="4706"/>
          </w:tcPr>
          <w:p>
            <w:r/>
            <w:r>
              <w:rPr>
                <w:sz w:val="20"/>
              </w:rPr>
              <w:t>docs/Cahier_des_charges_Barsha_v2.docx</w:t>
            </w:r>
          </w:p>
        </w:tc>
      </w:tr>
      <w:tr>
        <w:tc>
          <w:tcPr>
            <w:tcW w:type="dxa" w:w="3118"/>
          </w:tcPr>
          <w:p>
            <w:r/>
            <w:r>
              <w:rPr>
                <w:b/>
                <w:sz w:val="20"/>
              </w:rPr>
              <w:t>Rapport PFE jury</w:t>
            </w:r>
          </w:p>
        </w:tc>
        <w:tc>
          <w:tcPr>
            <w:tcW w:type="dxa" w:w="1247"/>
          </w:tcPr>
          <w:p>
            <w:r/>
            <w:r>
              <w:rPr>
                <w:sz w:val="20"/>
              </w:rPr>
              <w:t>Livré</w:t>
            </w:r>
          </w:p>
        </w:tc>
        <w:tc>
          <w:tcPr>
            <w:tcW w:type="dxa" w:w="4706"/>
          </w:tcPr>
          <w:p>
            <w:r/>
            <w:r>
              <w:rPr>
                <w:sz w:val="20"/>
              </w:rPr>
              <w:t>docs/Rapport_PFE_Barsha_Soutenance.docx</w:t>
            </w:r>
          </w:p>
        </w:tc>
      </w:tr>
      <w:tr>
        <w:tc>
          <w:tcPr>
            <w:tcW w:type="dxa" w:w="3118"/>
          </w:tcPr>
          <w:p>
            <w:r/>
            <w:r>
              <w:rPr>
                <w:b/>
                <w:sz w:val="20"/>
              </w:rPr>
              <w:t>Annexes UML (PlantUML)</w:t>
            </w:r>
          </w:p>
        </w:tc>
        <w:tc>
          <w:tcPr>
            <w:tcW w:type="dxa" w:w="1247"/>
          </w:tcPr>
          <w:p>
            <w:r/>
            <w:r>
              <w:rPr>
                <w:sz w:val="20"/>
              </w:rPr>
              <w:t>Livré</w:t>
            </w:r>
          </w:p>
        </w:tc>
        <w:tc>
          <w:tcPr>
            <w:tcW w:type="dxa" w:w="4706"/>
          </w:tcPr>
          <w:p>
            <w:r/>
            <w:r>
              <w:rPr>
                <w:sz w:val="20"/>
              </w:rPr>
              <w:t>docs/Annexes_UML_Barsha.docx + docs/_build/puml/</w:t>
            </w:r>
          </w:p>
        </w:tc>
      </w:tr>
      <w:tr>
        <w:tc>
          <w:tcPr>
            <w:tcW w:type="dxa" w:w="3118"/>
          </w:tcPr>
          <w:p>
            <w:r/>
            <w:r>
              <w:rPr>
                <w:b/>
                <w:sz w:val="20"/>
              </w:rPr>
              <w:t>Scénario de démonstration soutenance</w:t>
            </w:r>
          </w:p>
        </w:tc>
        <w:tc>
          <w:tcPr>
            <w:tcW w:type="dxa" w:w="1247"/>
          </w:tcPr>
          <w:p>
            <w:r/>
            <w:r>
              <w:rPr>
                <w:sz w:val="20"/>
              </w:rPr>
              <w:t>Livré</w:t>
            </w:r>
          </w:p>
        </w:tc>
        <w:tc>
          <w:tcPr>
            <w:tcW w:type="dxa" w:w="4706"/>
          </w:tcPr>
          <w:p>
            <w:r/>
            <w:r>
              <w:rPr>
                <w:sz w:val="20"/>
              </w:rPr>
              <w:t>docs/DEMO_SCENARIO.md, SOUTENANCE_PREFLIGHT.md</w:t>
            </w:r>
          </w:p>
        </w:tc>
      </w:tr>
      <w:tr>
        <w:tc>
          <w:tcPr>
            <w:tcW w:type="dxa" w:w="3118"/>
          </w:tcPr>
          <w:p>
            <w:r/>
            <w:r>
              <w:rPr>
                <w:b/>
                <w:sz w:val="20"/>
              </w:rPr>
              <w:t>Docker compose staging</w:t>
            </w:r>
          </w:p>
        </w:tc>
        <w:tc>
          <w:tcPr>
            <w:tcW w:type="dxa" w:w="1247"/>
          </w:tcPr>
          <w:p>
            <w:r/>
            <w:r>
              <w:rPr>
                <w:sz w:val="20"/>
              </w:rPr>
              <w:t>Livré</w:t>
            </w:r>
          </w:p>
        </w:tc>
        <w:tc>
          <w:tcPr>
            <w:tcW w:type="dxa" w:w="4706"/>
          </w:tcPr>
          <w:p>
            <w:r/>
            <w:r>
              <w:rPr>
                <w:sz w:val="20"/>
              </w:rPr>
              <w:t>docker-compose.yml, docker-compose.staging.yml</w:t>
            </w:r>
          </w:p>
        </w:tc>
      </w:tr>
      <w:tr>
        <w:tc>
          <w:tcPr>
            <w:tcW w:type="dxa" w:w="3118"/>
          </w:tcPr>
          <w:p>
            <w:r/>
            <w:r>
              <w:rPr>
                <w:b/>
                <w:sz w:val="20"/>
              </w:rPr>
              <w:t>Configuration nginx</w:t>
            </w:r>
          </w:p>
        </w:tc>
        <w:tc>
          <w:tcPr>
            <w:tcW w:type="dxa" w:w="1247"/>
          </w:tcPr>
          <w:p>
            <w:r/>
            <w:r>
              <w:rPr>
                <w:sz w:val="20"/>
              </w:rPr>
              <w:t>Livré</w:t>
            </w:r>
          </w:p>
        </w:tc>
        <w:tc>
          <w:tcPr>
            <w:tcW w:type="dxa" w:w="4706"/>
          </w:tcPr>
          <w:p>
            <w:r/>
            <w:r>
              <w:rPr>
                <w:sz w:val="20"/>
              </w:rPr>
              <w:t>deploy/nginx.sample.conf, nginx.staging.conf</w:t>
            </w:r>
          </w:p>
        </w:tc>
      </w:tr>
      <w:tr>
        <w:tc>
          <w:tcPr>
            <w:tcW w:type="dxa" w:w="3118"/>
          </w:tcPr>
          <w:p>
            <w:r/>
            <w:r>
              <w:rPr>
                <w:b/>
                <w:sz w:val="20"/>
              </w:rPr>
              <w:t>Templates env (dev + staging)</w:t>
            </w:r>
          </w:p>
        </w:tc>
        <w:tc>
          <w:tcPr>
            <w:tcW w:type="dxa" w:w="1247"/>
          </w:tcPr>
          <w:p>
            <w:r/>
            <w:r>
              <w:rPr>
                <w:sz w:val="20"/>
              </w:rPr>
              <w:t>Livré</w:t>
            </w:r>
          </w:p>
        </w:tc>
        <w:tc>
          <w:tcPr>
            <w:tcW w:type="dxa" w:w="4706"/>
          </w:tcPr>
          <w:p>
            <w:r/>
            <w:r>
              <w:rPr>
                <w:sz w:val="20"/>
              </w:rPr>
              <w:t>backend/.env.example, .env.staging.example</w:t>
            </w:r>
          </w:p>
        </w:tc>
      </w:tr>
      <w:tr>
        <w:tc>
          <w:tcPr>
            <w:tcW w:type="dxa" w:w="3118"/>
          </w:tcPr>
          <w:p>
            <w:r/>
            <w:r>
              <w:rPr>
                <w:b/>
                <w:sz w:val="20"/>
              </w:rPr>
              <w:t>Rapport de tests (UAT)</w:t>
            </w:r>
          </w:p>
        </w:tc>
        <w:tc>
          <w:tcPr>
            <w:tcW w:type="dxa" w:w="1247"/>
          </w:tcPr>
          <w:p>
            <w:r/>
            <w:r>
              <w:rPr>
                <w:sz w:val="20"/>
              </w:rPr>
              <w:t>Livré</w:t>
            </w:r>
          </w:p>
        </w:tc>
        <w:tc>
          <w:tcPr>
            <w:tcW w:type="dxa" w:w="4706"/>
          </w:tcPr>
          <w:p>
            <w:r/>
            <w:r>
              <w:rPr>
                <w:sz w:val="20"/>
              </w:rPr>
              <w:t>docs/TEST_REPORT.md + section soutenance</w:t>
            </w:r>
          </w:p>
        </w:tc>
      </w:tr>
      <w:tr>
        <w:tc>
          <w:tcPr>
            <w:tcW w:type="dxa" w:w="3118"/>
          </w:tcPr>
          <w:p>
            <w:r/>
            <w:r>
              <w:rPr>
                <w:b/>
                <w:sz w:val="20"/>
              </w:rPr>
              <w:t>Démonstrateur déployé</w:t>
            </w:r>
          </w:p>
        </w:tc>
        <w:tc>
          <w:tcPr>
            <w:tcW w:type="dxa" w:w="1247"/>
          </w:tcPr>
          <w:p>
            <w:r/>
            <w:r>
              <w:rPr>
                <w:sz w:val="20"/>
              </w:rPr>
              <w:t>Démonstrable</w:t>
            </w:r>
          </w:p>
        </w:tc>
        <w:tc>
          <w:tcPr>
            <w:tcW w:type="dxa" w:w="4706"/>
          </w:tcPr>
          <w:p>
            <w:r/>
            <w:r>
              <w:rPr>
                <w:sz w:val="20"/>
              </w:rPr>
              <w:t>docker compose up -d → http://localhost</w:t>
            </w:r>
          </w:p>
        </w:tc>
      </w:tr>
    </w:tbl>
    <w:p/>
    <w:p>
      <w:r>
        <w:br w:type="page"/>
      </w:r>
    </w:p>
    <w:p>
      <w:pPr>
        <w:pStyle w:val="Heading1"/>
      </w:pPr>
      <w:r>
        <w:t>14. Critères de recette mis à jour</w:t>
      </w:r>
    </w:p>
    <w:tbl>
      <w:tblPr>
        <w:tblStyle w:val="LightGrid-Accent1"/>
        <w:tblW w:type="auto" w:w="0"/>
        <w:jc w:val="center"/>
        <w:tblLook w:firstColumn="1" w:firstRow="1" w:lastColumn="0" w:lastRow="0" w:noHBand="0" w:noVBand="1" w:val="04A0"/>
      </w:tblPr>
      <w:tblGrid>
        <w:gridCol w:w="3118"/>
        <w:gridCol w:w="3118"/>
        <w:gridCol w:w="3118"/>
      </w:tblGrid>
      <w:tr>
        <w:tc>
          <w:tcPr>
            <w:tcW w:type="dxa" w:w="1984"/>
            <w:shd w:val="clear" w:color="auto" w:fill="1F3A5F"/>
          </w:tcPr>
          <w:p>
            <w:r/>
            <w:r>
              <w:rPr>
                <w:b/>
                <w:color w:val="FFFFFF"/>
                <w:sz w:val="20"/>
              </w:rPr>
              <w:t>Critère</w:t>
            </w:r>
          </w:p>
        </w:tc>
        <w:tc>
          <w:tcPr>
            <w:tcW w:type="dxa" w:w="4535"/>
            <w:shd w:val="clear" w:color="auto" w:fill="1F3A5F"/>
          </w:tcPr>
          <w:p>
            <w:r/>
            <w:r>
              <w:rPr>
                <w:b/>
                <w:color w:val="FFFFFF"/>
                <w:sz w:val="20"/>
              </w:rPr>
              <w:t>Indicateur de validation</w:t>
            </w:r>
          </w:p>
        </w:tc>
        <w:tc>
          <w:tcPr>
            <w:tcW w:type="dxa" w:w="2551"/>
            <w:shd w:val="clear" w:color="auto" w:fill="1F3A5F"/>
          </w:tcPr>
          <w:p>
            <w:r/>
            <w:r>
              <w:rPr>
                <w:b/>
                <w:color w:val="FFFFFF"/>
                <w:sz w:val="20"/>
              </w:rPr>
              <w:t>Statut</w:t>
            </w:r>
          </w:p>
        </w:tc>
      </w:tr>
      <w:tr>
        <w:tc>
          <w:tcPr>
            <w:tcW w:type="dxa" w:w="1984"/>
          </w:tcPr>
          <w:p>
            <w:r/>
            <w:r>
              <w:rPr>
                <w:b/>
                <w:sz w:val="20"/>
              </w:rPr>
              <w:t>Modules fonctionnels</w:t>
            </w:r>
          </w:p>
        </w:tc>
        <w:tc>
          <w:tcPr>
            <w:tcW w:type="dxa" w:w="4535"/>
          </w:tcPr>
          <w:p>
            <w:r/>
            <w:r>
              <w:rPr>
                <w:sz w:val="20"/>
              </w:rPr>
              <w:t>Toutes les exigences haute priorité (F01-F19) sont opérationnelles</w:t>
            </w:r>
          </w:p>
        </w:tc>
        <w:tc>
          <w:tcPr>
            <w:tcW w:type="dxa" w:w="2551"/>
          </w:tcPr>
          <w:p>
            <w:r/>
            <w:r>
              <w:rPr>
                <w:sz w:val="20"/>
              </w:rPr>
              <w:t>Validé</w:t>
            </w:r>
          </w:p>
        </w:tc>
      </w:tr>
      <w:tr>
        <w:tc>
          <w:tcPr>
            <w:tcW w:type="dxa" w:w="1984"/>
          </w:tcPr>
          <w:p>
            <w:r/>
            <w:r>
              <w:rPr>
                <w:b/>
                <w:sz w:val="20"/>
              </w:rPr>
              <w:t>Modules ajoutés (F20+)</w:t>
            </w:r>
          </w:p>
        </w:tc>
        <w:tc>
          <w:tcPr>
            <w:tcW w:type="dxa" w:w="4535"/>
          </w:tcPr>
          <w:p>
            <w:r/>
            <w:r>
              <w:rPr>
                <w:sz w:val="20"/>
              </w:rPr>
              <w:t>Tous les modules post-baseline livrés et accessibles via l'API</w:t>
            </w:r>
          </w:p>
        </w:tc>
        <w:tc>
          <w:tcPr>
            <w:tcW w:type="dxa" w:w="2551"/>
          </w:tcPr>
          <w:p>
            <w:r/>
            <w:r>
              <w:rPr>
                <w:sz w:val="20"/>
              </w:rPr>
              <w:t>Validé (50+ modules)</w:t>
            </w:r>
          </w:p>
        </w:tc>
      </w:tr>
      <w:tr>
        <w:tc>
          <w:tcPr>
            <w:tcW w:type="dxa" w:w="1984"/>
          </w:tcPr>
          <w:p>
            <w:r/>
            <w:r>
              <w:rPr>
                <w:b/>
                <w:sz w:val="20"/>
              </w:rPr>
              <w:t>Parcours d'achat</w:t>
            </w:r>
          </w:p>
        </w:tc>
        <w:tc>
          <w:tcPr>
            <w:tcW w:type="dxa" w:w="4535"/>
          </w:tcPr>
          <w:p>
            <w:r/>
            <w:r>
              <w:rPr>
                <w:sz w:val="20"/>
              </w:rPr>
              <w:t>Un utilisateur navigue, ajoute au panier, passe commande sans erreur</w:t>
            </w:r>
          </w:p>
        </w:tc>
        <w:tc>
          <w:tcPr>
            <w:tcW w:type="dxa" w:w="2551"/>
          </w:tcPr>
          <w:p>
            <w:r/>
            <w:r>
              <w:rPr>
                <w:sz w:val="20"/>
              </w:rPr>
              <w:t>Validé</w:t>
            </w:r>
          </w:p>
        </w:tc>
      </w:tr>
      <w:tr>
        <w:tc>
          <w:tcPr>
            <w:tcW w:type="dxa" w:w="1984"/>
          </w:tcPr>
          <w:p>
            <w:r/>
            <w:r>
              <w:rPr>
                <w:b/>
                <w:sz w:val="20"/>
              </w:rPr>
              <w:t>Performance</w:t>
            </w:r>
          </w:p>
        </w:tc>
        <w:tc>
          <w:tcPr>
            <w:tcW w:type="dxa" w:w="4535"/>
          </w:tcPr>
          <w:p>
            <w:r/>
            <w:r>
              <w:rPr>
                <w:sz w:val="20"/>
              </w:rPr>
              <w:t>Pages principales en &lt; 3 s sur connexion standard</w:t>
            </w:r>
          </w:p>
        </w:tc>
        <w:tc>
          <w:tcPr>
            <w:tcW w:type="dxa" w:w="2551"/>
          </w:tcPr>
          <w:p>
            <w:r/>
            <w:r>
              <w:rPr>
                <w:sz w:val="20"/>
              </w:rPr>
              <w:t>Validé (frontend optimisé, lazy loading)</w:t>
            </w:r>
          </w:p>
        </w:tc>
      </w:tr>
      <w:tr>
        <w:tc>
          <w:tcPr>
            <w:tcW w:type="dxa" w:w="1984"/>
          </w:tcPr>
          <w:p>
            <w:r/>
            <w:r>
              <w:rPr>
                <w:b/>
                <w:sz w:val="20"/>
              </w:rPr>
              <w:t>Responsive</w:t>
            </w:r>
          </w:p>
        </w:tc>
        <w:tc>
          <w:tcPr>
            <w:tcW w:type="dxa" w:w="4535"/>
          </w:tcPr>
          <w:p>
            <w:r/>
            <w:r>
              <w:rPr>
                <w:sz w:val="20"/>
              </w:rPr>
              <w:t>Affichage correct sur mobile, tablette, desktop</w:t>
            </w:r>
          </w:p>
        </w:tc>
        <w:tc>
          <w:tcPr>
            <w:tcW w:type="dxa" w:w="2551"/>
          </w:tcPr>
          <w:p>
            <w:r/>
            <w:r>
              <w:rPr>
                <w:sz w:val="20"/>
              </w:rPr>
              <w:t>Validé</w:t>
            </w:r>
          </w:p>
        </w:tc>
      </w:tr>
      <w:tr>
        <w:tc>
          <w:tcPr>
            <w:tcW w:type="dxa" w:w="1984"/>
          </w:tcPr>
          <w:p>
            <w:r/>
            <w:r>
              <w:rPr>
                <w:b/>
                <w:sz w:val="20"/>
              </w:rPr>
              <w:t>Assistant IA</w:t>
            </w:r>
          </w:p>
        </w:tc>
        <w:tc>
          <w:tcPr>
            <w:tcW w:type="dxa" w:w="4535"/>
          </w:tcPr>
          <w:p>
            <w:r/>
            <w:r>
              <w:rPr>
                <w:sz w:val="20"/>
              </w:rPr>
              <w:t>Réponses pertinentes dans ≥ 80 % des cas testés</w:t>
            </w:r>
          </w:p>
        </w:tc>
        <w:tc>
          <w:tcPr>
            <w:tcW w:type="dxa" w:w="2551"/>
          </w:tcPr>
          <w:p>
            <w:r/>
            <w:r>
              <w:rPr>
                <w:sz w:val="20"/>
              </w:rPr>
              <w:t>Validé (Ollama qwen2.5:7b)</w:t>
            </w:r>
          </w:p>
        </w:tc>
      </w:tr>
      <w:tr>
        <w:tc>
          <w:tcPr>
            <w:tcW w:type="dxa" w:w="1984"/>
          </w:tcPr>
          <w:p>
            <w:r/>
            <w:r>
              <w:rPr>
                <w:b/>
                <w:sz w:val="20"/>
              </w:rPr>
              <w:t>Recommandations IA</w:t>
            </w:r>
          </w:p>
        </w:tc>
        <w:tc>
          <w:tcPr>
            <w:tcW w:type="dxa" w:w="4535"/>
          </w:tcPr>
          <w:p>
            <w:r/>
            <w:r>
              <w:rPr>
                <w:sz w:val="20"/>
              </w:rPr>
              <w:t>Suggestions cohérentes avec le profil utilisateur</w:t>
            </w:r>
          </w:p>
        </w:tc>
        <w:tc>
          <w:tcPr>
            <w:tcW w:type="dxa" w:w="2551"/>
          </w:tcPr>
          <w:p>
            <w:r/>
            <w:r>
              <w:rPr>
                <w:sz w:val="20"/>
              </w:rPr>
              <w:t>Validé (8+ stratégies, fallback graceful)</w:t>
            </w:r>
          </w:p>
        </w:tc>
      </w:tr>
      <w:tr>
        <w:tc>
          <w:tcPr>
            <w:tcW w:type="dxa" w:w="1984"/>
          </w:tcPr>
          <w:p>
            <w:r/>
            <w:r>
              <w:rPr>
                <w:b/>
                <w:sz w:val="20"/>
              </w:rPr>
              <w:t>Recherche visuelle</w:t>
            </w:r>
          </w:p>
        </w:tc>
        <w:tc>
          <w:tcPr>
            <w:tcW w:type="dxa" w:w="4535"/>
          </w:tcPr>
          <w:p>
            <w:r/>
            <w:r>
              <w:rPr>
                <w:sz w:val="20"/>
              </w:rPr>
              <w:t>Résultats pertinents pour des images de test</w:t>
            </w:r>
          </w:p>
        </w:tc>
        <w:tc>
          <w:tcPr>
            <w:tcW w:type="dxa" w:w="2551"/>
          </w:tcPr>
          <w:p>
            <w:r/>
            <w:r>
              <w:rPr>
                <w:sz w:val="20"/>
              </w:rPr>
              <w:t>Validé (CLIP cosine top-N)</w:t>
            </w:r>
          </w:p>
        </w:tc>
      </w:tr>
      <w:tr>
        <w:tc>
          <w:tcPr>
            <w:tcW w:type="dxa" w:w="1984"/>
          </w:tcPr>
          <w:p>
            <w:r/>
            <w:r>
              <w:rPr>
                <w:b/>
                <w:sz w:val="20"/>
              </w:rPr>
              <w:t>Marketplace</w:t>
            </w:r>
          </w:p>
        </w:tc>
        <w:tc>
          <w:tcPr>
            <w:tcW w:type="dxa" w:w="4535"/>
          </w:tcPr>
          <w:p>
            <w:r/>
            <w:r>
              <w:rPr>
                <w:sz w:val="20"/>
              </w:rPr>
              <w:t>Vendeur peut postuler, être validé, vendre</w:t>
            </w:r>
          </w:p>
        </w:tc>
        <w:tc>
          <w:tcPr>
            <w:tcW w:type="dxa" w:w="2551"/>
          </w:tcPr>
          <w:p>
            <w:r/>
            <w:r>
              <w:rPr>
                <w:sz w:val="20"/>
              </w:rPr>
              <w:t>Validé</w:t>
            </w:r>
          </w:p>
        </w:tc>
      </w:tr>
      <w:tr>
        <w:tc>
          <w:tcPr>
            <w:tcW w:type="dxa" w:w="1984"/>
          </w:tcPr>
          <w:p>
            <w:r/>
            <w:r>
              <w:rPr>
                <w:b/>
                <w:sz w:val="20"/>
              </w:rPr>
              <w:t>Multi-entrepôts</w:t>
            </w:r>
          </w:p>
        </w:tc>
        <w:tc>
          <w:tcPr>
            <w:tcW w:type="dxa" w:w="4535"/>
          </w:tcPr>
          <w:p>
            <w:r/>
            <w:r>
              <w:rPr>
                <w:sz w:val="20"/>
              </w:rPr>
              <w:t>Réservation stock atomique sur passage commande</w:t>
            </w:r>
          </w:p>
        </w:tc>
        <w:tc>
          <w:tcPr>
            <w:tcW w:type="dxa" w:w="2551"/>
          </w:tcPr>
          <w:p>
            <w:r/>
            <w:r>
              <w:rPr>
                <w:sz w:val="20"/>
              </w:rPr>
              <w:t>Validé</w:t>
            </w:r>
          </w:p>
        </w:tc>
      </w:tr>
      <w:tr>
        <w:tc>
          <w:tcPr>
            <w:tcW w:type="dxa" w:w="1984"/>
          </w:tcPr>
          <w:p>
            <w:r/>
            <w:r>
              <w:rPr>
                <w:b/>
                <w:sz w:val="20"/>
              </w:rPr>
              <w:t>RGPD self-service</w:t>
            </w:r>
          </w:p>
        </w:tc>
        <w:tc>
          <w:tcPr>
            <w:tcW w:type="dxa" w:w="4535"/>
          </w:tcPr>
          <w:p>
            <w:r/>
            <w:r>
              <w:rPr>
                <w:sz w:val="20"/>
              </w:rPr>
              <w:t>Client peut demander export et effacement</w:t>
            </w:r>
          </w:p>
        </w:tc>
        <w:tc>
          <w:tcPr>
            <w:tcW w:type="dxa" w:w="2551"/>
          </w:tcPr>
          <w:p>
            <w:r/>
            <w:r>
              <w:rPr>
                <w:sz w:val="20"/>
              </w:rPr>
              <w:t>Validé</w:t>
            </w:r>
          </w:p>
        </w:tc>
      </w:tr>
      <w:tr>
        <w:tc>
          <w:tcPr>
            <w:tcW w:type="dxa" w:w="1984"/>
          </w:tcPr>
          <w:p>
            <w:r/>
            <w:r>
              <w:rPr>
                <w:b/>
                <w:sz w:val="20"/>
              </w:rPr>
              <w:t>Conformité fiscale (TTN)</w:t>
            </w:r>
          </w:p>
        </w:tc>
        <w:tc>
          <w:tcPr>
            <w:tcW w:type="dxa" w:w="4535"/>
          </w:tcPr>
          <w:p>
            <w:r/>
            <w:r>
              <w:rPr>
                <w:sz w:val="20"/>
              </w:rPr>
              <w:t>Émission reçu fiscal sur chaque commande</w:t>
            </w:r>
          </w:p>
        </w:tc>
        <w:tc>
          <w:tcPr>
            <w:tcW w:type="dxa" w:w="2551"/>
          </w:tcPr>
          <w:p>
            <w:r/>
            <w:r>
              <w:rPr>
                <w:sz w:val="20"/>
              </w:rPr>
              <w:t>Validé (sandbox actif)</w:t>
            </w:r>
          </w:p>
        </w:tc>
      </w:tr>
      <w:tr>
        <w:tc>
          <w:tcPr>
            <w:tcW w:type="dxa" w:w="1984"/>
          </w:tcPr>
          <w:p>
            <w:r/>
            <w:r>
              <w:rPr>
                <w:b/>
                <w:sz w:val="20"/>
              </w:rPr>
              <w:t>Préflight production</w:t>
            </w:r>
          </w:p>
        </w:tc>
        <w:tc>
          <w:tcPr>
            <w:tcW w:type="dxa" w:w="4535"/>
          </w:tcPr>
          <w:p>
            <w:r/>
            <w:r>
              <w:rPr>
                <w:sz w:val="20"/>
              </w:rPr>
              <w:t>Refus de boot si JWT_SECRET par défaut</w:t>
            </w:r>
          </w:p>
        </w:tc>
        <w:tc>
          <w:tcPr>
            <w:tcW w:type="dxa" w:w="2551"/>
          </w:tcPr>
          <w:p>
            <w:r/>
            <w:r>
              <w:rPr>
                <w:sz w:val="20"/>
              </w:rPr>
              <w:t>Validé (testé manuellement)</w:t>
            </w:r>
          </w:p>
        </w:tc>
      </w:tr>
      <w:tr>
        <w:tc>
          <w:tcPr>
            <w:tcW w:type="dxa" w:w="1984"/>
          </w:tcPr>
          <w:p>
            <w:r/>
            <w:r>
              <w:rPr>
                <w:b/>
                <w:sz w:val="20"/>
              </w:rPr>
              <w:t>Migrations</w:t>
            </w:r>
          </w:p>
        </w:tc>
        <w:tc>
          <w:tcPr>
            <w:tcW w:type="dxa" w:w="4535"/>
          </w:tcPr>
          <w:p>
            <w:r/>
            <w:r>
              <w:rPr>
                <w:sz w:val="20"/>
              </w:rPr>
              <w:t>Runner applique, vérifie idempotence, détecte drift</w:t>
            </w:r>
          </w:p>
        </w:tc>
        <w:tc>
          <w:tcPr>
            <w:tcW w:type="dxa" w:w="2551"/>
          </w:tcPr>
          <w:p>
            <w:r/>
            <w:r>
              <w:rPr>
                <w:sz w:val="20"/>
              </w:rPr>
              <w:t>Validé contre MSSQL réel</w:t>
            </w:r>
          </w:p>
        </w:tc>
      </w:tr>
      <w:tr>
        <w:tc>
          <w:tcPr>
            <w:tcW w:type="dxa" w:w="1984"/>
          </w:tcPr>
          <w:p>
            <w:r/>
            <w:r>
              <w:rPr>
                <w:b/>
                <w:sz w:val="20"/>
              </w:rPr>
              <w:t>Build de production</w:t>
            </w:r>
          </w:p>
        </w:tc>
        <w:tc>
          <w:tcPr>
            <w:tcW w:type="dxa" w:w="4535"/>
          </w:tcPr>
          <w:p>
            <w:r/>
            <w:r>
              <w:rPr>
                <w:sz w:val="20"/>
              </w:rPr>
              <w:t>nest build et ng build --configuration production sans erreur</w:t>
            </w:r>
          </w:p>
        </w:tc>
        <w:tc>
          <w:tcPr>
            <w:tcW w:type="dxa" w:w="2551"/>
          </w:tcPr>
          <w:p>
            <w:r/>
            <w:r>
              <w:rPr>
                <w:sz w:val="20"/>
              </w:rPr>
              <w:t>Validé (zéro erreur, warnings CSS budget seulement)</w:t>
            </w:r>
          </w:p>
        </w:tc>
      </w:tr>
      <w:tr>
        <w:tc>
          <w:tcPr>
            <w:tcW w:type="dxa" w:w="1984"/>
          </w:tcPr>
          <w:p>
            <w:r/>
            <w:r>
              <w:rPr>
                <w:b/>
                <w:sz w:val="20"/>
              </w:rPr>
              <w:t>Conformité</w:t>
            </w:r>
          </w:p>
        </w:tc>
        <w:tc>
          <w:tcPr>
            <w:tcW w:type="dxa" w:w="4535"/>
          </w:tcPr>
          <w:p>
            <w:r/>
            <w:r>
              <w:rPr>
                <w:sz w:val="20"/>
              </w:rPr>
              <w:t>Respect du cahier des charges fonctionnel v2</w:t>
            </w:r>
          </w:p>
        </w:tc>
        <w:tc>
          <w:tcPr>
            <w:tcW w:type="dxa" w:w="2551"/>
          </w:tcPr>
          <w:p>
            <w:r/>
            <w:r>
              <w:rPr>
                <w:sz w:val="20"/>
              </w:rPr>
              <w:t>Validé</w:t>
            </w:r>
          </w:p>
        </w:tc>
      </w:tr>
    </w:tbl>
    <w:p/>
    <w:p>
      <w:r>
        <w:br w:type="page"/>
      </w:r>
    </w:p>
    <w:p>
      <w:pPr>
        <w:pStyle w:val="Heading1"/>
      </w:pPr>
      <w:r>
        <w:t>15. Risques et mitigation mis à jour</w:t>
      </w:r>
    </w:p>
    <w:tbl>
      <w:tblPr>
        <w:tblStyle w:val="LightGrid-Accent1"/>
        <w:tblW w:type="auto" w:w="0"/>
        <w:jc w:val="center"/>
        <w:tblLook w:firstColumn="1" w:firstRow="1" w:lastColumn="0" w:lastRow="0" w:noHBand="0" w:noVBand="1" w:val="04A0"/>
      </w:tblPr>
      <w:tblGrid>
        <w:gridCol w:w="2339"/>
        <w:gridCol w:w="2339"/>
        <w:gridCol w:w="2339"/>
        <w:gridCol w:w="2339"/>
      </w:tblGrid>
      <w:tr>
        <w:tc>
          <w:tcPr>
            <w:tcW w:type="dxa" w:w="2551"/>
            <w:shd w:val="clear" w:color="auto" w:fill="1F3A5F"/>
          </w:tcPr>
          <w:p>
            <w:r/>
            <w:r>
              <w:rPr>
                <w:b/>
                <w:color w:val="FFFFFF"/>
                <w:sz w:val="20"/>
              </w:rPr>
              <w:t>Risque</w:t>
            </w:r>
          </w:p>
        </w:tc>
        <w:tc>
          <w:tcPr>
            <w:tcW w:type="dxa" w:w="1020"/>
            <w:shd w:val="clear" w:color="auto" w:fill="1F3A5F"/>
          </w:tcPr>
          <w:p>
            <w:r/>
            <w:r>
              <w:rPr>
                <w:b/>
                <w:color w:val="FFFFFF"/>
                <w:sz w:val="20"/>
              </w:rPr>
              <w:t>Impact</w:t>
            </w:r>
          </w:p>
        </w:tc>
        <w:tc>
          <w:tcPr>
            <w:tcW w:type="dxa" w:w="1134"/>
            <w:shd w:val="clear" w:color="auto" w:fill="1F3A5F"/>
          </w:tcPr>
          <w:p>
            <w:r/>
            <w:r>
              <w:rPr>
                <w:b/>
                <w:color w:val="FFFFFF"/>
                <w:sz w:val="20"/>
              </w:rPr>
              <w:t>Probabilité</w:t>
            </w:r>
          </w:p>
        </w:tc>
        <w:tc>
          <w:tcPr>
            <w:tcW w:type="dxa" w:w="4365"/>
            <w:shd w:val="clear" w:color="auto" w:fill="1F3A5F"/>
          </w:tcPr>
          <w:p>
            <w:r/>
            <w:r>
              <w:rPr>
                <w:b/>
                <w:color w:val="FFFFFF"/>
                <w:sz w:val="20"/>
              </w:rPr>
              <w:t>Mitigation</w:t>
            </w:r>
          </w:p>
        </w:tc>
      </w:tr>
      <w:tr>
        <w:tc>
          <w:tcPr>
            <w:tcW w:type="dxa" w:w="2551"/>
          </w:tcPr>
          <w:p>
            <w:r/>
            <w:r>
              <w:rPr>
                <w:b/>
                <w:sz w:val="20"/>
              </w:rPr>
              <w:t>Dérive du périmètre (scope creep)</w:t>
            </w:r>
          </w:p>
        </w:tc>
        <w:tc>
          <w:tcPr>
            <w:tcW w:type="dxa" w:w="1020"/>
          </w:tcPr>
          <w:p>
            <w:r/>
            <w:r>
              <w:rPr>
                <w:sz w:val="20"/>
              </w:rPr>
              <w:t>Élevé</w:t>
            </w:r>
          </w:p>
        </w:tc>
        <w:tc>
          <w:tcPr>
            <w:tcW w:type="dxa" w:w="1134"/>
          </w:tcPr>
          <w:p>
            <w:r/>
            <w:r>
              <w:rPr>
                <w:sz w:val="20"/>
              </w:rPr>
              <w:t>Élevée (réalisée)</w:t>
            </w:r>
          </w:p>
        </w:tc>
        <w:tc>
          <w:tcPr>
            <w:tcW w:type="dxa" w:w="4365"/>
          </w:tcPr>
          <w:p>
            <w:r/>
            <w:r>
              <w:rPr>
                <w:sz w:val="20"/>
              </w:rPr>
              <w:t>Versionnement explicite du cahier (v1 → v2), rapport de mise à jour, gel de fonctionnalité avant soutenance.</w:t>
            </w:r>
          </w:p>
        </w:tc>
      </w:tr>
      <w:tr>
        <w:tc>
          <w:tcPr>
            <w:tcW w:type="dxa" w:w="2551"/>
          </w:tcPr>
          <w:p>
            <w:r/>
            <w:r>
              <w:rPr>
                <w:b/>
                <w:sz w:val="20"/>
              </w:rPr>
              <w:t>Performance du LLM local insuffisante</w:t>
            </w:r>
          </w:p>
        </w:tc>
        <w:tc>
          <w:tcPr>
            <w:tcW w:type="dxa" w:w="1020"/>
          </w:tcPr>
          <w:p>
            <w:r/>
            <w:r>
              <w:rPr>
                <w:sz w:val="20"/>
              </w:rPr>
              <w:t>Moyen</w:t>
            </w:r>
          </w:p>
        </w:tc>
        <w:tc>
          <w:tcPr>
            <w:tcW w:type="dxa" w:w="1134"/>
          </w:tcPr>
          <w:p>
            <w:r/>
            <w:r>
              <w:rPr>
                <w:sz w:val="20"/>
              </w:rPr>
              <w:t>Moyenne</w:t>
            </w:r>
          </w:p>
        </w:tc>
        <w:tc>
          <w:tcPr>
            <w:tcW w:type="dxa" w:w="4365"/>
          </w:tcPr>
          <w:p>
            <w:r/>
            <w:r>
              <w:rPr>
                <w:sz w:val="20"/>
              </w:rPr>
              <w:t>Fallback cloud Gemini / OpenRouter ; modèle paramétrable (OLLAMA_MODEL) ; mode dégradé poli.</w:t>
            </w:r>
          </w:p>
        </w:tc>
      </w:tr>
      <w:tr>
        <w:tc>
          <w:tcPr>
            <w:tcW w:type="dxa" w:w="2551"/>
          </w:tcPr>
          <w:p>
            <w:r/>
            <w:r>
              <w:rPr>
                <w:b/>
                <w:sz w:val="20"/>
              </w:rPr>
              <w:t>Indisponibilité d'un service externe (SMTP / CTP / Meilisearch)</w:t>
            </w:r>
          </w:p>
        </w:tc>
        <w:tc>
          <w:tcPr>
            <w:tcW w:type="dxa" w:w="1020"/>
          </w:tcPr>
          <w:p>
            <w:r/>
            <w:r>
              <w:rPr>
                <w:sz w:val="20"/>
              </w:rPr>
              <w:t>Moyen</w:t>
            </w:r>
          </w:p>
        </w:tc>
        <w:tc>
          <w:tcPr>
            <w:tcW w:type="dxa" w:w="1134"/>
          </w:tcPr>
          <w:p>
            <w:r/>
            <w:r>
              <w:rPr>
                <w:sz w:val="20"/>
              </w:rPr>
              <w:t>Faible-Moyenne</w:t>
            </w:r>
          </w:p>
        </w:tc>
        <w:tc>
          <w:tcPr>
            <w:tcW w:type="dxa" w:w="4365"/>
          </w:tcPr>
          <w:p>
            <w:r/>
            <w:r>
              <w:rPr>
                <w:sz w:val="20"/>
              </w:rPr>
              <w:t>Dégradation gracieuse systématique : warning au démarrage, fallback fonctionnel, jamais de crash.</w:t>
            </w:r>
          </w:p>
        </w:tc>
      </w:tr>
      <w:tr>
        <w:tc>
          <w:tcPr>
            <w:tcW w:type="dxa" w:w="2551"/>
          </w:tcPr>
          <w:p>
            <w:r/>
            <w:r>
              <w:rPr>
                <w:b/>
                <w:sz w:val="20"/>
              </w:rPr>
              <w:t>Drift de schéma DB en production</w:t>
            </w:r>
          </w:p>
        </w:tc>
        <w:tc>
          <w:tcPr>
            <w:tcW w:type="dxa" w:w="1020"/>
          </w:tcPr>
          <w:p>
            <w:r/>
            <w:r>
              <w:rPr>
                <w:sz w:val="20"/>
              </w:rPr>
              <w:t>Élevé</w:t>
            </w:r>
          </w:p>
        </w:tc>
        <w:tc>
          <w:tcPr>
            <w:tcW w:type="dxa" w:w="1134"/>
          </w:tcPr>
          <w:p>
            <w:r/>
            <w:r>
              <w:rPr>
                <w:sz w:val="20"/>
              </w:rPr>
              <w:t>Faible</w:t>
            </w:r>
          </w:p>
        </w:tc>
        <w:tc>
          <w:tcPr>
            <w:tcW w:type="dxa" w:w="4365"/>
          </w:tcPr>
          <w:p>
            <w:r/>
            <w:r>
              <w:rPr>
                <w:sz w:val="20"/>
              </w:rPr>
              <w:t>_migration_history avec checksums djb2 + rapport drift en sortie de runner.</w:t>
            </w:r>
          </w:p>
        </w:tc>
      </w:tr>
      <w:tr>
        <w:tc>
          <w:tcPr>
            <w:tcW w:type="dxa" w:w="2551"/>
          </w:tcPr>
          <w:p>
            <w:r/>
            <w:r>
              <w:rPr>
                <w:b/>
                <w:sz w:val="20"/>
              </w:rPr>
              <w:t>Boot accidentel en production avec secret par défaut</w:t>
            </w:r>
          </w:p>
        </w:tc>
        <w:tc>
          <w:tcPr>
            <w:tcW w:type="dxa" w:w="1020"/>
          </w:tcPr>
          <w:p>
            <w:r/>
            <w:r>
              <w:rPr>
                <w:sz w:val="20"/>
              </w:rPr>
              <w:t>Critique</w:t>
            </w:r>
          </w:p>
        </w:tc>
        <w:tc>
          <w:tcPr>
            <w:tcW w:type="dxa" w:w="1134"/>
          </w:tcPr>
          <w:p>
            <w:r/>
            <w:r>
              <w:rPr>
                <w:sz w:val="20"/>
              </w:rPr>
              <w:t>Faible</w:t>
            </w:r>
          </w:p>
        </w:tc>
        <w:tc>
          <w:tcPr>
            <w:tcW w:type="dxa" w:w="4365"/>
          </w:tcPr>
          <w:p>
            <w:r/>
            <w:r>
              <w:rPr>
                <w:sz w:val="20"/>
              </w:rPr>
              <w:t>Préflight main.ts qui refuse de démarrer (exit 1 + message FATAL).</w:t>
            </w:r>
          </w:p>
        </w:tc>
      </w:tr>
      <w:tr>
        <w:tc>
          <w:tcPr>
            <w:tcW w:type="dxa" w:w="2551"/>
          </w:tcPr>
          <w:p>
            <w:r/>
            <w:r>
              <w:rPr>
                <w:b/>
                <w:sz w:val="20"/>
              </w:rPr>
              <w:t>Schéma initial absent sur DB fraîche</w:t>
            </w:r>
          </w:p>
        </w:tc>
        <w:tc>
          <w:tcPr>
            <w:tcW w:type="dxa" w:w="1020"/>
          </w:tcPr>
          <w:p>
            <w:r/>
            <w:r>
              <w:rPr>
                <w:sz w:val="20"/>
              </w:rPr>
              <w:t>Élevé</w:t>
            </w:r>
          </w:p>
        </w:tc>
        <w:tc>
          <w:tcPr>
            <w:tcW w:type="dxa" w:w="1134"/>
          </w:tcPr>
          <w:p>
            <w:r/>
            <w:r>
              <w:rPr>
                <w:sz w:val="20"/>
              </w:rPr>
              <w:t>Moyenne</w:t>
            </w:r>
          </w:p>
        </w:tc>
        <w:tc>
          <w:tcPr>
            <w:tcW w:type="dxa" w:w="4365"/>
          </w:tcPr>
          <w:p>
            <w:r/>
            <w:r>
              <w:rPr>
                <w:sz w:val="20"/>
              </w:rPr>
              <w:t>Procédure documentée DEPLOYMENT.md §15.3 — bootstrap one-shot en NODE_ENV=development puis switch production.</w:t>
            </w:r>
          </w:p>
        </w:tc>
      </w:tr>
      <w:tr>
        <w:tc>
          <w:tcPr>
            <w:tcW w:type="dxa" w:w="2551"/>
          </w:tcPr>
          <w:p>
            <w:r/>
            <w:r>
              <w:rPr>
                <w:b/>
                <w:sz w:val="20"/>
              </w:rPr>
              <w:t>Conformité RGPD non respectée sur ex-clientèle UE</w:t>
            </w:r>
          </w:p>
        </w:tc>
        <w:tc>
          <w:tcPr>
            <w:tcW w:type="dxa" w:w="1020"/>
          </w:tcPr>
          <w:p>
            <w:r/>
            <w:r>
              <w:rPr>
                <w:sz w:val="20"/>
              </w:rPr>
              <w:t>Élevé</w:t>
            </w:r>
          </w:p>
        </w:tc>
        <w:tc>
          <w:tcPr>
            <w:tcW w:type="dxa" w:w="1134"/>
          </w:tcPr>
          <w:p>
            <w:r/>
            <w:r>
              <w:rPr>
                <w:sz w:val="20"/>
              </w:rPr>
              <w:t>Faible</w:t>
            </w:r>
          </w:p>
        </w:tc>
        <w:tc>
          <w:tcPr>
            <w:tcW w:type="dxa" w:w="4365"/>
          </w:tcPr>
          <w:p>
            <w:r/>
            <w:r>
              <w:rPr>
                <w:sz w:val="20"/>
              </w:rPr>
              <w:t>Module gdpr complet (export, effacement, vérification) + bandeau cookies + politique.</w:t>
            </w:r>
          </w:p>
        </w:tc>
      </w:tr>
      <w:tr>
        <w:tc>
          <w:tcPr>
            <w:tcW w:type="dxa" w:w="2551"/>
          </w:tcPr>
          <w:p>
            <w:r/>
            <w:r>
              <w:rPr>
                <w:b/>
                <w:sz w:val="20"/>
              </w:rPr>
              <w:t>Litige fiscal (Tunisie) à la mise en service</w:t>
            </w:r>
          </w:p>
        </w:tc>
        <w:tc>
          <w:tcPr>
            <w:tcW w:type="dxa" w:w="1020"/>
          </w:tcPr>
          <w:p>
            <w:r/>
            <w:r>
              <w:rPr>
                <w:sz w:val="20"/>
              </w:rPr>
              <w:t>Élevé</w:t>
            </w:r>
          </w:p>
        </w:tc>
        <w:tc>
          <w:tcPr>
            <w:tcW w:type="dxa" w:w="1134"/>
          </w:tcPr>
          <w:p>
            <w:r/>
            <w:r>
              <w:rPr>
                <w:sz w:val="20"/>
              </w:rPr>
              <w:t>Faible</w:t>
            </w:r>
          </w:p>
        </w:tc>
        <w:tc>
          <w:tcPr>
            <w:tcW w:type="dxa" w:w="4365"/>
          </w:tcPr>
          <w:p>
            <w:r/>
            <w:r>
              <w:rPr>
                <w:sz w:val="20"/>
              </w:rPr>
              <w:t>Fiscal/TTN branchable, sandbox par défaut, à activer après obtention du compte fournisseur agréé.</w:t>
            </w:r>
          </w:p>
        </w:tc>
      </w:tr>
      <w:tr>
        <w:tc>
          <w:tcPr>
            <w:tcW w:type="dxa" w:w="2551"/>
          </w:tcPr>
          <w:p>
            <w:r/>
            <w:r>
              <w:rPr>
                <w:b/>
                <w:sz w:val="20"/>
              </w:rPr>
              <w:t>Vendeur marketplace frauduleux</w:t>
            </w:r>
          </w:p>
        </w:tc>
        <w:tc>
          <w:tcPr>
            <w:tcW w:type="dxa" w:w="1020"/>
          </w:tcPr>
          <w:p>
            <w:r/>
            <w:r>
              <w:rPr>
                <w:sz w:val="20"/>
              </w:rPr>
              <w:t>Moyen</w:t>
            </w:r>
          </w:p>
        </w:tc>
        <w:tc>
          <w:tcPr>
            <w:tcW w:type="dxa" w:w="1134"/>
          </w:tcPr>
          <w:p>
            <w:r/>
            <w:r>
              <w:rPr>
                <w:sz w:val="20"/>
              </w:rPr>
              <w:t>Moyenne</w:t>
            </w:r>
          </w:p>
        </w:tc>
        <w:tc>
          <w:tcPr>
            <w:tcW w:type="dxa" w:w="4365"/>
          </w:tcPr>
          <w:p>
            <w:r/>
            <w:r>
              <w:rPr>
                <w:sz w:val="20"/>
              </w:rPr>
              <w:t>Onboarding KYC + workflow d'approbation manuelle + module fraude (signaux).</w:t>
            </w:r>
          </w:p>
        </w:tc>
      </w:tr>
      <w:tr>
        <w:tc>
          <w:tcPr>
            <w:tcW w:type="dxa" w:w="2551"/>
          </w:tcPr>
          <w:p>
            <w:r/>
            <w:r>
              <w:rPr>
                <w:b/>
                <w:sz w:val="20"/>
              </w:rPr>
              <w:t>Indisponibilité du jury / de l'environnement de démo</w:t>
            </w:r>
          </w:p>
        </w:tc>
        <w:tc>
          <w:tcPr>
            <w:tcW w:type="dxa" w:w="1020"/>
          </w:tcPr>
          <w:p>
            <w:r/>
            <w:r>
              <w:rPr>
                <w:sz w:val="20"/>
              </w:rPr>
              <w:t>Moyen</w:t>
            </w:r>
          </w:p>
        </w:tc>
        <w:tc>
          <w:tcPr>
            <w:tcW w:type="dxa" w:w="1134"/>
          </w:tcPr>
          <w:p>
            <w:r/>
            <w:r>
              <w:rPr>
                <w:sz w:val="20"/>
              </w:rPr>
              <w:t>Faible</w:t>
            </w:r>
          </w:p>
        </w:tc>
        <w:tc>
          <w:tcPr>
            <w:tcW w:type="dxa" w:w="4365"/>
          </w:tcPr>
          <w:p>
            <w:r/>
            <w:r>
              <w:rPr>
                <w:sz w:val="20"/>
              </w:rPr>
              <w:t>Plan B documenté (SOUTENANCE_PREFLIGHT.md §5) : environnement de secours, fallback talking points.</w:t>
            </w:r>
          </w:p>
        </w:tc>
      </w:tr>
      <w:tr>
        <w:tc>
          <w:tcPr>
            <w:tcW w:type="dxa" w:w="2551"/>
          </w:tcPr>
          <w:p>
            <w:r/>
            <w:r>
              <w:rPr>
                <w:b/>
                <w:sz w:val="20"/>
              </w:rPr>
              <w:t>Couverture de tests insuffisante</w:t>
            </w:r>
          </w:p>
        </w:tc>
        <w:tc>
          <w:tcPr>
            <w:tcW w:type="dxa" w:w="1020"/>
          </w:tcPr>
          <w:p>
            <w:r/>
            <w:r>
              <w:rPr>
                <w:sz w:val="20"/>
              </w:rPr>
              <w:t>Moyen</w:t>
            </w:r>
          </w:p>
        </w:tc>
        <w:tc>
          <w:tcPr>
            <w:tcW w:type="dxa" w:w="1134"/>
          </w:tcPr>
          <w:p>
            <w:r/>
            <w:r>
              <w:rPr>
                <w:sz w:val="20"/>
              </w:rPr>
              <w:t>Élevée</w:t>
            </w:r>
          </w:p>
        </w:tc>
        <w:tc>
          <w:tcPr>
            <w:tcW w:type="dxa" w:w="4365"/>
          </w:tcPr>
          <w:p>
            <w:r/>
            <w:r>
              <w:rPr>
                <w:sz w:val="20"/>
              </w:rPr>
              <w:t>Documenté en limite assumée ; test plan UAT manuel exhaustif réalisé ; suite jest configurée pour extension future.</w:t>
            </w:r>
          </w:p>
        </w:tc>
      </w:tr>
      <w:tr>
        <w:tc>
          <w:tcPr>
            <w:tcW w:type="dxa" w:w="2551"/>
          </w:tcPr>
          <w:p>
            <w:r/>
            <w:r>
              <w:rPr>
                <w:b/>
                <w:sz w:val="20"/>
              </w:rPr>
              <w:t>Saturation de l'index Meilisearch</w:t>
            </w:r>
          </w:p>
        </w:tc>
        <w:tc>
          <w:tcPr>
            <w:tcW w:type="dxa" w:w="1020"/>
          </w:tcPr>
          <w:p>
            <w:r/>
            <w:r>
              <w:rPr>
                <w:sz w:val="20"/>
              </w:rPr>
              <w:t>Faible</w:t>
            </w:r>
          </w:p>
        </w:tc>
        <w:tc>
          <w:tcPr>
            <w:tcW w:type="dxa" w:w="1134"/>
          </w:tcPr>
          <w:p>
            <w:r/>
            <w:r>
              <w:rPr>
                <w:sz w:val="20"/>
              </w:rPr>
              <w:t>Faible</w:t>
            </w:r>
          </w:p>
        </w:tc>
        <w:tc>
          <w:tcPr>
            <w:tcW w:type="dxa" w:w="4365"/>
          </w:tcPr>
          <w:p>
            <w:r/>
            <w:r>
              <w:rPr>
                <w:sz w:val="20"/>
              </w:rPr>
              <w:t>Catalogue cible &lt; 10 000 SKU ; reindex incrémental via events.</w:t>
            </w:r>
          </w:p>
        </w:tc>
      </w:tr>
    </w:tbl>
    <w:p/>
    <w:p>
      <w:r>
        <w:br w:type="page"/>
      </w:r>
    </w:p>
    <w:p>
      <w:pPr>
        <w:pStyle w:val="Heading1"/>
      </w:pPr>
      <w:r>
        <w:t>16. Matrice de traçabilité v1 → v2</w:t>
      </w:r>
    </w:p>
    <w:p>
      <w:pPr>
        <w:jc w:val="both"/>
      </w:pPr>
      <w:r>
        <w:t>Cette matrice met en correspondance chaque exigence de la version 1 du cahier des charges avec son implémentation effective dans le code final. La colonne 'commentaire' indique les évolutions ou enrichissements éventuels par rapport à la spécification originale.</w:t>
      </w:r>
    </w:p>
    <w:tbl>
      <w:tblPr>
        <w:tblStyle w:val="LightGrid-Accent1"/>
        <w:tblW w:type="auto" w:w="0"/>
        <w:jc w:val="center"/>
        <w:tblLook w:firstColumn="1" w:firstRow="1" w:lastColumn="0" w:lastRow="0" w:noHBand="0" w:noVBand="1" w:val="04A0"/>
      </w:tblPr>
      <w:tblGrid>
        <w:gridCol w:w="1559"/>
        <w:gridCol w:w="1559"/>
        <w:gridCol w:w="1559"/>
        <w:gridCol w:w="1559"/>
        <w:gridCol w:w="1559"/>
        <w:gridCol w:w="1559"/>
      </w:tblGrid>
      <w:tr>
        <w:tc>
          <w:tcPr>
            <w:tcW w:type="dxa" w:w="567"/>
            <w:shd w:val="clear" w:color="auto" w:fill="1F3A5F"/>
          </w:tcPr>
          <w:p>
            <w:r/>
            <w:r>
              <w:rPr>
                <w:b/>
                <w:color w:val="FFFFFF"/>
                <w:sz w:val="20"/>
              </w:rPr>
              <w:t>ID v1</w:t>
            </w:r>
          </w:p>
        </w:tc>
        <w:tc>
          <w:tcPr>
            <w:tcW w:type="dxa" w:w="1701"/>
            <w:shd w:val="clear" w:color="auto" w:fill="1F3A5F"/>
          </w:tcPr>
          <w:p>
            <w:r/>
            <w:r>
              <w:rPr>
                <w:b/>
                <w:color w:val="FFFFFF"/>
                <w:sz w:val="20"/>
              </w:rPr>
              <w:t>Exigence v1</w:t>
            </w:r>
          </w:p>
        </w:tc>
        <w:tc>
          <w:tcPr>
            <w:tcW w:type="dxa" w:w="1984"/>
            <w:shd w:val="clear" w:color="auto" w:fill="1F3A5F"/>
          </w:tcPr>
          <w:p>
            <w:r/>
            <w:r>
              <w:rPr>
                <w:b/>
                <w:color w:val="FFFFFF"/>
                <w:sz w:val="20"/>
              </w:rPr>
              <w:t>Module(s) NestJS</w:t>
            </w:r>
          </w:p>
        </w:tc>
        <w:tc>
          <w:tcPr>
            <w:tcW w:type="dxa" w:w="1701"/>
            <w:shd w:val="clear" w:color="auto" w:fill="1F3A5F"/>
          </w:tcPr>
          <w:p>
            <w:r/>
            <w:r>
              <w:rPr>
                <w:b/>
                <w:color w:val="FFFFFF"/>
                <w:sz w:val="20"/>
              </w:rPr>
              <w:t>Frontend Angular</w:t>
            </w:r>
          </w:p>
        </w:tc>
        <w:tc>
          <w:tcPr>
            <w:tcW w:type="dxa" w:w="1020"/>
            <w:shd w:val="clear" w:color="auto" w:fill="1F3A5F"/>
          </w:tcPr>
          <w:p>
            <w:r/>
            <w:r>
              <w:rPr>
                <w:b/>
                <w:color w:val="FFFFFF"/>
                <w:sz w:val="20"/>
              </w:rPr>
              <w:t>État final</w:t>
            </w:r>
          </w:p>
        </w:tc>
        <w:tc>
          <w:tcPr>
            <w:tcW w:type="dxa" w:w="2665"/>
            <w:shd w:val="clear" w:color="auto" w:fill="1F3A5F"/>
          </w:tcPr>
          <w:p>
            <w:r/>
            <w:r>
              <w:rPr>
                <w:b/>
                <w:color w:val="FFFFFF"/>
                <w:sz w:val="20"/>
              </w:rPr>
              <w:t>Commentaire</w:t>
            </w:r>
          </w:p>
        </w:tc>
      </w:tr>
      <w:tr>
        <w:tc>
          <w:tcPr>
            <w:tcW w:type="dxa" w:w="567"/>
          </w:tcPr>
          <w:p>
            <w:r/>
            <w:r>
              <w:rPr>
                <w:b/>
                <w:sz w:val="20"/>
              </w:rPr>
              <w:t>F01</w:t>
            </w:r>
          </w:p>
        </w:tc>
        <w:tc>
          <w:tcPr>
            <w:tcW w:type="dxa" w:w="1701"/>
          </w:tcPr>
          <w:p>
            <w:r/>
            <w:r>
              <w:rPr>
                <w:sz w:val="20"/>
              </w:rPr>
              <w:t>Page d'accueil</w:t>
            </w:r>
          </w:p>
        </w:tc>
        <w:tc>
          <w:tcPr>
            <w:tcW w:type="dxa" w:w="1984"/>
          </w:tcPr>
          <w:p>
            <w:r/>
            <w:r>
              <w:rPr>
                <w:sz w:val="20"/>
              </w:rPr>
              <w:t>products, categories, admin, storefront</w:t>
            </w:r>
          </w:p>
        </w:tc>
        <w:tc>
          <w:tcPr>
            <w:tcW w:type="dxa" w:w="1701"/>
          </w:tcPr>
          <w:p>
            <w:r/>
            <w:r>
              <w:rPr>
                <w:sz w:val="20"/>
              </w:rPr>
              <w:t>src/app/components/pages/home</w:t>
            </w:r>
          </w:p>
        </w:tc>
        <w:tc>
          <w:tcPr>
            <w:tcW w:type="dxa" w:w="1020"/>
          </w:tcPr>
          <w:p>
            <w:r/>
            <w:r>
              <w:rPr>
                <w:sz w:val="20"/>
              </w:rPr>
              <w:t>Livré</w:t>
            </w:r>
          </w:p>
        </w:tc>
        <w:tc>
          <w:tcPr>
            <w:tcW w:type="dxa" w:w="2665"/>
          </w:tcPr>
          <w:p>
            <w:r/>
            <w:r>
              <w:rPr>
                <w:sz w:val="20"/>
              </w:rPr>
              <w:t>Hero + flash sale + sections featured + recommandations IA + tendances.</w:t>
            </w:r>
          </w:p>
        </w:tc>
      </w:tr>
      <w:tr>
        <w:tc>
          <w:tcPr>
            <w:tcW w:type="dxa" w:w="567"/>
          </w:tcPr>
          <w:p>
            <w:r/>
            <w:r>
              <w:rPr>
                <w:b/>
                <w:sz w:val="20"/>
              </w:rPr>
              <w:t>F02</w:t>
            </w:r>
          </w:p>
        </w:tc>
        <w:tc>
          <w:tcPr>
            <w:tcW w:type="dxa" w:w="1701"/>
          </w:tcPr>
          <w:p>
            <w:r/>
            <w:r>
              <w:rPr>
                <w:sz w:val="20"/>
              </w:rPr>
              <w:t>Pages catégorie</w:t>
            </w:r>
          </w:p>
        </w:tc>
        <w:tc>
          <w:tcPr>
            <w:tcW w:type="dxa" w:w="1984"/>
          </w:tcPr>
          <w:p>
            <w:r/>
            <w:r>
              <w:rPr>
                <w:sz w:val="20"/>
              </w:rPr>
              <w:t>categories, products</w:t>
            </w:r>
          </w:p>
        </w:tc>
        <w:tc>
          <w:tcPr>
            <w:tcW w:type="dxa" w:w="1701"/>
          </w:tcPr>
          <w:p>
            <w:r/>
            <w:r>
              <w:rPr>
                <w:sz w:val="20"/>
              </w:rPr>
              <w:t>category</w:t>
            </w:r>
          </w:p>
        </w:tc>
        <w:tc>
          <w:tcPr>
            <w:tcW w:type="dxa" w:w="1020"/>
          </w:tcPr>
          <w:p>
            <w:r/>
            <w:r>
              <w:rPr>
                <w:sz w:val="20"/>
              </w:rPr>
              <w:t>Livré</w:t>
            </w:r>
          </w:p>
        </w:tc>
        <w:tc>
          <w:tcPr>
            <w:tcW w:type="dxa" w:w="2665"/>
          </w:tcPr>
          <w:p>
            <w:r/>
            <w:r>
              <w:rPr>
                <w:sz w:val="20"/>
              </w:rPr>
              <w:t>Filtres dynamiques, tri, pagination, breadcrumbs SEO, slugs, Meta tags.</w:t>
            </w:r>
          </w:p>
        </w:tc>
      </w:tr>
      <w:tr>
        <w:tc>
          <w:tcPr>
            <w:tcW w:type="dxa" w:w="567"/>
          </w:tcPr>
          <w:p>
            <w:r/>
            <w:r>
              <w:rPr>
                <w:b/>
                <w:sz w:val="20"/>
              </w:rPr>
              <w:t>F03</w:t>
            </w:r>
          </w:p>
        </w:tc>
        <w:tc>
          <w:tcPr>
            <w:tcW w:type="dxa" w:w="1701"/>
          </w:tcPr>
          <w:p>
            <w:r/>
            <w:r>
              <w:rPr>
                <w:sz w:val="20"/>
              </w:rPr>
              <w:t>Fiche produit</w:t>
            </w:r>
          </w:p>
        </w:tc>
        <w:tc>
          <w:tcPr>
            <w:tcW w:type="dxa" w:w="1984"/>
          </w:tcPr>
          <w:p>
            <w:r/>
            <w:r>
              <w:rPr>
                <w:sz w:val="20"/>
              </w:rPr>
              <w:t>products, ai (recently-viewed), reviews, product-qa</w:t>
            </w:r>
          </w:p>
        </w:tc>
        <w:tc>
          <w:tcPr>
            <w:tcW w:type="dxa" w:w="1701"/>
          </w:tcPr>
          <w:p>
            <w:r/>
            <w:r>
              <w:rPr>
                <w:sz w:val="20"/>
              </w:rPr>
              <w:t>detail-produit</w:t>
            </w:r>
          </w:p>
        </w:tc>
        <w:tc>
          <w:tcPr>
            <w:tcW w:type="dxa" w:w="1020"/>
          </w:tcPr>
          <w:p>
            <w:r/>
            <w:r>
              <w:rPr>
                <w:sz w:val="20"/>
              </w:rPr>
              <w:t>Livré</w:t>
            </w:r>
          </w:p>
        </w:tc>
        <w:tc>
          <w:tcPr>
            <w:tcW w:type="dxa" w:w="2665"/>
          </w:tcPr>
          <w:p>
            <w:r/>
            <w:r>
              <w:rPr>
                <w:sz w:val="20"/>
              </w:rPr>
              <w:t>Galerie zoomable, variantes, Q&amp;A, reviews, recommandations multi-stratégies.</w:t>
            </w:r>
          </w:p>
        </w:tc>
      </w:tr>
      <w:tr>
        <w:tc>
          <w:tcPr>
            <w:tcW w:type="dxa" w:w="567"/>
          </w:tcPr>
          <w:p>
            <w:r/>
            <w:r>
              <w:rPr>
                <w:b/>
                <w:sz w:val="20"/>
              </w:rPr>
              <w:t>F04</w:t>
            </w:r>
          </w:p>
        </w:tc>
        <w:tc>
          <w:tcPr>
            <w:tcW w:type="dxa" w:w="1701"/>
          </w:tcPr>
          <w:p>
            <w:r/>
            <w:r>
              <w:rPr>
                <w:sz w:val="20"/>
              </w:rPr>
              <w:t>Panier</w:t>
            </w:r>
          </w:p>
        </w:tc>
        <w:tc>
          <w:tcPr>
            <w:tcW w:type="dxa" w:w="1984"/>
          </w:tcPr>
          <w:p>
            <w:r/>
            <w:r>
              <w:rPr>
                <w:sz w:val="20"/>
              </w:rPr>
              <w:t>cart</w:t>
            </w:r>
          </w:p>
        </w:tc>
        <w:tc>
          <w:tcPr>
            <w:tcW w:type="dxa" w:w="1701"/>
          </w:tcPr>
          <w:p>
            <w:r/>
            <w:r>
              <w:rPr>
                <w:sz w:val="20"/>
              </w:rPr>
              <w:t>panier</w:t>
            </w:r>
          </w:p>
        </w:tc>
        <w:tc>
          <w:tcPr>
            <w:tcW w:type="dxa" w:w="1020"/>
          </w:tcPr>
          <w:p>
            <w:r/>
            <w:r>
              <w:rPr>
                <w:sz w:val="20"/>
              </w:rPr>
              <w:t>Livré</w:t>
            </w:r>
          </w:p>
        </w:tc>
        <w:tc>
          <w:tcPr>
            <w:tcW w:type="dxa" w:w="2665"/>
          </w:tcPr>
          <w:p>
            <w:r/>
            <w:r>
              <w:rPr>
                <w:sz w:val="20"/>
              </w:rPr>
              <w:t>Persistant, application coupons + pricing rules auto.</w:t>
            </w:r>
          </w:p>
        </w:tc>
      </w:tr>
      <w:tr>
        <w:tc>
          <w:tcPr>
            <w:tcW w:type="dxa" w:w="567"/>
          </w:tcPr>
          <w:p>
            <w:r/>
            <w:r>
              <w:rPr>
                <w:b/>
                <w:sz w:val="20"/>
              </w:rPr>
              <w:t>F05</w:t>
            </w:r>
          </w:p>
        </w:tc>
        <w:tc>
          <w:tcPr>
            <w:tcW w:type="dxa" w:w="1701"/>
          </w:tcPr>
          <w:p>
            <w:r/>
            <w:r>
              <w:rPr>
                <w:sz w:val="20"/>
              </w:rPr>
              <w:t>Tunnel d'achat</w:t>
            </w:r>
          </w:p>
        </w:tc>
        <w:tc>
          <w:tcPr>
            <w:tcW w:type="dxa" w:w="1984"/>
          </w:tcPr>
          <w:p>
            <w:r/>
            <w:r>
              <w:rPr>
                <w:sz w:val="20"/>
              </w:rPr>
              <w:t>orders, payments, promotions, fiscal, lifecycle</w:t>
            </w:r>
          </w:p>
        </w:tc>
        <w:tc>
          <w:tcPr>
            <w:tcW w:type="dxa" w:w="1701"/>
          </w:tcPr>
          <w:p>
            <w:r/>
            <w:r>
              <w:rPr>
                <w:sz w:val="20"/>
              </w:rPr>
              <w:t>checkout</w:t>
            </w:r>
          </w:p>
        </w:tc>
        <w:tc>
          <w:tcPr>
            <w:tcW w:type="dxa" w:w="1020"/>
          </w:tcPr>
          <w:p>
            <w:r/>
            <w:r>
              <w:rPr>
                <w:sz w:val="20"/>
              </w:rPr>
              <w:t>Livré</w:t>
            </w:r>
          </w:p>
        </w:tc>
        <w:tc>
          <w:tcPr>
            <w:tcW w:type="dxa" w:w="2665"/>
          </w:tcPr>
          <w:p>
            <w:r/>
            <w:r>
              <w:rPr>
                <w:sz w:val="20"/>
              </w:rPr>
              <w:t>CTP / COD, calcul taxes, génération reçu fiscal, lifecycle post-achat.</w:t>
            </w:r>
          </w:p>
        </w:tc>
      </w:tr>
      <w:tr>
        <w:tc>
          <w:tcPr>
            <w:tcW w:type="dxa" w:w="567"/>
          </w:tcPr>
          <w:p>
            <w:r/>
            <w:r>
              <w:rPr>
                <w:b/>
                <w:sz w:val="20"/>
              </w:rPr>
              <w:t>F06</w:t>
            </w:r>
          </w:p>
        </w:tc>
        <w:tc>
          <w:tcPr>
            <w:tcW w:type="dxa" w:w="1701"/>
          </w:tcPr>
          <w:p>
            <w:r/>
            <w:r>
              <w:rPr>
                <w:sz w:val="20"/>
              </w:rPr>
              <w:t>Inscription / connexion</w:t>
            </w:r>
          </w:p>
        </w:tc>
        <w:tc>
          <w:tcPr>
            <w:tcW w:type="dxa" w:w="1984"/>
          </w:tcPr>
          <w:p>
            <w:r/>
            <w:r>
              <w:rPr>
                <w:sz w:val="20"/>
              </w:rPr>
              <w:t>auth, users, otp</w:t>
            </w:r>
          </w:p>
        </w:tc>
        <w:tc>
          <w:tcPr>
            <w:tcW w:type="dxa" w:w="1701"/>
          </w:tcPr>
          <w:p>
            <w:r/>
            <w:r>
              <w:rPr>
                <w:sz w:val="20"/>
              </w:rPr>
              <w:t>sign</w:t>
            </w:r>
          </w:p>
        </w:tc>
        <w:tc>
          <w:tcPr>
            <w:tcW w:type="dxa" w:w="1020"/>
          </w:tcPr>
          <w:p>
            <w:r/>
            <w:r>
              <w:rPr>
                <w:sz w:val="20"/>
              </w:rPr>
              <w:t>Livré</w:t>
            </w:r>
          </w:p>
        </w:tc>
        <w:tc>
          <w:tcPr>
            <w:tcW w:type="dxa" w:w="2665"/>
          </w:tcPr>
          <w:p>
            <w:r/>
            <w:r>
              <w:rPr>
                <w:sz w:val="20"/>
              </w:rPr>
              <w:t>JWT + OTP optionnel + reset-password ; bcrypt 12 rounds.</w:t>
            </w:r>
          </w:p>
        </w:tc>
      </w:tr>
      <w:tr>
        <w:tc>
          <w:tcPr>
            <w:tcW w:type="dxa" w:w="567"/>
          </w:tcPr>
          <w:p>
            <w:r/>
            <w:r>
              <w:rPr>
                <w:b/>
                <w:sz w:val="20"/>
              </w:rPr>
              <w:t>F07</w:t>
            </w:r>
          </w:p>
        </w:tc>
        <w:tc>
          <w:tcPr>
            <w:tcW w:type="dxa" w:w="1701"/>
          </w:tcPr>
          <w:p>
            <w:r/>
            <w:r>
              <w:rPr>
                <w:sz w:val="20"/>
              </w:rPr>
              <w:t>Profil utilisateur</w:t>
            </w:r>
          </w:p>
        </w:tc>
        <w:tc>
          <w:tcPr>
            <w:tcW w:type="dxa" w:w="1984"/>
          </w:tcPr>
          <w:p>
            <w:r/>
            <w:r>
              <w:rPr>
                <w:sz w:val="20"/>
              </w:rPr>
              <w:t>users, orders, addresses</w:t>
            </w:r>
          </w:p>
        </w:tc>
        <w:tc>
          <w:tcPr>
            <w:tcW w:type="dxa" w:w="1701"/>
          </w:tcPr>
          <w:p>
            <w:r/>
            <w:r>
              <w:rPr>
                <w:sz w:val="20"/>
              </w:rPr>
              <w:t>compte</w:t>
            </w:r>
          </w:p>
        </w:tc>
        <w:tc>
          <w:tcPr>
            <w:tcW w:type="dxa" w:w="1020"/>
          </w:tcPr>
          <w:p>
            <w:r/>
            <w:r>
              <w:rPr>
                <w:sz w:val="20"/>
              </w:rPr>
              <w:t>Livré</w:t>
            </w:r>
          </w:p>
        </w:tc>
        <w:tc>
          <w:tcPr>
            <w:tcW w:type="dxa" w:w="2665"/>
          </w:tcPr>
          <w:p>
            <w:r/>
            <w:r>
              <w:rPr>
                <w:sz w:val="20"/>
              </w:rPr>
              <w:t>Plus : fidélité, parrainage, demandes RGPD, sizing profile.</w:t>
            </w:r>
          </w:p>
        </w:tc>
      </w:tr>
      <w:tr>
        <w:tc>
          <w:tcPr>
            <w:tcW w:type="dxa" w:w="567"/>
          </w:tcPr>
          <w:p>
            <w:r/>
            <w:r>
              <w:rPr>
                <w:b/>
                <w:sz w:val="20"/>
              </w:rPr>
              <w:t>F08</w:t>
            </w:r>
          </w:p>
        </w:tc>
        <w:tc>
          <w:tcPr>
            <w:tcW w:type="dxa" w:w="1701"/>
          </w:tcPr>
          <w:p>
            <w:r/>
            <w:r>
              <w:rPr>
                <w:sz w:val="20"/>
              </w:rPr>
              <w:t>Favoris</w:t>
            </w:r>
          </w:p>
        </w:tc>
        <w:tc>
          <w:tcPr>
            <w:tcW w:type="dxa" w:w="1984"/>
          </w:tcPr>
          <w:p>
            <w:r/>
            <w:r>
              <w:rPr>
                <w:sz w:val="20"/>
              </w:rPr>
              <w:t>wishlist</w:t>
            </w:r>
          </w:p>
        </w:tc>
        <w:tc>
          <w:tcPr>
            <w:tcW w:type="dxa" w:w="1701"/>
          </w:tcPr>
          <w:p>
            <w:r/>
            <w:r>
              <w:rPr>
                <w:sz w:val="20"/>
              </w:rPr>
              <w:t>wishlist</w:t>
            </w:r>
          </w:p>
        </w:tc>
        <w:tc>
          <w:tcPr>
            <w:tcW w:type="dxa" w:w="1020"/>
          </w:tcPr>
          <w:p>
            <w:r/>
            <w:r>
              <w:rPr>
                <w:sz w:val="20"/>
              </w:rPr>
              <w:t>Livré</w:t>
            </w:r>
          </w:p>
        </w:tc>
        <w:tc>
          <w:tcPr>
            <w:tcW w:type="dxa" w:w="2665"/>
          </w:tcPr>
          <w:p>
            <w:r/>
            <w:r>
              <w:rPr>
                <w:sz w:val="20"/>
              </w:rPr>
              <w:t>Étendu : collections multiples, partage, déplacement vers panier.</w:t>
            </w:r>
          </w:p>
        </w:tc>
      </w:tr>
      <w:tr>
        <w:tc>
          <w:tcPr>
            <w:tcW w:type="dxa" w:w="567"/>
          </w:tcPr>
          <w:p>
            <w:r/>
            <w:r>
              <w:rPr>
                <w:b/>
                <w:sz w:val="20"/>
              </w:rPr>
              <w:t>F09</w:t>
            </w:r>
          </w:p>
        </w:tc>
        <w:tc>
          <w:tcPr>
            <w:tcW w:type="dxa" w:w="1701"/>
          </w:tcPr>
          <w:p>
            <w:r/>
            <w:r>
              <w:rPr>
                <w:sz w:val="20"/>
              </w:rPr>
              <w:t>Recherche</w:t>
            </w:r>
          </w:p>
        </w:tc>
        <w:tc>
          <w:tcPr>
            <w:tcW w:type="dxa" w:w="1984"/>
          </w:tcPr>
          <w:p>
            <w:r/>
            <w:r>
              <w:rPr>
                <w:sz w:val="20"/>
              </w:rPr>
              <w:t>search, ai (visuel)</w:t>
            </w:r>
          </w:p>
        </w:tc>
        <w:tc>
          <w:tcPr>
            <w:tcW w:type="dxa" w:w="1701"/>
          </w:tcPr>
          <w:p>
            <w:r/>
            <w:r>
              <w:rPr>
                <w:sz w:val="20"/>
              </w:rPr>
              <w:t>search-modal</w:t>
            </w:r>
          </w:p>
        </w:tc>
        <w:tc>
          <w:tcPr>
            <w:tcW w:type="dxa" w:w="1020"/>
          </w:tcPr>
          <w:p>
            <w:r/>
            <w:r>
              <w:rPr>
                <w:sz w:val="20"/>
              </w:rPr>
              <w:t>Livré</w:t>
            </w:r>
          </w:p>
        </w:tc>
        <w:tc>
          <w:tcPr>
            <w:tcW w:type="dxa" w:w="2665"/>
          </w:tcPr>
          <w:p>
            <w:r/>
            <w:r>
              <w:rPr>
                <w:sz w:val="20"/>
              </w:rPr>
              <w:t>Meilisearch + recherche visuelle CLIP + suggestions.</w:t>
            </w:r>
          </w:p>
        </w:tc>
      </w:tr>
      <w:tr>
        <w:tc>
          <w:tcPr>
            <w:tcW w:type="dxa" w:w="567"/>
          </w:tcPr>
          <w:p>
            <w:r/>
            <w:r>
              <w:rPr>
                <w:b/>
                <w:sz w:val="20"/>
              </w:rPr>
              <w:t>F10</w:t>
            </w:r>
          </w:p>
        </w:tc>
        <w:tc>
          <w:tcPr>
            <w:tcW w:type="dxa" w:w="1701"/>
          </w:tcPr>
          <w:p>
            <w:r/>
            <w:r>
              <w:rPr>
                <w:sz w:val="20"/>
              </w:rPr>
              <w:t>Filtres</w:t>
            </w:r>
          </w:p>
        </w:tc>
        <w:tc>
          <w:tcPr>
            <w:tcW w:type="dxa" w:w="1984"/>
          </w:tcPr>
          <w:p>
            <w:r/>
            <w:r>
              <w:rPr>
                <w:sz w:val="20"/>
              </w:rPr>
              <w:t>products, search</w:t>
            </w:r>
          </w:p>
        </w:tc>
        <w:tc>
          <w:tcPr>
            <w:tcW w:type="dxa" w:w="1701"/>
          </w:tcPr>
          <w:p>
            <w:r/>
            <w:r>
              <w:rPr>
                <w:sz w:val="20"/>
              </w:rPr>
              <w:t>filtres dans pages catégorie</w:t>
            </w:r>
          </w:p>
        </w:tc>
        <w:tc>
          <w:tcPr>
            <w:tcW w:type="dxa" w:w="1020"/>
          </w:tcPr>
          <w:p>
            <w:r/>
            <w:r>
              <w:rPr>
                <w:sz w:val="20"/>
              </w:rPr>
              <w:t>Livré</w:t>
            </w:r>
          </w:p>
        </w:tc>
        <w:tc>
          <w:tcPr>
            <w:tcW w:type="dxa" w:w="2665"/>
          </w:tcPr>
          <w:p>
            <w:r/>
            <w:r>
              <w:rPr>
                <w:sz w:val="20"/>
              </w:rPr>
              <w:t>Filtres dynamiques côté backend ; performance préservée par index.</w:t>
            </w:r>
          </w:p>
        </w:tc>
      </w:tr>
      <w:tr>
        <w:tc>
          <w:tcPr>
            <w:tcW w:type="dxa" w:w="567"/>
          </w:tcPr>
          <w:p>
            <w:r/>
            <w:r>
              <w:rPr>
                <w:b/>
                <w:sz w:val="20"/>
              </w:rPr>
              <w:t>F11</w:t>
            </w:r>
          </w:p>
        </w:tc>
        <w:tc>
          <w:tcPr>
            <w:tcW w:type="dxa" w:w="1701"/>
          </w:tcPr>
          <w:p>
            <w:r/>
            <w:r>
              <w:rPr>
                <w:sz w:val="20"/>
              </w:rPr>
              <w:t>Coupons / promotions</w:t>
            </w:r>
          </w:p>
        </w:tc>
        <w:tc>
          <w:tcPr>
            <w:tcW w:type="dxa" w:w="1984"/>
          </w:tcPr>
          <w:p>
            <w:r/>
            <w:r>
              <w:rPr>
                <w:sz w:val="20"/>
              </w:rPr>
              <w:t>promotions</w:t>
            </w:r>
          </w:p>
        </w:tc>
        <w:tc>
          <w:tcPr>
            <w:tcW w:type="dxa" w:w="1701"/>
          </w:tcPr>
          <w:p>
            <w:r/>
            <w:r>
              <w:rPr>
                <w:sz w:val="20"/>
              </w:rPr>
              <w:t>checkout, admin/coupons</w:t>
            </w:r>
          </w:p>
        </w:tc>
        <w:tc>
          <w:tcPr>
            <w:tcW w:type="dxa" w:w="1020"/>
          </w:tcPr>
          <w:p>
            <w:r/>
            <w:r>
              <w:rPr>
                <w:sz w:val="20"/>
              </w:rPr>
              <w:t>Livré</w:t>
            </w:r>
          </w:p>
        </w:tc>
        <w:tc>
          <w:tcPr>
            <w:tcW w:type="dxa" w:w="2665"/>
          </w:tcPr>
          <w:p>
            <w:r/>
            <w:r>
              <w:rPr>
                <w:sz w:val="20"/>
              </w:rPr>
              <w:t>Étendu : pricing-rule auto sans saisie de code, gift-cards séparées.</w:t>
            </w:r>
          </w:p>
        </w:tc>
      </w:tr>
      <w:tr>
        <w:tc>
          <w:tcPr>
            <w:tcW w:type="dxa" w:w="567"/>
          </w:tcPr>
          <w:p>
            <w:r/>
            <w:r>
              <w:rPr>
                <w:b/>
                <w:sz w:val="20"/>
              </w:rPr>
              <w:t>F12</w:t>
            </w:r>
          </w:p>
        </w:tc>
        <w:tc>
          <w:tcPr>
            <w:tcW w:type="dxa" w:w="1701"/>
          </w:tcPr>
          <w:p>
            <w:r/>
            <w:r>
              <w:rPr>
                <w:sz w:val="20"/>
              </w:rPr>
              <w:t>Demande de retour</w:t>
            </w:r>
          </w:p>
        </w:tc>
        <w:tc>
          <w:tcPr>
            <w:tcW w:type="dxa" w:w="1984"/>
          </w:tcPr>
          <w:p>
            <w:r/>
            <w:r>
              <w:rPr>
                <w:sz w:val="20"/>
              </w:rPr>
              <w:t>orders (return-request)</w:t>
            </w:r>
          </w:p>
        </w:tc>
        <w:tc>
          <w:tcPr>
            <w:tcW w:type="dxa" w:w="1701"/>
          </w:tcPr>
          <w:p>
            <w:r/>
            <w:r>
              <w:rPr>
                <w:sz w:val="20"/>
              </w:rPr>
              <w:t>compte/retour, admin/returns</w:t>
            </w:r>
          </w:p>
        </w:tc>
        <w:tc>
          <w:tcPr>
            <w:tcW w:type="dxa" w:w="1020"/>
          </w:tcPr>
          <w:p>
            <w:r/>
            <w:r>
              <w:rPr>
                <w:sz w:val="20"/>
              </w:rPr>
              <w:t>Livré</w:t>
            </w:r>
          </w:p>
        </w:tc>
        <w:tc>
          <w:tcPr>
            <w:tcW w:type="dxa" w:w="2665"/>
          </w:tcPr>
          <w:p>
            <w:r/>
            <w:r>
              <w:rPr>
                <w:sz w:val="20"/>
              </w:rPr>
              <w:t>Self-service depuis le profil + workflow admin.</w:t>
            </w:r>
          </w:p>
        </w:tc>
      </w:tr>
      <w:tr>
        <w:tc>
          <w:tcPr>
            <w:tcW w:type="dxa" w:w="567"/>
          </w:tcPr>
          <w:p>
            <w:r/>
            <w:r>
              <w:rPr>
                <w:b/>
                <w:sz w:val="20"/>
              </w:rPr>
              <w:t>F13</w:t>
            </w:r>
          </w:p>
        </w:tc>
        <w:tc>
          <w:tcPr>
            <w:tcW w:type="dxa" w:w="1701"/>
          </w:tcPr>
          <w:p>
            <w:r/>
            <w:r>
              <w:rPr>
                <w:sz w:val="20"/>
              </w:rPr>
              <w:t>Produits associés</w:t>
            </w:r>
          </w:p>
        </w:tc>
        <w:tc>
          <w:tcPr>
            <w:tcW w:type="dxa" w:w="1984"/>
          </w:tcPr>
          <w:p>
            <w:r/>
            <w:r>
              <w:rPr>
                <w:sz w:val="20"/>
              </w:rPr>
              <w:t>recommendations</w:t>
            </w:r>
          </w:p>
        </w:tc>
        <w:tc>
          <w:tcPr>
            <w:tcW w:type="dxa" w:w="1701"/>
          </w:tcPr>
          <w:p>
            <w:r/>
            <w:r>
              <w:rPr>
                <w:sz w:val="20"/>
              </w:rPr>
              <w:t>carrousels sur fiche produit</w:t>
            </w:r>
          </w:p>
        </w:tc>
        <w:tc>
          <w:tcPr>
            <w:tcW w:type="dxa" w:w="1020"/>
          </w:tcPr>
          <w:p>
            <w:r/>
            <w:r>
              <w:rPr>
                <w:sz w:val="20"/>
              </w:rPr>
              <w:t>Livré</w:t>
            </w:r>
          </w:p>
        </w:tc>
        <w:tc>
          <w:tcPr>
            <w:tcW w:type="dxa" w:w="2665"/>
          </w:tcPr>
          <w:p>
            <w:r/>
            <w:r>
              <w:rPr>
                <w:sz w:val="20"/>
              </w:rPr>
              <w:t>8+ stratégies ; v3 endpoint dédié.</w:t>
            </w:r>
          </w:p>
        </w:tc>
      </w:tr>
      <w:tr>
        <w:tc>
          <w:tcPr>
            <w:tcW w:type="dxa" w:w="567"/>
          </w:tcPr>
          <w:p>
            <w:r/>
            <w:r>
              <w:rPr>
                <w:b/>
                <w:sz w:val="20"/>
              </w:rPr>
              <w:t>F14</w:t>
            </w:r>
          </w:p>
        </w:tc>
        <w:tc>
          <w:tcPr>
            <w:tcW w:type="dxa" w:w="1701"/>
          </w:tcPr>
          <w:p>
            <w:r/>
            <w:r>
              <w:rPr>
                <w:sz w:val="20"/>
              </w:rPr>
              <w:t>Assistant Barsha (chatbot)</w:t>
            </w:r>
          </w:p>
        </w:tc>
        <w:tc>
          <w:tcPr>
            <w:tcW w:type="dxa" w:w="1984"/>
          </w:tcPr>
          <w:p>
            <w:r/>
            <w:r>
              <w:rPr>
                <w:sz w:val="20"/>
              </w:rPr>
              <w:t>ai (Ollama)</w:t>
            </w:r>
          </w:p>
        </w:tc>
        <w:tc>
          <w:tcPr>
            <w:tcW w:type="dxa" w:w="1701"/>
          </w:tcPr>
          <w:p>
            <w:r/>
            <w:r>
              <w:rPr>
                <w:sz w:val="20"/>
              </w:rPr>
              <w:t>chatbot widget</w:t>
            </w:r>
          </w:p>
        </w:tc>
        <w:tc>
          <w:tcPr>
            <w:tcW w:type="dxa" w:w="1020"/>
          </w:tcPr>
          <w:p>
            <w:r/>
            <w:r>
              <w:rPr>
                <w:sz w:val="20"/>
              </w:rPr>
              <w:t>Livré</w:t>
            </w:r>
          </w:p>
        </w:tc>
        <w:tc>
          <w:tcPr>
            <w:tcW w:type="dxa" w:w="2665"/>
          </w:tcPr>
          <w:p>
            <w:r/>
            <w:r>
              <w:rPr>
                <w:sz w:val="20"/>
              </w:rPr>
              <w:t>Ollama local + fallback Gemini ; grounding produits.</w:t>
            </w:r>
          </w:p>
        </w:tc>
      </w:tr>
      <w:tr>
        <w:tc>
          <w:tcPr>
            <w:tcW w:type="dxa" w:w="567"/>
          </w:tcPr>
          <w:p>
            <w:r/>
            <w:r>
              <w:rPr>
                <w:b/>
                <w:sz w:val="20"/>
              </w:rPr>
              <w:t>F15</w:t>
            </w:r>
          </w:p>
        </w:tc>
        <w:tc>
          <w:tcPr>
            <w:tcW w:type="dxa" w:w="1701"/>
          </w:tcPr>
          <w:p>
            <w:r/>
            <w:r>
              <w:rPr>
                <w:sz w:val="20"/>
              </w:rPr>
              <w:t>Recommandations IA</w:t>
            </w:r>
          </w:p>
        </w:tc>
        <w:tc>
          <w:tcPr>
            <w:tcW w:type="dxa" w:w="1984"/>
          </w:tcPr>
          <w:p>
            <w:r/>
            <w:r>
              <w:rPr>
                <w:sz w:val="20"/>
              </w:rPr>
              <w:t>recommendations, ai-service</w:t>
            </w:r>
          </w:p>
        </w:tc>
        <w:tc>
          <w:tcPr>
            <w:tcW w:type="dxa" w:w="1701"/>
          </w:tcPr>
          <w:p>
            <w:r/>
            <w:r>
              <w:rPr>
                <w:sz w:val="20"/>
              </w:rPr>
              <w:t>carrousels personnalisés</w:t>
            </w:r>
          </w:p>
        </w:tc>
        <w:tc>
          <w:tcPr>
            <w:tcW w:type="dxa" w:w="1020"/>
          </w:tcPr>
          <w:p>
            <w:r/>
            <w:r>
              <w:rPr>
                <w:sz w:val="20"/>
              </w:rPr>
              <w:t>Livré</w:t>
            </w:r>
          </w:p>
        </w:tc>
        <w:tc>
          <w:tcPr>
            <w:tcW w:type="dxa" w:w="2665"/>
          </w:tcPr>
          <w:p>
            <w:r/>
            <w:r>
              <w:rPr>
                <w:sz w:val="20"/>
              </w:rPr>
              <w:t>Étendu : trending, new-arrivals, seasonal, editorial, personalized, complementary, cart-based, bundle.</w:t>
            </w:r>
          </w:p>
        </w:tc>
      </w:tr>
      <w:tr>
        <w:tc>
          <w:tcPr>
            <w:tcW w:type="dxa" w:w="567"/>
          </w:tcPr>
          <w:p>
            <w:r/>
            <w:r>
              <w:rPr>
                <w:b/>
                <w:sz w:val="20"/>
              </w:rPr>
              <w:t>F16</w:t>
            </w:r>
          </w:p>
        </w:tc>
        <w:tc>
          <w:tcPr>
            <w:tcW w:type="dxa" w:w="1701"/>
          </w:tcPr>
          <w:p>
            <w:r/>
            <w:r>
              <w:rPr>
                <w:sz w:val="20"/>
              </w:rPr>
              <w:t>Recherche visuelle</w:t>
            </w:r>
          </w:p>
        </w:tc>
        <w:tc>
          <w:tcPr>
            <w:tcW w:type="dxa" w:w="1984"/>
          </w:tcPr>
          <w:p>
            <w:r/>
            <w:r>
              <w:rPr>
                <w:sz w:val="20"/>
              </w:rPr>
              <w:t>ai</w:t>
            </w:r>
          </w:p>
        </w:tc>
        <w:tc>
          <w:tcPr>
            <w:tcW w:type="dxa" w:w="1701"/>
          </w:tcPr>
          <w:p>
            <w:r/>
            <w:r>
              <w:rPr>
                <w:sz w:val="20"/>
              </w:rPr>
              <w:t>visual-search modal</w:t>
            </w:r>
          </w:p>
        </w:tc>
        <w:tc>
          <w:tcPr>
            <w:tcW w:type="dxa" w:w="1020"/>
          </w:tcPr>
          <w:p>
            <w:r/>
            <w:r>
              <w:rPr>
                <w:sz w:val="20"/>
              </w:rPr>
              <w:t>Livré</w:t>
            </w:r>
          </w:p>
        </w:tc>
        <w:tc>
          <w:tcPr>
            <w:tcW w:type="dxa" w:w="2665"/>
          </w:tcPr>
          <w:p>
            <w:r/>
            <w:r>
              <w:rPr>
                <w:sz w:val="20"/>
              </w:rPr>
              <w:t>CLIP local ; latence acceptable sur CPU.</w:t>
            </w:r>
          </w:p>
        </w:tc>
      </w:tr>
      <w:tr>
        <w:tc>
          <w:tcPr>
            <w:tcW w:type="dxa" w:w="567"/>
          </w:tcPr>
          <w:p>
            <w:r/>
            <w:r>
              <w:rPr>
                <w:b/>
                <w:sz w:val="20"/>
              </w:rPr>
              <w:t>F17</w:t>
            </w:r>
          </w:p>
        </w:tc>
        <w:tc>
          <w:tcPr>
            <w:tcW w:type="dxa" w:w="1701"/>
          </w:tcPr>
          <w:p>
            <w:r/>
            <w:r>
              <w:rPr>
                <w:sz w:val="20"/>
              </w:rPr>
              <w:t>Google Analytics</w:t>
            </w:r>
          </w:p>
        </w:tc>
        <w:tc>
          <w:tcPr>
            <w:tcW w:type="dxa" w:w="1984"/>
          </w:tcPr>
          <w:p>
            <w:r/>
            <w:r>
              <w:rPr>
                <w:sz w:val="20"/>
              </w:rPr>
              <w:t>analytics</w:t>
            </w:r>
          </w:p>
        </w:tc>
        <w:tc>
          <w:tcPr>
            <w:tcW w:type="dxa" w:w="1701"/>
          </w:tcPr>
          <w:p>
            <w:r/>
            <w:r>
              <w:rPr>
                <w:sz w:val="20"/>
              </w:rPr>
              <w:t>intégration GA4 prête</w:t>
            </w:r>
          </w:p>
        </w:tc>
        <w:tc>
          <w:tcPr>
            <w:tcW w:type="dxa" w:w="1020"/>
          </w:tcPr>
          <w:p>
            <w:r/>
            <w:r>
              <w:rPr>
                <w:sz w:val="20"/>
              </w:rPr>
              <w:t>Livré</w:t>
            </w:r>
          </w:p>
        </w:tc>
        <w:tc>
          <w:tcPr>
            <w:tcW w:type="dxa" w:w="2665"/>
          </w:tcPr>
          <w:p>
            <w:r/>
            <w:r>
              <w:rPr>
                <w:sz w:val="20"/>
              </w:rPr>
              <w:t>Plus : analytics interne (funnel, recently viewed, search queries, stock movements).</w:t>
            </w:r>
          </w:p>
        </w:tc>
      </w:tr>
      <w:tr>
        <w:tc>
          <w:tcPr>
            <w:tcW w:type="dxa" w:w="567"/>
          </w:tcPr>
          <w:p>
            <w:r/>
            <w:r>
              <w:rPr>
                <w:b/>
                <w:sz w:val="20"/>
              </w:rPr>
              <w:t>F18</w:t>
            </w:r>
          </w:p>
        </w:tc>
        <w:tc>
          <w:tcPr>
            <w:tcW w:type="dxa" w:w="1701"/>
          </w:tcPr>
          <w:p>
            <w:r/>
            <w:r>
              <w:rPr>
                <w:sz w:val="20"/>
              </w:rPr>
              <w:t>SEO</w:t>
            </w:r>
          </w:p>
        </w:tc>
        <w:tc>
          <w:tcPr>
            <w:tcW w:type="dxa" w:w="1984"/>
          </w:tcPr>
          <w:p>
            <w:r/>
            <w:r>
              <w:rPr>
                <w:sz w:val="20"/>
              </w:rPr>
              <w:t>products, cms, categories</w:t>
            </w:r>
          </w:p>
        </w:tc>
        <w:tc>
          <w:tcPr>
            <w:tcW w:type="dxa" w:w="1701"/>
          </w:tcPr>
          <w:p>
            <w:r/>
            <w:r>
              <w:rPr>
                <w:sz w:val="20"/>
              </w:rPr>
              <w:t>meta tags, sitemaps, slugs</w:t>
            </w:r>
          </w:p>
        </w:tc>
        <w:tc>
          <w:tcPr>
            <w:tcW w:type="dxa" w:w="1020"/>
          </w:tcPr>
          <w:p>
            <w:r/>
            <w:r>
              <w:rPr>
                <w:sz w:val="20"/>
              </w:rPr>
              <w:t>Livré</w:t>
            </w:r>
          </w:p>
        </w:tc>
        <w:tc>
          <w:tcPr>
            <w:tcW w:type="dxa" w:w="2665"/>
          </w:tcPr>
          <w:p>
            <w:r/>
            <w:r>
              <w:rPr>
                <w:sz w:val="20"/>
              </w:rPr>
              <w:t>Slugs sur tous les contenus principaux ; CMS pages avec metadata complète.</w:t>
            </w:r>
          </w:p>
        </w:tc>
      </w:tr>
      <w:tr>
        <w:tc>
          <w:tcPr>
            <w:tcW w:type="dxa" w:w="567"/>
          </w:tcPr>
          <w:p>
            <w:r/>
            <w:r>
              <w:rPr>
                <w:b/>
                <w:sz w:val="20"/>
              </w:rPr>
              <w:t>F19</w:t>
            </w:r>
          </w:p>
        </w:tc>
        <w:tc>
          <w:tcPr>
            <w:tcW w:type="dxa" w:w="1701"/>
          </w:tcPr>
          <w:p>
            <w:r/>
            <w:r>
              <w:rPr>
                <w:sz w:val="20"/>
              </w:rPr>
              <w:t>Charte graphique Barsha</w:t>
            </w:r>
          </w:p>
        </w:tc>
        <w:tc>
          <w:tcPr>
            <w:tcW w:type="dxa" w:w="1984"/>
          </w:tcPr>
          <w:p>
            <w:r/>
            <w:r>
              <w:rPr>
                <w:sz w:val="20"/>
              </w:rPr>
              <w:t>—</w:t>
            </w:r>
          </w:p>
        </w:tc>
        <w:tc>
          <w:tcPr>
            <w:tcW w:type="dxa" w:w="1701"/>
          </w:tcPr>
          <w:p>
            <w:r/>
            <w:r>
              <w:rPr>
                <w:sz w:val="20"/>
              </w:rPr>
              <w:t>design system Angular + SCSS</w:t>
            </w:r>
          </w:p>
        </w:tc>
        <w:tc>
          <w:tcPr>
            <w:tcW w:type="dxa" w:w="1020"/>
          </w:tcPr>
          <w:p>
            <w:r/>
            <w:r>
              <w:rPr>
                <w:sz w:val="20"/>
              </w:rPr>
              <w:t>Livré</w:t>
            </w:r>
          </w:p>
        </w:tc>
        <w:tc>
          <w:tcPr>
            <w:tcW w:type="dxa" w:w="2665"/>
          </w:tcPr>
          <w:p>
            <w:r/>
            <w:r>
              <w:rPr>
                <w:sz w:val="20"/>
              </w:rPr>
              <w:t>Premium responsive, palette cohérente, typographie travaillée.</w:t>
            </w:r>
          </w:p>
        </w:tc>
      </w:tr>
    </w:tbl>
    <w:p/>
    <w:p>
      <w:r>
        <w:br w:type="page"/>
      </w:r>
    </w:p>
    <w:p>
      <w:pPr>
        <w:pStyle w:val="Heading1"/>
      </w:pPr>
      <w:r>
        <w:t>17. Conclusion du cahier des charges v2</w:t>
      </w:r>
    </w:p>
    <w:p>
      <w:pPr>
        <w:jc w:val="both"/>
      </w:pPr>
      <w:r>
        <w:t>La présente version 2 du cahier des charges Barsha consolide en un document unique l'ensemble des exigences, contraintes et livrables effectivement réalisés à l'issue du projet de fin d'études. Elle remplace formellement la version 1 comme document de référence, tout en conservant celle-ci dans l'historique afin de tracer l'évolution du périmètre.</w:t>
      </w:r>
    </w:p>
    <w:p>
      <w:pPr>
        <w:jc w:val="both"/>
      </w:pPr>
      <w:r>
        <w:t>Le projet a livré une plateforme dont la richesse fonctionnelle et la profondeur technique dépassent largement l'ambition initiale : passage d'un démonstrateur e-commerce intelligent à un véritable écosystème commerce omnicanal industrialisable, doté de modules marketplace, B2B, conformité réglementaire (RGPD + TTN), automatisation marketing et observabilité. Les briques d'intelligence artificielle initialement prévues sont toutes livrées et complétées par deux briques additionnelles (modération UGC et propensity scoring).</w:t>
      </w:r>
    </w:p>
    <w:p>
      <w:pPr>
        <w:jc w:val="both"/>
      </w:pPr>
      <w:r>
        <w:t>Les limitations restantes — couverture de tests automatisés, multi-tenant SaaS, mise en production cloud avec credentials marchands réels — sont explicitement assumées et documentées comme perspectives post-PFE.</w:t>
      </w:r>
    </w:p>
    <w:p>
      <w:pPr>
        <w:jc w:val="both"/>
      </w:pPr>
      <w:r>
        <w:t>Ce document, conjointement avec le rapport de soutenance et le code source versionné, constitue la documentation finale du projet et le support de référence pour toute évolution ultérieure de la plateforme Barsha.</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