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6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высшего образования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имени Гагарина Ю.А.»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spacing w:val="-20"/>
          <w:kern w:val="0"/>
          <w:u w:val="single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Институт </w:t>
      </w:r>
      <w:r>
        <w:rPr>
          <w:rFonts w:eastAsia="Calibri" w:cs="Times New Roman" w:ascii="Times New Roman" w:hAnsi="Times New Roman"/>
          <w:spacing w:val="-20"/>
          <w:kern w:val="0"/>
          <w:sz w:val="28"/>
          <w:szCs w:val="28"/>
          <w:u w:val="single"/>
          <w14:ligatures w14:val="none"/>
        </w:rPr>
        <w:t>прикладных информационных технологий и коммуникаций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Кафедра </w:t>
      </w:r>
      <w:r>
        <w:rPr>
          <w:rFonts w:eastAsia="Calibri" w:cs="Times New Roman" w:ascii="Times New Roman" w:hAnsi="Times New Roman"/>
          <w:kern w:val="0"/>
          <w:sz w:val="28"/>
          <w:szCs w:val="28"/>
          <w:u w:val="single"/>
          <w14:ligatures w14:val="none"/>
        </w:rPr>
        <w:t>Прикладные информационные технологии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b/>
          <w:caps/>
          <w:kern w:val="0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caps/>
          <w:kern w:val="0"/>
          <w:szCs w:val="28"/>
          <w14:ligatures w14:val="none"/>
        </w:rPr>
        <w:t>Курсовая работа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на тему «Разработка экспертной системы 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по подбору классической русской литературы для чтения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ab/>
        <w:tab/>
        <w:tab/>
        <w:tab/>
        <w:tab/>
        <w:tab/>
        <w:t>Выполнил студент группы б1-ИФСТ-32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Захаров Андрей Максимович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Проверил: старший преподаватель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Акутин Артём Сергеевич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Комиссия по защите: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Акутин Артём Сергеевич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Володина Елена Васильевна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Cs/>
          <w:kern w:val="0"/>
          <w:sz w:val="28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Курсовая работа защищена на оценку «______________»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Акутин А.С.</w:t>
      </w:r>
    </w:p>
    <w:p>
      <w:pPr>
        <w:pStyle w:val="Normal"/>
        <w:spacing w:lineRule="auto" w:line="240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Володина Е.В.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  <w:t xml:space="preserve">(дата, подпись члена комиссии) 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bCs/>
          <w:kern w:val="0"/>
          <w:sz w:val="28"/>
          <w:szCs w:val="28"/>
          <w:shd w:fill="FFFFFF" w:val="clear"/>
          <w14:ligatures w14:val="none"/>
        </w:rPr>
      </w:pPr>
      <w:bookmarkStart w:id="0" w:name="_Hlk216271897"/>
      <w:r>
        <w:rPr>
          <w:rFonts w:eastAsia="Calibri" w:cs="Times New Roman" w:ascii="Times New Roman" w:hAnsi="Times New Roman"/>
          <w:bCs/>
          <w:kern w:val="0"/>
          <w:sz w:val="28"/>
          <w:szCs w:val="28"/>
          <w:shd w:fill="FFFFFF" w:val="clear"/>
          <w14:ligatures w14:val="none"/>
        </w:rPr>
        <w:t>Саратов 2025</w:t>
      </w:r>
      <w:bookmarkEnd w:id="0"/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299" w:charSpace="4096"/>
        </w:sect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0"/>
          <w:szCs w:val="20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0"/>
          <w:szCs w:val="20"/>
          <w:shd w:fill="FFFFFF" w:val="clear"/>
          <w14:ligatures w14:val="none"/>
        </w:rPr>
        <mc:AlternateContent>
          <mc:Choice Requires="wps">
            <w:drawing>
              <wp:anchor behindDoc="0" distT="635" distB="0" distL="635" distR="0" simplePos="0" locked="0" layoutInCell="1" allowOverlap="1" relativeHeight="2" wp14:anchorId="5EA50272">
                <wp:simplePos x="0" y="0"/>
                <wp:positionH relativeFrom="column">
                  <wp:posOffset>6166485</wp:posOffset>
                </wp:positionH>
                <wp:positionV relativeFrom="paragraph">
                  <wp:posOffset>266700</wp:posOffset>
                </wp:positionV>
                <wp:extent cx="466725" cy="390525"/>
                <wp:effectExtent l="635" t="635" r="0" b="0"/>
                <wp:wrapNone/>
                <wp:docPr id="1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3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9" path="m0,0l-2147483645,0l-2147483645,-2147483646l0,-2147483646xe" fillcolor="white" stroked="f" o:allowincell="f" style="position:absolute;margin-left:485.55pt;margin-top:21pt;width:36.7pt;height:30.7pt;mso-wrap-style:none;v-text-anchor:middle" wp14:anchorId="5EA50272">
                <v:fill o:detectmouseclick="t" type="solid" color2="black"/>
                <v:stroke color="#3465a4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Замечания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tabs>
          <w:tab w:val="clear" w:pos="708"/>
          <w:tab w:val="left" w:pos="851" w:leader="none"/>
          <w:tab w:val="left" w:pos="993" w:leader="none"/>
        </w:tabs>
        <w:spacing w:lineRule="auto" w:line="276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Акутин А.С.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Cs/>
          <w:kern w:val="0"/>
          <w:sz w:val="28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______________________________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 Володина Е.В.</w:t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>(дата, подпись члена комиссии)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52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  <w:r>
        <w:br w:type="page"/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высшего образования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 w:cs="Times New Roman"/>
          <w:b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Calibri" w:cs="Times New Roman" w:ascii="Times New Roman" w:hAnsi="Times New Roman"/>
          <w:b/>
          <w:kern w:val="0"/>
          <w:sz w:val="28"/>
          <w:szCs w:val="28"/>
          <w14:ligatures w14:val="none"/>
        </w:rPr>
        <w:t>имени Гагарина Ю.А.»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Кафедра «</w:t>
      </w:r>
      <w:r>
        <w:rPr>
          <w:rFonts w:eastAsia="Calibri" w:cs="Times New Roman" w:ascii="Times New Roman" w:hAnsi="Times New Roman"/>
          <w:kern w:val="0"/>
          <w:sz w:val="28"/>
          <w:szCs w:val="28"/>
          <w:u w:val="single"/>
          <w14:ligatures w14:val="none"/>
        </w:rPr>
        <w:t>Прикладные информационные технологии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»</w:t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ЗАДАНИЕ 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на выполнение курсовой работы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студенту ИнПИТ группы б1-ИФСТ-32 Захапрву Андрею Максимовичу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В курсовой работе необходимо:</w:t>
      </w:r>
    </w:p>
    <w:p>
      <w:pPr>
        <w:pStyle w:val="Normal"/>
        <w:spacing w:lineRule="auto" w:line="240" w:before="0" w:after="0"/>
        <w:ind w:left="72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Разработать базу знаний экспертной системы, для чего </w:t>
      </w:r>
    </w:p>
    <w:p>
      <w:pPr>
        <w:pStyle w:val="Normal"/>
        <w:numPr>
          <w:ilvl w:val="1"/>
          <w:numId w:val="66"/>
        </w:numPr>
        <w:spacing w:lineRule="auto" w:line="240" w:before="120" w:after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провести сбор информации в выбранной предметной области, на основе объективных и субъективных знаний,</w:t>
      </w:r>
    </w:p>
    <w:p>
      <w:pPr>
        <w:pStyle w:val="Normal"/>
        <w:numPr>
          <w:ilvl w:val="1"/>
          <w:numId w:val="67"/>
        </w:numPr>
        <w:spacing w:lineRule="auto" w:line="240" w:before="120" w:after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проанализировать основные объекты и связи в предметной области, выявить закономерности и исключения,</w:t>
      </w:r>
    </w:p>
    <w:p>
      <w:pPr>
        <w:pStyle w:val="Normal"/>
        <w:numPr>
          <w:ilvl w:val="1"/>
          <w:numId w:val="68"/>
        </w:numPr>
        <w:spacing w:lineRule="auto" w:line="240" w:before="120" w:after="0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построить: </w:t>
      </w:r>
    </w:p>
    <w:p>
      <w:pPr>
        <w:pStyle w:val="Normal"/>
        <w:numPr>
          <w:ilvl w:val="2"/>
          <w:numId w:val="2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Графическую модель (дерево принятия решений)</w:t>
      </w:r>
    </w:p>
    <w:p>
      <w:pPr>
        <w:pStyle w:val="Normal"/>
        <w:numPr>
          <w:ilvl w:val="2"/>
          <w:numId w:val="2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Фреймовую модель</w:t>
      </w:r>
    </w:p>
    <w:p>
      <w:pPr>
        <w:pStyle w:val="Normal"/>
        <w:numPr>
          <w:ilvl w:val="2"/>
          <w:numId w:val="2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Продукционную модель</w:t>
      </w:r>
    </w:p>
    <w:p>
      <w:pPr>
        <w:pStyle w:val="Normal"/>
        <w:numPr>
          <w:ilvl w:val="2"/>
          <w:numId w:val="2"/>
        </w:numPr>
        <w:spacing w:lineRule="auto" w:line="360" w:before="120" w:after="0"/>
        <w:contextualSpacing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Реализацию ЭС в ПО</w:t>
      </w:r>
    </w:p>
    <w:p>
      <w:pPr>
        <w:pStyle w:val="Normal"/>
        <w:spacing w:lineRule="auto" w:line="276" w:before="0" w:after="200"/>
        <w:ind w:hanging="3544" w:left="3544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ind w:hanging="3544" w:left="3544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</w:r>
    </w:p>
    <w:p>
      <w:pPr>
        <w:pStyle w:val="Normal"/>
        <w:spacing w:lineRule="auto" w:line="276" w:before="0" w:after="200"/>
        <w:ind w:hanging="3544" w:left="3544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Дата выдачи: </w:t>
      </w: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 xml:space="preserve">«  » сентября 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2025 г.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Срок выполнения: </w:t>
      </w:r>
      <w:r>
        <w:rPr>
          <w:rFonts w:eastAsia="Calibri" w:cs="Times New Roman" w:ascii="Times New Roman" w:hAnsi="Times New Roman"/>
          <w:bCs/>
          <w:kern w:val="0"/>
          <w:sz w:val="28"/>
          <w:shd w:fill="FFFFFF" w:val="clear"/>
          <w14:ligatures w14:val="none"/>
        </w:rPr>
        <w:t xml:space="preserve">«  » декабря </w:t>
      </w: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2025 г.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Руководитель: _________ старший преподаватель кафедры ПИТ Акутин А. С.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Студент: __________________ Захаров А.М.</w:t>
      </w:r>
      <w:r>
        <w:br w:type="page"/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Calibri" w:cs="Times New Roman"/>
          <w:b/>
          <w:bCs/>
          <w:kern w:val="0"/>
          <w:sz w:val="28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8"/>
          <w14:ligatures w14:val="none"/>
        </w:rPr>
      </w:r>
    </w:p>
    <w:p>
      <w:pPr>
        <w:pStyle w:val="TOCHeading"/>
        <w:spacing w:lineRule="auto" w:line="360" w:before="0" w:after="0"/>
        <w:jc w:val="center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rPr>
              <w:webHidden/>
              <w:rStyle w:val="Style12"/>
              <w:sz w:val="28"/>
              <w:szCs w:val="28"/>
              <w:vanish w:val="false"/>
              <w:rFonts w:cs="Times New Roman" w:ascii="Times New Roman" w:hAnsi="Times New Roman"/>
              <w:color w:val="000000"/>
              <w:lang w:eastAsia="ru-RU"/>
            </w:rPr>
            <w:instrText xml:space="preserve"> TOC \z \o "1-3" \u \h</w:instrText>
          </w:r>
          <w:r>
            <w:rPr>
              <w:webHidden/>
              <w:rStyle w:val="Style12"/>
              <w:sz w:val="28"/>
              <w:szCs w:val="28"/>
              <w:vanish w:val="false"/>
              <w:rFonts w:cs="Times New Roman" w:ascii="Times New Roman" w:hAnsi="Times New Roman"/>
              <w:color w:val="000000"/>
              <w:lang w:eastAsia="ru-RU"/>
            </w:rPr>
            <w:fldChar w:fldCharType="separate"/>
          </w:r>
          <w:hyperlink w:anchor="_Toc216304341">
            <w:r>
              <w:rPr>
                <w:webHidden/>
                <w:rStyle w:val="Style12"/>
                <w:rFonts w:cs="Times New Roman" w:ascii="Times New Roman" w:hAnsi="Times New Roman"/>
                <w:vanish w:val="false"/>
                <w:color w:val="000000"/>
                <w:sz w:val="28"/>
                <w:szCs w:val="28"/>
                <w:lang w:eastAsia="ru-RU"/>
              </w:rPr>
              <w:t>Цель курсовой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Введение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1. Материалы и методы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1.1. Источники для создания базы знаний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1.2. Пользователи экспертной системы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2. Графовая модель базы знаний (дерево принятия решений)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2.1. Структура дерева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2.2. Последовательность вопросов и логика принятия решений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2.3. Формирование выходной рекомендации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3. Фреймовая форма представления базы данных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4. Продукционная форма представления знаний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5. Реализация экспертной системы в ПО</w:t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5.1. Структура программного кода</w:t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5.2. Фрагменты кода, иллюстрирующие ключевые механизмы</w:t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Глава 6. Пример работы экспертной системы</w:t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Заключение</w:t>
              <w:tab/>
              <w:t>44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Список литературы</w:t>
              <w:tab/>
              <w:t>46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spacing w:lineRule="auto" w:line="264" w:before="0" w:after="100"/>
            <w:rPr>
              <w:rFonts w:ascii="Times New Roman" w:hAnsi="Times New Roman" w:eastAsia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hyperlink w:anchor="_Toc2163043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_Toc216304358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rFonts w:eastAsia="Times New Roman" w:cs="Times New Roman" w:ascii="Times New Roman" w:hAnsi="Times New Roman"/>
                <w:vanish w:val="false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Приложение 1 – Интервью с экспертом</w:t>
              <w:tab/>
              <w:t>49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  <w:sz w:val="28"/>
              <w:kern w:val="0"/>
              <w:szCs w:val="28"/>
              <w:vanish w:val="false"/>
              <w:rFonts w:eastAsia="Times New Roman" w:cs="Times New Roman" w:ascii="Times New Roman" w:hAnsi="Times New Roman"/>
              <w:color w:val="000000"/>
              <w:lang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right" w:pos="9354" w:leader="dot"/>
        </w:tabs>
        <w:spacing w:lineRule="auto" w:line="264" w:before="0" w:after="10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360" w:before="0" w:after="0"/>
        <w:ind w:hanging="0" w:left="0"/>
        <w:jc w:val="center"/>
        <w:outlineLvl w:val="0"/>
        <w:rPr>
          <w:rFonts w:ascii="Times New Roman" w:hAnsi="Times New Roman" w:eastAsia="Times New Roman" w:cs="Times New Roman"/>
          <w:b/>
          <w:kern w:val="0"/>
          <w:sz w:val="32"/>
          <w:szCs w:val="32"/>
          <w14:ligatures w14:val="none"/>
        </w:rPr>
      </w:pPr>
      <w:bookmarkStart w:id="1" w:name="_Toc212052464"/>
      <w:bookmarkStart w:id="2" w:name="_Toc216304341"/>
      <w:r>
        <w:rPr>
          <w:rFonts w:eastAsia="Times New Roman" w:cs="Times New Roman" w:ascii="Times New Roman" w:hAnsi="Times New Roman"/>
          <w:b/>
          <w:kern w:val="0"/>
          <w:sz w:val="32"/>
          <w:szCs w:val="32"/>
          <w14:ligatures w14:val="none"/>
        </w:rPr>
        <w:t>Цель курсовой работы</w:t>
      </w:r>
      <w:bookmarkEnd w:id="1"/>
      <w:bookmarkEnd w:id="2"/>
    </w:p>
    <w:p>
      <w:pPr>
        <w:pStyle w:val="Normal"/>
        <w:spacing w:lineRule="auto" w:line="360" w:before="0" w:after="16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 xml:space="preserve">Разработать базу знаний экспертной системы в предметной области «Подбор классической русской литературы для чтения», получить практические навыки создания типовой структуры базы знаний для экспертной системы решения задачи принятия решения. 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В результате выполнения курсовой работы, должны быть сформированы компетенции: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ОПК-2.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ОПК-7. Способен осуществлять выбор платформ и инструментальных программно-аппаратных средств для реализации информационных систем</w:t>
      </w:r>
    </w:p>
    <w:p>
      <w:pPr>
        <w:pStyle w:val="Normal"/>
        <w:spacing w:lineRule="auto" w:line="360" w:before="0" w:after="0"/>
        <w:ind w:firstLine="709"/>
        <w:contextualSpacing/>
        <w:mirrorIndents/>
        <w:jc w:val="both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14:ligatures w14:val="none"/>
        </w:rPr>
        <w:t>ОПК-8. Способен применять математические модели, методы и средства проектирования информационных и автоматизированных систем.</w:t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410" w:leader="none"/>
        </w:tabs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eastAsia="Calibri" w:cs="Times New Roman"/>
          <w:b/>
          <w:bCs/>
          <w:color w:val="auto"/>
        </w:rPr>
      </w:pPr>
      <w:bookmarkStart w:id="3" w:name="_Toc216304342"/>
      <w:r>
        <w:rPr>
          <w:rFonts w:eastAsia="Calibri" w:cs="Times New Roman" w:ascii="Times New Roman" w:hAnsi="Times New Roman"/>
          <w:b/>
          <w:bCs/>
          <w:color w:val="auto"/>
        </w:rPr>
        <w:t>Введение</w:t>
      </w:r>
      <w:bookmarkEnd w:id="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Современные информационные технологии всё активнее проникают в сферу </w:t>
      </w:r>
      <w:r>
        <w:rPr>
          <w:rFonts w:cs="Times New Roman" w:ascii="Times New Roman" w:hAnsi="Times New Roman"/>
          <w:sz w:val="28"/>
          <w:szCs w:val="28"/>
        </w:rPr>
        <w:t>самообразования</w:t>
      </w:r>
      <w:r>
        <w:rPr>
          <w:rFonts w:cs="Times New Roman" w:ascii="Times New Roman" w:hAnsi="Times New Roman"/>
          <w:sz w:val="28"/>
          <w:szCs w:val="28"/>
        </w:rPr>
        <w:t xml:space="preserve"> позволяя решать сложные задачи с помощью автоматизированных систем. Одним из ключевых направлений искусственного интеллекта является разработка </w:t>
      </w:r>
      <w:r>
        <w:rPr>
          <w:rFonts w:cs="Times New Roman" w:ascii="Times New Roman" w:hAnsi="Times New Roman"/>
          <w:b/>
          <w:bCs/>
          <w:sz w:val="28"/>
          <w:szCs w:val="28"/>
        </w:rPr>
        <w:t>экспертных систем</w:t>
      </w:r>
      <w:r>
        <w:rPr>
          <w:rFonts w:cs="Times New Roman" w:ascii="Times New Roman" w:hAnsi="Times New Roman"/>
          <w:sz w:val="28"/>
          <w:szCs w:val="28"/>
        </w:rPr>
        <w:t xml:space="preserve"> — программных комплексов, способных имитировать процесс принятия решений эксперта в узкоспециализированной предметной области. Экспертная система (ЭС) представляет собой компьютерную программу, которая на основе заранее сформированной базы знаний и механизма логического вывода анализирует входные данные и формирует обоснованные рекомендации, сравнимые по качеству с советами квалифицированного специалиста.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Центральным элементом экспертной системы является </w:t>
      </w:r>
      <w:r>
        <w:rPr>
          <w:rFonts w:cs="Times New Roman" w:ascii="Times New Roman" w:hAnsi="Times New Roman"/>
          <w:b/>
          <w:bCs/>
          <w:sz w:val="28"/>
          <w:szCs w:val="28"/>
        </w:rPr>
        <w:t>база знаний</w:t>
      </w:r>
      <w:r>
        <w:rPr>
          <w:rFonts w:cs="Times New Roman" w:ascii="Times New Roman" w:hAnsi="Times New Roman"/>
          <w:sz w:val="28"/>
          <w:szCs w:val="28"/>
        </w:rPr>
        <w:t xml:space="preserve"> — структурированное представление фактов, правил, зависимостей и исключений, характерных для конкретной предметной области. В отличие от традиционных баз данных, которые хранят лишь информацию, база знаний содержит также логические связи между данными, что позволяет системе не просто извлекать информацию, а рассуждать, делать выводы и принимать решения. </w:t>
      </w:r>
      <w:r>
        <w:rPr>
          <w:rFonts w:cs="Times New Roman" w:ascii="Times New Roman" w:hAnsi="Times New Roman"/>
          <w:b/>
          <w:bCs/>
          <w:sz w:val="28"/>
          <w:szCs w:val="28"/>
        </w:rPr>
        <w:t>Эксперт</w:t>
      </w:r>
      <w:r>
        <w:rPr>
          <w:rFonts w:cs="Times New Roman" w:ascii="Times New Roman" w:hAnsi="Times New Roman"/>
          <w:sz w:val="28"/>
          <w:szCs w:val="28"/>
        </w:rPr>
        <w:t xml:space="preserve"> в данном контексте — это человек или источник, обладающий глубокими знаниями в определённой области (например, трихолог, косметолог), чей опыт используется для наполнения базы знаний. Механизм вывода выполняет роль «логического движка», применяя правила к входным данным пользователя и приходя к конечному заключению.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Актуальность данной работы обусловлена ростом интереса к классической русской литературе как к источнику духовного и интеллектуального развития, а также одновременной нехваткой персонализированных рекомендаций для начинающих читателей. Многие сталкиваются с трудностями в выборе: огромный корпус произведений от Пушкина и Гоголя до Достоевского и Толстого пугает объемом, а отсутствие понимания тематики, стиля или уровня сложности приводит к разочарованию и отказу от чтения. Консультация литературоведа или участие в книжных клубах требует времени, доступа к специалистам и не всегда доступно в малых городах или онлайн-формате, особенно для базового подбора. В этой ситуации экспертная система выступает эффективным инструментом для автоматизации первичной диагностики предпочтений и подбора индивидуального списка литературы.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Целью данной курсовой работы является разработка базы знаний экспертной системы в предметной области «Подбор классической русской литературы для чтения» и получение практических навыков создания типовой структуры базы знаний для решения задачи принятия решений. Для достижения этой цели необходимо выполнить следующие задачи: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Провести сбор информации в предметной области на основе объективных и субъективных источников.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Проанализировать основные объекты и связи в предметной области: жанр, настроение произведения основные темы и другое.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Построить графовую модель (дерево принятия решений).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фреймовую модель представления знаний.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продукционную модель, отражающих логику принятия решений.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прототип экспертной системы.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Продемонстрировать работоспособность системы на примере.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Разработанная экспертная система предназначена для автоматизации процесса подбора </w:t>
      </w:r>
      <w:r>
        <w:rPr>
          <w:rFonts w:cs="Times New Roman" w:ascii="Times New Roman" w:hAnsi="Times New Roman"/>
          <w:sz w:val="28"/>
          <w:szCs w:val="28"/>
        </w:rPr>
        <w:t xml:space="preserve">классического произведения на основе его жанра а также предпочтений </w:t>
      </w:r>
      <w:r>
        <w:rPr>
          <w:rFonts w:cs="Times New Roman" w:ascii="Times New Roman" w:hAnsi="Times New Roman"/>
          <w:sz w:val="28"/>
          <w:szCs w:val="28"/>
        </w:rPr>
        <w:t>и потребностей пользователя. Система ориентирована на конечных пользователей — людей, не обладающих специализированными знаниями в трихологии, — и помогает им принимать обоснованные решения по выбору подбора произведения основе правил, сформированных из научных источников. Это делает систему полезной не только для обычных потребителей, но и для консультантов библиотек или разработкеалгоритмов рекомендаций для книжных сервисов.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</w:rPr>
      </w:pPr>
      <w:bookmarkStart w:id="4" w:name="_Toc216304343"/>
      <w:r>
        <w:rPr>
          <w:rFonts w:cs="Times New Roman" w:ascii="Times New Roman" w:hAnsi="Times New Roman"/>
          <w:b/>
          <w:bCs/>
          <w:color w:themeColor="text1" w:val="000000"/>
        </w:rPr>
        <w:t>Глава 1. Материалы и методы</w:t>
      </w:r>
      <w:bookmarkEnd w:id="4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экспертной системы невозможна без тщательного анализа предметной области и систематизации знаний. Для создания базы знаний по подбору произведения были применены методы сбора, анализа и структурирования информации из объективных и субъективных источников, что обеспечивает достоверность, полноту и практическую применимость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5" w:name="_Toc216304344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1.1. Источники для создания базы знаний</w:t>
      </w:r>
      <w:bookmarkEnd w:id="5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Объективные источники представлены научной и учебной литературой, входящей в перечень учебно-методического обеспечения дисциплины «Интеллектуальные информационные системы и технологии». В частности, использованы следующие обязательные издания: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Долинина О.Н. «Модели и методы искусственного интеллекта» [1] — для понимания принципов построения баз знаний, а также графовой, фреймовой и продукционной форм представления знаний;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Станкевич Л.А. «Интеллектуальные системы и технологии» [2] — для изучения архитектуры экспертных систем и механизмов логического вывода;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Ясницкий Л.Н. «Интеллектуальные системы» [3] — для анализа структуры знаний и классификации типов проблем, решаемых ЭС.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Кроме того, для формирования предметной части базы знаний были проанализированы научные публикации из журналов «Информационные технологии» [4] и «Системы управления и информационные технологии» [5], а также материалы, доступные в электронной библиотечной системе eLibrary.ru. А также в открытых источниках предоставляющих доступ к рецензиям на классические произведения: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https://kratkie.ru/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, 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https://litrekon.ru/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,  </w:t>
      </w:r>
      <w:hyperlink r:id="rId4" w:tgtFrame="_blank">
        <w:r>
          <w:rPr>
            <w:rStyle w:val="Hyperlink"/>
            <w:rFonts w:cs="Times New Roman" w:ascii="Times New Roman" w:hAnsi="Times New Roman"/>
            <w:color w:val="000000"/>
            <w:sz w:val="28"/>
            <w:szCs w:val="28"/>
            <w:shd w:fill="auto" w:val="clear"/>
          </w:rPr>
          <w:t>https://aif.ru</w:t>
        </w:r>
      </w:hyperlink>
      <w:r>
        <w:rPr>
          <w:rStyle w:val="Hyperlink"/>
          <w:rFonts w:cs="Times New Roman" w:ascii="Times New Roman" w:hAnsi="Times New Roman"/>
          <w:color w:val="000000"/>
          <w:sz w:val="28"/>
          <w:szCs w:val="28"/>
          <w:shd w:fill="auto" w:val="clear"/>
        </w:rPr>
        <w:t>/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6" w:name="_Toc216304345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1.2. Пользователи экспертной системы</w:t>
      </w:r>
      <w:bookmarkEnd w:id="6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Экспертная система ориентирована на конечных пользователей, не обладающих специализированными знаниями в области трихологии. Целевая аудитория включает: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Обычных потребителей (18–45 лет), желающих подобрать или изучить особенности классической русской литературы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Работников библиотеки для поиска и подбора литературы по субъективным параметрам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Веб сервисы подбора литературы книжные магазины.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всех указанных групп характерен базовый уровень подготовки в области литературы. Основная задача — получить  простую рекомендацию произведения для чтения и ознакомления с русской литературой. Система учитывает эти особенности: использует понятную лексику, минимизирует количество вопросов.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данные из открытых лтературных источников  обеспечила реалистичность, логичность и применимость базы знаний разрабатываемой экспертной системы.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footerReference w:type="default" r:id="rId5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color w:themeColor="text1" w:val="000000"/>
        </w:rPr>
      </w:pPr>
      <w:bookmarkStart w:id="7" w:name="_Toc216304346"/>
      <w:r>
        <w:rPr>
          <w:rFonts w:cs="Times New Roman" w:ascii="Times New Roman" w:hAnsi="Times New Roman"/>
          <w:b/>
          <w:bCs/>
          <w:color w:themeColor="text1" w:val="000000"/>
        </w:rPr>
        <w:t>Глава 2. Графовая модель базы знаний (дерево принятия решений</w:t>
      </w:r>
      <w:r>
        <w:rPr>
          <w:rFonts w:cs="Times New Roman" w:ascii="Times New Roman" w:hAnsi="Times New Roman"/>
          <w:color w:themeColor="text1" w:val="000000"/>
        </w:rPr>
        <w:t>)</w:t>
      </w:r>
      <w:bookmarkEnd w:id="7"/>
      <w:r>
        <w:rPr>
          <w:rFonts w:cs="Times New Roman" w:ascii="Times New Roman" w:hAnsi="Times New Roman"/>
          <w:color w:themeColor="text1" w:val="000000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535160" cy="316420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516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7"/>
          <w:footerReference w:type="first" r:id="rId8"/>
          <w:type w:val="nextPage"/>
          <w:pgSz w:orient="landscape" w:w="16838" w:h="11906"/>
          <w:pgMar w:left="1134" w:right="1134" w:gutter="0" w:header="0" w:top="1701" w:footer="708" w:bottom="850"/>
          <w:pgNumType w:fmt="decimal"/>
          <w:formProt w:val="false"/>
          <w:textDirection w:val="lrTb"/>
          <w:docGrid w:type="default" w:linePitch="360" w:charSpace="4096"/>
        </w:sectPr>
        <w:pStyle w:val="Caption1"/>
        <w:jc w:val="center"/>
        <w:rPr>
          <w:rFonts w:ascii="Times New Roman" w:hAnsi="Times New Roman" w:cs="Times New Roman"/>
          <w:b/>
          <w:bCs/>
          <w:i w:val="false"/>
          <w:i w:val="false"/>
          <w:iCs w:val="false"/>
          <w:color w:themeColor="text1" w:val="000000"/>
          <w:sz w:val="22"/>
          <w:szCs w:val="22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2"/>
          <w:szCs w:val="22"/>
        </w:rPr>
        <w:t xml:space="preserve">Рисунок </w:t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2"/>
          <w:szCs w:val="22"/>
        </w:rPr>
        <w:fldChar w:fldCharType="begin"/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t>1</w:t>
      </w:r>
      <w:r>
        <w:rPr>
          <w:sz w:val="22"/>
          <w:i w:val="false"/>
          <w:b/>
          <w:szCs w:val="22"/>
          <w:iCs w:val="false"/>
          <w:bCs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2"/>
          <w:szCs w:val="22"/>
        </w:rPr>
        <w:t xml:space="preserve"> - Дерево принятия решений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Графовая модель базы знаний представлена в виде дерева принятия решений, которое отражает логику опроса предпочтений пользователя, а также последовательность выводов, ведущих к персонализированной рекомендации произведения. Дерево построено на основе анализа предметной области, и открытых источников, что обеспечивает его полноту, логичность и практическую применимость.</w:t>
      </w:r>
    </w:p>
    <w:p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8" w:name="_Toc216304347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2.1. Структура дерева</w:t>
      </w:r>
      <w:bookmarkEnd w:id="8"/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Дерево решений состоит из 6 уровней узлов-вопросов и 23 конечных листьев, каждый из которых содержит уникальную рекомендацию по подбору средств ухода. Такая глубина и количество конечных решений позволяют охватить все основные комбинации состояний пользователя и соответствуют требованию методических указаний.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Порядок опроса пользователя определён логикой приоритизации признаков произведения, сначала  - жанр произведения, как наиболее объективный и общий параметр.</w:t>
      </w:r>
    </w:p>
    <w:p>
      <w:pPr>
        <w:pStyle w:val="Heading2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9" w:name="_Toc216304348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2.2. Последовательность вопросов и логика принятия решений</w:t>
      </w:r>
      <w:bookmarkEnd w:id="9"/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Система рекомендаций начинает опрос с определения жанра произведения, так как он задаёт основной формат чтения и временные затраты.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1-й уровень: «Какой жанр вы предпочитаете?»Варианты: роман / повесть / поэма / рассказы / пьеса / роман_в_стихах / эпопея. При выборе эпопеи или романа читатель должен быть готов к длительному погружению в текст. При выборе повести, рассказов или пьесы — к более компактному формату.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2-й уровень: «Какую эпоху предпочитаете?»Варианты: начало_XIX / середина_XIX / конец_XIX / начало_XX / советский_период. При выборе начала XIX века система ориентируется на романтизм и становление русской литературы (Пушкин, Грибоедов, Лермонтов). При середине XIX — на расцвет реализма (Тургенев, Гоголь). При конце XIX — на психологизм и философскую глубину (Достоевский, Толстой, Салтыков-Щедрин). При начале XX — на модернизм и лиризм (Бунин, Толстой). При советском периоде — на сатиру и философскую притчу (Булгаков).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3-й уровень: «Какое настроение произведения вам ближе?» Варианты: философское / драматическое / трагическое / лирическое / сатирическое / романтическое. При философском настроении система добавляет произведения с глубоким осмыслением бытия и веры. При трагическом — акцент на конфликты и страдания героев. При сатирическом — критику общественных пороков. При лирическом — поэтичность и эмоциональность. При романтическом — героику и возвышенные идеалы.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4-й уровень: «Какую сложность восприятия предпочитаете?»Варианты: низкая / средняя / высокая. Для высокой сложности система рекомендует произведения с многоплановой композицией, философскими диалогами, глубоким психологизмом (Достоевский). Для средней — баланс между доступностью и глубиной. Для низкой — легко читаемые, увлекательные произведения.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5-й уровень: «Какие темы вас интересуют?»Варианты: война / любовь / семья / честь / вера / общество / свобода / природа / смерть / искусство / революция / власть / нигилизм.При выборе войны система включает в рекомендацию эпопеи и исторические повести. При любви — романы и лирические произведения. При вере — философскую прозу Достоевского и Толстого. При обществе — сатиру и социальную критику. Система может учитывать комбинации тем для точной рекомендации.</w:t>
      </w:r>
    </w:p>
    <w:p>
      <w:pPr>
        <w:pStyle w:val="Heading2"/>
        <w:spacing w:lineRule="auto" w:line="360"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10" w:name="_Toc216304349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2.3. Формирование выходной рекомендации</w:t>
      </w:r>
      <w:bookmarkEnd w:id="10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Каждый путь от корня к листу формирует индивидуальный набор рекомендаций, включающий: название произведения, объём чтения, уровень сложности восприятия, ключевые темы для размышления, дополнительные советы (порядок чтения, исторический контекст и др.).Все 46 метапродукций сформированы с учётом особенностей восприятия (например, философские романы высокой сложности не рекомендуются без подготовки) и синергии параметров (трагическое настроение + вера + смерть → экзистенциальные произведения; война + честь + семья → эпические повести). Это позволяет учитывать взаимосвязь между жанром, эпохой, настроением и тематикой произведения.Например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При выборе "эпопея + высокая сложность + война + семья" система рекомендует "Война и мир" с указанием на необходимость длительного погружения (объём - длинное, 1225 страниц).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выборе "повесть + низкая сложность + романтическое настроение + честь + любовь" система предлагает "Капитанская дочка" как легко читаемое произведение для первого знакомства с классикой.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выборе "роман + советский период + философское + искусство + власть" рекомендуется "Мастер и Маргарита" с предупреждением о многоплановости композиции.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Таким образом, дерево решений не только покрывает предметную область русской классической литературы, но и отражает реальную логику литературного эксперта, учитывая читательский опыт, временные возможности и интеллектуальную готовность, делая систему практически применимой для конечных пользователей — от школьников до взрослых читателей. 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Style w:val="Strong"/>
          <w:rFonts w:ascii="Times New Roman" w:hAnsi="Times New Roman" w:cs="Times New Roman"/>
          <w:color w:themeColor="text1" w:val="000000"/>
        </w:rPr>
      </w:pPr>
      <w:bookmarkStart w:id="11" w:name="_Toc216304350"/>
      <w:r>
        <w:rPr>
          <w:rStyle w:val="Strong"/>
          <w:rFonts w:cs="Times New Roman" w:ascii="Times New Roman" w:hAnsi="Times New Roman"/>
          <w:color w:themeColor="text1" w:val="000000"/>
        </w:rPr>
        <w:t>Глава 3. Фреймовая форма представления базы данных</w:t>
      </w:r>
      <w:bookmarkEnd w:id="11"/>
      <w:r>
        <w:rPr>
          <w:rStyle w:val="Strong"/>
          <w:rFonts w:cs="Times New Roman" w:ascii="Times New Roman" w:hAnsi="Times New Roman"/>
          <w:color w:themeColor="text1" w:val="000000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Для представления статических данных о литературных произведениях был выбран фреймовый подход. Фреймовая модель базы знаний экспертной системы представлена в виде структурированных JSON-файлов (23 фрейма для каждого произведения). Это обусловлено тем, что произведения являются типизированными объектами, заданными через фиксированный набор признаков: автор, жанр, эпоха, направление, сложность, объём, настроение, темы, тип конфликта, тип героя и художественные средства. Фрейм, как структура данных, идеально подходит для описания таких сущностей, объединяя в себе слоты (литературные характеристики) и их значения (конкретные параметры произведения).В данной работе каждое произведение представлено в виде фрейма со следующими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слотами: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Жанр</w:t>
      </w:r>
      <w:r>
        <w:rPr>
          <w:rFonts w:ascii="Times New Roman" w:hAnsi="Times New Roman"/>
          <w:sz w:val="28"/>
          <w:szCs w:val="28"/>
        </w:rPr>
        <w:t>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Эпоха,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Настроение,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Объём,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Темы,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конфликта,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героя,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Художественные средства,</w:t>
      </w:r>
    </w:p>
    <w:p>
      <w:pPr>
        <w:pStyle w:val="BodyText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Рекомендуемое произведение.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Группировка произведений по жанру (роман / повесть / поэма / рассказы / пьеса / роман_в_стихах / эпопея) позволяет эффективно организовать базу знаний, отразить различия в подходах к чтению (временные затраты, уровень погружения) и упростить механизм вывода, так как жанр является ключевым классифицирующим признаком в литературоведении и определяет формат восприятия произведения читателем. :</w:t>
      </w:r>
    </w:p>
    <w:p>
      <w:pPr>
        <w:pStyle w:val="BodyText"/>
        <w:numPr>
          <w:ilvl w:val="0"/>
          <w:numId w:val="0"/>
        </w:numPr>
        <w:ind w:hanging="0" w:left="0" w:right="0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Таблица  3.1 — Фреймы произведений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tbl>
      <w:tblPr>
        <w:tblW w:w="18453" w:type="dxa"/>
        <w:jc w:val="left"/>
        <w:tblInd w:w="-152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2"/>
        <w:gridCol w:w="1308"/>
        <w:gridCol w:w="799"/>
        <w:gridCol w:w="734"/>
        <w:gridCol w:w="960"/>
        <w:gridCol w:w="960"/>
        <w:gridCol w:w="974"/>
        <w:gridCol w:w="1133"/>
        <w:gridCol w:w="9891"/>
      </w:tblGrid>
      <w:tr>
        <w:trPr>
          <w:trHeight w:val="256" w:hRule="atLeast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название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автор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жанр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эпоха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направление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сложность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объём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настроение</w:t>
            </w:r>
          </w:p>
        </w:tc>
        <w:tc>
          <w:tcPr>
            <w:tcW w:w="9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темы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Анна Каренина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драматическое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семья, общество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Бесы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нигилизм, революция,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Борис Годунов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Пушкин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пьеса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власть, честь,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Братья Карамазовы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вера, семья,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 и мир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эпопея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война, любовь, семья, честь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Горе от ума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Грибоедов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пьеса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любовь,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Господа Головлёвы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Салтыков-Щедрин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семья, смерть, общество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Евгений Онегин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Пушкин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роман_в_стихах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общество,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Жизнь Арсеньева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Бунин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модернизм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искусство, смерть, природа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Записки охотника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Тургенев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рассказы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природа, общество,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Идиот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вера, общество, любовь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Казаки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природа, любовь,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Капитанская дочка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Пушкин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честь, любовь, война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Мастер и Маргарита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Булгаков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советский_период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модернизм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любовь, искусство, вера, власть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Миргород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Гоголь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рассказы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любовь, война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Мёртвые души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Гоголь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поэма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власть,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Мцыри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Лермонтов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поэма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свобода, природа, смерть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Отцы и дети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Тургенев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середина_XIX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драматическое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нигилизм, любовь, семья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Преступление и наказание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Достоевский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высокая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вера, общество, смерть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Смерть Ивана Ильича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конец_XIX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философское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смерть, общество, вера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Собачье сердце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Булгаков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советский_период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сатира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низкая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сатирическое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общество, революция, власть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Тарас Бульба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Гоголь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начало_XIX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романтизм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драматическое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война, честь, семья, свобода</w:t>
            </w:r>
          </w:p>
        </w:tc>
      </w:tr>
      <w:tr>
        <w:trPr>
          <w:trHeight w:val="256" w:hRule="atLeast"/>
        </w:trPr>
        <w:tc>
          <w:tcPr>
            <w:tcW w:w="16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Хаджи-Мурат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Толстой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повесть</w:t>
            </w:r>
          </w:p>
        </w:tc>
        <w:tc>
          <w:tcPr>
            <w:tcW w:w="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начало_XX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реализм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средняя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короткое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трагическое</w:t>
            </w:r>
          </w:p>
        </w:tc>
        <w:tc>
          <w:tcPr>
            <w:tcW w:w="98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война, свобода, честь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Для произведений малых жанров (повесть, рассказы, пьеса) характерен более легкий и доступный формат чтения: допускается знакомство с классикой для начинающих читателей, меньшие временные затраты (1-3 дня чтения), возможность быстрого погружения в сюжет. В фреймах, представленных в таблице [номер], акцент сделан на доступность восприятия, яркость художественных образов и конкретность тематики (честь, любовь, война, свобода).Для крупных жанров (роман, эпопея) характерно более глубокое и длительное погружение в текст: требуется высокая читательская подготовка, значительные временные ресурсы (от нескольких недель), готовность к философским размышлениям и многоплановости повествования. В фреймах для таких произведений акцент сделан на сложность восприятия, многоуровневость конфликтов (долг vs чувство, идеал vs реальность, добро vs зло) и глубину психологизма.Для произведений высокой сложности (Достоевский, философская проза Толстого) характерен особый подход к чтению: необходима предварительная подготовка читателя, понимание исторического и культурного контекста, готовность к сложным философским диалогам. В соответствующих фреймах акцент сделан на религиозно-философские темы (вера, смерть, нравственный выбор), психологическую глубину персонажей и множественность интерпретаций.Таким образом, фреймовая модель обеспечивает структурированное и читаемое представление знаний о литературных произведениях, отражает ключевые различия в подходах к чтению (по сложности, жанру, эпохе, настроению) и служит основой для продукционных правил и механизма вывода рекомендаций в экспертной системе. 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Style w:val="Strong"/>
          <w:rFonts w:ascii="Times New Roman" w:hAnsi="Times New Roman" w:cs="Times New Roman"/>
          <w:color w:themeColor="text1" w:val="000000"/>
        </w:rPr>
      </w:pPr>
      <w:bookmarkStart w:id="12" w:name="_Toc216304351"/>
      <w:r>
        <w:rPr>
          <w:rStyle w:val="Strong"/>
          <w:rFonts w:cs="Times New Roman" w:ascii="Times New Roman" w:hAnsi="Times New Roman"/>
          <w:color w:themeColor="text1" w:val="000000"/>
        </w:rPr>
        <w:t>Глава 4. Продукционная форма представления знаний</w:t>
      </w:r>
      <w:bookmarkEnd w:id="12"/>
      <w:r>
        <w:rPr>
          <w:rStyle w:val="Strong"/>
          <w:rFonts w:cs="Times New Roman" w:ascii="Times New Roman" w:hAnsi="Times New Roman"/>
          <w:color w:themeColor="text1" w:val="000000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Style w:val="Strong"/>
          <w:rFonts w:ascii="Times New Roman" w:hAnsi="Times New Roman" w:eastAsia="" w:cs="Times New Roman" w:eastAsiaTheme="majorEastAsia"/>
          <w:color w:themeColor="text1" w:val="000000"/>
          <w:sz w:val="32"/>
          <w:szCs w:val="32"/>
        </w:rPr>
      </w:pPr>
      <w:r>
        <w:rPr>
          <w:rFonts w:eastAsia="" w:cs="Times New Roman" w:eastAsiaTheme="majorEastAsia" w:ascii="Times New Roman" w:hAnsi="Times New Roman"/>
          <w:color w:themeColor="text1" w:val="000000"/>
          <w:sz w:val="32"/>
          <w:szCs w:val="32"/>
        </w:rPr>
      </w:r>
    </w:p>
    <w:p>
      <w:pPr>
        <w:pStyle w:val="Normal"/>
        <w:spacing w:lineRule="auto" w:line="360" w:before="0" w:after="0"/>
        <w:ind w:firstLine="709"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Продукционная модель представляет собой один из наиболее распространённых способов формализации логики принятия решений в экспертных системах. Она основана на правилах вида «Если &lt;условие&gt;, то &lt;действие/рекомендация&gt;», что позволяет системе последовательно сопоставлять входные данные пользователя с базой знаний и приходить к выводу [1, 3].</w:t>
      </w:r>
    </w:p>
    <w:p>
      <w:pPr>
        <w:pStyle w:val="Normal"/>
        <w:spacing w:lineRule="auto" w:line="360" w:before="0" w:after="0"/>
        <w:ind w:firstLine="709"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 xml:space="preserve">В разработанной системе продукционные правила (метапродукции) отражают экспертную логику подбора литературных произведений, выявленную в ходе анализа литературоведческих источников и канонических характеристик русской классической литературы. Каждое правило соответствует одной комбинации признаков (жанр, эпоха, настроение, сложность, объём, темы) и связано с фреймами, описывающими конкретные произведения предметной области. </w:t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  <w:u w:val="single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  <w:u w:val="single"/>
        </w:rPr>
        <w:t>Метапродукции: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Если «Какие проблемы с кожей головы?» = «выпадение» И наблюдается «очаговое выпадение», то рекомендация: «Настоятельно рекомендуется обратиться к врачу-трихологу. Система не даёт косметических рекомендаций в данном случае.»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Если «Какие проблемы с кожей головы?» = «выпадение» И наблюдается «выпадение пучками», то рекомендация: «Требуется срочная консультация трихолога. Самостоятельный подбор ухода может усугубить состояние.»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Style w:val="Strong"/>
          <w:rFonts w:eastAsia="" w:cs="Times New Roman" w:ascii="Times New Roman" w:hAnsi="Times New Roman" w:eastAsiaTheme="majorEastAsia"/>
          <w:b w:val="false"/>
          <w:bCs w:val="false"/>
          <w:color w:themeColor="text1" w:val="000000"/>
          <w:sz w:val="28"/>
          <w:szCs w:val="28"/>
        </w:rPr>
        <w:t>Если «Какие проблемы с кожей головы?» = «перхоть» И наблюдается «сильный зуд с кровоточащими корочками», то рекомендация: «Необходима консультация дерматолога или трихолога. Возможна грибковая инфекция или псориаз. Самостоятельный подбор средств может усугубить состояние.»</w:t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ListParagraph"/>
        <w:spacing w:lineRule="auto" w:line="360" w:before="0" w:after="0"/>
        <w:contextualSpacing/>
        <w:jc w:val="both"/>
        <w:rPr>
          <w:rStyle w:val="Strong"/>
          <w:rFonts w:ascii="Times New Roman" w:hAnsi="Times New Roman" w:eastAsia="" w:cs="Times New Roman" w:eastAsiaTheme="majorEastAsia"/>
          <w:b w:val="false"/>
          <w:bCs w:val="false"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Продукционная база знаний (основная):</w:t>
      </w:r>
    </w:p>
    <w:p>
      <w:pPr>
        <w:pStyle w:val="Normal"/>
        <w:numPr>
          <w:ilvl w:val="0"/>
          <w:numId w:val="6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драматическое И сложность - средняя И темы любовь, семья, общество ТО рекомендовать "Анна Каренина"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рассказы И эпоха - начало_XIX И настроение - сатирическое И сложность - низкая И темы общество, любовь, война ТО рекомендовать "Миргород"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середина_XIX И настроение - драматическое И сложность - средняя И темы нигилизм, любовь, семья ТО рекомендовать "Отцы и дети"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трагическое И сложность - высокая И темы нигилизм, революция, вера ТО рекомендовать "Бесы"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пьеса И эпоха - начало_XIX И настроение - трагическое И сложность - средняя И темы власть, честь, вера ТО рекомендовать "Борис Годунов"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философское И сложность - высокая И темы вера, семья, свобода ТО рекомендовать "Братья Карамазовы"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эпопея И эпоха - середина_XIX И настроение - философское И сложность - высокая И темы война, любовь, семья, честь ТО рекомендовать "Война и мир"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пьеса И эпоха - начало_XIX И настроение - сатирическое И сложность - средняя И темы общество, любовь, свобода ТО рекомендовать "Горе от ума"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трагическое И сложность - высокая И темы семья, смерть, общество ТО рекомендовать "Господа Головлевы"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начало_XX И настроение - лирическое И сложность - средняя И темы любовь, искусство, смерть, природа ТО рекомендовать "Жизнь Арсеньева"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рассказы И эпоха - середина_XIX И настроение - лирическое И сложность - низкая И темы природа, общество, свобода ТО рекомендовать "Записки охотника"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философское И сложность - высокая И темы вера, общество, любовь ТО рекомендовать "Идиот"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середина_XIX И настроение - лирическое И сложность - средняя И темы природа, любовь, свобода ТО рекомендовать "Казаки"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начало_XIX И настроение - романтическое И сложность - низкая И темы честь, любовь, война ТО рекомендовать "Капитанская дочка"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советский_период И настроение - философское И сложность - средняя И темы любовь, искусство, вера, власть ТО рекомендовать "Мастер и Маргарита"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поэма И эпоха - середина_XIX И настроение - сатирическое И сложность - средняя И темы общество, власть, вера ТО рекомендовать "Мёртвые души"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поэма И эпоха - начало_XIX И настроение - романтическое И сложность - средняя И темы свобода, природа, смерть ТО рекомендовать "Мцыри"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 И эпоха - конец_XIX И настроение - трагическое И сложность - высокая И темы вера, общество, смерть ТО рекомендовать "Преступление и наказание"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конец_XIX И настроение - философское И сложность - средняя И темы смерть, общество, вера ТО рекомендовать "Смерть Ивана Ильича"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советский_период И настроение - сатирическое И сложность - низкая И темы общество, революция, власть ТО рекомендовать "Собачье сердце"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начало_XIX И настроение - драматическое И сложность - средняя И темы война, честь, семья, свобода ТО рекомендовать "Тарас Бульба"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повесть И эпоха - начало_XX И настроение - трагическое И сложность - средняя И темы война, свобода, честь ТО рекомендовать "Хаджи-Мурат"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ЕСЛИ жанр - роман_в_стихах И эпоха - начало_XIX И настроение - лирическое И сложность - средняя И темы любовь, общество, свобода ТО рекомендовать "Евгений Онегин"</w:t>
      </w:r>
    </w:p>
    <w:p>
      <w:pPr>
        <w:pStyle w:val="ListParagraph"/>
        <w:numPr>
          <w:ilvl w:val="3"/>
          <w:numId w:val="2"/>
        </w:numPr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продукционная модель точно отражает логику дерева решений и опирается на фреймы объектов, обеспечивая целостность и непротиворечивость базы знаний.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</w:rPr>
      </w:pPr>
      <w:bookmarkStart w:id="13" w:name="_Toc216304352"/>
      <w:r>
        <w:rPr>
          <w:rStyle w:val="Strong"/>
          <w:rFonts w:cs="Times New Roman" w:ascii="Times New Roman" w:hAnsi="Times New Roman"/>
          <w:color w:val="0F1115"/>
        </w:rPr>
        <w:t>Глава 5. Реализация экспертной системы в ПО</w:t>
      </w:r>
      <w:bookmarkEnd w:id="13"/>
      <w:r>
        <w:rPr>
          <w:rStyle w:val="Strong"/>
          <w:rFonts w:cs="Times New Roman" w:ascii="Times New Roman" w:hAnsi="Times New Roman"/>
          <w:color w:val="0F1115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реализации прототипа экспертной системы был выбран язык программирования Python — один из наиболее распространённых инструментов для разработки интеллектуальных систем благодаря своей простоте, читаемости и богатой экосистеме библиотек. В рамках проекта использована библиотека experta — Python-обёртка над движком логического вывода CLIPS - </w:t>
      </w:r>
      <w:r>
        <w:rPr>
          <w:rFonts w:cs="Times New Roman" w:ascii="Times New Roman" w:hAnsi="Times New Roman"/>
          <w:sz w:val="28"/>
          <w:szCs w:val="28"/>
          <w:lang w:val="en-US"/>
        </w:rPr>
        <w:t>EXPERTA</w:t>
      </w:r>
      <w:r>
        <w:rPr>
          <w:rFonts w:cs="Times New Roman" w:ascii="Times New Roman" w:hAnsi="Times New Roman"/>
          <w:sz w:val="28"/>
          <w:szCs w:val="28"/>
        </w:rPr>
        <w:t>, специально предназначенная для построения экспертных систем на основе продукционных правил. Выбор этой среды обусловлен следующими факторами: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декларативного стиля программирования (правила вида «Если… То…»),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чёткого разделения базы знаний и механизма вывода,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простота интеграции с графическим интерфейсом.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360" w:before="0" w:after="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bookmarkStart w:id="14" w:name="_Toc216304353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5.1. Структура программного кода</w:t>
      </w:r>
      <w:bookmarkEnd w:id="14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Программный код системы разделён на два логических блока:</w:t>
      </w:r>
    </w:p>
    <w:p>
      <w:pPr>
        <w:pStyle w:val="Normal"/>
        <w:numPr>
          <w:ilvl w:val="0"/>
          <w:numId w:val="13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Ядро экспертной системы — реализовано с использованием класса KnowledgeEngine из библиотеки experta. В нём определены:</w:t>
      </w:r>
    </w:p>
    <w:p>
      <w:pPr>
        <w:pStyle w:val="Normal"/>
        <w:numPr>
          <w:ilvl w:val="0"/>
          <w:numId w:val="1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Факты, представляющие входные данные и состояние системы:</w:t>
      </w:r>
    </w:p>
    <w:p>
      <w:pPr>
        <w:pStyle w:val="BodyText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Pref — факт предпочтения пользователя (поле и его значение)</w:t>
      </w:r>
    </w:p>
    <w:p>
      <w:pPr>
        <w:pStyle w:val="Body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BookCandidate — факт-кандидат для рекомендации с накопительной оценкой</w:t>
      </w:r>
    </w:p>
    <w:p>
      <w:pPr>
        <w:pStyle w:val="Body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MatchProcessed — факт об обработанном совпадении</w:t>
      </w:r>
    </w:p>
    <w:p>
      <w:pPr>
        <w:pStyle w:val="BodyText"/>
        <w:numPr>
          <w:ilvl w:val="0"/>
          <w:numId w:val="13"/>
        </w:numPr>
        <w:rPr/>
      </w:pPr>
      <w:r>
        <w:rPr>
          <w:rFonts w:ascii="Times New Roman" w:hAnsi="Times New Roman"/>
          <w:sz w:val="28"/>
          <w:szCs w:val="28"/>
        </w:rPr>
        <w:t>Динамически генерируемые продукционные правила:</w:t>
      </w:r>
    </w:p>
    <w:p>
      <w:pPr>
        <w:pStyle w:val="Body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инициализации кандидатов (высокий приоритет, salience=100)</w:t>
      </w:r>
    </w:p>
    <w:p>
      <w:pPr>
        <w:pStyle w:val="Body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сопоставления предпочтений с характеристиками произведений для каждого поля (жанр, эпоха, настроение, темы и др.) с взвешенной системой оценки</w:t>
      </w:r>
    </w:p>
    <w:p>
      <w:pPr>
        <w:pStyle w:val="Body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финализации рекомендаций (низкий приоритет, salience=-100)</w:t>
      </w:r>
    </w:p>
    <w:p>
      <w:pPr>
        <w:pStyle w:val="BodyText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взвешенных оценок с учетом приоритета полей:</w:t>
      </w:r>
    </w:p>
    <w:p>
      <w:pPr>
        <w:pStyle w:val="BodyText"/>
        <w:numPr>
          <w:ilvl w:val="0"/>
          <w:numId w:val="14"/>
        </w:numPr>
        <w:rPr/>
      </w:pPr>
      <w:r>
        <w:rPr>
          <w:rFonts w:ascii="Times New Roman" w:hAnsi="Times New Roman"/>
          <w:sz w:val="28"/>
          <w:szCs w:val="28"/>
        </w:rPr>
        <w:t>Жанр: вес 10, приоритет 333 (наивысший)</w:t>
      </w:r>
    </w:p>
    <w:p>
      <w:pPr>
        <w:pStyle w:val="BodyText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Эпоха, настроение, темы: вес 2, приоритет 55-60</w:t>
      </w:r>
    </w:p>
    <w:p>
      <w:pPr>
        <w:pStyle w:val="BodyText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Сложность, объём: вес 1, приоритет 50</w:t>
      </w:r>
    </w:p>
    <w:p>
      <w:pPr>
        <w:pStyle w:val="BodyText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работы с фреймами (frames_repo.py) — обеспечивает:</w:t>
      </w:r>
    </w:p>
    <w:p>
      <w:pPr>
        <w:pStyle w:val="BodyText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Загрузку JSON-фреймов произведений из файловой системы</w:t>
      </w:r>
    </w:p>
    <w:p>
      <w:pPr>
        <w:pStyle w:val="BodyText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Нормализацию данных (приведение к единому формату)</w:t>
      </w:r>
    </w:p>
    <w:p>
      <w:pPr>
        <w:pStyle w:val="BodyText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Построение словаря меток для пользовательского интерфейса</w:t>
      </w:r>
    </w:p>
    <w:p>
      <w:pPr>
        <w:pStyle w:val="BodyText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диалогового взаимодействия (dialog.py) — реализует:</w:t>
      </w:r>
    </w:p>
    <w:p>
      <w:pPr>
        <w:pStyle w:val="BodyText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сессией опроса пользователя</w:t>
      </w:r>
    </w:p>
    <w:p>
      <w:pPr>
        <w:pStyle w:val="BodyText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вопросов о предпочтениях</w:t>
      </w:r>
    </w:p>
    <w:p>
      <w:pPr>
        <w:pStyle w:val="BodyText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Форматирование рекомендаций для отображения</w:t>
      </w:r>
    </w:p>
    <w:p>
      <w:pPr>
        <w:pStyle w:val="BodyText"/>
        <w:numPr>
          <w:ilvl w:val="0"/>
          <w:numId w:val="13"/>
        </w:numPr>
        <w:rPr/>
      </w:pPr>
      <w:r>
        <w:rPr>
          <w:rFonts w:ascii="Times New Roman" w:hAnsi="Times New Roman"/>
          <w:sz w:val="28"/>
          <w:szCs w:val="28"/>
        </w:rPr>
        <w:t>Веб-интерфейс — реализован с помощью фреймворка FastAPI:</w:t>
      </w:r>
    </w:p>
    <w:p>
      <w:pPr>
        <w:pStyle w:val="BodyText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REST API для получения вопросов и опций</w:t>
      </w:r>
    </w:p>
    <w:p>
      <w:pPr>
        <w:pStyle w:val="BodyText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WebSocket для интерактивного диалога с пользователем</w:t>
      </w:r>
    </w:p>
    <w:p>
      <w:pPr>
        <w:pStyle w:val="BodyText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Поддержка множественных сессий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both"/>
        <w:outlineLvl w:val="1"/>
        <w:rPr>
          <w:rFonts w:ascii="Times New Roman" w:hAnsi="Times New Roman" w:eastAsia="" w:cs="Times New Roman" w:eastAsiaTheme="majorEastAsia"/>
          <w:b/>
          <w:bCs/>
          <w:color w:themeColor="text1" w:val="000000"/>
          <w:sz w:val="28"/>
          <w:szCs w:val="28"/>
        </w:rPr>
      </w:pPr>
      <w:bookmarkStart w:id="15" w:name="_Toc216304354"/>
      <w:r>
        <w:rPr>
          <w:rFonts w:eastAsia="" w:cs="Times New Roman" w:ascii="Times New Roman" w:hAnsi="Times New Roman" w:eastAsiaTheme="majorEastAsia"/>
          <w:b/>
          <w:bCs/>
          <w:color w:themeColor="text1" w:val="000000"/>
          <w:sz w:val="28"/>
          <w:szCs w:val="28"/>
        </w:rPr>
        <w:t>5.2. Фрагменты кода, иллюстрирующие ключевые механизмы</w:t>
      </w:r>
      <w:bookmarkEnd w:id="15"/>
    </w:p>
    <w:p>
      <w:pPr>
        <w:pStyle w:val="Normal"/>
        <w:spacing w:lineRule="auto" w:line="360" w:before="0" w:after="0"/>
        <w:jc w:val="both"/>
        <w:rPr>
          <w:rFonts w:ascii="Times New Roman" w:hAnsi="Times New Roman" w:eastAsia="" w:cs="Times New Roman" w:eastAsiaTheme="majorEastAsia"/>
          <w:b/>
          <w:bCs/>
          <w:color w:themeColor="text1"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/>
          <w:bCs/>
          <w:color w:themeColor="text1" w:val="000000"/>
          <w:sz w:val="28"/>
          <w:szCs w:val="28"/>
        </w:rPr>
      </w:r>
    </w:p>
    <w:p>
      <w:pPr>
        <w:pStyle w:val="Heading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ab/>
        <w:t>Динамическая генерация продукционных правил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В отличие от статического подхода с явным описанием каждого правила вручную, в данной системе правила генерируются программно и динамически на этапе инициализации экспертной системы функцией build_engine_class().</w:t>
      </w:r>
    </w:p>
    <w:p>
      <w:pPr>
        <w:pStyle w:val="Heading3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 xml:space="preserve">Процесс генерации правил. </w:t>
        <w:br/>
        <w:t>Исходный код: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  <w:shd w:fill="1A1B26" w:val="clear"/>
        </w:rPr>
      </w:pP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for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book </w:t>
      </w: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in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frames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Rule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salience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100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Высокий приоритет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_init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declare</w:t>
      </w:r>
      <w:r>
        <w:rPr>
          <w:color w:val="9ABDF5"/>
          <w:shd w:fill="1A1B26" w:val="clear"/>
        </w:rPr>
        <w:t>(</w:t>
      </w:r>
      <w:r>
        <w:rPr>
          <w:color w:val="7AA2F7"/>
          <w:shd w:fill="1A1B26" w:val="clear"/>
        </w:rPr>
        <w:t>BookCandidate</w:t>
      </w:r>
      <w:r>
        <w:rPr>
          <w:color w:val="9ABDF5"/>
          <w:shd w:fill="1A1B26" w:val="clear"/>
        </w:rPr>
        <w:t>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book_id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id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title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title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score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0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matched</w:t>
      </w:r>
      <w:r>
        <w:rPr>
          <w:color w:val="89DDFF"/>
          <w:shd w:fill="1A1B26" w:val="clear"/>
        </w:rPr>
        <w:t>=</w:t>
      </w:r>
      <w:r>
        <w:rPr>
          <w:color w:val="0DB9D7"/>
          <w:shd w:fill="1A1B26" w:val="clear"/>
        </w:rPr>
        <w:t>set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</w:t>
      </w:r>
      <w:r>
        <w:rPr>
          <w:color w:val="9ABDF5"/>
          <w:shd w:fill="1A1B26" w:val="clear"/>
        </w:rPr>
        <w:t>))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1. Загрузка фреймов из JSON-файловСистема считывает все 23 фрейма произведений из директории sourses/frames/, каждый из которых содержит полную характеристику произведения.2. Генерация правил инициализации кандидатовДля каждого произведения динамически создается правило инициализации:</w:t>
      </w:r>
    </w:p>
    <w:p>
      <w:pPr>
        <w:sectPr>
          <w:footerReference w:type="default" r:id="rId9"/>
          <w:footerReference w:type="first" r:id="rId10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18872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0pt;margin-top:-0.05pt;width:1.1pt;height:93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4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1188720"/>
                <wp:effectExtent l="0" t="0" r="0" b="0"/>
                <wp:wrapNone/>
                <wp:docPr id="5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" path="m0,0l-2147483645,0l-2147483645,-2147483646l0,-2147483646xe" fillcolor="white" stroked="f" o:allowincell="f" style="position:absolute;margin-left:0pt;margin-top:-0.05pt;width:1.1pt;height:93.5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188720"/>
                <wp:effectExtent l="0" t="0" r="0" b="0"/>
                <wp:wrapNone/>
                <wp:docPr id="6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1" path="m0,0l-2147483645,0l-2147483645,-2147483646l0,-2147483646xe" fillcolor="white" stroked="f" o:allowincell="f" style="position:absolute;margin-left:0pt;margin-top:-0.05pt;width:1.1pt;height:93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7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2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8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3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Эти правила выполняются первыми (приоритет 100) и создают факты-кандидаты для всех 23 произведений с начальной оценкой 0.3. Генерация правил сопоставления с весовой системой. Для каждой комбинации (произведение, поле, значение) генерируется правило сопоставления: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9" name="Врезка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tLeast" w:line="192" w:before="0" w:after="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0" path="m0,0l-2147483645,0l-2147483645,-2147483646l0,-2147483646xe" fillcolor="white" stroked="f" o:allowincell="f" style="position:absolute;margin-left:0pt;margin-top:-0.05pt;width:1.1pt;height:141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tLeast" w:line="192" w:before="0" w:after="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Исходный код: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  <w:shd w:fill="1A1B26" w:val="clear"/>
        </w:rPr>
      </w:pP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for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book </w:t>
      </w: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in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frames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field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value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book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match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items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Rule</w:t>
      </w:r>
      <w:r>
        <w:rPr>
          <w:color w:val="9ABDF5"/>
          <w:shd w:fill="1A1B26" w:val="clear"/>
        </w:rPr>
        <w:t>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7AA2F7"/>
          <w:shd w:fill="1A1B26" w:val="clear"/>
        </w:rPr>
        <w:t>Pref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field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value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value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FF9E64"/>
          <w:shd w:fill="1A1B26" w:val="clear"/>
        </w:rPr>
        <w:t>AS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 xml:space="preserve">candidate </w:t>
      </w:r>
      <w:r>
        <w:rPr>
          <w:color w:val="BB9AF7"/>
          <w:shd w:fill="1A1B26" w:val="clear"/>
        </w:rPr>
        <w:t>&lt;&lt;</w:t>
      </w:r>
      <w:r>
        <w:rPr>
          <w:color w:val="7AA2F7"/>
          <w:shd w:fill="1A1B26" w:val="clear"/>
        </w:rPr>
        <w:t xml:space="preserve"> BookCandidate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book_id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id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BB9AF7"/>
          <w:shd w:fill="1A1B26" w:val="clear"/>
        </w:rPr>
        <w:t>~</w:t>
      </w:r>
      <w:r>
        <w:rPr>
          <w:color w:val="7AA2F7"/>
          <w:shd w:fill="1A1B26" w:val="clear"/>
        </w:rPr>
        <w:t>MatchProcessed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book_id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book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id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field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value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value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    </w:t>
      </w:r>
      <w:r>
        <w:rPr>
          <w:color w:val="E0AF68"/>
          <w:shd w:fill="1A1B26" w:val="clear"/>
        </w:rPr>
        <w:t>salience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FIELD_SALIENCE</w:t>
      </w:r>
      <w:r>
        <w:rPr>
          <w:color w:val="9ABDF5"/>
          <w:shd w:fill="1A1B26" w:val="clear"/>
        </w:rPr>
        <w:t>[</w:t>
      </w:r>
      <w:r>
        <w:rPr>
          <w:color w:val="7AA2F7"/>
          <w:shd w:fill="1A1B26" w:val="clear"/>
        </w:rPr>
        <w:t>field</w:t>
      </w:r>
      <w:r>
        <w:rPr>
          <w:color w:val="9ABDF5"/>
          <w:shd w:fill="1A1B26" w:val="clear"/>
        </w:rPr>
        <w:t>]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7AA2F7"/>
          <w:shd w:fill="1A1B26" w:val="clear"/>
        </w:rPr>
        <w:t xml:space="preserve">  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_match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candidate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modify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candidate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E0AF68"/>
          <w:shd w:fill="1A1B26" w:val="clear"/>
        </w:rPr>
        <w:t>score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candidate</w:t>
      </w:r>
      <w:r>
        <w:rPr>
          <w:color w:val="9ABDF5"/>
          <w:shd w:fill="1A1B26" w:val="clear"/>
        </w:rPr>
        <w:t>[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score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]</w:t>
      </w:r>
      <w:r>
        <w:rPr>
          <w:color w:val="C0CAF5"/>
          <w:shd w:fill="1A1B26" w:val="clear"/>
        </w:rPr>
        <w:t xml:space="preserve"> </w:t>
      </w:r>
      <w:r>
        <w:rPr>
          <w:color w:val="89DDFF"/>
          <w:shd w:fill="1A1B26" w:val="clear"/>
        </w:rPr>
        <w:t>+</w:t>
      </w:r>
      <w:r>
        <w:rPr>
          <w:color w:val="C0CAF5"/>
          <w:shd w:fill="1A1B26" w:val="clear"/>
        </w:rPr>
        <w:t xml:space="preserve"> </w:t>
      </w:r>
      <w:r>
        <w:rPr>
          <w:color w:val="FF9E64"/>
          <w:shd w:fill="1A1B26" w:val="clear"/>
        </w:rPr>
        <w:t>FIELD_WEIGHTS</w:t>
      </w:r>
      <w:r>
        <w:rPr>
          <w:color w:val="9ABDF5"/>
          <w:shd w:fill="1A1B26" w:val="clear"/>
        </w:rPr>
        <w:t>[</w:t>
      </w:r>
      <w:r>
        <w:rPr>
          <w:color w:val="C0CAF5"/>
          <w:shd w:fill="1A1B26" w:val="clear"/>
        </w:rPr>
        <w:t>field</w:t>
      </w:r>
      <w:r>
        <w:rPr>
          <w:color w:val="9ABDF5"/>
          <w:shd w:fill="1A1B26" w:val="clear"/>
        </w:rPr>
        <w:t>]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E0AF68"/>
          <w:shd w:fill="1A1B26" w:val="clear"/>
        </w:rPr>
        <w:t>matched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candidate</w:t>
      </w:r>
      <w:r>
        <w:rPr>
          <w:color w:val="9ABDF5"/>
          <w:shd w:fill="1A1B26" w:val="clear"/>
        </w:rPr>
        <w:t>[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matched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]</w:t>
      </w:r>
      <w:r>
        <w:rPr>
          <w:color w:val="C0CAF5"/>
          <w:shd w:fill="1A1B26" w:val="clear"/>
        </w:rPr>
        <w:t xml:space="preserve"> </w:t>
      </w:r>
      <w:r>
        <w:rPr>
          <w:color w:val="BB9AF7"/>
          <w:shd w:fill="1A1B26" w:val="clear"/>
        </w:rPr>
        <w:t>|</w:t>
      </w:r>
      <w:r>
        <w:rPr>
          <w:color w:val="C0CAF5"/>
          <w:shd w:fill="1A1B26" w:val="clear"/>
        </w:rPr>
        <w:t xml:space="preserve"> </w:t>
      </w:r>
      <w:r>
        <w:rPr>
          <w:color w:val="89DDFF"/>
          <w:shd w:fill="1A1B26" w:val="clear"/>
        </w:rPr>
        <w:t>{</w:t>
      </w:r>
      <w:r>
        <w:rPr>
          <w:color w:val="C0CAF5"/>
          <w:shd w:fill="1A1B26" w:val="clear"/>
        </w:rPr>
        <w:t>совпадение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declare</w:t>
      </w:r>
      <w:r>
        <w:rPr>
          <w:color w:val="9ABDF5"/>
          <w:shd w:fill="1A1B26" w:val="clear"/>
        </w:rPr>
        <w:t>(</w:t>
      </w:r>
      <w:r>
        <w:rPr>
          <w:color w:val="7AA2F7"/>
          <w:shd w:fill="1A1B26" w:val="clear"/>
        </w:rPr>
        <w:t>MatchProcessed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...</w:t>
      </w:r>
      <w:r>
        <w:rPr>
          <w:color w:val="9ABDF5"/>
          <w:shd w:fill="1A1B26" w:val="clear"/>
        </w:rPr>
        <w:t>))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10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6" path="m0,0l-2147483645,0l-2147483645,-2147483646l0,-2147483646xe" fillcolor="white" stroked="f" o:allowincell="f" style="position:absolute;margin-left:0pt;margin-top:-0.05pt;width:1.1pt;height:141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11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0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12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3" path="m0,0l-2147483645,0l-2147483645,-2147483646l0,-2147483646xe" fillcolor="white" stroked="f" o:allowincell="f" style="position:absolute;margin-left:0pt;margin-top:-0.05pt;width:1.1pt;height:141.5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98320"/>
                <wp:effectExtent l="0" t="0" r="0" b="0"/>
                <wp:wrapNone/>
                <wp:docPr id="13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9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4" path="m0,0l-2147483645,0l-2147483645,-2147483646l0,-2147483646xe" fillcolor="white" stroked="f" o:allowincell="f" style="position:absolute;margin-left:0pt;margin-top:-0.05pt;width:1.1pt;height:141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14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5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15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6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Ключевые особенности: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Взвешенная оценка: Разные поля имеют разный вес: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жанр: вес 10 (критически важно)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эпоха, настроение, темы: вес 2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сложность, объём: вес 1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Приоритетная обработка: Правила выполняются в порядке приоритета (salience):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жанр: 333 (обрабатывается первым)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эпоха, настроение: 60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темы: 55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сложность, объём: 50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Предотвращение повторной обработки: Факт MatchProcessed гарантирует, что каждое совпадение учитывается только один раз.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4. Динамическое добавление правил в класс движкаСгенерированные правила добавляются как методы класса RecommenderEngine: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Исходный код:</w:t>
      </w:r>
    </w:p>
    <w:p>
      <w:pPr>
        <w:pStyle w:val="Normal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  <w:shd w:fill="1A1B26" w:val="clear"/>
        </w:rPr>
      </w:pP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for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rule_name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,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rule_func </w:t>
      </w:r>
      <w:r>
        <w:rPr>
          <w:rFonts w:ascii="Times New Roman" w:hAnsi="Times New Roman"/>
          <w:i w:val="false"/>
          <w:iCs w:val="false"/>
          <w:color w:val="BB9AF7"/>
          <w:sz w:val="28"/>
          <w:szCs w:val="28"/>
          <w:u w:val="none"/>
          <w:shd w:fill="1A1B26" w:val="clear"/>
        </w:rPr>
        <w:t>in</w:t>
      </w:r>
      <w:r>
        <w:rPr>
          <w:rFonts w:ascii="Times New Roman" w:hAnsi="Times New Roman"/>
          <w:i w:val="false"/>
          <w:iCs w:val="false"/>
          <w:color w:val="A9B1D6"/>
          <w:sz w:val="28"/>
          <w:szCs w:val="28"/>
          <w:u w:val="none"/>
          <w:shd w:fill="1A1B26" w:val="clear"/>
        </w:rPr>
        <w:t xml:space="preserve"> attrs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.</w:t>
      </w:r>
      <w:r>
        <w:rPr>
          <w:rFonts w:ascii="Times New Roman" w:hAnsi="Times New Roman"/>
          <w:i w:val="false"/>
          <w:iCs w:val="false"/>
          <w:color w:val="7AA2F7"/>
          <w:sz w:val="28"/>
          <w:szCs w:val="28"/>
          <w:u w:val="none"/>
          <w:shd w:fill="1A1B26" w:val="clear"/>
        </w:rPr>
        <w:t>items</w:t>
      </w:r>
      <w:r>
        <w:rPr>
          <w:rFonts w:ascii="Times New Roman" w:hAnsi="Times New Roman"/>
          <w:i w:val="false"/>
          <w:iCs w:val="false"/>
          <w:color w:val="9ABDF5"/>
          <w:sz w:val="28"/>
          <w:szCs w:val="28"/>
          <w:u w:val="none"/>
          <w:shd w:fill="1A1B26" w:val="clear"/>
        </w:rPr>
        <w:t>()</w:t>
      </w:r>
      <w:r>
        <w:rPr>
          <w:rFonts w:ascii="Times New Roman" w:hAnsi="Times New Roman"/>
          <w:i w:val="false"/>
          <w:iCs w:val="false"/>
          <w:color w:val="89DDFF"/>
          <w:sz w:val="28"/>
          <w:szCs w:val="28"/>
          <w:u w:val="none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/>
      </w:pPr>
      <w:r>
        <w:rPr>
          <w:color w:val="A9B1D6"/>
          <w:shd w:fill="1A1B26" w:val="clear"/>
        </w:rPr>
        <w:t xml:space="preserve">    </w:t>
      </w:r>
      <w:r>
        <w:rPr>
          <w:color w:val="0DB9D7"/>
          <w:shd w:fill="1A1B26" w:val="clear"/>
        </w:rPr>
        <w:t>setattr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RecommenderEngine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rule_name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rule_func</w:t>
      </w:r>
      <w:r>
        <w:rPr>
          <w:color w:val="9ABDF5"/>
          <w:shd w:fill="1A1B26" w:val="clear"/>
        </w:rPr>
        <w:t>)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16" name="Врезка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9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17" name="Врезка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3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18" name="Врезка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6" path="m0,0l-2147483645,0l-2147483645,-2147483646l0,-2147483646xe" fillcolor="white" stroked="f" o:allowincell="f" style="position:absolute;margin-left:0pt;margin-top:-0.05pt;width:1.1pt;height:26.3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19" name="Врезка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7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0" name="Врезка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8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1" name="Врезка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9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Итоговая статистика правил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Для 23 произведений с учетом множественных значений в полях темы и художественные_средства система генерирует: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23 правила инициализации (по одному на произведение)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~200-300 правил сопоставления (зависит от количества уникальных комбинаций)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Механизм вывода: Forward chaining с накопительной оценкой</w:t>
      </w:r>
    </w:p>
    <w:p>
      <w:pPr>
        <w:pStyle w:val="Heading3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Преимущества динамической генерации</w:t>
      </w:r>
    </w:p>
    <w:p>
      <w:pPr>
        <w:pStyle w:val="BodyText"/>
        <w:numPr>
          <w:ilvl w:val="0"/>
          <w:numId w:val="70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Масштабируемость: Добавление нового произведения требует только создания JSON-фрейма, правила генерируются автоматически</w:t>
      </w:r>
    </w:p>
    <w:p>
      <w:pPr>
        <w:pStyle w:val="BodyText"/>
        <w:numPr>
          <w:ilvl w:val="0"/>
          <w:numId w:val="71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Гибкость: Изменение весов и приоритетов осуществляется в одном месте (словари FIELD_WEIGHTS и FIELD_SALIENCE)</w:t>
      </w:r>
    </w:p>
    <w:p>
      <w:pPr>
        <w:pStyle w:val="BodyText"/>
        <w:numPr>
          <w:ilvl w:val="0"/>
          <w:numId w:val="72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Отсутствие дублирования: Исключается ручное написание сотен похожих правил</w:t>
      </w:r>
    </w:p>
    <w:p>
      <w:pPr>
        <w:pStyle w:val="BodyText"/>
        <w:numPr>
          <w:ilvl w:val="0"/>
          <w:numId w:val="73"/>
        </w:numPr>
        <w:tabs>
          <w:tab w:val="clear" w:pos="708"/>
          <w:tab w:val="left" w:pos="0" w:leader="none"/>
        </w:tabs>
        <w:ind w:hanging="283" w:left="192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Поддерживаемость: Логика вывода сконцентрирована в одной функции генерации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>Таким образом, система автоматически адаптируется к содержимому базы знаний (фреймов), обеспечивая гибкую и расширяемую архитектуру экспертной системы.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  <w:t xml:space="preserve">Это современный подход к построению продукционных ЭС, где правила не пишутся вручную, а генерируются на основе декларативного описания предметной области. </w:t>
      </w:r>
    </w:p>
    <w:p>
      <w:pPr>
        <w:pStyle w:val="BodyText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  <w:u w:val="single"/>
        </w:rPr>
        <w:t>Графический интерфейс (обработка ввода):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Courier New" w:ascii="Times New Roman" w:hAnsi="Times New Roman"/>
          <w:color w:val="000000"/>
          <w:sz w:val="28"/>
          <w:szCs w:val="28"/>
        </w:rPr>
        <w:tab/>
        <w:t>Система использует двухуровневую архитектуру "клиент-сервер":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Backend (FastAPI + WebSocket)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Серверная часть реализована на базе фреймворка FastAPI и предоставляет: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REST API endpoints для получения метаданных:</w:t>
      </w: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@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app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.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get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(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ECE6A"/>
          <w:sz w:val="28"/>
          <w:szCs w:val="28"/>
          <w:shd w:fill="1A1B26" w:val="clear"/>
        </w:rPr>
        <w:t>/health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health</w:t>
      </w:r>
      <w:r>
        <w:rPr>
          <w:color w:val="9ABDF5"/>
          <w:shd w:fill="1A1B26" w:val="clear"/>
        </w:rPr>
        <w:t>()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-&gt;</w:t>
      </w:r>
      <w:r>
        <w:rPr>
          <w:color w:val="A9B1D6"/>
          <w:shd w:fill="1A1B26" w:val="clear"/>
        </w:rPr>
        <w:t xml:space="preserve"> Dict</w:t>
      </w:r>
      <w:r>
        <w:rPr>
          <w:color w:val="9ABDF5"/>
          <w:shd w:fill="1A1B26" w:val="clear"/>
        </w:rPr>
        <w:t>[</w:t>
      </w:r>
      <w:r>
        <w:rPr>
          <w:color w:val="0DB9D7"/>
          <w:shd w:fill="1A1B26" w:val="clear"/>
        </w:rPr>
        <w:t>str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str</w:t>
      </w:r>
      <w:r>
        <w:rPr>
          <w:color w:val="9ABDF5"/>
          <w:shd w:fill="1A1B26" w:val="clear"/>
        </w:rPr>
        <w:t>]: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{"</w:t>
      </w:r>
      <w:r>
        <w:rPr>
          <w:color w:val="9ECE6A"/>
          <w:shd w:fill="1A1B26" w:val="clear"/>
        </w:rPr>
        <w:t>status</w:t>
      </w:r>
      <w:r>
        <w:rPr>
          <w:color w:val="89DDFF"/>
          <w:shd w:fill="1A1B26" w:val="clear"/>
        </w:rPr>
        <w:t>":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ok</w:t>
      </w:r>
      <w:r>
        <w:rPr>
          <w:color w:val="89DDFF"/>
          <w:shd w:fill="1A1B26" w:val="clear"/>
        </w:rPr>
        <w:t>"}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app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get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/frames</w:t>
      </w:r>
      <w:r>
        <w:rPr>
          <w:color w:val="89DDFF"/>
          <w:shd w:fill="1A1B26" w:val="clear"/>
        </w:rPr>
        <w:t>"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get_frames</w:t>
      </w:r>
      <w:r>
        <w:rPr>
          <w:color w:val="9ABDF5"/>
          <w:shd w:fill="1A1B26" w:val="clear"/>
        </w:rPr>
        <w:t>():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shd w:fill="1A1B26" w:val="clear"/>
        </w:rPr>
        <w:t>"""Возвращает все фреймы произведений"""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frames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>@</w:t>
      </w:r>
      <w:r>
        <w:rPr>
          <w:color w:val="7AA2F7"/>
          <w:shd w:fill="1A1B26" w:val="clear"/>
        </w:rPr>
        <w:t>app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get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/rules</w:t>
      </w:r>
      <w:r>
        <w:rPr>
          <w:color w:val="89DDFF"/>
          <w:shd w:fill="1A1B26" w:val="clear"/>
        </w:rPr>
        <w:t>"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get_rules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rule_type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str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limit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int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shd w:fill="1A1B26" w:val="clear"/>
        </w:rPr>
        <w:t>"""Возвращает список всех продукционных правил"""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A9B1D6"/>
          <w:shd w:fill="1A1B26" w:val="clear"/>
        </w:rPr>
        <w:t xml:space="preserve">rules_info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[]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attr_name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dir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EngineCls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attr_name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startswith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init__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or</w:t>
      </w:r>
      <w:r>
        <w:rPr>
          <w:color w:val="A9B1D6"/>
          <w:shd w:fill="1A1B26" w:val="clear"/>
        </w:rPr>
        <w:t xml:space="preserve"> attr_name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startswith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match__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Извлекаем информацию о правиле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 xml:space="preserve">rule_description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format_rule_description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...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>rules_info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append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name</w:t>
      </w:r>
      <w:r>
        <w:rPr>
          <w:color w:val="89DDFF"/>
          <w:shd w:fill="1A1B26" w:val="clear"/>
        </w:rPr>
        <w:t>":</w:t>
      </w:r>
      <w:r>
        <w:rPr>
          <w:color w:val="C0CAF5"/>
          <w:shd w:fill="1A1B26" w:val="clear"/>
        </w:rPr>
        <w:t xml:space="preserve"> attr_name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type</w:t>
      </w:r>
      <w:r>
        <w:rPr>
          <w:color w:val="89DDFF"/>
          <w:shd w:fill="1A1B26" w:val="clear"/>
        </w:rPr>
        <w:t>":</w:t>
      </w:r>
      <w:r>
        <w:rPr>
          <w:color w:val="C0CAF5"/>
          <w:shd w:fill="1A1B26" w:val="clear"/>
        </w:rPr>
        <w:t xml:space="preserve"> rule_type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description</w:t>
      </w:r>
      <w:r>
        <w:rPr>
          <w:color w:val="89DDFF"/>
          <w:shd w:fill="1A1B26" w:val="clear"/>
        </w:rPr>
        <w:t>":</w:t>
      </w:r>
      <w:r>
        <w:rPr>
          <w:color w:val="C0CAF5"/>
          <w:shd w:fill="1A1B26" w:val="clear"/>
        </w:rPr>
        <w:t xml:space="preserve"> rule_description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</w:t>
      </w:r>
      <w:r>
        <w:rPr>
          <w:color w:val="89DDFF"/>
          <w:shd w:fill="1A1B26" w:val="clear"/>
        </w:rPr>
        <w:t>}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total_rules</w:t>
      </w:r>
      <w:r>
        <w:rPr>
          <w:color w:val="89DDFF"/>
          <w:shd w:fill="1A1B26" w:val="clear"/>
        </w:rPr>
        <w:t>":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len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rules_info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rules</w:t>
      </w:r>
      <w:r>
        <w:rPr>
          <w:color w:val="89DDFF"/>
          <w:shd w:fill="1A1B26" w:val="clear"/>
        </w:rPr>
        <w:t>":</w:t>
      </w:r>
      <w:r>
        <w:rPr>
          <w:color w:val="A9B1D6"/>
          <w:shd w:fill="1A1B26" w:val="clear"/>
        </w:rPr>
        <w:t xml:space="preserve"> rules_info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89DDFF"/>
          <w:shd w:fill="1A1B26" w:val="clear"/>
        </w:rPr>
        <w:t>}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3261360"/>
                <wp:effectExtent l="0" t="0" r="0" b="0"/>
                <wp:wrapNone/>
                <wp:docPr id="22" name="Врезка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26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3" path="m0,0l-2147483645,0l-2147483645,-2147483646l0,-2147483646xe" fillcolor="white" stroked="f" o:allowincell="f" style="position:absolute;margin-left:0pt;margin-top:-0.05pt;width:1.1pt;height:256.7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261360"/>
                <wp:effectExtent l="0" t="0" r="0" b="0"/>
                <wp:wrapNone/>
                <wp:docPr id="23" name="Врезка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26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4" path="m0,0l-2147483645,0l-2147483645,-2147483646l0,-2147483646xe" fillcolor="white" stroked="f" o:allowincell="f" style="position:absolute;margin-left:0pt;margin-top:-0.05pt;width:1.1pt;height:256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4" name="Врезка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5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5" name="Врезка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6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 WebSocket endpoint для интерактивного диалога: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@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app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.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websocket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(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ECE6A"/>
          <w:sz w:val="28"/>
          <w:szCs w:val="28"/>
          <w:shd w:fill="1A1B26" w:val="clear"/>
        </w:rPr>
        <w:t>/ws</w:t>
      </w:r>
      <w:r>
        <w:rPr>
          <w:rFonts w:ascii="Times New Roman" w:hAnsi="Times New Roman"/>
          <w:color w:val="89DDFF"/>
          <w:sz w:val="28"/>
          <w:szCs w:val="28"/>
          <w:shd w:fill="1A1B26" w:val="clear"/>
        </w:rPr>
        <w:t>"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BB9AF7"/>
          <w:shd w:fill="1A1B26" w:val="clear"/>
        </w:rPr>
        <w:t>async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ws_endpoint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ws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WebSocket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-&gt;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  <w:r>
        <w:rPr>
          <w:color w:val="9ABDF5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ws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accept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A9B1D6"/>
          <w:shd w:fill="1A1B26" w:val="clear"/>
        </w:rPr>
        <w:t xml:space="preserve">session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DialogSession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labels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Создаем сессию диалога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try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while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True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Проверяем, завершен ли опрос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is_done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shd w:fill="1A1B26" w:val="clear"/>
        </w:rPr>
        <w:t># Получаем рекомендации через экспертную систему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A9B1D6"/>
          <w:shd w:fill="1A1B26" w:val="clear"/>
        </w:rPr>
        <w:t xml:space="preserve">recs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get_recomendations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EngineCls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frames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                         </w:t>
      </w:r>
      <w:r>
        <w:rPr>
          <w:color w:val="C0CAF5"/>
          <w:shd w:fill="1A1B26" w:val="clear"/>
        </w:rPr>
        <w:t>session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prefs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E0AF68"/>
          <w:shd w:fill="1A1B26" w:val="clear"/>
        </w:rPr>
        <w:t>top_k</w:t>
      </w:r>
      <w:r>
        <w:rPr>
          <w:color w:val="89DDFF"/>
          <w:shd w:fill="1A1B26" w:val="clear"/>
        </w:rPr>
        <w:t>=</w:t>
      </w:r>
      <w:r>
        <w:rPr>
          <w:color w:val="FF9E64"/>
          <w:shd w:fill="1A1B26" w:val="clear"/>
        </w:rPr>
        <w:t>5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A9B1D6"/>
          <w:shd w:fill="1A1B26" w:val="clear"/>
        </w:rPr>
        <w:t xml:space="preserve">items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format_recommendations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recs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shd w:fill="1A1B26" w:val="clear"/>
        </w:rPr>
        <w:t># Отправляем результат клиенту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_send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7AA2F7"/>
          <w:shd w:fill="1A1B26" w:val="clear"/>
        </w:rPr>
        <w:t>RecomendationsMessage</w:t>
      </w:r>
      <w:r>
        <w:rPr>
          <w:color w:val="9ABDF5"/>
          <w:shd w:fill="1A1B26" w:val="clear"/>
        </w:rPr>
        <w:t>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    </w:t>
      </w:r>
      <w:r>
        <w:rPr>
          <w:color w:val="E0AF68"/>
          <w:shd w:fill="1A1B26" w:val="clear"/>
        </w:rPr>
        <w:t>text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Топ рекомендаций</w:t>
      </w:r>
      <w:r>
        <w:rPr>
          <w:color w:val="89DDFF"/>
          <w:shd w:fill="1A1B26" w:val="clear"/>
        </w:rPr>
        <w:t>",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C0CAF5"/>
          <w:shd w:fill="1A1B26" w:val="clear"/>
        </w:rPr>
        <w:t xml:space="preserve">                    </w:t>
      </w:r>
      <w:r>
        <w:rPr>
          <w:color w:val="E0AF68"/>
          <w:shd w:fill="1A1B26" w:val="clear"/>
        </w:rPr>
        <w:t>items</w:t>
      </w:r>
      <w:r>
        <w:rPr>
          <w:color w:val="89DDFF"/>
          <w:shd w:fill="1A1B26" w:val="clear"/>
        </w:rPr>
        <w:t>=</w:t>
      </w:r>
      <w:r>
        <w:rPr>
          <w:color w:val="C0CAF5"/>
          <w:shd w:fill="1A1B26" w:val="clear"/>
        </w:rPr>
        <w:t>items</w:t>
      </w:r>
      <w:r>
        <w:rPr>
          <w:color w:val="9ABDF5"/>
          <w:shd w:fill="1A1B26" w:val="clear"/>
        </w:rPr>
        <w:t>))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shd w:fill="1A1B26" w:val="clear"/>
        </w:rPr>
        <w:t># Ожидаем команду restart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A9B1D6"/>
          <w:shd w:fill="1A1B26" w:val="clear"/>
        </w:rPr>
        <w:t xml:space="preserve">answer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_recv_answer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text_answer </w:t>
      </w:r>
      <w:r>
        <w:rPr>
          <w:color w:val="BB9AF7"/>
          <w:shd w:fill="1A1B26" w:val="clear"/>
        </w:rPr>
        <w:t>==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restart</w:t>
      </w:r>
      <w:r>
        <w:rPr>
          <w:color w:val="89DDFF"/>
          <w:shd w:fill="1A1B26" w:val="clear"/>
        </w:rPr>
        <w:t>":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A9B1D6"/>
          <w:shd w:fill="1A1B26" w:val="clear"/>
        </w:rPr>
        <w:t xml:space="preserve">session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DialogSession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labels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Новая сессия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BB9AF7"/>
          <w:shd w:fill="1A1B26" w:val="clear"/>
        </w:rPr>
        <w:t>continue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return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Отправляем следующий вопрос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 xml:space="preserve">question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get_question_message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_send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question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Получаем ответ пользователя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 xml:space="preserve">answer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_recv_answer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Обработка команды "back" (откат к предыдущему вопросу)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text_answer </w:t>
      </w:r>
      <w:r>
        <w:rPr>
          <w:color w:val="BB9AF7"/>
          <w:shd w:fill="1A1B26" w:val="clear"/>
        </w:rPr>
        <w:t>==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"</w:t>
      </w:r>
      <w:r>
        <w:rPr>
          <w:color w:val="9ECE6A"/>
          <w:shd w:fill="1A1B26" w:val="clear"/>
        </w:rPr>
        <w:t>back</w:t>
      </w:r>
      <w:r>
        <w:rPr>
          <w:color w:val="89DDFF"/>
          <w:shd w:fill="1A1B26" w:val="clear"/>
        </w:rPr>
        <w:t>":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can_go_back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A9B1D6"/>
          <w:shd w:fill="1A1B26" w:val="clear"/>
        </w:rPr>
        <w:t>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go_back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    </w:t>
      </w:r>
      <w:r>
        <w:rPr>
          <w:color w:val="BB9AF7"/>
          <w:shd w:fill="1A1B26" w:val="clear"/>
        </w:rPr>
        <w:t>await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_send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</w:t>
      </w:r>
      <w:r>
        <w:rPr>
          <w:color w:val="7AA2F7"/>
          <w:shd w:fill="1A1B26" w:val="clear"/>
        </w:rPr>
        <w:t>InfoMessage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text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Возврат назад</w:t>
      </w:r>
      <w:r>
        <w:rPr>
          <w:color w:val="89DDFF"/>
          <w:shd w:fill="1A1B26" w:val="clear"/>
        </w:rPr>
        <w:t>"</w:t>
      </w:r>
      <w:r>
        <w:rPr>
          <w:color w:val="9ABDF5"/>
          <w:shd w:fill="1A1B26" w:val="clear"/>
        </w:rPr>
        <w:t>))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BB9AF7"/>
          <w:shd w:fill="1A1B26" w:val="clear"/>
        </w:rPr>
        <w:t>continue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Добавляем ответ в сессию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A9B1D6"/>
          <w:shd w:fill="1A1B26" w:val="clear"/>
        </w:rPr>
        <w:t>session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add_answer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answer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except</w:t>
      </w:r>
      <w:r>
        <w:rPr>
          <w:color w:val="A9B1D6"/>
          <w:shd w:fill="1A1B26" w:val="clear"/>
        </w:rPr>
        <w:t xml:space="preserve"> WebSocketDisconnect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return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26" name="Врезка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3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5577840"/>
                <wp:effectExtent l="0" t="0" r="0" b="0"/>
                <wp:wrapNone/>
                <wp:docPr id="27" name="Врезка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557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6" path="m0,0l-2147483645,0l-2147483645,-2147483646l0,-2147483646xe" fillcolor="white" stroked="f" o:allowincell="f" style="position:absolute;margin-left:0pt;margin-top:-0.05pt;width:1.1pt;height:439.1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5577840"/>
                <wp:effectExtent l="0" t="0" r="0" b="0"/>
                <wp:wrapNone/>
                <wp:docPr id="28" name="Врезка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557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7" path="m0,0l-2147483645,0l-2147483645,-2147483646l0,-2147483646xe" fillcolor="white" stroked="f" o:allowincell="f" style="position:absolute;margin-left:0pt;margin-top:-0.05pt;width:1.1pt;height:439.1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29" name="Врезка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8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30" name="Врезка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9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3. Класс DialogSession — управление состоянием опроса: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BB9AF7"/>
          <w:sz w:val="28"/>
          <w:szCs w:val="28"/>
          <w:shd w:fill="1A1B26" w:val="clear"/>
        </w:rPr>
        <w:t>class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C0CAF5"/>
          <w:sz w:val="28"/>
          <w:szCs w:val="28"/>
          <w:shd w:fill="1A1B26" w:val="clear"/>
        </w:rPr>
        <w:t>DialogSession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__init__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option_map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questions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default_questions</w:t>
      </w:r>
      <w:r>
        <w:rPr>
          <w:color w:val="9ABDF5"/>
          <w:shd w:fill="1A1B26" w:val="clear"/>
        </w:rPr>
        <w:t>()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6 вопросов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idx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0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Текущий вопрос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prefs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[]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Собранные предпочтения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answer_counts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[]</w:t>
      </w:r>
      <w:r>
        <w:rPr>
          <w:color w:val="A9B1D6"/>
          <w:shd w:fill="1A1B26" w:val="clear"/>
        </w:rPr>
        <w:t xml:space="preserve">  </w:t>
      </w:r>
      <w:r>
        <w:rPr>
          <w:shd w:fill="1A1B26" w:val="clear"/>
        </w:rPr>
        <w:t># Для отката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current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9ABDF5"/>
          <w:shd w:fill="1A1B26" w:val="clear"/>
        </w:rPr>
        <w:t>)</w:t>
      </w:r>
      <w:r>
        <w:rPr>
          <w:color w:val="A9B1D6"/>
          <w:shd w:fill="1A1B26" w:val="clear"/>
        </w:rPr>
        <w:t xml:space="preserve"> </w:t>
      </w:r>
      <w:r>
        <w:rPr>
          <w:color w:val="89DDFF"/>
          <w:shd w:fill="1A1B26" w:val="clear"/>
        </w:rPr>
        <w:t>-&gt;</w:t>
      </w:r>
      <w:r>
        <w:rPr>
          <w:color w:val="A9B1D6"/>
          <w:shd w:fill="1A1B26" w:val="clear"/>
        </w:rPr>
        <w:t xml:space="preserve"> Optional</w:t>
      </w:r>
      <w:r>
        <w:rPr>
          <w:color w:val="9ABDF5"/>
          <w:shd w:fill="1A1B26" w:val="clear"/>
        </w:rPr>
        <w:t>[</w:t>
      </w:r>
      <w:r>
        <w:rPr>
          <w:color w:val="A9B1D6"/>
          <w:shd w:fill="1A1B26" w:val="clear"/>
        </w:rPr>
        <w:t>Question</w:t>
      </w:r>
      <w:r>
        <w:rPr>
          <w:color w:val="9ABDF5"/>
          <w:shd w:fill="1A1B26" w:val="clear"/>
        </w:rPr>
        <w:t>]: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"""Возвращает текущий вопрос"""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is_done</w:t>
      </w:r>
      <w:r>
        <w:rPr>
          <w:color w:val="9ABDF5"/>
          <w:shd w:fill="1A1B26" w:val="clear"/>
        </w:rPr>
        <w:t>()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None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return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questions</w:t>
      </w:r>
      <w:r>
        <w:rPr>
          <w:color w:val="9ABDF5"/>
          <w:shd w:fill="1A1B26" w:val="clear"/>
        </w:rPr>
        <w:t>[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idx</w:t>
      </w:r>
      <w:r>
        <w:rPr>
          <w:color w:val="9ABDF5"/>
          <w:shd w:fill="1A1B26" w:val="clear"/>
        </w:rPr>
        <w:t>]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add_answer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89DDFF"/>
          <w:shd w:fill="1A1B26" w:val="clear"/>
        </w:rPr>
        <w:t>,</w:t>
      </w:r>
      <w:r>
        <w:rPr>
          <w:color w:val="A9B1D6"/>
          <w:shd w:fill="1A1B26" w:val="clear"/>
        </w:rPr>
        <w:t xml:space="preserve"> </w:t>
      </w:r>
      <w:r>
        <w:rPr>
          <w:color w:val="E0AF68"/>
          <w:shd w:fill="1A1B26" w:val="clear"/>
        </w:rPr>
        <w:t>answer</w:t>
      </w:r>
      <w:r>
        <w:rPr>
          <w:color w:val="89DDFF"/>
          <w:shd w:fill="1A1B26" w:val="clear"/>
        </w:rPr>
        <w:t>:</w:t>
      </w:r>
      <w:r>
        <w:rPr>
          <w:color w:val="A9B1D6"/>
          <w:shd w:fill="1A1B26" w:val="clear"/>
        </w:rPr>
        <w:t xml:space="preserve"> ClientAnswer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"""Добавляет ответ и переходит к следующему вопросу"""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A9B1D6"/>
          <w:shd w:fill="1A1B26" w:val="clear"/>
        </w:rPr>
        <w:t xml:space="preserve">q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current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A9B1D6"/>
          <w:shd w:fill="1A1B26" w:val="clear"/>
        </w:rPr>
        <w:t xml:space="preserve">field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q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field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if</w:t>
      </w:r>
      <w:r>
        <w:rPr>
          <w:color w:val="A9B1D6"/>
          <w:shd w:fill="1A1B26" w:val="clear"/>
        </w:rPr>
        <w:t xml:space="preserve"> q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is_multi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Множественный выбор (темы)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item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items_answer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prefs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append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(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item</w:t>
      </w:r>
      <w:r>
        <w:rPr>
          <w:color w:val="89DDFF"/>
          <w:shd w:fill="1A1B26" w:val="clear"/>
        </w:rPr>
        <w:t>)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else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shd w:fill="1A1B26" w:val="clear"/>
        </w:rPr>
        <w:t># Одиночный выбор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prefs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append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(</w:t>
      </w:r>
      <w:r>
        <w:rPr>
          <w:color w:val="C0CAF5"/>
          <w:shd w:fill="1A1B26" w:val="clear"/>
        </w:rPr>
        <w:t>field</w:t>
      </w:r>
      <w:r>
        <w:rPr>
          <w:color w:val="89DDFF"/>
          <w:shd w:fill="1A1B26" w:val="clear"/>
        </w:rPr>
        <w:t>,</w:t>
      </w:r>
      <w:r>
        <w:rPr>
          <w:color w:val="C0CAF5"/>
          <w:shd w:fill="1A1B26" w:val="clear"/>
        </w:rPr>
        <w:t xml:space="preserve"> answer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text_answer</w:t>
      </w:r>
      <w:r>
        <w:rPr>
          <w:color w:val="89DDFF"/>
          <w:shd w:fill="1A1B26" w:val="clear"/>
        </w:rPr>
        <w:t>)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advance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color w:val="A9B1D6"/>
          <w:shd w:fill="1A1B26" w:val="clear"/>
        </w:rPr>
      </w:pPr>
      <w:r>
        <w:rPr>
          <w:color w:val="A9B1D6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</w:t>
      </w:r>
      <w:r>
        <w:rPr>
          <w:color w:val="BB9AF7"/>
          <w:shd w:fill="1A1B26" w:val="clear"/>
        </w:rPr>
        <w:t>def</w:t>
      </w:r>
      <w:r>
        <w:rPr>
          <w:color w:val="A9B1D6"/>
          <w:shd w:fill="1A1B26" w:val="clear"/>
        </w:rPr>
        <w:t xml:space="preserve"> </w:t>
      </w:r>
      <w:r>
        <w:rPr>
          <w:color w:val="7AA2F7"/>
          <w:shd w:fill="1A1B26" w:val="clear"/>
        </w:rPr>
        <w:t>go_back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self</w:t>
      </w:r>
      <w:r>
        <w:rPr>
          <w:color w:val="9ABDF5"/>
          <w:shd w:fill="1A1B26" w:val="clear"/>
        </w:rPr>
        <w:t>):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"""Откат к предыдущему вопросу"""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 xml:space="preserve">idx </w:t>
      </w:r>
      <w:r>
        <w:rPr>
          <w:color w:val="89DDFF"/>
          <w:shd w:fill="1A1B26" w:val="clear"/>
        </w:rPr>
        <w:t>-=</w:t>
      </w:r>
      <w:r>
        <w:rPr>
          <w:color w:val="A9B1D6"/>
          <w:shd w:fill="1A1B26" w:val="clear"/>
        </w:rPr>
        <w:t xml:space="preserve"> </w:t>
      </w:r>
      <w:r>
        <w:rPr>
          <w:color w:val="FF9E64"/>
          <w:shd w:fill="1A1B26" w:val="clear"/>
        </w:rPr>
        <w:t>1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shd w:fill="1A1B26" w:val="clear"/>
        </w:rPr>
        <w:t># Удаляем ответы предыдущего вопроса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A9B1D6"/>
          <w:shd w:fill="1A1B26" w:val="clear"/>
        </w:rPr>
        <w:t xml:space="preserve">count </w:t>
      </w:r>
      <w:r>
        <w:rPr>
          <w:color w:val="89DDFF"/>
          <w:shd w:fill="1A1B26" w:val="clear"/>
        </w:rPr>
        <w:t>=</w:t>
      </w:r>
      <w:r>
        <w:rPr>
          <w:color w:val="A9B1D6"/>
          <w:shd w:fill="1A1B26" w:val="clear"/>
        </w:rPr>
        <w:t xml:space="preserve">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answer_counts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pop</w:t>
      </w:r>
      <w:r>
        <w:rPr>
          <w:color w:val="9ABDF5"/>
          <w:shd w:fill="1A1B26" w:val="clear"/>
        </w:rPr>
        <w:t>()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</w:t>
      </w:r>
      <w:r>
        <w:rPr>
          <w:color w:val="BB9AF7"/>
          <w:shd w:fill="1A1B26" w:val="clear"/>
        </w:rPr>
        <w:t>for</w:t>
      </w:r>
      <w:r>
        <w:rPr>
          <w:color w:val="A9B1D6"/>
          <w:shd w:fill="1A1B26" w:val="clear"/>
        </w:rPr>
        <w:t xml:space="preserve"> _ </w:t>
      </w:r>
      <w:r>
        <w:rPr>
          <w:color w:val="BB9AF7"/>
          <w:shd w:fill="1A1B26" w:val="clear"/>
        </w:rPr>
        <w:t>in</w:t>
      </w:r>
      <w:r>
        <w:rPr>
          <w:color w:val="A9B1D6"/>
          <w:shd w:fill="1A1B26" w:val="clear"/>
        </w:rPr>
        <w:t xml:space="preserve"> </w:t>
      </w:r>
      <w:r>
        <w:rPr>
          <w:color w:val="0DB9D7"/>
          <w:shd w:fill="1A1B26" w:val="clear"/>
        </w:rPr>
        <w:t>range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count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: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A9B1D6"/>
          <w:shd w:fill="1A1B26" w:val="clear"/>
        </w:rPr>
        <w:t xml:space="preserve">            </w:t>
      </w:r>
      <w:r>
        <w:rPr>
          <w:color w:val="F7768E"/>
          <w:shd w:fill="1A1B26" w:val="clear"/>
        </w:rPr>
        <w:t>self</w:t>
      </w:r>
      <w:r>
        <w:rPr>
          <w:color w:val="89DDFF"/>
          <w:shd w:fill="1A1B26" w:val="clear"/>
        </w:rPr>
        <w:t>.</w:t>
      </w:r>
      <w:r>
        <w:rPr>
          <w:color w:val="A9B1D6"/>
          <w:shd w:fill="1A1B26" w:val="clear"/>
        </w:rPr>
        <w:t>prefs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pop</w:t>
      </w:r>
      <w:r>
        <w:rPr>
          <w:color w:val="9ABDF5"/>
          <w:shd w:fill="1A1B26" w:val="clear"/>
        </w:rPr>
        <w:t>()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31" name="Врезка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6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4358640"/>
                <wp:effectExtent l="0" t="0" r="0" b="0"/>
                <wp:wrapNone/>
                <wp:docPr id="32" name="Врезка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43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9" path="m0,0l-2147483645,0l-2147483645,-2147483646l0,-2147483646xe" fillcolor="white" stroked="f" o:allowincell="f" style="position:absolute;margin-left:0pt;margin-top:-0.05pt;width:1.1pt;height:343.1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4358640"/>
                <wp:effectExtent l="0" t="0" r="0" b="0"/>
                <wp:wrapNone/>
                <wp:docPr id="33" name="Врезка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43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0" path="m0,0l-2147483645,0l-2147483645,-2147483646l0,-2147483646xe" fillcolor="white" stroked="f" o:allowincell="f" style="position:absolute;margin-left:0pt;margin-top:-0.05pt;width:1.1pt;height:343.1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34" name="Врезка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1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35" name="Врезка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2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Frontend (React + TypeScript + Vite)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Клиентская часть реализована на React с использованием TypeScript: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Основной компонент App.tsx: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ind w:hanging="0" w:left="0" w:right="0"/>
        <w:rPr>
          <w:rFonts w:ascii="Times New Roman" w:hAnsi="Times New Roman"/>
          <w:color w:val="000000"/>
          <w:sz w:val="28"/>
          <w:szCs w:val="28"/>
          <w:shd w:fill="1A1B26" w:val="clear"/>
        </w:rPr>
      </w:pPr>
      <w:r>
        <w:rPr>
          <w:rFonts w:ascii="Times New Roman" w:hAnsi="Times New Roman"/>
          <w:color w:val="7DCFFF"/>
          <w:sz w:val="28"/>
          <w:szCs w:val="28"/>
          <w:shd w:fill="1A1B26" w:val="clear"/>
        </w:rPr>
        <w:t>export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7DCFFF"/>
          <w:sz w:val="28"/>
          <w:szCs w:val="28"/>
          <w:shd w:fill="1A1B26" w:val="clear"/>
        </w:rPr>
        <w:t>default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BB9AF7"/>
          <w:sz w:val="28"/>
          <w:szCs w:val="28"/>
          <w:shd w:fill="1A1B26" w:val="clear"/>
        </w:rPr>
        <w:t>function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7AA2F7"/>
          <w:sz w:val="28"/>
          <w:szCs w:val="28"/>
          <w:shd w:fill="1A1B26" w:val="clear"/>
        </w:rPr>
        <w:t>App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()</w:t>
      </w:r>
      <w:r>
        <w:rPr>
          <w:rFonts w:ascii="Times New Roman" w:hAnsi="Times New Roman"/>
          <w:color w:val="A9B1D6"/>
          <w:sz w:val="28"/>
          <w:szCs w:val="28"/>
          <w:shd w:fill="1A1B26" w:val="clear"/>
        </w:rPr>
        <w:t xml:space="preserve"> </w:t>
      </w:r>
      <w:r>
        <w:rPr>
          <w:rFonts w:ascii="Times New Roman" w:hAnsi="Times New Roman"/>
          <w:color w:val="9ABDF5"/>
          <w:sz w:val="28"/>
          <w:szCs w:val="28"/>
          <w:shd w:fill="1A1B26" w:val="clear"/>
        </w:rPr>
        <w:t>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messages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setMessages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89DDFF"/>
          <w:shd w:fill="1A1B26" w:val="clear"/>
        </w:rPr>
        <w:t>&lt;</w:t>
      </w:r>
      <w:r>
        <w:rPr>
          <w:color w:val="C0CAF5"/>
          <w:shd w:fill="1A1B26" w:val="clear"/>
        </w:rPr>
        <w:t>DisplayMessage</w:t>
      </w:r>
      <w:r>
        <w:rPr>
          <w:color w:val="9ABDF5"/>
          <w:shd w:fill="1A1B26" w:val="clear"/>
        </w:rPr>
        <w:t>[]</w:t>
      </w:r>
      <w:r>
        <w:rPr>
          <w:color w:val="89DDFF"/>
          <w:shd w:fill="1A1B26" w:val="clear"/>
        </w:rPr>
        <w:t>&gt;</w:t>
      </w:r>
      <w:r>
        <w:rPr>
          <w:color w:val="9ABDF5"/>
          <w:shd w:fill="1A1B26" w:val="clear"/>
        </w:rPr>
        <w:t>([])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ws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setWs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89DDFF"/>
          <w:shd w:fill="1A1B26" w:val="clear"/>
        </w:rPr>
        <w:t>&lt;</w:t>
      </w:r>
      <w:r>
        <w:rPr>
          <w:color w:val="C0CAF5"/>
          <w:shd w:fill="1A1B26" w:val="clear"/>
        </w:rPr>
        <w:t>WebSocket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|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null</w:t>
      </w:r>
      <w:r>
        <w:rPr>
          <w:color w:val="89DDFF"/>
          <w:shd w:fill="1A1B26" w:val="clear"/>
        </w:rPr>
        <w:t>&gt;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null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connected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setConnected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false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selectedOptions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setSelectedOptions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89DDFF"/>
          <w:shd w:fill="1A1B26" w:val="clear"/>
        </w:rPr>
        <w:t>&lt;</w:t>
      </w:r>
      <w:r>
        <w:rPr>
          <w:color w:val="C0CAF5"/>
          <w:shd w:fill="1A1B26" w:val="clear"/>
        </w:rPr>
        <w:t>Set</w:t>
      </w:r>
      <w:r>
        <w:rPr>
          <w:color w:val="89DDFF"/>
          <w:shd w:fill="1A1B26" w:val="clear"/>
        </w:rPr>
        <w:t>&lt;</w:t>
      </w:r>
      <w:r>
        <w:rPr>
          <w:color w:val="0DB9D7"/>
          <w:shd w:fill="1A1B26" w:val="clear"/>
        </w:rPr>
        <w:t>string</w:t>
      </w:r>
      <w:r>
        <w:rPr>
          <w:color w:val="89DDFF"/>
          <w:shd w:fill="1A1B26" w:val="clear"/>
        </w:rPr>
        <w:t>&gt;&gt;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new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Set</w:t>
      </w:r>
      <w:r>
        <w:rPr>
          <w:color w:val="9ABDF5"/>
          <w:shd w:fill="1A1B26" w:val="clear"/>
        </w:rPr>
        <w:t>())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[</w:t>
      </w:r>
      <w:r>
        <w:rPr>
          <w:color w:val="BB9AF7"/>
          <w:shd w:fill="1A1B26" w:val="clear"/>
        </w:rPr>
        <w:t>isFinished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setIsFinished</w:t>
      </w:r>
      <w:r>
        <w:rPr>
          <w:color w:val="89DDFF"/>
          <w:shd w:fill="1A1B26" w:val="clear"/>
        </w:rPr>
        <w:t>]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useState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false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Подключение к WebSocket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connect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websocket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new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WebSocket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`</w:t>
      </w:r>
      <w:r>
        <w:rPr>
          <w:color w:val="9ECE6A"/>
          <w:shd w:fill="1A1B26" w:val="clear"/>
        </w:rPr>
        <w:t>ws://localhost:8000/ws</w:t>
      </w:r>
      <w:r>
        <w:rPr>
          <w:color w:val="89DDFF"/>
          <w:shd w:fill="1A1B26" w:val="clear"/>
        </w:rPr>
        <w:t>`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C0CAF5"/>
          <w:shd w:fill="1A1B26" w:val="clear"/>
        </w:rPr>
        <w:t>websocket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onopen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AA2F7"/>
          <w:shd w:fill="1A1B26" w:val="clear"/>
        </w:rPr>
        <w:t>setConnected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true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AA2F7"/>
          <w:shd w:fill="1A1B26" w:val="clear"/>
        </w:rPr>
        <w:t>setIsFinished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false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C0CAF5"/>
          <w:shd w:fill="1A1B26" w:val="clear"/>
        </w:rPr>
        <w:t>websocket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onmessage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event</w:t>
      </w:r>
      <w:r>
        <w:rPr>
          <w:color w:val="9ABDF5"/>
          <w:shd w:fill="1A1B26" w:val="clear"/>
        </w:rPr>
        <w:t xml:space="preserve">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msg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Message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JSON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parse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event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data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BB9AF7"/>
          <w:shd w:fill="1A1B26" w:val="clear"/>
        </w:rPr>
        <w:t>if</w:t>
      </w:r>
      <w:r>
        <w:rPr>
          <w:color w:val="9ABDF5"/>
          <w:shd w:fill="1A1B26" w:val="clear"/>
        </w:rPr>
        <w:t xml:space="preserve"> (</w:t>
      </w:r>
      <w:r>
        <w:rPr>
          <w:color w:val="C0CAF5"/>
          <w:shd w:fill="1A1B26" w:val="clear"/>
        </w:rPr>
        <w:t>msg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type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===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result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7AA2F7"/>
          <w:shd w:fill="1A1B26" w:val="clear"/>
        </w:rPr>
        <w:t>setIsFinished</w:t>
      </w:r>
      <w:r>
        <w:rPr>
          <w:color w:val="9ABDF5"/>
          <w:shd w:fill="1A1B26" w:val="clear"/>
        </w:rPr>
        <w:t>(</w:t>
      </w:r>
      <w:r>
        <w:rPr>
          <w:color w:val="FF9E64"/>
          <w:shd w:fill="1A1B26" w:val="clear"/>
        </w:rPr>
        <w:t>true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AA2F7"/>
          <w:shd w:fill="1A1B26" w:val="clear"/>
        </w:rPr>
        <w:t>setMessages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prev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[</w:t>
      </w:r>
      <w:r>
        <w:rPr>
          <w:shd w:fill="1A1B26" w:val="clear"/>
        </w:rPr>
        <w:t>...</w:t>
      </w:r>
      <w:r>
        <w:rPr>
          <w:color w:val="7DCFFF"/>
          <w:shd w:fill="1A1B26" w:val="clear"/>
        </w:rPr>
        <w:t>prev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73DACA"/>
          <w:shd w:fill="1A1B26" w:val="clear"/>
        </w:rPr>
        <w:t>id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`</w:t>
      </w:r>
      <w:r>
        <w:rPr>
          <w:color w:val="9ECE6A"/>
          <w:shd w:fill="1A1B26" w:val="clear"/>
        </w:rPr>
        <w:t>msg-</w:t>
      </w:r>
      <w:r>
        <w:rPr>
          <w:color w:val="7DCFFF"/>
          <w:shd w:fill="1A1B26" w:val="clear"/>
        </w:rPr>
        <w:t>${</w:t>
      </w:r>
      <w:r>
        <w:rPr>
          <w:color w:val="C0CAF5"/>
          <w:shd w:fill="1A1B26" w:val="clear"/>
        </w:rPr>
        <w:t>messageIdCounter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current</w:t>
      </w:r>
      <w:r>
        <w:rPr>
          <w:color w:val="89DDFF"/>
          <w:shd w:fill="1A1B26" w:val="clear"/>
        </w:rPr>
        <w:t>++</w:t>
      </w:r>
      <w:r>
        <w:rPr>
          <w:color w:val="7DCFFF"/>
          <w:shd w:fill="1A1B26" w:val="clear"/>
        </w:rPr>
        <w:t>}</w:t>
      </w:r>
      <w:r>
        <w:rPr>
          <w:color w:val="89DDFF"/>
          <w:shd w:fill="1A1B26" w:val="clear"/>
        </w:rPr>
        <w:t>`,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73DACA"/>
          <w:shd w:fill="1A1B26" w:val="clear"/>
        </w:rPr>
        <w:t>content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7DCFFF"/>
          <w:shd w:fill="1A1B26" w:val="clear"/>
        </w:rPr>
        <w:t>msg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}])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7AA2F7"/>
          <w:shd w:fill="1A1B26" w:val="clear"/>
        </w:rPr>
        <w:t>setWs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websocket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Отправка ответа на сервер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text</w:t>
      </w:r>
      <w:r>
        <w:rPr>
          <w:color w:val="89DDFF"/>
          <w:shd w:fill="1A1B26" w:val="clear"/>
        </w:rPr>
        <w:t>?: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string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items</w:t>
      </w:r>
      <w:r>
        <w:rPr>
          <w:color w:val="89DDFF"/>
          <w:shd w:fill="1A1B26" w:val="clear"/>
        </w:rPr>
        <w:t>?:</w:t>
      </w:r>
      <w:r>
        <w:rPr>
          <w:color w:val="9ABDF5"/>
          <w:shd w:fill="1A1B26" w:val="clear"/>
        </w:rPr>
        <w:t xml:space="preserve"> </w:t>
      </w:r>
      <w:r>
        <w:rPr>
          <w:color w:val="0DB9D7"/>
          <w:shd w:fill="1A1B26" w:val="clear"/>
        </w:rPr>
        <w:t>string</w:t>
      </w:r>
      <w:r>
        <w:rPr>
          <w:color w:val="9ABDF5"/>
          <w:shd w:fill="1A1B26" w:val="clear"/>
        </w:rPr>
        <w:t xml:space="preserve">[])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if</w:t>
      </w:r>
      <w:r>
        <w:rPr>
          <w:color w:val="9ABDF5"/>
          <w:shd w:fill="1A1B26" w:val="clear"/>
        </w:rPr>
        <w:t xml:space="preserve"> (</w:t>
      </w:r>
      <w:r>
        <w:rPr>
          <w:color w:val="BB9AF7"/>
          <w:shd w:fill="1A1B26" w:val="clear"/>
        </w:rPr>
        <w:t>!</w:t>
      </w:r>
      <w:r>
        <w:rPr>
          <w:color w:val="C0CAF5"/>
          <w:shd w:fill="1A1B26" w:val="clear"/>
        </w:rPr>
        <w:t>ws</w:t>
      </w:r>
      <w:r>
        <w:rPr>
          <w:color w:val="9ABDF5"/>
          <w:shd w:fill="1A1B26" w:val="clear"/>
        </w:rPr>
        <w:t xml:space="preserve">) </w:t>
      </w:r>
      <w:r>
        <w:rPr>
          <w:shd w:fill="1A1B26" w:val="clear"/>
        </w:rPr>
        <w:t>return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answer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3DACA"/>
          <w:shd w:fill="1A1B26" w:val="clear"/>
        </w:rPr>
        <w:t>type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client-answer</w:t>
      </w:r>
      <w:r>
        <w:rPr>
          <w:color w:val="89DDFF"/>
          <w:shd w:fill="1A1B26" w:val="clear"/>
        </w:rPr>
        <w:t>',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3DACA"/>
          <w:shd w:fill="1A1B26" w:val="clear"/>
        </w:rPr>
        <w:t>text_answer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||</w:t>
      </w:r>
      <w:r>
        <w:rPr>
          <w:color w:val="9ABDF5"/>
          <w:shd w:fill="1A1B26" w:val="clear"/>
        </w:rPr>
        <w:t xml:space="preserve"> </w:t>
      </w:r>
      <w:r>
        <w:rPr>
          <w:color w:val="FF9E64"/>
          <w:shd w:fill="1A1B26" w:val="clear"/>
        </w:rPr>
        <w:t>null</w:t>
      </w:r>
      <w:r>
        <w:rPr>
          <w:color w:val="89DDFF"/>
          <w:shd w:fill="1A1B26" w:val="clear"/>
        </w:rPr>
        <w:t>,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73DACA"/>
          <w:shd w:fill="1A1B26" w:val="clear"/>
        </w:rPr>
        <w:t>items_answer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items</w:t>
      </w:r>
      <w:r>
        <w:rPr>
          <w:color w:val="9ABDF5"/>
          <w:shd w:fill="1A1B26" w:val="clear"/>
        </w:rPr>
        <w:t xml:space="preserve"> </w:t>
      </w:r>
      <w:r>
        <w:rPr>
          <w:color w:val="BB9AF7"/>
          <w:shd w:fill="1A1B26" w:val="clear"/>
        </w:rPr>
        <w:t>||</w:t>
      </w:r>
      <w:r>
        <w:rPr>
          <w:color w:val="9ABDF5"/>
          <w:shd w:fill="1A1B26" w:val="clear"/>
        </w:rPr>
        <w:t xml:space="preserve"> </w:t>
      </w:r>
      <w:r>
        <w:rPr>
          <w:color w:val="FF9E64"/>
          <w:shd w:fill="1A1B26" w:val="clear"/>
        </w:rPr>
        <w:t>null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C0CAF5"/>
          <w:shd w:fill="1A1B26" w:val="clear"/>
        </w:rPr>
        <w:t>ws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send</w:t>
      </w:r>
      <w:r>
        <w:rPr>
          <w:color w:val="9ABDF5"/>
          <w:shd w:fill="1A1B26" w:val="clear"/>
        </w:rPr>
        <w:t>(</w:t>
      </w:r>
      <w:r>
        <w:rPr>
          <w:color w:val="0DB9D7"/>
          <w:shd w:fill="1A1B26" w:val="clear"/>
        </w:rPr>
        <w:t>JSON</w:t>
      </w:r>
      <w:r>
        <w:rPr>
          <w:color w:val="89DDFF"/>
          <w:shd w:fill="1A1B26" w:val="clear"/>
        </w:rPr>
        <w:t>.</w:t>
      </w:r>
      <w:r>
        <w:rPr>
          <w:color w:val="7AA2F7"/>
          <w:shd w:fill="1A1B26" w:val="clear"/>
        </w:rPr>
        <w:t>stringify</w:t>
      </w:r>
      <w:r>
        <w:rPr>
          <w:color w:val="9ABDF5"/>
          <w:shd w:fill="1A1B26" w:val="clear"/>
        </w:rPr>
        <w:t>(</w:t>
      </w:r>
      <w:r>
        <w:rPr>
          <w:color w:val="C0CAF5"/>
          <w:shd w:fill="1A1B26" w:val="clear"/>
        </w:rPr>
        <w:t>answer</w:t>
      </w:r>
      <w:r>
        <w:rPr>
          <w:color w:val="9ABDF5"/>
          <w:shd w:fill="1A1B26" w:val="clear"/>
        </w:rPr>
        <w:t>))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7AA2F7"/>
          <w:shd w:fill="1A1B26" w:val="clear"/>
        </w:rPr>
        <w:t>setSelectedOptions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new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Set</w:t>
      </w:r>
      <w:r>
        <w:rPr>
          <w:color w:val="9ABDF5"/>
          <w:shd w:fill="1A1B26" w:val="clear"/>
        </w:rPr>
        <w:t>())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Рендеринг вопроса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renderQuestion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msg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QuestionMessage</w:t>
      </w:r>
      <w:r>
        <w:rPr>
          <w:color w:val="9ABDF5"/>
          <w:shd w:fill="1A1B26" w:val="clear"/>
        </w:rPr>
        <w:t xml:space="preserve">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if</w:t>
      </w:r>
      <w:r>
        <w:rPr>
          <w:color w:val="9ABDF5"/>
          <w:shd w:fill="1A1B26" w:val="clear"/>
        </w:rPr>
        <w:t xml:space="preserve"> (</w:t>
      </w:r>
      <w:r>
        <w:rPr>
          <w:color w:val="C0CAF5"/>
          <w:shd w:fill="1A1B26" w:val="clear"/>
        </w:rPr>
        <w:t>msg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is_multiple_response_options</w:t>
      </w:r>
      <w:r>
        <w:rPr>
          <w:color w:val="9ABDF5"/>
          <w:shd w:fill="1A1B26" w:val="clear"/>
        </w:rPr>
        <w:t>)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    </w:t>
      </w:r>
      <w:r>
        <w:rPr>
          <w:shd w:fill="1A1B26" w:val="clear"/>
        </w:rPr>
        <w:t>// Множественный выбор (чекбоксы)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&gt;{msg.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msg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avaliable_answers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label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opt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BB9AF7"/>
          <w:shd w:fill="1A1B26" w:val="clear"/>
        </w:rPr>
        <w:t>&lt;</w:t>
      </w:r>
      <w:r>
        <w:rPr>
          <w:color w:val="E0AF68"/>
          <w:shd w:fill="1A1B26" w:val="clear"/>
        </w:rPr>
        <w:t>input</w:t>
      </w:r>
      <w:r>
        <w:rPr>
          <w:color w:val="9ABDF5"/>
          <w:shd w:fill="1A1B26" w:val="clear"/>
        </w:rPr>
        <w:t xml:space="preserve"> 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  </w:t>
      </w:r>
      <w:r>
        <w:rPr>
          <w:color w:val="C0CAF5"/>
          <w:shd w:fill="1A1B26" w:val="clear"/>
        </w:rPr>
        <w:t>type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checkbox</w:t>
      </w:r>
      <w:r>
        <w:rPr>
          <w:color w:val="89DDFF"/>
          <w:shd w:fill="1A1B26" w:val="clear"/>
        </w:rPr>
        <w:t>"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  </w:t>
      </w:r>
      <w:r>
        <w:rPr>
          <w:color w:val="C0CAF5"/>
          <w:shd w:fill="1A1B26" w:val="clear"/>
        </w:rPr>
        <w:t>checked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{selectedOptions.has(opt)}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  </w:t>
      </w:r>
      <w:r>
        <w:rPr>
          <w:color w:val="C0CAF5"/>
          <w:shd w:fill="1A1B26" w:val="clear"/>
        </w:rPr>
        <w:t>onChange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{(e) =&gt; </w:t>
      </w:r>
      <w:r>
        <w:rPr>
          <w:color w:val="7AA2F7"/>
          <w:shd w:fill="1A1B26" w:val="clear"/>
        </w:rPr>
        <w:t>toggleOption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e.target.checked)}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/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opt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label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{() =&gt;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undefined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Array.from(</w:t>
      </w:r>
      <w:r>
        <w:rPr>
          <w:color w:val="E0AF68"/>
          <w:shd w:fill="1A1B26" w:val="clear"/>
        </w:rPr>
        <w:t>selectedOptions</w:t>
      </w:r>
      <w:r>
        <w:rPr>
          <w:color w:val="9ABDF5"/>
          <w:shd w:fill="1A1B26" w:val="clear"/>
        </w:rPr>
        <w:t>))}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E0AF68"/>
          <w:shd w:fill="1A1B26" w:val="clear"/>
        </w:rPr>
        <w:t>Отправить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 xml:space="preserve">} </w:t>
      </w:r>
      <w:r>
        <w:rPr>
          <w:color w:val="BB9AF7"/>
          <w:shd w:fill="1A1B26" w:val="clear"/>
        </w:rPr>
        <w:t>else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    </w:t>
      </w:r>
      <w:r>
        <w:rPr>
          <w:shd w:fill="1A1B26" w:val="clear"/>
        </w:rPr>
        <w:t>// Одиночный выбор (кнопки)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&gt;{msg.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msg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avaliable_answers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opt</w:t>
      </w:r>
      <w:r>
        <w:rPr>
          <w:color w:val="9ABDF5"/>
          <w:shd w:fill="1A1B26" w:val="clear"/>
        </w:rPr>
        <w:t xml:space="preserve">} </w:t>
      </w:r>
      <w:r>
        <w:rPr>
          <w:color w:val="C0CAF5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{() =&gt;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opt</w:t>
      </w:r>
      <w:r>
        <w:rPr>
          <w:color w:val="9ABDF5"/>
          <w:shd w:fill="1A1B26" w:val="clear"/>
        </w:rPr>
        <w:t>)}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opt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89DDFF"/>
          <w:shd w:fill="1A1B26" w:val="clear"/>
        </w:rPr>
        <w:t xml:space="preserve">  </w:t>
      </w:r>
      <w:r>
        <w:rPr>
          <w:shd w:fill="1A1B26" w:val="clear"/>
        </w:rPr>
        <w:t>// Рендеринг рекомендаций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const</w:t>
      </w:r>
      <w:r>
        <w:rPr>
          <w:color w:val="9ABDF5"/>
          <w:shd w:fill="1A1B26" w:val="clear"/>
        </w:rPr>
        <w:t xml:space="preserve"> </w:t>
      </w:r>
      <w:r>
        <w:rPr>
          <w:color w:val="7AA2F7"/>
          <w:shd w:fill="1A1B26" w:val="clear"/>
        </w:rPr>
        <w:t>renderRecommendations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 (</w:t>
      </w:r>
      <w:r>
        <w:rPr>
          <w:color w:val="E0AF68"/>
          <w:shd w:fill="1A1B26" w:val="clear"/>
        </w:rPr>
        <w:t>msg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RecommendationsMessage</w:t>
      </w:r>
      <w:r>
        <w:rPr>
          <w:color w:val="9ABDF5"/>
          <w:shd w:fill="1A1B26" w:val="clear"/>
        </w:rPr>
        <w:t xml:space="preserve">) </w:t>
      </w:r>
      <w:r>
        <w:rPr>
          <w:color w:val="BB9AF7"/>
          <w:shd w:fill="1A1B26" w:val="clear"/>
        </w:rPr>
        <w:t>=&gt;</w:t>
      </w:r>
      <w:r>
        <w:rPr>
          <w:color w:val="9ABDF5"/>
          <w:shd w:fill="1A1B26" w:val="clear"/>
        </w:rPr>
        <w:t xml:space="preserve"> {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h2</w:t>
      </w:r>
      <w:r>
        <w:rPr>
          <w:color w:val="9ABDF5"/>
          <w:shd w:fill="1A1B26" w:val="clear"/>
        </w:rPr>
        <w:t>&gt;{msg.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h2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msg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items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((</w:t>
      </w:r>
      <w:r>
        <w:rPr>
          <w:color w:val="E0AF68"/>
          <w:shd w:fill="1A1B26" w:val="clear"/>
        </w:rPr>
        <w:t>item</w:t>
      </w:r>
      <w:r>
        <w:rPr>
          <w:color w:val="89DDFF"/>
          <w:shd w:fill="1A1B26" w:val="clear"/>
        </w:rPr>
        <w:t>,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idx</w:t>
      </w:r>
      <w:r>
        <w:rPr>
          <w:color w:val="9ABDF5"/>
          <w:shd w:fill="1A1B26" w:val="clear"/>
        </w:rPr>
        <w:t xml:space="preserve">)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idx</w:t>
      </w:r>
      <w:r>
        <w:rPr>
          <w:color w:val="9ABDF5"/>
          <w:shd w:fill="1A1B26" w:val="clear"/>
        </w:rPr>
        <w:t xml:space="preserve">} </w:t>
      </w:r>
      <w:r>
        <w:rPr>
          <w:color w:val="C0CAF5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recommendation-card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item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image</w:t>
      </w:r>
      <w:r>
        <w:rPr>
          <w:color w:val="9ABDF5"/>
          <w:shd w:fill="1A1B26" w:val="clear"/>
        </w:rPr>
        <w:t xml:space="preserve"> &amp;&amp; &lt;</w:t>
      </w:r>
      <w:r>
        <w:rPr>
          <w:color w:val="E0AF68"/>
          <w:shd w:fill="1A1B26" w:val="clear"/>
        </w:rPr>
        <w:t>img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src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89DDFF"/>
          <w:shd w:fill="1A1B26" w:val="clear"/>
        </w:rPr>
        <w:t>`</w:t>
      </w:r>
      <w:r>
        <w:rPr>
          <w:color w:val="9ECE6A"/>
          <w:shd w:fill="1A1B26" w:val="clear"/>
        </w:rPr>
        <w:t>/images/</w:t>
      </w:r>
      <w:r>
        <w:rPr>
          <w:color w:val="7DCFFF"/>
          <w:shd w:fill="1A1B26" w:val="clear"/>
        </w:rPr>
        <w:t>${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DCFFF"/>
          <w:shd w:fill="1A1B26" w:val="clear"/>
        </w:rPr>
        <w:t>image}</w:t>
      </w:r>
      <w:r>
        <w:rPr>
          <w:color w:val="89DDFF"/>
          <w:shd w:fill="1A1B26" w:val="clear"/>
        </w:rPr>
        <w:t>`</w:t>
      </w:r>
      <w:r>
        <w:rPr>
          <w:color w:val="9ABDF5"/>
          <w:shd w:fill="1A1B26" w:val="clear"/>
        </w:rPr>
        <w:t xml:space="preserve">} </w:t>
      </w:r>
      <w:r>
        <w:rPr>
          <w:color w:val="89DDFF"/>
          <w:shd w:fill="1A1B26" w:val="clear"/>
        </w:rPr>
        <w:t>/</w:t>
      </w:r>
      <w:r>
        <w:rPr>
          <w:color w:val="BB9AF7"/>
          <w:shd w:fill="1A1B26" w:val="clear"/>
        </w:rPr>
        <w:t>&gt;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h3</w:t>
      </w:r>
      <w:r>
        <w:rPr>
          <w:color w:val="9ABDF5"/>
          <w:shd w:fill="1A1B26" w:val="clear"/>
        </w:rPr>
        <w:t xml:space="preserve">&gt;#{idx + </w:t>
      </w:r>
      <w:r>
        <w:rPr>
          <w:color w:val="FF9E64"/>
          <w:shd w:fill="1A1B26" w:val="clear"/>
        </w:rPr>
        <w:t>1</w:t>
      </w:r>
      <w:r>
        <w:rPr>
          <w:color w:val="9ABDF5"/>
          <w:shd w:fill="1A1B26" w:val="clear"/>
        </w:rPr>
        <w:t xml:space="preserve">}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item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title</w:t>
      </w:r>
      <w:r>
        <w:rPr>
          <w:color w:val="89DDFF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h3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Автор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author</w:t>
      </w:r>
      <w:r>
        <w:rPr>
          <w:color w:val="9ABDF5"/>
          <w:shd w:fill="1A1B26" w:val="clear"/>
        </w:rPr>
        <w:t>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Жанр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genre</w:t>
      </w:r>
      <w:r>
        <w:rPr>
          <w:color w:val="9ABDF5"/>
          <w:shd w:fill="1A1B26" w:val="clear"/>
        </w:rPr>
        <w:t xml:space="preserve">} </w:t>
      </w:r>
      <w:r>
        <w:rPr>
          <w:color w:val="89DDFF"/>
          <w:shd w:fill="1A1B26" w:val="clear"/>
        </w:rPr>
        <w:t>|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Эпоха</w:t>
      </w:r>
      <w:r>
        <w:rPr>
          <w:color w:val="BB9AF7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epoch</w:t>
      </w:r>
      <w:r>
        <w:rPr>
          <w:color w:val="9ABDF5"/>
          <w:shd w:fill="1A1B26" w:val="clear"/>
        </w:rPr>
        <w:t>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p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Совпадений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73DACA"/>
          <w:shd w:fill="1A1B26" w:val="clear"/>
        </w:rPr>
        <w:t>score</w:t>
      </w:r>
      <w:r>
        <w:rPr>
          <w:color w:val="9ABDF5"/>
          <w:shd w:fill="1A1B26" w:val="clear"/>
        </w:rPr>
        <w:t>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p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9ABDF5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>&gt;</w:t>
      </w:r>
      <w:r>
        <w:rPr>
          <w:color w:val="E0AF68"/>
          <w:shd w:fill="1A1B26" w:val="clear"/>
        </w:rPr>
        <w:t>Совпало</w:t>
      </w:r>
      <w:r>
        <w:rPr>
          <w:color w:val="89DDFF"/>
          <w:shd w:fill="1A1B26" w:val="clear"/>
        </w:rPr>
        <w:t>:</w:t>
      </w:r>
      <w:r>
        <w:rPr>
          <w:color w:val="9ABDF5"/>
          <w:shd w:fill="1A1B26" w:val="clear"/>
        </w:rPr>
        <w:t xml:space="preserve"> {</w:t>
      </w:r>
      <w:r>
        <w:rPr>
          <w:color w:val="C0CAF5"/>
          <w:shd w:fill="1A1B26" w:val="clear"/>
        </w:rPr>
        <w:t>item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matched</w:t>
      </w:r>
      <w:r>
        <w:rPr>
          <w:color w:val="89DDFF"/>
          <w:shd w:fill="1A1B26" w:val="clear"/>
        </w:rPr>
        <w:t>.</w:t>
      </w:r>
      <w:r>
        <w:rPr>
          <w:color w:val="C0CAF5"/>
          <w:shd w:fill="1A1B26" w:val="clear"/>
        </w:rPr>
        <w:t>join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 xml:space="preserve">, 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)}</w:t>
      </w:r>
      <w:r>
        <w:rPr>
          <w:color w:val="89DDFF"/>
          <w:shd w:fill="1A1B26" w:val="clear"/>
        </w:rPr>
        <w:t>&lt;</w:t>
      </w:r>
      <w:r>
        <w:rPr>
          <w:color w:val="9ABDF5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89DDFF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 xml:space="preserve">{() =&gt; </w:t>
      </w:r>
      <w:r>
        <w:rPr>
          <w:color w:val="7AA2F7"/>
          <w:shd w:fill="1A1B26" w:val="clear"/>
        </w:rPr>
        <w:t>sendAnswer</w:t>
      </w:r>
      <w:r>
        <w:rPr>
          <w:color w:val="9ABDF5"/>
          <w:shd w:fill="1A1B26" w:val="clear"/>
        </w:rPr>
        <w:t>(</w:t>
      </w:r>
      <w:r>
        <w:rPr>
          <w:color w:val="89DDFF"/>
          <w:shd w:fill="1A1B26" w:val="clear"/>
        </w:rPr>
        <w:t>'</w:t>
      </w:r>
      <w:r>
        <w:rPr>
          <w:color w:val="9ECE6A"/>
          <w:shd w:fill="1A1B26" w:val="clear"/>
        </w:rPr>
        <w:t>restart</w:t>
      </w:r>
      <w:r>
        <w:rPr>
          <w:color w:val="89DDFF"/>
          <w:shd w:fill="1A1B26" w:val="clear"/>
        </w:rPr>
        <w:t>'</w:t>
      </w:r>
      <w:r>
        <w:rPr>
          <w:color w:val="9ABDF5"/>
          <w:shd w:fill="1A1B26" w:val="clear"/>
        </w:rPr>
        <w:t>)}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C0CAF5"/>
          <w:shd w:fill="1A1B26" w:val="clear"/>
        </w:rPr>
        <w:t>Начать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заново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shd w:fill="1A1B26" w:val="clear"/>
        </w:rPr>
        <w:t>return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app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89DDFF"/>
          <w:shd w:fill="1A1B26" w:val="clear"/>
        </w:rPr>
        <w:t>{</w:t>
      </w:r>
      <w:r>
        <w:rPr>
          <w:color w:val="9ABDF5"/>
          <w:shd w:fill="1A1B26" w:val="clear"/>
        </w:rPr>
        <w:t>!</w:t>
      </w:r>
      <w:r>
        <w:rPr>
          <w:color w:val="E0AF68"/>
          <w:shd w:fill="1A1B26" w:val="clear"/>
        </w:rPr>
        <w:t>connected</w:t>
      </w:r>
      <w:r>
        <w:rPr>
          <w:color w:val="9ABDF5"/>
          <w:shd w:fill="1A1B26" w:val="clear"/>
        </w:rPr>
        <w:t xml:space="preserve"> ?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E0AF68"/>
          <w:shd w:fill="1A1B26" w:val="clear"/>
        </w:rPr>
        <w:t>button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onClick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</w:t>
      </w:r>
      <w:r>
        <w:rPr>
          <w:color w:val="C0CAF5"/>
          <w:shd w:fill="1A1B26" w:val="clear"/>
        </w:rPr>
        <w:t>connect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&gt;</w:t>
      </w:r>
      <w:r>
        <w:rPr>
          <w:color w:val="C0CAF5"/>
          <w:shd w:fill="1A1B26" w:val="clear"/>
        </w:rPr>
        <w:t>Начать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button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 :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messages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messages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map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 xml:space="preserve"> </w:t>
      </w:r>
      <w:r>
        <w:rPr>
          <w:color w:val="89DDFF"/>
          <w:shd w:fill="1A1B26" w:val="clear"/>
        </w:rPr>
        <w:t>=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 xml:space="preserve"> (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C0CAF5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C0CAF5"/>
          <w:shd w:fill="1A1B26" w:val="clear"/>
        </w:rPr>
        <w:t>key</w:t>
      </w:r>
      <w:r>
        <w:rPr>
          <w:color w:val="89DDFF"/>
          <w:shd w:fill="1A1B26" w:val="clear"/>
        </w:rPr>
        <w:t>=</w:t>
      </w:r>
      <w:r>
        <w:rPr>
          <w:color w:val="9ABDF5"/>
          <w:shd w:fill="1A1B26" w:val="clear"/>
        </w:rPr>
        <w:t>{m.</w:t>
      </w:r>
      <w:r>
        <w:rPr>
          <w:color w:val="C0CAF5"/>
          <w:shd w:fill="1A1B26" w:val="clear"/>
        </w:rPr>
        <w:t>id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question</w:t>
      </w:r>
      <w:r>
        <w:rPr>
          <w:color w:val="9ABDF5"/>
          <w:shd w:fill="1A1B26" w:val="clear"/>
        </w:rPr>
        <w:t xml:space="preserve">' &amp;&amp; </w:t>
      </w:r>
      <w:r>
        <w:rPr>
          <w:color w:val="E0AF68"/>
          <w:shd w:fill="1A1B26" w:val="clear"/>
        </w:rPr>
        <w:t>renderQuestion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result</w:t>
      </w:r>
      <w:r>
        <w:rPr>
          <w:color w:val="9ABDF5"/>
          <w:shd w:fill="1A1B26" w:val="clear"/>
        </w:rPr>
        <w:t xml:space="preserve">' &amp;&amp; </w:t>
      </w:r>
      <w:r>
        <w:rPr>
          <w:color w:val="E0AF68"/>
          <w:shd w:fill="1A1B26" w:val="clear"/>
        </w:rPr>
        <w:t>renderRecommendations</w:t>
      </w:r>
      <w:r>
        <w:rPr>
          <w:color w:val="9ABDF5"/>
          <w:shd w:fill="1A1B26" w:val="clear"/>
        </w:rPr>
        <w:t>(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error</w:t>
      </w:r>
      <w:r>
        <w:rPr>
          <w:color w:val="9ABDF5"/>
          <w:shd w:fill="1A1B26" w:val="clear"/>
        </w:rPr>
        <w:t>' &amp;&amp; &lt;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error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>{m.content.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  </w:t>
      </w:r>
      <w:r>
        <w:rPr>
          <w:color w:val="89DDFF"/>
          <w:shd w:fill="1A1B26" w:val="clear"/>
        </w:rPr>
        <w:t>{</w:t>
      </w:r>
      <w:r>
        <w:rPr>
          <w:color w:val="E0AF68"/>
          <w:shd w:fill="1A1B26" w:val="clear"/>
        </w:rPr>
        <w:t>m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content</w:t>
      </w:r>
      <w:r>
        <w:rPr>
          <w:color w:val="9ABDF5"/>
          <w:shd w:fill="1A1B26" w:val="clear"/>
        </w:rPr>
        <w:t>.</w:t>
      </w:r>
      <w:r>
        <w:rPr>
          <w:color w:val="E0AF68"/>
          <w:shd w:fill="1A1B26" w:val="clear"/>
        </w:rPr>
        <w:t>type</w:t>
      </w:r>
      <w:r>
        <w:rPr>
          <w:color w:val="9ABDF5"/>
          <w:shd w:fill="1A1B26" w:val="clear"/>
        </w:rPr>
        <w:t xml:space="preserve"> === '</w:t>
      </w:r>
      <w:r>
        <w:rPr>
          <w:color w:val="E0AF68"/>
          <w:shd w:fill="1A1B26" w:val="clear"/>
        </w:rPr>
        <w:t>info</w:t>
      </w:r>
      <w:r>
        <w:rPr>
          <w:color w:val="9ABDF5"/>
          <w:shd w:fill="1A1B26" w:val="clear"/>
        </w:rPr>
        <w:t>' &amp;&amp; &lt;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 xml:space="preserve"> </w:t>
      </w:r>
      <w:r>
        <w:rPr>
          <w:color w:val="E0AF68"/>
          <w:shd w:fill="1A1B26" w:val="clear"/>
        </w:rPr>
        <w:t>className</w:t>
      </w:r>
      <w:r>
        <w:rPr>
          <w:color w:val="89DDFF"/>
          <w:shd w:fill="1A1B26" w:val="clear"/>
        </w:rPr>
        <w:t>="</w:t>
      </w:r>
      <w:r>
        <w:rPr>
          <w:color w:val="9ECE6A"/>
          <w:shd w:fill="1A1B26" w:val="clear"/>
        </w:rPr>
        <w:t>info</w:t>
      </w:r>
      <w:r>
        <w:rPr>
          <w:color w:val="89DDFF"/>
          <w:shd w:fill="1A1B26" w:val="clear"/>
        </w:rPr>
        <w:t>"</w:t>
      </w:r>
      <w:r>
        <w:rPr>
          <w:color w:val="BB9AF7"/>
          <w:shd w:fill="1A1B26" w:val="clear"/>
        </w:rPr>
        <w:t>&gt;</w:t>
      </w:r>
      <w:r>
        <w:rPr>
          <w:color w:val="9ABDF5"/>
          <w:shd w:fill="1A1B26" w:val="clear"/>
        </w:rPr>
        <w:t>{m.content.</w:t>
      </w:r>
      <w:r>
        <w:rPr>
          <w:color w:val="C0CAF5"/>
          <w:shd w:fill="1A1B26" w:val="clear"/>
        </w:rPr>
        <w:t>text</w:t>
      </w:r>
      <w:r>
        <w:rPr>
          <w:color w:val="9ABDF5"/>
          <w:shd w:fill="1A1B26" w:val="clear"/>
        </w:rPr>
        <w:t>}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  </w:t>
      </w:r>
      <w:r>
        <w:rPr>
          <w:color w:val="9ABDF5"/>
          <w:shd w:fill="1A1B26" w:val="clear"/>
        </w:rPr>
        <w:t>))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  </w:t>
      </w:r>
      <w:r>
        <w:rPr>
          <w:color w:val="9ABDF5"/>
          <w:shd w:fill="1A1B26" w:val="clear"/>
        </w:rPr>
        <w:t>&lt;/</w:t>
      </w:r>
      <w:r>
        <w:rPr>
          <w:color w:val="E0AF68"/>
          <w:shd w:fill="1A1B26" w:val="clear"/>
        </w:rPr>
        <w:t>div</w:t>
      </w:r>
      <w:r>
        <w:rPr>
          <w:color w:val="9ABDF5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  </w:t>
      </w:r>
      <w:r>
        <w:rPr>
          <w:color w:val="9ABDF5"/>
          <w:shd w:fill="1A1B26" w:val="clear"/>
        </w:rPr>
        <w:t>)</w:t>
      </w:r>
      <w:r>
        <w:rPr>
          <w:color w:val="89DDFF"/>
          <w:shd w:fill="1A1B26" w:val="clear"/>
        </w:rPr>
        <w:t>}</w:t>
      </w:r>
    </w:p>
    <w:p>
      <w:pPr>
        <w:pStyle w:val="Normal"/>
        <w:spacing w:before="0" w:after="0"/>
        <w:ind w:hanging="0" w:left="0" w:right="0"/>
        <w:rPr>
          <w:shd w:fill="1A1B26" w:val="clear"/>
        </w:rPr>
      </w:pPr>
      <w:r>
        <w:rPr>
          <w:color w:val="9ABDF5"/>
          <w:shd w:fill="1A1B26" w:val="clear"/>
        </w:rPr>
        <w:t xml:space="preserve">    </w:t>
      </w:r>
      <w:r>
        <w:rPr>
          <w:color w:val="BB9AF7"/>
          <w:shd w:fill="1A1B26" w:val="clear"/>
        </w:rPr>
        <w:t>&lt;</w:t>
      </w:r>
      <w:r>
        <w:rPr>
          <w:color w:val="89DDFF"/>
          <w:shd w:fill="1A1B26" w:val="clear"/>
        </w:rPr>
        <w:t>/</w:t>
      </w:r>
      <w:r>
        <w:rPr>
          <w:color w:val="C0CAF5"/>
          <w:shd w:fill="1A1B26" w:val="clear"/>
        </w:rPr>
        <w:t>div</w:t>
      </w:r>
      <w:r>
        <w:rPr>
          <w:color w:val="BB9AF7"/>
          <w:shd w:fill="1A1B26" w:val="clear"/>
        </w:rPr>
        <w:t>&gt;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 xml:space="preserve">  </w:t>
      </w:r>
      <w:r>
        <w:rPr>
          <w:color w:val="9ABDF5"/>
          <w:shd w:fill="1A1B26" w:val="clear"/>
        </w:rPr>
        <w:t>)</w:t>
      </w:r>
    </w:p>
    <w:p>
      <w:pPr>
        <w:pStyle w:val="Normal"/>
        <w:spacing w:before="0" w:after="0"/>
        <w:ind w:hanging="0" w:left="0" w:right="0"/>
        <w:rPr>
          <w:color w:val="9ABDF5"/>
          <w:shd w:fill="1A1B26" w:val="clear"/>
        </w:rPr>
      </w:pPr>
      <w:r>
        <w:rPr>
          <w:color w:val="9ABDF5"/>
          <w:shd w:fill="1A1B26" w:val="clear"/>
        </w:rPr>
        <w:t>}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5209520"/>
                <wp:effectExtent l="0" t="0" r="0" b="0"/>
                <wp:wrapNone/>
                <wp:docPr id="36" name="Врезка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2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5" path="m0,0l-2147483645,0l-2147483645,-2147483646l0,-2147483646xe" fillcolor="white" stroked="f" o:allowincell="f" style="position:absolute;margin-left:0pt;margin-top:-0.05pt;width:1.1pt;height:1197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37" name="Врезка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9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15209520"/>
                <wp:effectExtent l="0" t="0" r="0" b="0"/>
                <wp:wrapNone/>
                <wp:docPr id="38" name="Врезка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2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2" path="m0,0l-2147483645,0l-2147483645,-2147483646l0,-2147483646xe" fillcolor="white" stroked="f" o:allowincell="f" style="position:absolute;margin-left:0pt;margin-top:-0.05pt;width:1.1pt;height:1197.5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5209520"/>
                <wp:effectExtent l="0" t="0" r="0" b="0"/>
                <wp:wrapNone/>
                <wp:docPr id="39" name="Врезка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52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3" path="m0,0l-2147483645,0l-2147483645,-2147483646l0,-2147483646xe" fillcolor="white" stroked="f" o:allowincell="f" style="position:absolute;margin-left:0pt;margin-top:-0.05pt;width:1.1pt;height:1197.5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0" name="Врезка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4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1" name="Врезка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5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Схема взаимодействия: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42" name="Врезка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8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2377440" cy="170815"/>
                <wp:effectExtent l="0" t="0" r="0" b="0"/>
                <wp:wrapNone/>
                <wp:docPr id="43" name="Врезка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2" path="m0,0l-2147483645,0l-2147483645,-2147483646l0,-2147483646xe" fillcolor="white" stroked="f" o:allowincell="f" style="position:absolute;margin-left:0pt;margin-top:-0.05pt;width:187.15pt;height:13.4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6">
                <wp:simplePos x="0" y="0"/>
                <wp:positionH relativeFrom="page">
                  <wp:posOffset>0</wp:posOffset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44" name="Врезка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5" path="m0,0l-2147483645,0l-2147483645,-2147483646l0,-2147483646xe" fillcolor="white" stroked="f" o:allowincell="f" style="position:absolute;margin-left:0pt;margin-top:-0.05pt;width:1.1pt;height:26.35pt;mso-wrap-style:none;v-text-anchor:middle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35280"/>
                <wp:effectExtent l="0" t="0" r="0" b="0"/>
                <wp:wrapNone/>
                <wp:docPr id="45" name="Врезка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3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6" path="m0,0l-2147483645,0l-2147483645,-2147483646l0,-2147483646xe" fillcolor="white" stroked="f" o:allowincell="f" style="position:absolute;margin-left:0pt;margin-top:-0.05pt;width:1.1pt;height:26.3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6" name="Врезка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7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0815"/>
                <wp:effectExtent l="0" t="0" r="0" b="0"/>
                <wp:wrapNone/>
                <wp:docPr id="47" name="Врезка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8" path="m0,0l-2147483645,0l-2147483645,-2147483646l0,-2147483646xe" fillcolor="white" stroked="f" o:allowincell="f" style="position:absolute;margin-left:0pt;margin-top:-0.05pt;width:1.1pt;height:13.4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Ключевые особенности интерфейса:</w:t>
      </w:r>
    </w:p>
    <w:p>
      <w:pPr>
        <w:pStyle w:val="BodyText"/>
        <w:numPr>
          <w:ilvl w:val="0"/>
          <w:numId w:val="74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Реактивность: Использование WebSocket обеспечивает мгновенную двустороннюю связь</w:t>
      </w:r>
    </w:p>
    <w:p>
      <w:pPr>
        <w:pStyle w:val="BodyText"/>
        <w:numPr>
          <w:ilvl w:val="0"/>
          <w:numId w:val="75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Типизация: TypeScript на фронте и Pydantic на бэке гарантируют корректность данных</w:t>
      </w:r>
    </w:p>
    <w:p>
      <w:pPr>
        <w:pStyle w:val="BodyText"/>
        <w:numPr>
          <w:ilvl w:val="0"/>
          <w:numId w:val="76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Управление состоянием: Сессия хранится на сервере, клиент отправляет только ответы</w:t>
      </w:r>
    </w:p>
    <w:p>
      <w:pPr>
        <w:pStyle w:val="BodyText"/>
        <w:numPr>
          <w:ilvl w:val="0"/>
          <w:numId w:val="77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Откат решений: Пользователь может вернуться назад (команда "back")</w:t>
      </w:r>
    </w:p>
    <w:p>
      <w:pPr>
        <w:pStyle w:val="BodyText"/>
        <w:numPr>
          <w:ilvl w:val="0"/>
          <w:numId w:val="78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Restart: После получения рекомендаций можно начать опрос заново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Таким образом, система предоставляет современный веб-интерфейс с отзывчивым дизайном, поддержкой множественного выбора и визуализацией результатов рекомендаций с изображениями обложек произведений. 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Style w:val="Strong"/>
          <w:rFonts w:ascii="Times New Roman" w:hAnsi="Times New Roman" w:cs="Times New Roman"/>
          <w:color w:themeColor="text1" w:val="000000"/>
        </w:rPr>
      </w:pPr>
      <w:bookmarkStart w:id="16" w:name="_Toc216304355"/>
      <w:r>
        <w:rPr>
          <w:rStyle w:val="Strong"/>
          <w:rFonts w:cs="Times New Roman" w:ascii="Times New Roman" w:hAnsi="Times New Roman"/>
          <w:color w:themeColor="text1" w:val="000000"/>
        </w:rPr>
        <w:t>Глава 6. Пример работы экспертной системы</w:t>
      </w:r>
      <w:bookmarkEnd w:id="16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Пример 1: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/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62095"/>
            <wp:effectExtent l="0" t="0" r="0" b="0"/>
            <wp:wrapSquare wrapText="largest"/>
            <wp:docPr id="4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fldChar w:fldCharType="begin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t>2</w: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 – Начало диалога с пользователем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2 представлено окно, которое всплывает при запуске приложения. На этом окне отображен первый вопрос: «Выберите жанр»</w:t>
      </w:r>
    </w:p>
    <w:p>
      <w:pPr>
        <w:pStyle w:val="Normal"/>
        <w:keepNext w:val="true"/>
        <w:tabs>
          <w:tab w:val="clear" w:pos="708"/>
          <w:tab w:val="left" w:pos="1515" w:leader="none"/>
        </w:tabs>
        <w:spacing w:lineRule="auto" w:line="360" w:before="0" w:after="0"/>
        <w:jc w:val="center"/>
        <w:rPr/>
      </w:pPr>
      <w:r>
        <w:rPr/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842635"/>
            <wp:effectExtent l="0" t="0" r="0" b="0"/>
            <wp:wrapTopAndBottom/>
            <wp:docPr id="49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fldChar w:fldCharType="begin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t>3</w: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 – Прохождение опроса </w:t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drawing>
          <wp:anchor behindDoc="0" distT="0" distB="0" distL="0" distR="0" simplePos="0" locked="0" layoutInCell="0" allowOverlap="1" relativeHeight="96">
            <wp:simplePos x="0" y="0"/>
            <wp:positionH relativeFrom="column">
              <wp:posOffset>1426845</wp:posOffset>
            </wp:positionH>
            <wp:positionV relativeFrom="paragraph">
              <wp:posOffset>-336550</wp:posOffset>
            </wp:positionV>
            <wp:extent cx="3086100" cy="5115560"/>
            <wp:effectExtent l="0" t="0" r="0" b="0"/>
            <wp:wrapTopAndBottom/>
            <wp:docPr id="5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1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fldChar w:fldCharType="begin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t>4</w:t>
      </w:r>
      <w:r>
        <w:rPr>
          <w:sz w:val="24"/>
          <w:i w:val="false"/>
          <w:szCs w:val="24"/>
          <w:iCs w:val="false"/>
          <w:rFonts w:cs="Times New Roman" w:ascii="Times New Roman" w:hAnsi="Times New Roman"/>
          <w:color w:themeColor="text1" w:val="000000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 xml:space="preserve"> – Итоговая рекомендация </w:t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проходит опрос отвечая на ключевые вопросы: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жанр: «пьеса»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Выберите эпоху: «начало </w:t>
      </w:r>
      <w:r>
        <w:rPr>
          <w:rFonts w:cs="Times New Roman" w:ascii="Times New Roman" w:hAnsi="Times New Roman"/>
          <w:sz w:val="28"/>
          <w:szCs w:val="28"/>
          <w:lang w:val="en-US"/>
        </w:rPr>
        <w:t>XIX</w:t>
      </w:r>
      <w:r>
        <w:rPr>
          <w:rFonts w:cs="Times New Roman" w:ascii="Times New Roman" w:hAnsi="Times New Roman"/>
          <w:sz w:val="28"/>
          <w:szCs w:val="28"/>
        </w:rPr>
        <w:t>»,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настроение: «филосовское»,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объем: «длинное»,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одну или несколько тем: «</w:t>
      </w:r>
      <w:r>
        <w:rPr>
          <w:rFonts w:cs="Times New Roman" w:ascii="Times New Roman" w:hAnsi="Times New Roman"/>
          <w:sz w:val="28"/>
          <w:szCs w:val="28"/>
          <w:lang w:val="ru-RU"/>
        </w:rPr>
        <w:t>любовь, нигилизм, общество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пользователь нажимает на кнопку «Подтвердить» и система формирует список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 List[str, str] </w:t>
      </w:r>
      <w:r>
        <w:rPr>
          <w:rFonts w:cs="Times New Roman" w:ascii="Times New Roman" w:hAnsi="Times New Roman"/>
          <w:sz w:val="28"/>
          <w:szCs w:val="28"/>
        </w:rPr>
        <w:t>с указанными значениями и запускает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механизм вывода. В результате чего после работы алгоритма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forward-chaining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получаем список рекомендаций. Самая подходящая из которых — повесть «Горе от ума».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корректно сопоставила комбинацию входных данных с продукционным правилом и выдала персонализированную, научно обоснованную рекомендацию, соответствующую листу дерева решений и фрейму из таблицы 3.1.</w:t>
      </w:r>
    </w:p>
    <w:p>
      <w:pPr>
        <w:pStyle w:val="Normal"/>
        <w:tabs>
          <w:tab w:val="clear" w:pos="708"/>
          <w:tab w:val="left" w:pos="1515" w:leader="none"/>
        </w:tabs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</w:rPr>
      </w:pPr>
      <w:bookmarkStart w:id="17" w:name="_Toc216304356"/>
      <w:r>
        <w:rPr>
          <w:rStyle w:val="Strong"/>
          <w:rFonts w:cs="Times New Roman" w:ascii="Times New Roman" w:hAnsi="Times New Roman"/>
          <w:color w:val="auto"/>
        </w:rPr>
        <w:t>Заключение</w:t>
      </w:r>
      <w:bookmarkEnd w:id="17"/>
      <w:r>
        <w:rPr>
          <w:rStyle w:val="Strong"/>
          <w:rFonts w:cs="Times New Roman" w:ascii="Times New Roman" w:hAnsi="Times New Roman"/>
          <w:color w:val="auto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ходе выполнения курсовой работы была успешно разработана экспертная система по подбору произведений русской классической литературы. Основные результаты, достигнутые в работе:1. Проведён анализ предметной области на основе объективных источников (литературоведческих исследований, канонических характеристик произведений русской литературы XIX–XX веков) и структурированных данных о 23 ключевых произведениях.2. Определены целевые пользователи системы — школьники и студенты, выбирающие произведения для чтения; преподаватели литературы, подбирающие тексты для изучения; обычные читатели, желающие познакомиться с классикой в соответствии со своими предпочтениями и читательским опытом.3. Создана полная база знаний, включающая:3.1. Графовую модель (дерево решений с 6 уровнями опроса: жанр, эпоха, настроение, сложность, объём, темы),3.2. Фреймовую модель (описание 23 объектов-произведений с 20 характеристиками каждое: автор, жанр, эпоха, направление, сложность, объём, настроение, темы, тип конфликта, тип героя, художественные средства, количество страниц, год издания, авторская позиция, целевая аудитория, экспертные темы, слабые стороны, интерпретации, изображение),3.3. Продукционную модель (46 метапродукций на основе комбинаций признаков + динамически генерируемые правила сопоставления с взвешенной системой оценки).4. Разработан полнофункциональный прототип экспертной системы с использованием современного технологического стека: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Backend: Python + FastAPI + WebSocket + библиотека experta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Frontend: React + TypeScript + Vite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Механизм вывода: Forward chaining с накопительной оценкой и приоритизацией правил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5. Реализована интеллектуальная система ранжирования на основе взвешенных коэффициентов важности признаков: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жанр (вес 10) — критически важный фактор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эпоха, настроение, темы (вес 2) — существенные факторы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сложность, объём (вес 1) — дополнительные факторы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6. Обеспечена масштабируемость системы за счёт динамической генерации продукционных правил: добавление нового произведения требует только создания JSON-фрейма, все правила генерируются автоматически.Разработанная система позволяет автоматизировать процесс подбора литературных произведений на основе индивидуальных предпочтений пользователя и выдаёт ранжированные рекомендации с объяснением совпадений по выбранным критериям.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Развитые профессиональные компетенции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рамках работы были продемонстрированы и развиты следующие профессиональные компетенции:1. ОПК-2: Применены современные информационные технологии — язык программирования Python, библиотека experta для построения экспертных систем с forward chaining, фреймворк FastAPI для создания веб-API, технология WebSocket для реального времени взаимодействия, React + TypeScript для создания интерактивного пользовательского интерфейса.2. ОПК-7: Осуществлён обоснованный выбор программной платформы (Python + experta + FastAPI + React) для реализации прототипа экспертной системы с веб-интерфейсом, обеспечивающей кроссплатформенность и доступность через браузер.3. ОПК-8: Использованы современные методы и модели проектирования информационных систем: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Фреймовая модель представления знаний (JSON-структуры произведений)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Продукционная модель правил вывода (метапродукции с условиями и действиями)</w:t>
      </w:r>
    </w:p>
    <w:p>
      <w:pPr>
        <w:pStyle w:val="BodyText"/>
        <w:numPr>
          <w:ilvl w:val="0"/>
          <w:numId w:val="41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Графовая модель диалога (дерево решений с возможностью отката)</w:t>
      </w:r>
    </w:p>
    <w:p>
      <w:pPr>
        <w:pStyle w:val="BodyText"/>
        <w:numPr>
          <w:ilvl w:val="0"/>
          <w:numId w:val="42"/>
        </w:numPr>
        <w:tabs>
          <w:tab w:val="clear" w:pos="708"/>
          <w:tab w:val="left" w:pos="0" w:leader="none"/>
        </w:tabs>
        <w:ind w:hanging="283" w:left="48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Взвешенная система оценки релевантности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sz w:val="30"/>
          <w:szCs w:val="30"/>
        </w:rPr>
        <w:t>Эффективность и адекватность системы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Система адекватна и эффективна в рамках своей предметной области:</w:t>
      </w:r>
    </w:p>
    <w:p>
      <w:pPr>
        <w:pStyle w:val="BodyText"/>
        <w:numPr>
          <w:ilvl w:val="0"/>
          <w:numId w:val="43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Покрывает весь канон русской классической литературы XIX–начала XX века (23 ключевых произведения от Пушкина до Булгакова)</w:t>
      </w:r>
    </w:p>
    <w:p>
      <w:pPr>
        <w:pStyle w:val="BodyText"/>
        <w:numPr>
          <w:ilvl w:val="0"/>
          <w:numId w:val="44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Учитывает индивидуальные особенности читателя: уровень подготовки (сложность), временные ресурсы (объём), эмоциональные предпочтения (настроение), тематические интересы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Предоставляет объяснимые рекомендации с указанием конкретных совпадений по критериям и числовой оценкой релевантности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Работает стабильно при любых корректных комбинациях ответов пользователя, обрабатывает откат к предыдущим вопросам, поддерживает множественный выбор тем</w:t>
      </w:r>
    </w:p>
    <w:p>
      <w:pPr>
        <w:pStyle w:val="BodyText"/>
        <w:numPr>
          <w:ilvl w:val="0"/>
          <w:numId w:val="47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Масштабируема: Система легко расширяется добавлением новых произведений без модификации кода правил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Направления дальнейшего развития</w:t>
      </w:r>
    </w:p>
    <w:p>
      <w:pPr>
        <w:pStyle w:val="BodyText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Возможные направления дальнейшего развития проекта:</w:t>
      </w:r>
    </w:p>
    <w:p>
      <w:pPr>
        <w:pStyle w:val="BodyText"/>
        <w:numPr>
          <w:ilvl w:val="0"/>
          <w:numId w:val="48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Расширение базы знаний за счёт добавления современной литературы XX–XXI века, зарубежной классики, поэзии</w:t>
      </w:r>
    </w:p>
    <w:p>
      <w:pPr>
        <w:pStyle w:val="BodyText"/>
        <w:numPr>
          <w:ilvl w:val="0"/>
          <w:numId w:val="49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Интеграция с внешними сервисами: библиотечные каталоги, онлайн-библиотеки (ЛитРес, Bookmate), маркетплейсы книг</w:t>
      </w:r>
    </w:p>
    <w:p>
      <w:pPr>
        <w:pStyle w:val="BodyText"/>
        <w:numPr>
          <w:ilvl w:val="0"/>
          <w:numId w:val="50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Персонализация рекомендаций на основе истории чтения пользователя и обратной связи</w:t>
      </w:r>
    </w:p>
    <w:p>
      <w:pPr>
        <w:pStyle w:val="BodyText"/>
        <w:numPr>
          <w:ilvl w:val="0"/>
          <w:numId w:val="51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Расширенная аналитика: визуализация графа диалога, статистика популярных комбинаций критериев, A/B-тестирование интерфейса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Мультиязычность: поддержка интерфейса на английском языке, расширение на литературу других стран</w:t>
      </w:r>
    </w:p>
    <w:p>
      <w:pPr>
        <w:pStyle w:val="BodyText"/>
        <w:numPr>
          <w:ilvl w:val="0"/>
          <w:numId w:val="53"/>
        </w:numPr>
        <w:tabs>
          <w:tab w:val="clear" w:pos="708"/>
          <w:tab w:val="left" w:pos="0" w:leader="none"/>
        </w:tabs>
        <w:ind w:hanging="283" w:left="192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Мобильное приложение для iOS/Android на базе существующего API</w:t>
      </w:r>
    </w:p>
    <w:p>
      <w:pPr>
        <w:pStyle w:val="Heading3"/>
        <w:spacing w:before="216" w:after="96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sz w:val="30"/>
          <w:szCs w:val="30"/>
        </w:rPr>
        <w:t>Заключительные выводы</w:t>
      </w:r>
    </w:p>
    <w:p>
      <w:pPr>
        <w:pStyle w:val="BodyText"/>
        <w:spacing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Таким образом, разработанная экспертная система представляет собой практически применимый инструмент, сочетающий: Научную обоснованность(использование признанных литературоведческих характеристик); Техническую современность (веб-технологии, реактивный интерфейс, асинхронные коммуникации); Пользовательскую ориентированность (интуитивный диалог, визуальное представление результатов, возможность отката); Соответствие современным требованиям к интеллектуальным информационным системам (объяснимость решений, масштабируемость архитектуры, модульность компонентов)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</w:rPr>
        <w:t>Система может быть использована в образовательных учреждениях, библиотеках, книжных магазинах и онлайн-сервисах для помощи читателям в выборе произведений классической литературы в соответствии с их индивидуальными предпочтениями и читательским опытом.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extDirection w:val="lrTb"/>
          <w:docGrid w:type="default" w:linePitch="360" w:charSpace="4096"/>
        </w:sectPr>
      </w:pP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themeColor="text1" w:val="000000"/>
        </w:rPr>
      </w:pPr>
      <w:bookmarkStart w:id="18" w:name="_Toc216304357"/>
      <w:r>
        <w:rPr>
          <w:rFonts w:cs="Times New Roman" w:ascii="Times New Roman" w:hAnsi="Times New Roman"/>
          <w:b/>
          <w:bCs/>
          <w:color w:themeColor="text1" w:val="000000"/>
        </w:rPr>
        <w:t>Список литературы</w:t>
      </w:r>
      <w:bookmarkEnd w:id="18"/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Долинина, О. Н. Модели и методы искусственного интеллекта : учеб. пособие / О. Н. Долинина [и др.] ; под ред. О. Н. Долининой. — Саратов : СГТУ, 2015. — 248 с. (дата обращения: 10.11.2025).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Станкевич, Л. А. Интеллектуальные системы и технологии : учебник и практикум / Л. А. Станкевич. — М. : Юрайт, 2017. — 397 с. — (Бакалавр и магистр. Академический курс) (дата обращения: 10.11.2025).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Ясницкий, Л. Н. Интеллектуальные системы : учебник / Л. Н. Ясницкий. — М. : Лаборатория знаний, 2016. — 224 с. (дата обращения: 10.11.2025).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Еременко, Ю. И. Интеллектуальные системы принятия решений и управления : учеб. пособие / Ю. И. Еременко. — 2-е изд., стер. — Старый Оскол : ТНТ, 2018. — 404 с. (дата обращения: 11.11.2025).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Рыбина, Г. В. Основы построения интеллектуальных систем : учеб. пособие / Г. В. Рыбина. — М. : Финансы и статистика, 2014. — 432 с. (дата обращения: 11.11.2025).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Карпович, Е. Е. Языки программирования интеллектуальных систем : учебник / Е. Е. Карпович. — М. : МИСИС, 2018. — 172 с. (дата обращения: 11.11.2025).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Информационные технологии : теорет. и прикл. науч.-техн. журн. — М. : Новые технологии, 1995–2025. — ISSN 1684-6400. (дата обращения: 15.11.2025).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Системы управления и информационные технологии : науч.-техн. журн. — Воронеж : ООО «Научная книга», 2005–2025. — ISSN 1729-5068. (дата обращения: 15.11.2025). 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Программирование [Электронный ресурс]. — Режим доступа: https://www.elibrary.ru/contents.asp?titleid=7966, свободный (дата обращения: 15.11.2025).</w:t>
      </w:r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Тайное действие в «Мастере и Маргарите» [Электронный ресурс] // Вопросы литературы. — URL: </w:t>
      </w:r>
      <w:hyperlink r:id="rId14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https://voplit.ru/article/tajnodejstvie-v-mastere-i-margarite/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Мир в «Войне и мире» [Электронный ресурс] // Вопросы литературы. — URL: </w:t>
      </w:r>
      <w:hyperlink r:id="rId15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https://voplit.ru/article/mir-v-vojne-i-mire/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В защиту живой жизни [Электронный ресурс] // Вопросы литературы. — URL: </w:t>
      </w:r>
      <w:hyperlink r:id="rId16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https://voplit.ru/article/v-zashhitu-zhivoj-zhizni/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Казаки [Электронный ресурс] // rvb.ru. — URL: </w:t>
      </w:r>
      <w:hyperlink r:id="rId17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https://rvb.ru/tolstoy/02comm/0023.htm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Анализ произведения «Смерть Ивана Ильича» Л. Н. Толстого [Электронный ресурс] // Litrekon.ru. — URL: </w:t>
      </w:r>
      <w:hyperlink r:id="rId18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https://litrekon.ru/analiz-proizvedenij/smert-ivana-ilicha-l-n-tolstoj/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Анализ повести «Хаджи Мурат» Л. Н. Толстого [Электронный ресурс] // Kраткие.ru. — URL: </w:t>
      </w:r>
      <w:hyperlink r:id="rId19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https://kratkie.ru/analiz-povesti-hadzhi-murat-l-n-tolstoj/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О чём книга «Братья Карамазовы» и в чём её смысл [Электронный ресурс] // aif.ru. — URL: </w:t>
      </w:r>
      <w:hyperlink r:id="rId20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https://aif.ru/culture/book/o-chem-kniga-bratya-karamazovy-i-v-chem-ee-smysl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БЕСЫ [Электронный ресурс] // Briefly.ru. — URL: </w:t>
      </w:r>
      <w:hyperlink r:id="rId21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https://briefly.ru/dostoevsky/besy/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Роман Ф. М. Достоевского «Преступление и наказание» [Электронный ресурс] // work5.ru. — URL: </w:t>
      </w:r>
      <w:hyperlink r:id="rId22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https://www.work5.ru/spravochnik/russkaja_literatura/roman_f_m_dostoevskogo_prestuplenie_i_nakazanie__i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О романе Ф. М. Достоевского «Идиот»: психоаналитическое исследование [Электронный ресурс] // psyjournal.ru. — URL: </w:t>
      </w:r>
      <w:hyperlink r:id="rId23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https://psyjournal.ru/articles/o-romane-f-m-dostoevskogo-idiot-psihoanaliticheskoe-issledovanie-fedor-dostoevskiy-i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Записки охотника [Электронный ресурс] // Studfile.net. — URL: </w:t>
      </w:r>
      <w:hyperlink r:id="rId24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https://studfile.net/preview/7489587/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Отцы и дети: главное о романе [Электронный ресурс] // culture.ru. — URL: </w:t>
      </w:r>
      <w:hyperlink r:id="rId25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https://www.culture.ru/materials/258142/otcy-i-deti-glavnoe-o-romane</w:t>
        </w:r>
      </w:hyperlink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Господа Головлёвы: версия прочтения одного из самых жестких русских романов [Электронный ресурс] // foma.ru. — URL: </w:t>
      </w:r>
      <w:hyperlink r:id="rId26" w:tgtFrame="_blank">
        <w:r>
          <w:rPr>
            <w:rStyle w:val="Hyperlink"/>
            <w:rFonts w:ascii="Times New Roman" w:hAnsi="Times New Roman"/>
            <w:color w:val="000000"/>
            <w:sz w:val="28"/>
            <w:szCs w:val="28"/>
            <w:shd w:fill="auto" w:val="clear"/>
          </w:rPr>
          <w:t>https://foma.ru/gospoda-golovljovy-versija-prochtenija-odnogo-iz-samyh-zhestkih-russkih-romanov.html</w:t>
        </w:r>
      </w:hyperlink>
    </w:p>
    <w:p>
      <w:pPr>
        <w:pStyle w:val="BodyText"/>
        <w:numPr>
          <w:ilvl w:val="0"/>
          <w:numId w:val="6"/>
        </w:numPr>
        <w:spacing w:before="0" w:after="140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Жизнь Арсеньева [Электронный ресурс] // Briefly.ru. — URL: </w:t>
      </w:r>
      <w:r>
        <w:rPr>
          <w:rStyle w:val="Hyperlink"/>
          <w:rFonts w:ascii="Times New Roman" w:hAnsi="Times New Roman"/>
          <w:color w:val="000000"/>
          <w:sz w:val="28"/>
          <w:szCs w:val="28"/>
          <w:shd w:fill="auto" w:val="clear"/>
        </w:rPr>
        <w:t>https://briefly.ru/bunin/arseniev/</w:t>
      </w:r>
    </w:p>
    <w:sectPr>
      <w:footerReference w:type="default" r:id="rId2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594895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594895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594895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7594895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45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023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57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9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1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3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5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7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9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1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38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8"/>
        </w:tabs>
        <w:ind w:left="13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8"/>
        </w:tabs>
        <w:ind w:left="17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8"/>
        </w:tabs>
        <w:ind w:left="24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8"/>
        </w:tabs>
        <w:ind w:left="28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8"/>
        </w:tabs>
        <w:ind w:left="35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8"/>
        </w:tabs>
        <w:ind w:left="3888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192"/>
        </w:tabs>
        <w:ind w:left="192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023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192"/>
        </w:tabs>
        <w:ind w:left="192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54"/>
    <w:lvlOverride w:ilvl="0">
      <w:startOverride w:val="1"/>
    </w:lvlOverride>
    <w:lvlOverride w:ilvl="1">
      <w:startOverride w:val="1"/>
    </w:lvlOverride>
  </w:num>
  <w:num w:numId="67">
    <w:abstractNumId w:val="54"/>
  </w:num>
  <w:num w:numId="68">
    <w:abstractNumId w:val="54"/>
  </w:num>
  <w:num w:numId="69">
    <w:abstractNumId w:val="2"/>
    <w:lvlOverride w:ilvl="0">
      <w:startOverride w:val="1"/>
    </w:lvlOverride>
  </w:num>
  <w:num w:numId="70">
    <w:abstractNumId w:val="56"/>
    <w:lvlOverride w:ilvl="0">
      <w:startOverride w:val="1"/>
    </w:lvlOverride>
  </w:num>
  <w:num w:numId="71">
    <w:abstractNumId w:val="57"/>
    <w:lvlOverride w:ilvl="0">
      <w:startOverride w:val="2"/>
    </w:lvlOverride>
  </w:num>
  <w:num w:numId="72">
    <w:abstractNumId w:val="58"/>
    <w:lvlOverride w:ilvl="0">
      <w:startOverride w:val="3"/>
    </w:lvlOverride>
  </w:num>
  <w:num w:numId="73">
    <w:abstractNumId w:val="59"/>
    <w:lvlOverride w:ilvl="0">
      <w:startOverride w:val="4"/>
    </w:lvlOverride>
  </w:num>
  <w:num w:numId="74">
    <w:abstractNumId w:val="60"/>
    <w:lvlOverride w:ilvl="0">
      <w:startOverride w:val="1"/>
    </w:lvlOverride>
  </w:num>
  <w:num w:numId="75">
    <w:abstractNumId w:val="61"/>
    <w:lvlOverride w:ilvl="0">
      <w:startOverride w:val="2"/>
    </w:lvlOverride>
  </w:num>
  <w:num w:numId="76">
    <w:abstractNumId w:val="62"/>
    <w:lvlOverride w:ilvl="0">
      <w:startOverride w:val="3"/>
    </w:lvlOverride>
  </w:num>
  <w:num w:numId="77">
    <w:abstractNumId w:val="63"/>
    <w:lvlOverride w:ilvl="0">
      <w:startOverride w:val="4"/>
    </w:lvlOverride>
  </w:num>
  <w:num w:numId="78">
    <w:abstractNumId w:val="64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8357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40d7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84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fc684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8357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uiPriority w:val="99"/>
    <w:unhideWhenUsed/>
    <w:rsid w:val="00583578"/>
    <w:rPr>
      <w:color w:val="0563C1"/>
      <w:u w:val="single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583578"/>
    <w:rPr/>
  </w:style>
  <w:style w:type="character" w:styleId="Style11" w:customStyle="1">
    <w:name w:val="Нижний колонтитул Знак"/>
    <w:basedOn w:val="DefaultParagraphFont"/>
    <w:uiPriority w:val="99"/>
    <w:qFormat/>
    <w:rsid w:val="00583578"/>
    <w:rPr/>
  </w:style>
  <w:style w:type="character" w:styleId="2" w:customStyle="1">
    <w:name w:val="Заголовок 2 Знак"/>
    <w:basedOn w:val="DefaultParagraphFont"/>
    <w:uiPriority w:val="9"/>
    <w:qFormat/>
    <w:rsid w:val="00840d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rong">
    <w:name w:val="Strong"/>
    <w:basedOn w:val="DefaultParagraphFont"/>
    <w:uiPriority w:val="22"/>
    <w:qFormat/>
    <w:rsid w:val="008b1155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fc6847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fc684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12">
    <w:name w:val="Ссылка указателя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83578"/>
    <w:pPr>
      <w:outlineLvl w:val="9"/>
    </w:pPr>
    <w:rPr>
      <w:rFonts w:ascii="Calibri Light" w:hAnsi="Calibri Light" w:eastAsia="Times New Roman" w:cs="Times New Roman"/>
      <w:color w:themeColor="accent1" w:themeShade="bf" w:val="2F5496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3578"/>
    <w:pPr>
      <w:spacing w:lineRule="auto" w:line="240" w:before="0" w:after="0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83578"/>
    <w:pPr>
      <w:spacing w:lineRule="auto" w:line="240" w:before="0" w:after="100"/>
      <w:ind w:left="240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Style17">
    <w:name w:val="Колонтитул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58357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58357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721dc"/>
    <w:pPr>
      <w:spacing w:before="0" w:after="160"/>
      <w:ind w:left="720"/>
      <w:contextualSpacing/>
    </w:pPr>
    <w:rPr/>
  </w:style>
  <w:style w:type="paragraph" w:styleId="Ds-markdown-paragraph" w:customStyle="1">
    <w:name w:val="ds-markdown-paragraph"/>
    <w:basedOn w:val="Normal"/>
    <w:qFormat/>
    <w:rsid w:val="008b115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Caption1">
    <w:name w:val="caption1"/>
    <w:basedOn w:val="Normal"/>
    <w:next w:val="Normal"/>
    <w:uiPriority w:val="35"/>
    <w:unhideWhenUsed/>
    <w:qFormat/>
    <w:rsid w:val="005833bc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625c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ratkie.ru/" TargetMode="External"/><Relationship Id="rId3" Type="http://schemas.openxmlformats.org/officeDocument/2006/relationships/hyperlink" Target="https://litrekon.ru/" TargetMode="External"/><Relationship Id="rId4" Type="http://schemas.openxmlformats.org/officeDocument/2006/relationships/hyperlink" Target="https://aif.ru/" TargetMode="Externa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voplit.ru/article/tajnodejstvie-v-mastere-i-margarite/" TargetMode="External"/><Relationship Id="rId15" Type="http://schemas.openxmlformats.org/officeDocument/2006/relationships/hyperlink" Target="https://voplit.ru/article/mir-v-vojne-i-mire/" TargetMode="External"/><Relationship Id="rId16" Type="http://schemas.openxmlformats.org/officeDocument/2006/relationships/hyperlink" Target="https://voplit.ru/article/v-zashhitu-zhivoj-zhizni/" TargetMode="External"/><Relationship Id="rId17" Type="http://schemas.openxmlformats.org/officeDocument/2006/relationships/hyperlink" Target="https://rvb.ru/tolstoy/02comm/0023.htm" TargetMode="External"/><Relationship Id="rId18" Type="http://schemas.openxmlformats.org/officeDocument/2006/relationships/hyperlink" Target="https://litrekon.ru/analiz-proizvedenij/smert-ivana-ilicha-l-n-tolstoj/" TargetMode="External"/><Relationship Id="rId19" Type="http://schemas.openxmlformats.org/officeDocument/2006/relationships/hyperlink" Target="https://kratkie.ru/analiz-povesti-hadzhi-murat-l-n-tolstoj/" TargetMode="External"/><Relationship Id="rId20" Type="http://schemas.openxmlformats.org/officeDocument/2006/relationships/hyperlink" Target="https://aif.ru/culture/book/o-chem-kniga-bratya-karamazovy-i-v-chem-ee-smysl" TargetMode="External"/><Relationship Id="rId21" Type="http://schemas.openxmlformats.org/officeDocument/2006/relationships/hyperlink" Target="https://briefly.ru/dostoevsky/besy/" TargetMode="External"/><Relationship Id="rId22" Type="http://schemas.openxmlformats.org/officeDocument/2006/relationships/hyperlink" Target="https://www.work5.ru/spravochnik/russkaja_literatura/roman_f_m_dostoevskogo_prestuplenie_i_nakazanie__i" TargetMode="External"/><Relationship Id="rId23" Type="http://schemas.openxmlformats.org/officeDocument/2006/relationships/hyperlink" Target="https://psyjournal.ru/articles/o-romane-f-m-dostoevskogo-idiot-psihoanaliticheskoe-issledovanie-fedor-dostoevskiy-i" TargetMode="External"/><Relationship Id="rId24" Type="http://schemas.openxmlformats.org/officeDocument/2006/relationships/hyperlink" Target="https://studfile.net/preview/7489587/" TargetMode="External"/><Relationship Id="rId25" Type="http://schemas.openxmlformats.org/officeDocument/2006/relationships/hyperlink" Target="https://www.culture.ru/materials/258142/otcy-i-deti-glavnoe-o-romane" TargetMode="External"/><Relationship Id="rId26" Type="http://schemas.openxmlformats.org/officeDocument/2006/relationships/hyperlink" Target="https://foma.ru/gospoda-golovljovy-versija-prochtenija-odnogo-iz-samyh-zhestkih-russkih-romanov.html" TargetMode="External"/><Relationship Id="rId27" Type="http://schemas.openxmlformats.org/officeDocument/2006/relationships/footer" Target="footer6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152E1-D866-483F-B43F-3982E220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Application>LibreOffice/7.6.2.1$Windows_X86_64 LibreOffice_project/56f7684011345957bbf33a7ee678afaf4d2ba333</Application>
  <AppVersion>15.0000</AppVersion>
  <Pages>45</Pages>
  <Words>5776</Words>
  <Characters>43397</Characters>
  <CharactersWithSpaces>50415</CharactersWithSpaces>
  <Paragraphs>791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2025-11-16T09:00:00Z</dcterms:created>
  <dc:creator>Анастасия Зубриловская</dc:creator>
  <dc:description/>
  <dc:language>ru-RU</dc:language>
  <cp:lastModifiedBy/>
  <dcterms:modified xsi:type="dcterms:W3CDTF">2026-01-25T19:24:40Z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