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alibri" w:hAnsi="Calibri" w:eastAsia="Calibri"/>
          <w:b/>
          <w:sz w:val="24"/>
        </w:rPr>
        <w:t>Tentativa de Implementação da Instalação do JDK via Terminal no Windows Utilizando TypeScript</w:t>
      </w:r>
    </w:p>
    <w:p>
      <w:r>
        <w:rPr>
          <w:rFonts w:ascii="Calibri" w:hAnsi="Calibri" w:eastAsia="Calibri"/>
          <w:b/>
          <w:sz w:val="24"/>
        </w:rPr>
        <w:br/>
        <w:t>1. Ideia Inicial</w:t>
      </w:r>
    </w:p>
    <w:p>
      <w:r>
        <w:rPr>
          <w:rFonts w:ascii="Calibri" w:hAnsi="Calibri" w:eastAsia="Calibri"/>
          <w:b w:val="0"/>
          <w:sz w:val="24"/>
        </w:rPr>
        <w:t>A ideia inicial do projeto consistia em automatizar a instalação do Java Development Kit (JDK) em sistemas operacionais Windows por meio de um script escrito em TypeScript. Esse script, ao ser executado, deveria utilizar comandos de terminal para baixar e instalar o JDK, visando simplificar o processo de configuração do ambiente de desenvolvimento.</w:t>
      </w:r>
    </w:p>
    <w:p>
      <w:r>
        <w:rPr>
          <w:rFonts w:ascii="Calibri" w:hAnsi="Calibri" w:eastAsia="Calibri"/>
          <w:b/>
          <w:sz w:val="24"/>
        </w:rPr>
        <w:br/>
        <w:t>2. Problemas Encontrados</w:t>
      </w:r>
    </w:p>
    <w:p>
      <w:r>
        <w:rPr>
          <w:rFonts w:ascii="Calibri" w:hAnsi="Calibri" w:eastAsia="Calibri"/>
          <w:b w:val="0"/>
          <w:sz w:val="24"/>
        </w:rPr>
        <w:t>Durante a tentativa de implementação, diversos obstáculos foram identificados:</w:t>
      </w:r>
    </w:p>
    <w:p>
      <w:r>
        <w:rPr>
          <w:rFonts w:ascii="Calibri" w:hAnsi="Calibri" w:eastAsia="Calibri"/>
          <w:b w:val="0"/>
          <w:sz w:val="24"/>
        </w:rPr>
        <w:t>- Falta de flexibilidade do Windows para comandos no terminal: ao contrário de sistemas Unix-based, o Windows impõe limitações e comportamentos distintos na execução de comandos em terminal, o que dificulta a padronização das instruções dentro do script.</w:t>
      </w:r>
    </w:p>
    <w:p>
      <w:r>
        <w:rPr>
          <w:rFonts w:ascii="Calibri" w:hAnsi="Calibri" w:eastAsia="Calibri"/>
          <w:b w:val="0"/>
          <w:sz w:val="24"/>
        </w:rPr>
        <w:t>- Predefinição das configurações opcionais da instalação: o instalador do JDK no Windows exige interação gráfica para seleção de configurações opcionais, o que compromete a automação completa do processo.</w:t>
      </w:r>
    </w:p>
    <w:p>
      <w:r>
        <w:rPr>
          <w:rFonts w:ascii="Calibri" w:hAnsi="Calibri" w:eastAsia="Calibri"/>
          <w:b w:val="0"/>
          <w:sz w:val="24"/>
        </w:rPr>
        <w:t>- Dificuldade em fornecer privilégios de administrador: a instalação do JDK requer permissões elevadas, e o script não conseguia automaticamente solicitar ou assumir privilégios de administrador.</w:t>
      </w:r>
    </w:p>
    <w:p>
      <w:r>
        <w:rPr>
          <w:rFonts w:ascii="Calibri" w:hAnsi="Calibri" w:eastAsia="Calibri"/>
          <w:b w:val="0"/>
          <w:sz w:val="24"/>
        </w:rPr>
        <w:t>- Falta de documentação da ferramenta Chocolatey: embora o Chocolatey seja uma alternativa para instalação automatizada de softwares, sua documentação é incompleta ou desatualizada em alguns pontos, dificultando a compreensão de parâmetros avançados e comportamento esperado.</w:t>
      </w:r>
    </w:p>
    <w:p>
      <w:r>
        <w:rPr>
          <w:rFonts w:ascii="Calibri" w:hAnsi="Calibri" w:eastAsia="Calibri"/>
          <w:b/>
          <w:sz w:val="24"/>
        </w:rPr>
        <w:br/>
        <w:t>3. Plano de Ação</w:t>
      </w:r>
    </w:p>
    <w:p>
      <w:r>
        <w:rPr>
          <w:rFonts w:ascii="Calibri" w:hAnsi="Calibri" w:eastAsia="Calibri"/>
          <w:b w:val="0"/>
          <w:sz w:val="24"/>
        </w:rPr>
        <w:t>Para contornar os problemas encontrados, foram propostas as seguintes ações:</w:t>
      </w:r>
    </w:p>
    <w:p>
      <w:r>
        <w:rPr>
          <w:rFonts w:ascii="Calibri" w:hAnsi="Calibri" w:eastAsia="Calibri"/>
          <w:b w:val="0"/>
          <w:sz w:val="24"/>
        </w:rPr>
        <w:t>- Utilizar o PowerShell como intermediário para execução de comandos, aproveitando melhor as capacidades do Windows e facilitando o controle de permissões.</w:t>
      </w:r>
    </w:p>
    <w:p>
      <w:r>
        <w:rPr>
          <w:rFonts w:ascii="Calibri" w:hAnsi="Calibri" w:eastAsia="Calibri"/>
          <w:b w:val="0"/>
          <w:sz w:val="24"/>
        </w:rPr>
        <w:t>- Configurar instaladores silenciosos (modo 'silent' ou 'quiet') para o JDK, quando disponíveis, a fim de eliminar a necessidade de interação do usuário.</w:t>
      </w:r>
    </w:p>
    <w:p>
      <w:r>
        <w:rPr>
          <w:rFonts w:ascii="Calibri" w:hAnsi="Calibri" w:eastAsia="Calibri"/>
          <w:b w:val="0"/>
          <w:sz w:val="24"/>
        </w:rPr>
        <w:t>- Implementar verificações de permissão e solicitar privilégios de administrador via script, utilizando PowerShell com elevação automática.</w:t>
      </w:r>
    </w:p>
    <w:p>
      <w:r>
        <w:rPr>
          <w:rFonts w:ascii="Calibri" w:hAnsi="Calibri" w:eastAsia="Calibri"/>
          <w:b w:val="0"/>
          <w:sz w:val="24"/>
        </w:rPr>
        <w:t>- Investigar alternativas ao Chocolatey, como o uso direto de instaladores via linha de comando ou o Winget (Windows Package Manager), que possui documentação oficial mais abrangente.</w:t>
      </w:r>
    </w:p>
    <w:p>
      <w:r>
        <w:rPr>
          <w:rFonts w:ascii="Calibri" w:hAnsi="Calibri" w:eastAsia="Calibri"/>
          <w:b w:val="0"/>
          <w:sz w:val="24"/>
        </w:rPr>
        <w:t>- Criar uma documentação complementar ao projeto, detalhando cada etapa e dependência, para facilitar a manutenção e futuras melhorias.</w:t>
      </w:r>
    </w:p>
    <w:p>
      <w:r>
        <w:rPr>
          <w:rFonts w:ascii="Calibri" w:hAnsi="Calibri" w:eastAsia="Calibri"/>
          <w:b w:val="0"/>
          <w:sz w:val="24"/>
        </w:rPr>
        <w:br/>
        <w:t>Com essas ações, o projeto poderá avançar com uma abordagem mais robusta e adaptada ao ambiente Windows.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