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BBEBF" w14:textId="77777777" w:rsidR="00D92477" w:rsidRDefault="00000000">
      <w:pPr>
        <w:spacing w:before="1800" w:after="200"/>
        <w:jc w:val="center"/>
      </w:pPr>
      <w:r>
        <w:rPr>
          <w:color w:val="555555"/>
          <w:sz w:val="28"/>
          <w:szCs w:val="28"/>
        </w:rPr>
        <w:t>Evaluación Fase 1</w:t>
      </w:r>
    </w:p>
    <w:p w14:paraId="2CA167B3" w14:textId="77777777" w:rsidR="00D92477" w:rsidRDefault="00000000">
      <w:pPr>
        <w:spacing w:after="200"/>
        <w:jc w:val="center"/>
      </w:pPr>
      <w:r>
        <w:rPr>
          <w:b/>
          <w:bCs/>
          <w:color w:val="1F4E79"/>
          <w:sz w:val="40"/>
          <w:szCs w:val="40"/>
        </w:rPr>
        <w:t>Autoevaluación Definición Proyecto APT</w:t>
      </w:r>
    </w:p>
    <w:p w14:paraId="47140E5A" w14:textId="77777777" w:rsidR="00D92477" w:rsidRDefault="00000000">
      <w:pPr>
        <w:spacing w:after="800"/>
        <w:jc w:val="center"/>
      </w:pPr>
      <w:r>
        <w:rPr>
          <w:i/>
          <w:iCs/>
          <w:sz w:val="28"/>
          <w:szCs w:val="28"/>
        </w:rPr>
        <w:t>Walkan: plataforma de autogestión para el pequeño comercio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92477" w14:paraId="5D55592F" w14:textId="77777777">
        <w:tblPrEx>
          <w:tblCellMar>
            <w:top w:w="0" w:type="dxa"/>
            <w:bottom w:w="0" w:type="dxa"/>
          </w:tblCellMar>
        </w:tblPrEx>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00" w:type="dxa"/>
              <w:bottom w:w="70" w:type="dxa"/>
              <w:right w:w="100" w:type="dxa"/>
            </w:tcMar>
          </w:tcPr>
          <w:p w14:paraId="677761BE" w14:textId="77777777" w:rsidR="00D92477" w:rsidRDefault="00000000">
            <w:pPr>
              <w:spacing w:after="40"/>
            </w:pPr>
            <w:r>
              <w:rPr>
                <w:b/>
                <w:bCs/>
                <w:color w:val="FFFFFF"/>
                <w:sz w:val="18"/>
                <w:szCs w:val="18"/>
              </w:rPr>
              <w:t>Campo</w:t>
            </w:r>
          </w:p>
        </w:tc>
        <w:tc>
          <w:tcPr>
            <w:tcW w:w="636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00" w:type="dxa"/>
              <w:bottom w:w="70" w:type="dxa"/>
              <w:right w:w="100" w:type="dxa"/>
            </w:tcMar>
          </w:tcPr>
          <w:p w14:paraId="69EDA810" w14:textId="77777777" w:rsidR="00D92477" w:rsidRDefault="00000000">
            <w:pPr>
              <w:spacing w:after="40"/>
            </w:pPr>
            <w:r>
              <w:rPr>
                <w:b/>
                <w:bCs/>
                <w:color w:val="FFFFFF"/>
                <w:sz w:val="18"/>
                <w:szCs w:val="18"/>
              </w:rPr>
              <w:t>Detalle</w:t>
            </w:r>
          </w:p>
        </w:tc>
      </w:tr>
      <w:tr w:rsidR="00D92477" w14:paraId="2F386950"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DEEAF6"/>
            <w:tcMar>
              <w:top w:w="70" w:type="dxa"/>
              <w:left w:w="100" w:type="dxa"/>
              <w:bottom w:w="70" w:type="dxa"/>
              <w:right w:w="100" w:type="dxa"/>
            </w:tcMar>
          </w:tcPr>
          <w:p w14:paraId="2E4B4514" w14:textId="77777777" w:rsidR="00D92477" w:rsidRDefault="00000000">
            <w:pPr>
              <w:spacing w:after="40"/>
            </w:pPr>
            <w:r>
              <w:rPr>
                <w:b/>
                <w:bCs/>
                <w:sz w:val="18"/>
                <w:szCs w:val="18"/>
              </w:rPr>
              <w:t>Sigla / Asignatura</w:t>
            </w:r>
          </w:p>
        </w:tc>
        <w:tc>
          <w:tcPr>
            <w:tcW w:w="63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8A5E46A" w14:textId="77777777" w:rsidR="00D92477" w:rsidRDefault="00000000">
            <w:pPr>
              <w:spacing w:after="40"/>
            </w:pPr>
            <w:r>
              <w:rPr>
                <w:sz w:val="18"/>
                <w:szCs w:val="18"/>
              </w:rPr>
              <w:t>PTY4614 — Capstone</w:t>
            </w:r>
          </w:p>
        </w:tc>
      </w:tr>
      <w:tr w:rsidR="00D92477" w14:paraId="62195BB2"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DEEAF6"/>
            <w:tcMar>
              <w:top w:w="70" w:type="dxa"/>
              <w:left w:w="100" w:type="dxa"/>
              <w:bottom w:w="70" w:type="dxa"/>
              <w:right w:w="100" w:type="dxa"/>
            </w:tcMar>
          </w:tcPr>
          <w:p w14:paraId="222CDB63" w14:textId="77777777" w:rsidR="00D92477" w:rsidRDefault="00000000">
            <w:pPr>
              <w:spacing w:after="40"/>
            </w:pPr>
            <w:r>
              <w:rPr>
                <w:b/>
                <w:bCs/>
                <w:sz w:val="18"/>
                <w:szCs w:val="18"/>
              </w:rPr>
              <w:t>Evaluación</w:t>
            </w:r>
          </w:p>
        </w:tc>
        <w:tc>
          <w:tcPr>
            <w:tcW w:w="636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2DE916B8" w14:textId="726147D2" w:rsidR="00D92477" w:rsidRDefault="00000000">
            <w:pPr>
              <w:spacing w:after="40"/>
            </w:pPr>
            <w:r>
              <w:rPr>
                <w:sz w:val="18"/>
                <w:szCs w:val="18"/>
              </w:rPr>
              <w:t>Autoevaluación Fase 1</w:t>
            </w:r>
          </w:p>
        </w:tc>
      </w:tr>
      <w:tr w:rsidR="00D92477" w14:paraId="2AA36078"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DEEAF6"/>
            <w:tcMar>
              <w:top w:w="70" w:type="dxa"/>
              <w:left w:w="100" w:type="dxa"/>
              <w:bottom w:w="70" w:type="dxa"/>
              <w:right w:w="100" w:type="dxa"/>
            </w:tcMar>
          </w:tcPr>
          <w:p w14:paraId="01DFA71E" w14:textId="77777777" w:rsidR="00D92477" w:rsidRDefault="00000000">
            <w:pPr>
              <w:spacing w:after="40"/>
            </w:pPr>
            <w:r>
              <w:rPr>
                <w:b/>
                <w:bCs/>
                <w:sz w:val="18"/>
                <w:szCs w:val="18"/>
              </w:rPr>
              <w:t>Agente evaluativo</w:t>
            </w:r>
          </w:p>
        </w:tc>
        <w:tc>
          <w:tcPr>
            <w:tcW w:w="63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C1AC924" w14:textId="77777777" w:rsidR="00D92477" w:rsidRDefault="00000000">
            <w:pPr>
              <w:spacing w:after="40"/>
            </w:pPr>
            <w:r>
              <w:rPr>
                <w:sz w:val="18"/>
                <w:szCs w:val="18"/>
              </w:rPr>
              <w:t>Autoevaluación</w:t>
            </w:r>
          </w:p>
        </w:tc>
      </w:tr>
      <w:tr w:rsidR="00D92477" w14:paraId="4C68EAC5"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DEEAF6"/>
            <w:tcMar>
              <w:top w:w="70" w:type="dxa"/>
              <w:left w:w="100" w:type="dxa"/>
              <w:bottom w:w="70" w:type="dxa"/>
              <w:right w:w="100" w:type="dxa"/>
            </w:tcMar>
          </w:tcPr>
          <w:p w14:paraId="58B8A5D9" w14:textId="77777777" w:rsidR="00D92477" w:rsidRDefault="00000000">
            <w:pPr>
              <w:spacing w:after="40"/>
            </w:pPr>
            <w:r>
              <w:rPr>
                <w:b/>
                <w:bCs/>
                <w:sz w:val="18"/>
                <w:szCs w:val="18"/>
              </w:rPr>
              <w:t>Estudiante</w:t>
            </w:r>
          </w:p>
        </w:tc>
        <w:tc>
          <w:tcPr>
            <w:tcW w:w="636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3EBF4FE5" w14:textId="77777777" w:rsidR="00D92477" w:rsidRDefault="00000000">
            <w:pPr>
              <w:spacing w:after="40"/>
            </w:pPr>
            <w:r>
              <w:rPr>
                <w:sz w:val="18"/>
                <w:szCs w:val="18"/>
              </w:rPr>
              <w:t>Álvaro Barrera</w:t>
            </w:r>
          </w:p>
        </w:tc>
      </w:tr>
      <w:tr w:rsidR="00D92477" w14:paraId="52F5144D"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DEEAF6"/>
            <w:tcMar>
              <w:top w:w="70" w:type="dxa"/>
              <w:left w:w="100" w:type="dxa"/>
              <w:bottom w:w="70" w:type="dxa"/>
              <w:right w:w="100" w:type="dxa"/>
            </w:tcMar>
          </w:tcPr>
          <w:p w14:paraId="70035497" w14:textId="77777777" w:rsidR="00D92477" w:rsidRDefault="00000000">
            <w:pPr>
              <w:spacing w:after="40"/>
            </w:pPr>
            <w:r>
              <w:rPr>
                <w:b/>
                <w:bCs/>
                <w:sz w:val="18"/>
                <w:szCs w:val="18"/>
              </w:rPr>
              <w:t>Carrera</w:t>
            </w:r>
          </w:p>
        </w:tc>
        <w:tc>
          <w:tcPr>
            <w:tcW w:w="63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AD11A91" w14:textId="77777777" w:rsidR="00D92477" w:rsidRDefault="00000000">
            <w:pPr>
              <w:spacing w:after="40"/>
            </w:pPr>
            <w:r>
              <w:rPr>
                <w:sz w:val="18"/>
                <w:szCs w:val="18"/>
              </w:rPr>
              <w:t>Ingeniería en Informática</w:t>
            </w:r>
          </w:p>
        </w:tc>
      </w:tr>
      <w:tr w:rsidR="00D92477" w:rsidRPr="00B14A4C" w14:paraId="4FB3217D"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DEEAF6"/>
            <w:tcMar>
              <w:top w:w="70" w:type="dxa"/>
              <w:left w:w="100" w:type="dxa"/>
              <w:bottom w:w="70" w:type="dxa"/>
              <w:right w:w="100" w:type="dxa"/>
            </w:tcMar>
          </w:tcPr>
          <w:p w14:paraId="1F18AFD5" w14:textId="77777777" w:rsidR="00D92477" w:rsidRDefault="00000000">
            <w:pPr>
              <w:spacing w:after="40"/>
            </w:pPr>
            <w:r>
              <w:rPr>
                <w:b/>
                <w:bCs/>
                <w:sz w:val="18"/>
                <w:szCs w:val="18"/>
              </w:rPr>
              <w:t>Equipo</w:t>
            </w:r>
          </w:p>
        </w:tc>
        <w:tc>
          <w:tcPr>
            <w:tcW w:w="636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111E3A66" w14:textId="77777777" w:rsidR="00D92477" w:rsidRPr="00B14A4C" w:rsidRDefault="00000000">
            <w:pPr>
              <w:spacing w:after="40"/>
              <w:rPr>
                <w:lang w:val="pt-BR"/>
              </w:rPr>
            </w:pPr>
            <w:r w:rsidRPr="00B14A4C">
              <w:rPr>
                <w:sz w:val="18"/>
                <w:szCs w:val="18"/>
                <w:lang w:val="pt-BR"/>
              </w:rPr>
              <w:t>insomnia-group1 (Álvaro Barrera, Franco Núñez)</w:t>
            </w:r>
          </w:p>
        </w:tc>
      </w:tr>
      <w:tr w:rsidR="00D92477" w14:paraId="648A078E"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DEEAF6"/>
            <w:tcMar>
              <w:top w:w="70" w:type="dxa"/>
              <w:left w:w="100" w:type="dxa"/>
              <w:bottom w:w="70" w:type="dxa"/>
              <w:right w:w="100" w:type="dxa"/>
            </w:tcMar>
          </w:tcPr>
          <w:p w14:paraId="2618885C" w14:textId="77777777" w:rsidR="00D92477" w:rsidRDefault="00000000">
            <w:pPr>
              <w:spacing w:after="40"/>
            </w:pPr>
            <w:r>
              <w:rPr>
                <w:b/>
                <w:bCs/>
                <w:sz w:val="18"/>
                <w:szCs w:val="18"/>
              </w:rPr>
              <w:t>Docente</w:t>
            </w:r>
          </w:p>
        </w:tc>
        <w:tc>
          <w:tcPr>
            <w:tcW w:w="63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63403FF" w14:textId="59545200" w:rsidR="00D92477" w:rsidRDefault="00B14A4C">
            <w:pPr>
              <w:spacing w:after="40"/>
            </w:pPr>
            <w:r>
              <w:rPr>
                <w:sz w:val="18"/>
                <w:szCs w:val="18"/>
              </w:rPr>
              <w:t>Juan Gana</w:t>
            </w:r>
          </w:p>
        </w:tc>
      </w:tr>
      <w:tr w:rsidR="00D92477" w14:paraId="0047DA9C"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DEEAF6"/>
            <w:tcMar>
              <w:top w:w="70" w:type="dxa"/>
              <w:left w:w="100" w:type="dxa"/>
              <w:bottom w:w="70" w:type="dxa"/>
              <w:right w:w="100" w:type="dxa"/>
            </w:tcMar>
          </w:tcPr>
          <w:p w14:paraId="1E50BC16" w14:textId="77777777" w:rsidR="00D92477" w:rsidRDefault="00000000">
            <w:pPr>
              <w:spacing w:after="40"/>
            </w:pPr>
            <w:r>
              <w:rPr>
                <w:b/>
                <w:bCs/>
                <w:sz w:val="18"/>
                <w:szCs w:val="18"/>
              </w:rPr>
              <w:t>Fecha</w:t>
            </w:r>
          </w:p>
        </w:tc>
        <w:tc>
          <w:tcPr>
            <w:tcW w:w="636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1A4C683E" w14:textId="77777777" w:rsidR="00D92477" w:rsidRDefault="00000000">
            <w:pPr>
              <w:spacing w:after="40"/>
            </w:pPr>
            <w:r>
              <w:rPr>
                <w:sz w:val="18"/>
                <w:szCs w:val="18"/>
              </w:rPr>
              <w:t>Septiembre de 2026</w:t>
            </w:r>
          </w:p>
        </w:tc>
      </w:tr>
    </w:tbl>
    <w:p w14:paraId="5F9A3C1B" w14:textId="77777777" w:rsidR="00D92477" w:rsidRDefault="00000000">
      <w:r>
        <w:br w:type="page"/>
      </w:r>
    </w:p>
    <w:p w14:paraId="3B00C2CF" w14:textId="77777777" w:rsidR="00D92477" w:rsidRDefault="00000000">
      <w:pPr>
        <w:spacing w:after="200"/>
      </w:pPr>
      <w:r>
        <w:rPr>
          <w:b/>
          <w:bCs/>
          <w:color w:val="1F4E79"/>
          <w:sz w:val="32"/>
          <w:szCs w:val="32"/>
        </w:rPr>
        <w:lastRenderedPageBreak/>
        <w:t>Índice</w:t>
      </w:r>
    </w:p>
    <w:sdt>
      <w:sdtPr>
        <w:alias w:val="Índice"/>
        <w:id w:val="-978538271"/>
      </w:sdtPr>
      <w:sdtContent>
        <w:p w14:paraId="273E4FC0" w14:textId="77777777" w:rsidR="00B14A4C" w:rsidRDefault="00000000">
          <w:pPr>
            <w:pStyle w:val="TDC1"/>
            <w:tabs>
              <w:tab w:val="right" w:leader="dot" w:pos="9350"/>
            </w:tabs>
            <w:rPr>
              <w:noProof/>
            </w:rPr>
          </w:pPr>
          <w:r>
            <w:fldChar w:fldCharType="begin"/>
          </w:r>
          <w:r>
            <w:instrText>TOC \h \o "1-2"</w:instrText>
          </w:r>
          <w:r>
            <w:fldChar w:fldCharType="separate"/>
          </w:r>
          <w:hyperlink w:anchor="_Toc241243515" w:history="1">
            <w:r w:rsidR="00B14A4C" w:rsidRPr="00951D8D">
              <w:rPr>
                <w:rStyle w:val="Hipervnculo"/>
                <w:noProof/>
              </w:rPr>
              <w:t>Resumen</w:t>
            </w:r>
            <w:r w:rsidR="00B14A4C">
              <w:rPr>
                <w:noProof/>
              </w:rPr>
              <w:tab/>
            </w:r>
            <w:r w:rsidR="00B14A4C">
              <w:rPr>
                <w:noProof/>
              </w:rPr>
              <w:fldChar w:fldCharType="begin"/>
            </w:r>
            <w:r w:rsidR="00B14A4C">
              <w:rPr>
                <w:noProof/>
              </w:rPr>
              <w:instrText xml:space="preserve"> PAGEREF _Toc241243515 \h </w:instrText>
            </w:r>
            <w:r w:rsidR="00B14A4C">
              <w:rPr>
                <w:noProof/>
              </w:rPr>
            </w:r>
            <w:r w:rsidR="00B14A4C">
              <w:rPr>
                <w:noProof/>
              </w:rPr>
              <w:fldChar w:fldCharType="separate"/>
            </w:r>
            <w:r w:rsidR="00B14A4C">
              <w:rPr>
                <w:noProof/>
              </w:rPr>
              <w:t>1</w:t>
            </w:r>
            <w:r w:rsidR="00B14A4C">
              <w:rPr>
                <w:noProof/>
              </w:rPr>
              <w:fldChar w:fldCharType="end"/>
            </w:r>
          </w:hyperlink>
        </w:p>
        <w:p w14:paraId="1C863658" w14:textId="77777777" w:rsidR="00B14A4C" w:rsidRDefault="00B14A4C">
          <w:pPr>
            <w:pStyle w:val="TDC1"/>
            <w:tabs>
              <w:tab w:val="right" w:leader="dot" w:pos="9350"/>
            </w:tabs>
            <w:rPr>
              <w:noProof/>
            </w:rPr>
          </w:pPr>
          <w:hyperlink w:anchor="_Toc241243516" w:history="1">
            <w:r w:rsidRPr="00951D8D">
              <w:rPr>
                <w:rStyle w:val="Hipervnculo"/>
                <w:noProof/>
              </w:rPr>
              <w:t>1. Descripción del Proyecto APT</w:t>
            </w:r>
            <w:r>
              <w:rPr>
                <w:noProof/>
              </w:rPr>
              <w:tab/>
            </w:r>
            <w:r>
              <w:rPr>
                <w:noProof/>
              </w:rPr>
              <w:fldChar w:fldCharType="begin"/>
            </w:r>
            <w:r>
              <w:rPr>
                <w:noProof/>
              </w:rPr>
              <w:instrText xml:space="preserve"> PAGEREF _Toc241243516 \h </w:instrText>
            </w:r>
            <w:r>
              <w:rPr>
                <w:noProof/>
              </w:rPr>
            </w:r>
            <w:r>
              <w:rPr>
                <w:noProof/>
              </w:rPr>
              <w:fldChar w:fldCharType="separate"/>
            </w:r>
            <w:r>
              <w:rPr>
                <w:noProof/>
              </w:rPr>
              <w:t>1</w:t>
            </w:r>
            <w:r>
              <w:rPr>
                <w:noProof/>
              </w:rPr>
              <w:fldChar w:fldCharType="end"/>
            </w:r>
          </w:hyperlink>
        </w:p>
        <w:p w14:paraId="63DF8D48" w14:textId="77777777" w:rsidR="00B14A4C" w:rsidRDefault="00B14A4C">
          <w:pPr>
            <w:pStyle w:val="TDC2"/>
            <w:tabs>
              <w:tab w:val="right" w:leader="dot" w:pos="9350"/>
            </w:tabs>
            <w:rPr>
              <w:noProof/>
            </w:rPr>
          </w:pPr>
          <w:hyperlink w:anchor="_Toc241243517" w:history="1">
            <w:r w:rsidRPr="00951D8D">
              <w:rPr>
                <w:rStyle w:val="Hipervnculo"/>
                <w:noProof/>
              </w:rPr>
              <w:t>1.1 Problema que aborda</w:t>
            </w:r>
            <w:r>
              <w:rPr>
                <w:noProof/>
              </w:rPr>
              <w:tab/>
            </w:r>
            <w:r>
              <w:rPr>
                <w:noProof/>
              </w:rPr>
              <w:fldChar w:fldCharType="begin"/>
            </w:r>
            <w:r>
              <w:rPr>
                <w:noProof/>
              </w:rPr>
              <w:instrText xml:space="preserve"> PAGEREF _Toc241243517 \h </w:instrText>
            </w:r>
            <w:r>
              <w:rPr>
                <w:noProof/>
              </w:rPr>
            </w:r>
            <w:r>
              <w:rPr>
                <w:noProof/>
              </w:rPr>
              <w:fldChar w:fldCharType="separate"/>
            </w:r>
            <w:r>
              <w:rPr>
                <w:noProof/>
              </w:rPr>
              <w:t>1</w:t>
            </w:r>
            <w:r>
              <w:rPr>
                <w:noProof/>
              </w:rPr>
              <w:fldChar w:fldCharType="end"/>
            </w:r>
          </w:hyperlink>
        </w:p>
        <w:p w14:paraId="123BEFA8" w14:textId="77777777" w:rsidR="00B14A4C" w:rsidRDefault="00B14A4C">
          <w:pPr>
            <w:pStyle w:val="TDC2"/>
            <w:tabs>
              <w:tab w:val="right" w:leader="dot" w:pos="9350"/>
            </w:tabs>
            <w:rPr>
              <w:noProof/>
            </w:rPr>
          </w:pPr>
          <w:hyperlink w:anchor="_Toc241243518" w:history="1">
            <w:r w:rsidRPr="00951D8D">
              <w:rPr>
                <w:rStyle w:val="Hipervnculo"/>
                <w:noProof/>
              </w:rPr>
              <w:t>1.2 Solución propuesta</w:t>
            </w:r>
            <w:r>
              <w:rPr>
                <w:noProof/>
              </w:rPr>
              <w:tab/>
            </w:r>
            <w:r>
              <w:rPr>
                <w:noProof/>
              </w:rPr>
              <w:fldChar w:fldCharType="begin"/>
            </w:r>
            <w:r>
              <w:rPr>
                <w:noProof/>
              </w:rPr>
              <w:instrText xml:space="preserve"> PAGEREF _Toc241243518 \h </w:instrText>
            </w:r>
            <w:r>
              <w:rPr>
                <w:noProof/>
              </w:rPr>
            </w:r>
            <w:r>
              <w:rPr>
                <w:noProof/>
              </w:rPr>
              <w:fldChar w:fldCharType="separate"/>
            </w:r>
            <w:r>
              <w:rPr>
                <w:noProof/>
              </w:rPr>
              <w:t>1</w:t>
            </w:r>
            <w:r>
              <w:rPr>
                <w:noProof/>
              </w:rPr>
              <w:fldChar w:fldCharType="end"/>
            </w:r>
          </w:hyperlink>
        </w:p>
        <w:p w14:paraId="2065B41C" w14:textId="77777777" w:rsidR="00B14A4C" w:rsidRDefault="00B14A4C">
          <w:pPr>
            <w:pStyle w:val="TDC2"/>
            <w:tabs>
              <w:tab w:val="right" w:leader="dot" w:pos="9350"/>
            </w:tabs>
            <w:rPr>
              <w:noProof/>
            </w:rPr>
          </w:pPr>
          <w:hyperlink w:anchor="_Toc241243519" w:history="1">
            <w:r w:rsidRPr="00951D8D">
              <w:rPr>
                <w:rStyle w:val="Hipervnculo"/>
                <w:noProof/>
              </w:rPr>
              <w:t>1.3 Investigación: ejecutar Linux en un TV Box</w:t>
            </w:r>
            <w:r>
              <w:rPr>
                <w:noProof/>
              </w:rPr>
              <w:tab/>
            </w:r>
            <w:r>
              <w:rPr>
                <w:noProof/>
              </w:rPr>
              <w:fldChar w:fldCharType="begin"/>
            </w:r>
            <w:r>
              <w:rPr>
                <w:noProof/>
              </w:rPr>
              <w:instrText xml:space="preserve"> PAGEREF _Toc241243519 \h </w:instrText>
            </w:r>
            <w:r>
              <w:rPr>
                <w:noProof/>
              </w:rPr>
            </w:r>
            <w:r>
              <w:rPr>
                <w:noProof/>
              </w:rPr>
              <w:fldChar w:fldCharType="separate"/>
            </w:r>
            <w:r>
              <w:rPr>
                <w:noProof/>
              </w:rPr>
              <w:t>1</w:t>
            </w:r>
            <w:r>
              <w:rPr>
                <w:noProof/>
              </w:rPr>
              <w:fldChar w:fldCharType="end"/>
            </w:r>
          </w:hyperlink>
        </w:p>
        <w:p w14:paraId="78BB52DC" w14:textId="77777777" w:rsidR="00B14A4C" w:rsidRDefault="00B14A4C">
          <w:pPr>
            <w:pStyle w:val="TDC2"/>
            <w:tabs>
              <w:tab w:val="right" w:leader="dot" w:pos="9350"/>
            </w:tabs>
            <w:rPr>
              <w:noProof/>
            </w:rPr>
          </w:pPr>
          <w:hyperlink w:anchor="_Toc241243520" w:history="1">
            <w:r w:rsidRPr="00951D8D">
              <w:rPr>
                <w:rStyle w:val="Hipervnculo"/>
                <w:noProof/>
              </w:rPr>
              <w:t>1.4 Relevancia para el campo laboral</w:t>
            </w:r>
            <w:r>
              <w:rPr>
                <w:noProof/>
              </w:rPr>
              <w:tab/>
            </w:r>
            <w:r>
              <w:rPr>
                <w:noProof/>
              </w:rPr>
              <w:fldChar w:fldCharType="begin"/>
            </w:r>
            <w:r>
              <w:rPr>
                <w:noProof/>
              </w:rPr>
              <w:instrText xml:space="preserve"> PAGEREF _Toc241243520 \h </w:instrText>
            </w:r>
            <w:r>
              <w:rPr>
                <w:noProof/>
              </w:rPr>
            </w:r>
            <w:r>
              <w:rPr>
                <w:noProof/>
              </w:rPr>
              <w:fldChar w:fldCharType="separate"/>
            </w:r>
            <w:r>
              <w:rPr>
                <w:noProof/>
              </w:rPr>
              <w:t>1</w:t>
            </w:r>
            <w:r>
              <w:rPr>
                <w:noProof/>
              </w:rPr>
              <w:fldChar w:fldCharType="end"/>
            </w:r>
          </w:hyperlink>
        </w:p>
        <w:p w14:paraId="4566C712" w14:textId="77777777" w:rsidR="00B14A4C" w:rsidRDefault="00B14A4C">
          <w:pPr>
            <w:pStyle w:val="TDC1"/>
            <w:tabs>
              <w:tab w:val="right" w:leader="dot" w:pos="9350"/>
            </w:tabs>
            <w:rPr>
              <w:noProof/>
            </w:rPr>
          </w:pPr>
          <w:hyperlink w:anchor="_Toc241243521" w:history="1">
            <w:r w:rsidRPr="00951D8D">
              <w:rPr>
                <w:rStyle w:val="Hipervnculo"/>
                <w:noProof/>
              </w:rPr>
              <w:t>2. Relación con las competencias del perfil de egreso</w:t>
            </w:r>
            <w:r>
              <w:rPr>
                <w:noProof/>
              </w:rPr>
              <w:tab/>
            </w:r>
            <w:r>
              <w:rPr>
                <w:noProof/>
              </w:rPr>
              <w:fldChar w:fldCharType="begin"/>
            </w:r>
            <w:r>
              <w:rPr>
                <w:noProof/>
              </w:rPr>
              <w:instrText xml:space="preserve"> PAGEREF _Toc241243521 \h </w:instrText>
            </w:r>
            <w:r>
              <w:rPr>
                <w:noProof/>
              </w:rPr>
            </w:r>
            <w:r>
              <w:rPr>
                <w:noProof/>
              </w:rPr>
              <w:fldChar w:fldCharType="separate"/>
            </w:r>
            <w:r>
              <w:rPr>
                <w:noProof/>
              </w:rPr>
              <w:t>1</w:t>
            </w:r>
            <w:r>
              <w:rPr>
                <w:noProof/>
              </w:rPr>
              <w:fldChar w:fldCharType="end"/>
            </w:r>
          </w:hyperlink>
        </w:p>
        <w:p w14:paraId="12EFCED7" w14:textId="77777777" w:rsidR="00B14A4C" w:rsidRDefault="00B14A4C">
          <w:pPr>
            <w:pStyle w:val="TDC1"/>
            <w:tabs>
              <w:tab w:val="right" w:leader="dot" w:pos="9350"/>
            </w:tabs>
            <w:rPr>
              <w:noProof/>
            </w:rPr>
          </w:pPr>
          <w:hyperlink w:anchor="_Toc241243522" w:history="1">
            <w:r w:rsidRPr="00951D8D">
              <w:rPr>
                <w:rStyle w:val="Hipervnculo"/>
                <w:noProof/>
              </w:rPr>
              <w:t>3. Relación con mis intereses profesionales</w:t>
            </w:r>
            <w:r>
              <w:rPr>
                <w:noProof/>
              </w:rPr>
              <w:tab/>
            </w:r>
            <w:r>
              <w:rPr>
                <w:noProof/>
              </w:rPr>
              <w:fldChar w:fldCharType="begin"/>
            </w:r>
            <w:r>
              <w:rPr>
                <w:noProof/>
              </w:rPr>
              <w:instrText xml:space="preserve"> PAGEREF _Toc241243522 \h </w:instrText>
            </w:r>
            <w:r>
              <w:rPr>
                <w:noProof/>
              </w:rPr>
            </w:r>
            <w:r>
              <w:rPr>
                <w:noProof/>
              </w:rPr>
              <w:fldChar w:fldCharType="separate"/>
            </w:r>
            <w:r>
              <w:rPr>
                <w:noProof/>
              </w:rPr>
              <w:t>1</w:t>
            </w:r>
            <w:r>
              <w:rPr>
                <w:noProof/>
              </w:rPr>
              <w:fldChar w:fldCharType="end"/>
            </w:r>
          </w:hyperlink>
        </w:p>
        <w:p w14:paraId="14DEC4A8" w14:textId="77777777" w:rsidR="00B14A4C" w:rsidRDefault="00B14A4C">
          <w:pPr>
            <w:pStyle w:val="TDC1"/>
            <w:tabs>
              <w:tab w:val="right" w:leader="dot" w:pos="9350"/>
            </w:tabs>
            <w:rPr>
              <w:noProof/>
            </w:rPr>
          </w:pPr>
          <w:hyperlink w:anchor="_Toc241243523" w:history="1">
            <w:r w:rsidRPr="00951D8D">
              <w:rPr>
                <w:rStyle w:val="Hipervnculo"/>
                <w:noProof/>
              </w:rPr>
              <w:t>4. Factibilidad del proyecto en el marco de la asignatura</w:t>
            </w:r>
            <w:r>
              <w:rPr>
                <w:noProof/>
              </w:rPr>
              <w:tab/>
            </w:r>
            <w:r>
              <w:rPr>
                <w:noProof/>
              </w:rPr>
              <w:fldChar w:fldCharType="begin"/>
            </w:r>
            <w:r>
              <w:rPr>
                <w:noProof/>
              </w:rPr>
              <w:instrText xml:space="preserve"> PAGEREF _Toc241243523 \h </w:instrText>
            </w:r>
            <w:r>
              <w:rPr>
                <w:noProof/>
              </w:rPr>
            </w:r>
            <w:r>
              <w:rPr>
                <w:noProof/>
              </w:rPr>
              <w:fldChar w:fldCharType="separate"/>
            </w:r>
            <w:r>
              <w:rPr>
                <w:noProof/>
              </w:rPr>
              <w:t>1</w:t>
            </w:r>
            <w:r>
              <w:rPr>
                <w:noProof/>
              </w:rPr>
              <w:fldChar w:fldCharType="end"/>
            </w:r>
          </w:hyperlink>
        </w:p>
        <w:p w14:paraId="412B1D80" w14:textId="77777777" w:rsidR="00B14A4C" w:rsidRDefault="00B14A4C">
          <w:pPr>
            <w:pStyle w:val="TDC1"/>
            <w:tabs>
              <w:tab w:val="right" w:leader="dot" w:pos="9350"/>
            </w:tabs>
            <w:rPr>
              <w:noProof/>
            </w:rPr>
          </w:pPr>
          <w:hyperlink w:anchor="_Toc241243524" w:history="1">
            <w:r w:rsidRPr="00951D8D">
              <w:rPr>
                <w:rStyle w:val="Hipervnculo"/>
                <w:noProof/>
              </w:rPr>
              <w:t>5. Objetivos</w:t>
            </w:r>
            <w:r>
              <w:rPr>
                <w:noProof/>
              </w:rPr>
              <w:tab/>
            </w:r>
            <w:r>
              <w:rPr>
                <w:noProof/>
              </w:rPr>
              <w:fldChar w:fldCharType="begin"/>
            </w:r>
            <w:r>
              <w:rPr>
                <w:noProof/>
              </w:rPr>
              <w:instrText xml:space="preserve"> PAGEREF _Toc241243524 \h </w:instrText>
            </w:r>
            <w:r>
              <w:rPr>
                <w:noProof/>
              </w:rPr>
            </w:r>
            <w:r>
              <w:rPr>
                <w:noProof/>
              </w:rPr>
              <w:fldChar w:fldCharType="separate"/>
            </w:r>
            <w:r>
              <w:rPr>
                <w:noProof/>
              </w:rPr>
              <w:t>1</w:t>
            </w:r>
            <w:r>
              <w:rPr>
                <w:noProof/>
              </w:rPr>
              <w:fldChar w:fldCharType="end"/>
            </w:r>
          </w:hyperlink>
        </w:p>
        <w:p w14:paraId="2E178161" w14:textId="77777777" w:rsidR="00B14A4C" w:rsidRDefault="00B14A4C">
          <w:pPr>
            <w:pStyle w:val="TDC2"/>
            <w:tabs>
              <w:tab w:val="right" w:leader="dot" w:pos="9350"/>
            </w:tabs>
            <w:rPr>
              <w:noProof/>
            </w:rPr>
          </w:pPr>
          <w:hyperlink w:anchor="_Toc241243525" w:history="1">
            <w:r w:rsidRPr="00951D8D">
              <w:rPr>
                <w:rStyle w:val="Hipervnculo"/>
                <w:noProof/>
              </w:rPr>
              <w:t>5.1 Objetivo general</w:t>
            </w:r>
            <w:r>
              <w:rPr>
                <w:noProof/>
              </w:rPr>
              <w:tab/>
            </w:r>
            <w:r>
              <w:rPr>
                <w:noProof/>
              </w:rPr>
              <w:fldChar w:fldCharType="begin"/>
            </w:r>
            <w:r>
              <w:rPr>
                <w:noProof/>
              </w:rPr>
              <w:instrText xml:space="preserve"> PAGEREF _Toc241243525 \h </w:instrText>
            </w:r>
            <w:r>
              <w:rPr>
                <w:noProof/>
              </w:rPr>
            </w:r>
            <w:r>
              <w:rPr>
                <w:noProof/>
              </w:rPr>
              <w:fldChar w:fldCharType="separate"/>
            </w:r>
            <w:r>
              <w:rPr>
                <w:noProof/>
              </w:rPr>
              <w:t>1</w:t>
            </w:r>
            <w:r>
              <w:rPr>
                <w:noProof/>
              </w:rPr>
              <w:fldChar w:fldCharType="end"/>
            </w:r>
          </w:hyperlink>
        </w:p>
        <w:p w14:paraId="56CB43D3" w14:textId="77777777" w:rsidR="00B14A4C" w:rsidRDefault="00B14A4C">
          <w:pPr>
            <w:pStyle w:val="TDC2"/>
            <w:tabs>
              <w:tab w:val="right" w:leader="dot" w:pos="9350"/>
            </w:tabs>
            <w:rPr>
              <w:noProof/>
            </w:rPr>
          </w:pPr>
          <w:hyperlink w:anchor="_Toc241243526" w:history="1">
            <w:r w:rsidRPr="00951D8D">
              <w:rPr>
                <w:rStyle w:val="Hipervnculo"/>
                <w:noProof/>
              </w:rPr>
              <w:t>5.2 Objetivos específicos</w:t>
            </w:r>
            <w:r>
              <w:rPr>
                <w:noProof/>
              </w:rPr>
              <w:tab/>
            </w:r>
            <w:r>
              <w:rPr>
                <w:noProof/>
              </w:rPr>
              <w:fldChar w:fldCharType="begin"/>
            </w:r>
            <w:r>
              <w:rPr>
                <w:noProof/>
              </w:rPr>
              <w:instrText xml:space="preserve"> PAGEREF _Toc241243526 \h </w:instrText>
            </w:r>
            <w:r>
              <w:rPr>
                <w:noProof/>
              </w:rPr>
            </w:r>
            <w:r>
              <w:rPr>
                <w:noProof/>
              </w:rPr>
              <w:fldChar w:fldCharType="separate"/>
            </w:r>
            <w:r>
              <w:rPr>
                <w:noProof/>
              </w:rPr>
              <w:t>1</w:t>
            </w:r>
            <w:r>
              <w:rPr>
                <w:noProof/>
              </w:rPr>
              <w:fldChar w:fldCharType="end"/>
            </w:r>
          </w:hyperlink>
        </w:p>
        <w:p w14:paraId="4EF5CA78" w14:textId="77777777" w:rsidR="00B14A4C" w:rsidRDefault="00B14A4C">
          <w:pPr>
            <w:pStyle w:val="TDC1"/>
            <w:tabs>
              <w:tab w:val="right" w:leader="dot" w:pos="9350"/>
            </w:tabs>
            <w:rPr>
              <w:noProof/>
            </w:rPr>
          </w:pPr>
          <w:hyperlink w:anchor="_Toc241243527" w:history="1">
            <w:r w:rsidRPr="00951D8D">
              <w:rPr>
                <w:rStyle w:val="Hipervnculo"/>
                <w:noProof/>
              </w:rPr>
              <w:t>6. Metodología de trabajo</w:t>
            </w:r>
            <w:r>
              <w:rPr>
                <w:noProof/>
              </w:rPr>
              <w:tab/>
            </w:r>
            <w:r>
              <w:rPr>
                <w:noProof/>
              </w:rPr>
              <w:fldChar w:fldCharType="begin"/>
            </w:r>
            <w:r>
              <w:rPr>
                <w:noProof/>
              </w:rPr>
              <w:instrText xml:space="preserve"> PAGEREF _Toc241243527 \h </w:instrText>
            </w:r>
            <w:r>
              <w:rPr>
                <w:noProof/>
              </w:rPr>
            </w:r>
            <w:r>
              <w:rPr>
                <w:noProof/>
              </w:rPr>
              <w:fldChar w:fldCharType="separate"/>
            </w:r>
            <w:r>
              <w:rPr>
                <w:noProof/>
              </w:rPr>
              <w:t>1</w:t>
            </w:r>
            <w:r>
              <w:rPr>
                <w:noProof/>
              </w:rPr>
              <w:fldChar w:fldCharType="end"/>
            </w:r>
          </w:hyperlink>
        </w:p>
        <w:p w14:paraId="46654F1C" w14:textId="77777777" w:rsidR="00B14A4C" w:rsidRDefault="00B14A4C">
          <w:pPr>
            <w:pStyle w:val="TDC1"/>
            <w:tabs>
              <w:tab w:val="right" w:leader="dot" w:pos="9350"/>
            </w:tabs>
            <w:rPr>
              <w:noProof/>
            </w:rPr>
          </w:pPr>
          <w:hyperlink w:anchor="_Toc241243528" w:history="1">
            <w:r w:rsidRPr="00951D8D">
              <w:rPr>
                <w:rStyle w:val="Hipervnculo"/>
                <w:noProof/>
              </w:rPr>
              <w:t>7. Plan de trabajo</w:t>
            </w:r>
            <w:r>
              <w:rPr>
                <w:noProof/>
              </w:rPr>
              <w:tab/>
            </w:r>
            <w:r>
              <w:rPr>
                <w:noProof/>
              </w:rPr>
              <w:fldChar w:fldCharType="begin"/>
            </w:r>
            <w:r>
              <w:rPr>
                <w:noProof/>
              </w:rPr>
              <w:instrText xml:space="preserve"> PAGEREF _Toc241243528 \h </w:instrText>
            </w:r>
            <w:r>
              <w:rPr>
                <w:noProof/>
              </w:rPr>
            </w:r>
            <w:r>
              <w:rPr>
                <w:noProof/>
              </w:rPr>
              <w:fldChar w:fldCharType="separate"/>
            </w:r>
            <w:r>
              <w:rPr>
                <w:noProof/>
              </w:rPr>
              <w:t>1</w:t>
            </w:r>
            <w:r>
              <w:rPr>
                <w:noProof/>
              </w:rPr>
              <w:fldChar w:fldCharType="end"/>
            </w:r>
          </w:hyperlink>
        </w:p>
        <w:p w14:paraId="3798C621" w14:textId="77777777" w:rsidR="00B14A4C" w:rsidRDefault="00B14A4C">
          <w:pPr>
            <w:pStyle w:val="TDC1"/>
            <w:tabs>
              <w:tab w:val="right" w:leader="dot" w:pos="9350"/>
            </w:tabs>
            <w:rPr>
              <w:noProof/>
            </w:rPr>
          </w:pPr>
          <w:hyperlink w:anchor="_Toc241243529" w:history="1">
            <w:r w:rsidRPr="00951D8D">
              <w:rPr>
                <w:rStyle w:val="Hipervnculo"/>
                <w:noProof/>
              </w:rPr>
              <w:t>8. Evidencias</w:t>
            </w:r>
            <w:r>
              <w:rPr>
                <w:noProof/>
              </w:rPr>
              <w:tab/>
            </w:r>
            <w:r>
              <w:rPr>
                <w:noProof/>
              </w:rPr>
              <w:fldChar w:fldCharType="begin"/>
            </w:r>
            <w:r>
              <w:rPr>
                <w:noProof/>
              </w:rPr>
              <w:instrText xml:space="preserve"> PAGEREF _Toc241243529 \h </w:instrText>
            </w:r>
            <w:r>
              <w:rPr>
                <w:noProof/>
              </w:rPr>
            </w:r>
            <w:r>
              <w:rPr>
                <w:noProof/>
              </w:rPr>
              <w:fldChar w:fldCharType="separate"/>
            </w:r>
            <w:r>
              <w:rPr>
                <w:noProof/>
              </w:rPr>
              <w:t>1</w:t>
            </w:r>
            <w:r>
              <w:rPr>
                <w:noProof/>
              </w:rPr>
              <w:fldChar w:fldCharType="end"/>
            </w:r>
          </w:hyperlink>
        </w:p>
        <w:p w14:paraId="7AF5BB79" w14:textId="77777777" w:rsidR="00B14A4C" w:rsidRDefault="00B14A4C">
          <w:pPr>
            <w:pStyle w:val="TDC1"/>
            <w:tabs>
              <w:tab w:val="right" w:leader="dot" w:pos="9350"/>
            </w:tabs>
            <w:rPr>
              <w:noProof/>
            </w:rPr>
          </w:pPr>
          <w:hyperlink w:anchor="_Toc241243530" w:history="1">
            <w:r w:rsidRPr="00951D8D">
              <w:rPr>
                <w:rStyle w:val="Hipervnculo"/>
                <w:noProof/>
              </w:rPr>
              <w:t>9. Resultado de la autoevaluación</w:t>
            </w:r>
            <w:r>
              <w:rPr>
                <w:noProof/>
              </w:rPr>
              <w:tab/>
            </w:r>
            <w:r>
              <w:rPr>
                <w:noProof/>
              </w:rPr>
              <w:fldChar w:fldCharType="begin"/>
            </w:r>
            <w:r>
              <w:rPr>
                <w:noProof/>
              </w:rPr>
              <w:instrText xml:space="preserve"> PAGEREF _Toc241243530 \h </w:instrText>
            </w:r>
            <w:r>
              <w:rPr>
                <w:noProof/>
              </w:rPr>
            </w:r>
            <w:r>
              <w:rPr>
                <w:noProof/>
              </w:rPr>
              <w:fldChar w:fldCharType="separate"/>
            </w:r>
            <w:r>
              <w:rPr>
                <w:noProof/>
              </w:rPr>
              <w:t>1</w:t>
            </w:r>
            <w:r>
              <w:rPr>
                <w:noProof/>
              </w:rPr>
              <w:fldChar w:fldCharType="end"/>
            </w:r>
          </w:hyperlink>
        </w:p>
        <w:p w14:paraId="402608D8" w14:textId="77777777" w:rsidR="00B14A4C" w:rsidRDefault="00B14A4C">
          <w:pPr>
            <w:pStyle w:val="TDC2"/>
            <w:tabs>
              <w:tab w:val="right" w:leader="dot" w:pos="9350"/>
            </w:tabs>
            <w:rPr>
              <w:noProof/>
            </w:rPr>
          </w:pPr>
          <w:hyperlink w:anchor="_Toc241243531" w:history="1">
            <w:r w:rsidRPr="00951D8D">
              <w:rPr>
                <w:rStyle w:val="Hipervnculo"/>
                <w:noProof/>
              </w:rPr>
              <w:t>9.1 Indicadores de calidad disciplinarios</w:t>
            </w:r>
            <w:r>
              <w:rPr>
                <w:noProof/>
              </w:rPr>
              <w:tab/>
            </w:r>
            <w:r>
              <w:rPr>
                <w:noProof/>
              </w:rPr>
              <w:fldChar w:fldCharType="begin"/>
            </w:r>
            <w:r>
              <w:rPr>
                <w:noProof/>
              </w:rPr>
              <w:instrText xml:space="preserve"> PAGEREF _Toc241243531 \h </w:instrText>
            </w:r>
            <w:r>
              <w:rPr>
                <w:noProof/>
              </w:rPr>
            </w:r>
            <w:r>
              <w:rPr>
                <w:noProof/>
              </w:rPr>
              <w:fldChar w:fldCharType="separate"/>
            </w:r>
            <w:r>
              <w:rPr>
                <w:noProof/>
              </w:rPr>
              <w:t>1</w:t>
            </w:r>
            <w:r>
              <w:rPr>
                <w:noProof/>
              </w:rPr>
              <w:fldChar w:fldCharType="end"/>
            </w:r>
          </w:hyperlink>
        </w:p>
        <w:p w14:paraId="0E2E11ED" w14:textId="77777777" w:rsidR="00B14A4C" w:rsidRDefault="00B14A4C">
          <w:pPr>
            <w:pStyle w:val="TDC2"/>
            <w:tabs>
              <w:tab w:val="right" w:leader="dot" w:pos="9350"/>
            </w:tabs>
            <w:rPr>
              <w:noProof/>
            </w:rPr>
          </w:pPr>
          <w:hyperlink w:anchor="_Toc241243532" w:history="1">
            <w:r w:rsidRPr="00951D8D">
              <w:rPr>
                <w:rStyle w:val="Hipervnculo"/>
                <w:noProof/>
              </w:rPr>
              <w:t>9.2 Acciones de mejora antes de la evaluación sumativa</w:t>
            </w:r>
            <w:r>
              <w:rPr>
                <w:noProof/>
              </w:rPr>
              <w:tab/>
            </w:r>
            <w:r>
              <w:rPr>
                <w:noProof/>
              </w:rPr>
              <w:fldChar w:fldCharType="begin"/>
            </w:r>
            <w:r>
              <w:rPr>
                <w:noProof/>
              </w:rPr>
              <w:instrText xml:space="preserve"> PAGEREF _Toc241243532 \h </w:instrText>
            </w:r>
            <w:r>
              <w:rPr>
                <w:noProof/>
              </w:rPr>
            </w:r>
            <w:r>
              <w:rPr>
                <w:noProof/>
              </w:rPr>
              <w:fldChar w:fldCharType="separate"/>
            </w:r>
            <w:r>
              <w:rPr>
                <w:noProof/>
              </w:rPr>
              <w:t>1</w:t>
            </w:r>
            <w:r>
              <w:rPr>
                <w:noProof/>
              </w:rPr>
              <w:fldChar w:fldCharType="end"/>
            </w:r>
          </w:hyperlink>
        </w:p>
        <w:p w14:paraId="18726134" w14:textId="77777777" w:rsidR="00B14A4C" w:rsidRDefault="00B14A4C">
          <w:pPr>
            <w:pStyle w:val="TDC1"/>
            <w:tabs>
              <w:tab w:val="right" w:leader="dot" w:pos="9350"/>
            </w:tabs>
            <w:rPr>
              <w:noProof/>
            </w:rPr>
          </w:pPr>
          <w:hyperlink w:anchor="_Toc241243533" w:history="1">
            <w:r w:rsidRPr="00951D8D">
              <w:rPr>
                <w:rStyle w:val="Hipervnculo"/>
                <w:noProof/>
              </w:rPr>
              <w:t>10. Conclusiones individuales</w:t>
            </w:r>
            <w:r>
              <w:rPr>
                <w:noProof/>
              </w:rPr>
              <w:tab/>
            </w:r>
            <w:r>
              <w:rPr>
                <w:noProof/>
              </w:rPr>
              <w:fldChar w:fldCharType="begin"/>
            </w:r>
            <w:r>
              <w:rPr>
                <w:noProof/>
              </w:rPr>
              <w:instrText xml:space="preserve"> PAGEREF _Toc241243533 \h </w:instrText>
            </w:r>
            <w:r>
              <w:rPr>
                <w:noProof/>
              </w:rPr>
            </w:r>
            <w:r>
              <w:rPr>
                <w:noProof/>
              </w:rPr>
              <w:fldChar w:fldCharType="separate"/>
            </w:r>
            <w:r>
              <w:rPr>
                <w:noProof/>
              </w:rPr>
              <w:t>1</w:t>
            </w:r>
            <w:r>
              <w:rPr>
                <w:noProof/>
              </w:rPr>
              <w:fldChar w:fldCharType="end"/>
            </w:r>
          </w:hyperlink>
        </w:p>
        <w:p w14:paraId="7707D2E4" w14:textId="77777777" w:rsidR="00B14A4C" w:rsidRDefault="00B14A4C">
          <w:pPr>
            <w:pStyle w:val="TDC1"/>
            <w:tabs>
              <w:tab w:val="right" w:leader="dot" w:pos="9350"/>
            </w:tabs>
            <w:rPr>
              <w:noProof/>
            </w:rPr>
          </w:pPr>
          <w:hyperlink w:anchor="_Toc241243534" w:history="1">
            <w:r w:rsidRPr="00951D8D">
              <w:rPr>
                <w:rStyle w:val="Hipervnculo"/>
                <w:noProof/>
              </w:rPr>
              <w:t>11. Reflexión</w:t>
            </w:r>
            <w:r>
              <w:rPr>
                <w:noProof/>
              </w:rPr>
              <w:tab/>
            </w:r>
            <w:r>
              <w:rPr>
                <w:noProof/>
              </w:rPr>
              <w:fldChar w:fldCharType="begin"/>
            </w:r>
            <w:r>
              <w:rPr>
                <w:noProof/>
              </w:rPr>
              <w:instrText xml:space="preserve"> PAGEREF _Toc241243534 \h </w:instrText>
            </w:r>
            <w:r>
              <w:rPr>
                <w:noProof/>
              </w:rPr>
            </w:r>
            <w:r>
              <w:rPr>
                <w:noProof/>
              </w:rPr>
              <w:fldChar w:fldCharType="separate"/>
            </w:r>
            <w:r>
              <w:rPr>
                <w:noProof/>
              </w:rPr>
              <w:t>1</w:t>
            </w:r>
            <w:r>
              <w:rPr>
                <w:noProof/>
              </w:rPr>
              <w:fldChar w:fldCharType="end"/>
            </w:r>
          </w:hyperlink>
        </w:p>
        <w:p w14:paraId="02326E37" w14:textId="77777777" w:rsidR="00B14A4C" w:rsidRDefault="00B14A4C">
          <w:pPr>
            <w:pStyle w:val="TDC1"/>
            <w:tabs>
              <w:tab w:val="right" w:leader="dot" w:pos="9350"/>
            </w:tabs>
            <w:rPr>
              <w:noProof/>
            </w:rPr>
          </w:pPr>
          <w:hyperlink w:anchor="_Toc241243535" w:history="1">
            <w:r w:rsidRPr="00951D8D">
              <w:rPr>
                <w:rStyle w:val="Hipervnculo"/>
                <w:noProof/>
              </w:rPr>
              <w:t>Referencias</w:t>
            </w:r>
            <w:r>
              <w:rPr>
                <w:noProof/>
              </w:rPr>
              <w:tab/>
            </w:r>
            <w:r>
              <w:rPr>
                <w:noProof/>
              </w:rPr>
              <w:fldChar w:fldCharType="begin"/>
            </w:r>
            <w:r>
              <w:rPr>
                <w:noProof/>
              </w:rPr>
              <w:instrText xml:space="preserve"> PAGEREF _Toc241243535 \h </w:instrText>
            </w:r>
            <w:r>
              <w:rPr>
                <w:noProof/>
              </w:rPr>
            </w:r>
            <w:r>
              <w:rPr>
                <w:noProof/>
              </w:rPr>
              <w:fldChar w:fldCharType="separate"/>
            </w:r>
            <w:r>
              <w:rPr>
                <w:noProof/>
              </w:rPr>
              <w:t>1</w:t>
            </w:r>
            <w:r>
              <w:rPr>
                <w:noProof/>
              </w:rPr>
              <w:fldChar w:fldCharType="end"/>
            </w:r>
          </w:hyperlink>
        </w:p>
        <w:p w14:paraId="63BAF158" w14:textId="77777777" w:rsidR="00D92477" w:rsidRDefault="00000000">
          <w:r>
            <w:fldChar w:fldCharType="end"/>
          </w:r>
        </w:p>
      </w:sdtContent>
    </w:sdt>
    <w:p w14:paraId="15C9B41C" w14:textId="77777777" w:rsidR="00D92477" w:rsidRDefault="00000000">
      <w:r>
        <w:br w:type="page"/>
      </w:r>
    </w:p>
    <w:p w14:paraId="760F594E" w14:textId="77777777" w:rsidR="00D92477" w:rsidRDefault="00000000">
      <w:pPr>
        <w:pStyle w:val="Ttulo1"/>
      </w:pPr>
      <w:bookmarkStart w:id="0" w:name="_Toc241243515"/>
      <w:r>
        <w:lastRenderedPageBreak/>
        <w:t>Resumen</w:t>
      </w:r>
      <w:bookmarkEnd w:id="0"/>
    </w:p>
    <w:p w14:paraId="45E1FBF3" w14:textId="77777777" w:rsidR="00D92477" w:rsidRDefault="00000000">
      <w:pPr>
        <w:spacing w:after="120" w:line="300" w:lineRule="auto"/>
        <w:jc w:val="both"/>
      </w:pPr>
      <w:r>
        <w:t>Walkan es una plataforma de autogestión de negocio, de fácil uso, pensada para los pequeños comercios chilenos (almacenes de barrio, minimarkets y minisúper). Su propósito es mejorar la experiencia de las PYMES y apoyar su crecimiento, ayudándolas a gestionar sus ingresos y egresos, ventas, compras, inventario y, de forma opcional, sus impuestos (funcionalidad que en esta etapa se simula).</w:t>
      </w:r>
    </w:p>
    <w:p w14:paraId="098B6170" w14:textId="77777777" w:rsidR="00D92477" w:rsidRDefault="00000000">
      <w:pPr>
        <w:spacing w:after="120" w:line="300" w:lineRule="auto"/>
        <w:jc w:val="both"/>
      </w:pPr>
      <w:r>
        <w:t xml:space="preserve">El elemento diferenciador del proyecto es la </w:t>
      </w:r>
      <w:r>
        <w:rPr>
          <w:b/>
          <w:bCs/>
        </w:rPr>
        <w:t>caja</w:t>
      </w:r>
      <w:r>
        <w:t xml:space="preserve">: un dispositivo de punto de venta construido sobre un </w:t>
      </w:r>
      <w:r>
        <w:rPr>
          <w:b/>
          <w:bCs/>
        </w:rPr>
        <w:t>TV Box</w:t>
      </w:r>
      <w:r>
        <w:t xml:space="preserve"> de bajo costo, un equipo que originalmente no está pensado para esta función. Tras un proceso de investigación, se reemplazó su sistema Android por una distribución </w:t>
      </w:r>
      <w:r>
        <w:rPr>
          <w:b/>
          <w:bCs/>
        </w:rPr>
        <w:t>Debian GNU/Linux</w:t>
      </w:r>
      <w:r>
        <w:t xml:space="preserve"> adaptada al hardware del equipo, sobre la cual corre el punto de venta en modo kiosco. La caja funciona sin conexión a internet y sincroniza sus datos con el portal web cuando la conexión está disponible, de modo que la venta nunca se detiene. Con esta decisión se reduce drásticamente la barrera de entrada frente a los sistemas tradicionales que usan los minimarkets, cuyo equipamiento de segunda mano ronda los $400.000 CLP, y se reemplaza por un plan de suscripción mensual que se acomoda al tamaño de cada negocio. Complementa a la caja el </w:t>
      </w:r>
      <w:r>
        <w:rPr>
          <w:b/>
          <w:bCs/>
        </w:rPr>
        <w:t>portal Walkan</w:t>
      </w:r>
      <w:r>
        <w:t>, que busca entregar la mayor comodidad posible al usuario para que gestione su negocio sin necesidad de conocimientos contables o administrativos avanzados: el comerciante crea su cuenta, contrata su plan en línea, administra sus productos y consulta el resumen de su negocio. Además, a partir del historial de ventas, el portal estima cuándo se agotará cada producto y sugiere una lista de compra.</w:t>
      </w:r>
    </w:p>
    <w:p w14:paraId="4325B617" w14:textId="77777777" w:rsidR="00D92477" w:rsidRDefault="00000000">
      <w:r>
        <w:br w:type="page"/>
      </w:r>
    </w:p>
    <w:p w14:paraId="18C7773C" w14:textId="77777777" w:rsidR="00D92477" w:rsidRDefault="00000000">
      <w:pPr>
        <w:pStyle w:val="Ttulo1"/>
      </w:pPr>
      <w:bookmarkStart w:id="1" w:name="_Toc241243516"/>
      <w:r>
        <w:lastRenderedPageBreak/>
        <w:t>1. Descripción del Proyecto APT</w:t>
      </w:r>
      <w:bookmarkEnd w:id="1"/>
    </w:p>
    <w:p w14:paraId="3735FB56" w14:textId="77777777" w:rsidR="00D92477" w:rsidRDefault="00000000">
      <w:pPr>
        <w:pStyle w:val="Ttulo2"/>
      </w:pPr>
      <w:bookmarkStart w:id="2" w:name="_Toc241243517"/>
      <w:r>
        <w:t>1.1 Problema que aborda</w:t>
      </w:r>
      <w:bookmarkEnd w:id="2"/>
    </w:p>
    <w:p w14:paraId="2CF7D11C" w14:textId="77777777" w:rsidR="00D92477" w:rsidRDefault="00000000">
      <w:pPr>
        <w:spacing w:after="120" w:line="300" w:lineRule="auto"/>
        <w:jc w:val="both"/>
      </w:pPr>
      <w:r>
        <w:t>Los pequeños comercios de barrio concentran una parte importante de la actividad minorista en Chile, pero en su mayoría operan con registros manuales o con sistemas de punto de venta costosos y pensados para empresas más grandes. Un sistema de caja tradicional para un minimarket requiere una inversión inicial cercana a $400.000 CLP incluso en equipos de segunda mano, a lo que se suman licencias y soporte. Además, muchos de estos locales tienen una conexión a internet inestable, lo que vuelve riesgosos los sistemas que dependen 100 % de la nube: si se corta la conexión, se detiene la venta.</w:t>
      </w:r>
    </w:p>
    <w:p w14:paraId="3A1DE1DC" w14:textId="77777777" w:rsidR="00D92477" w:rsidRDefault="00000000">
      <w:pPr>
        <w:pStyle w:val="Ttulo2"/>
      </w:pPr>
      <w:bookmarkStart w:id="3" w:name="_Toc241243518"/>
      <w:r>
        <w:t>1.2 Solución propuesta</w:t>
      </w:r>
      <w:bookmarkEnd w:id="3"/>
    </w:p>
    <w:p w14:paraId="276E81BA" w14:textId="77777777" w:rsidR="00D92477" w:rsidRDefault="00000000">
      <w:pPr>
        <w:spacing w:after="120" w:line="300" w:lineRule="auto"/>
        <w:jc w:val="both"/>
      </w:pPr>
      <w:r>
        <w:t>Walkan es una plataforma de autogestión que reúne en una sola solución el control de bodega (productos, stock, entradas y salidas), el punto de venta, el registro de compras a proveedores y la emisión del comprobante de venta. Se compone de dos partes:</w:t>
      </w:r>
    </w:p>
    <w:p w14:paraId="55737703" w14:textId="77777777" w:rsidR="00D92477" w:rsidRDefault="00000000">
      <w:pPr>
        <w:pStyle w:val="Prrafodelista"/>
        <w:numPr>
          <w:ilvl w:val="0"/>
          <w:numId w:val="2"/>
        </w:numPr>
        <w:spacing w:after="60" w:line="280" w:lineRule="auto"/>
      </w:pPr>
      <w:r>
        <w:rPr>
          <w:b/>
          <w:bCs/>
        </w:rPr>
        <w:t>La caja (on-premise):</w:t>
      </w:r>
      <w:r>
        <w:t xml:space="preserve"> un TV Box con Linux que funciona como punto de venta en el local. Vende, descuenta stock e imprime el comprobante al instante, con o sin internet. Opera con teclado y lector de código de barras, y cuenta con cajeros con PIN, numeración correlativa de comprobantes y una cola de reintentos para las operaciones que requieren conexión.</w:t>
      </w:r>
    </w:p>
    <w:p w14:paraId="49A9A201" w14:textId="77777777" w:rsidR="00D92477" w:rsidRDefault="00000000">
      <w:pPr>
        <w:pStyle w:val="Prrafodelista"/>
        <w:numPr>
          <w:ilvl w:val="0"/>
          <w:numId w:val="2"/>
        </w:numPr>
        <w:spacing w:after="60" w:line="280" w:lineRule="auto"/>
      </w:pPr>
      <w:r>
        <w:rPr>
          <w:b/>
          <w:bCs/>
        </w:rPr>
        <w:t>El portal Walkan (SaaS):</w:t>
      </w:r>
      <w:r>
        <w:t xml:space="preserve"> un portal web donde el dueño revisa sus ventas, inventario, proveedores, pedidos y compras, y administra sus cajas. El comerciante se registra por sí mismo y contrata su plan con una suscripción mensual pagada con Flow; el pago confirmado activa la cuenta. Es multi-empresa (multi-tenant) con aislamiento real de datos entre clientes, e incluye un panel de administración para el equipo Walkan.</w:t>
      </w:r>
    </w:p>
    <w:p w14:paraId="0BB8DA22" w14:textId="77777777" w:rsidR="00D92477" w:rsidRDefault="00000000">
      <w:pPr>
        <w:pStyle w:val="Prrafodelista"/>
        <w:numPr>
          <w:ilvl w:val="0"/>
          <w:numId w:val="2"/>
        </w:numPr>
        <w:spacing w:after="60" w:line="280" w:lineRule="auto"/>
      </w:pPr>
      <w:r>
        <w:rPr>
          <w:b/>
          <w:bCs/>
        </w:rPr>
        <w:t>Análisis para decidir compras:</w:t>
      </w:r>
      <w:r>
        <w:t xml:space="preserve"> a partir del historial de ventas, el portal calcula la venta diaria promedio de cada producto, estima cuántos días de stock quedan, sugiere una lista de compra agrupada por proveedor y muestra un análisis de rotación (productos de alta y baja rotación, sin ventas o próximos a vencer).</w:t>
      </w:r>
    </w:p>
    <w:p w14:paraId="4D94EEB1" w14:textId="77777777" w:rsidR="00D92477" w:rsidRDefault="00000000">
      <w:pPr>
        <w:spacing w:after="120" w:line="300" w:lineRule="auto"/>
        <w:jc w:val="both"/>
      </w:pPr>
      <w:r>
        <w:t xml:space="preserve">La regla que guía toda la arquitectura es que </w:t>
      </w:r>
      <w:r>
        <w:rPr>
          <w:b/>
          <w:bCs/>
        </w:rPr>
        <w:t>la venta nunca se bloquea</w:t>
      </w:r>
      <w:r>
        <w:t xml:space="preserve">: la caja vende con su propia base de datos y envía las ventas a la nube mediante una sincronización ordenada (FIFO) cuando hay conexión; a su vez, recibe desde la nube el catálogo de productos que el dueño administra en el portal. La caja incorpora además un mecanismo antirrobo (kill-switch) que permite bloquearla a distancia desde el portal. La gestión de impuestos (emisión ante el Servicio de Impuestos Internos) es opcional y en esta versión se </w:t>
      </w:r>
      <w:r>
        <w:rPr>
          <w:b/>
          <w:bCs/>
        </w:rPr>
        <w:t>simula</w:t>
      </w:r>
      <w:r>
        <w:t>; la arquitectura queda preparada para integrarla como trabajo futuro.</w:t>
      </w:r>
    </w:p>
    <w:p w14:paraId="6595D9CF" w14:textId="77777777" w:rsidR="00D92477" w:rsidRDefault="00000000">
      <w:pPr>
        <w:spacing w:after="120" w:line="300" w:lineRule="auto"/>
        <w:jc w:val="both"/>
      </w:pPr>
      <w:r>
        <w:t xml:space="preserve">El modelo de negocio es por suscripción mensual, con planes que escalan según el tamaño del comercio e incluyen la primera caja: Kiosko ($9.990) y Minimarket ($19.990) se contratan en línea, cada uno con límites de productos, cajas y cajeros, mientras que Minisúper se gestiona </w:t>
      </w:r>
      <w:r>
        <w:lastRenderedPageBreak/>
        <w:t>por contacto con ventas. El análisis predictivo y de rotación está disponible desde el plan Minimarket. Así, el comercio reemplaza una inversión inicial alta por una cuota accesible.</w:t>
      </w:r>
    </w:p>
    <w:p w14:paraId="40D1CE6A" w14:textId="77777777" w:rsidR="00D92477" w:rsidRDefault="00000000">
      <w:pPr>
        <w:pStyle w:val="Ttulo2"/>
      </w:pPr>
      <w:bookmarkStart w:id="4" w:name="_Toc241243519"/>
      <w:r>
        <w:t>1.3 Investigación: ejecutar Linux en un TV Box</w:t>
      </w:r>
      <w:bookmarkEnd w:id="4"/>
    </w:p>
    <w:p w14:paraId="4BE887C8" w14:textId="77777777" w:rsidR="00D92477" w:rsidRDefault="00000000">
      <w:pPr>
        <w:spacing w:after="120" w:line="300" w:lineRule="auto"/>
        <w:jc w:val="both"/>
      </w:pPr>
      <w:r>
        <w:t>Usar un TV Box como punto de venta fue la decisión técnica más riesgosa del proyecto y requirió una investigación propia, ya que estos equipos no tienen un arranque estándar como un PC o una Raspberry Pi y cada modelo depende de su chip (SoC) específico. El proceso se resume en las siguientes etapas:</w:t>
      </w:r>
    </w:p>
    <w:p w14:paraId="32ADE43D" w14:textId="77777777" w:rsidR="00D92477" w:rsidRDefault="00000000">
      <w:pPr>
        <w:pStyle w:val="Prrafodelista"/>
        <w:numPr>
          <w:ilvl w:val="0"/>
          <w:numId w:val="3"/>
        </w:numPr>
        <w:spacing w:after="60" w:line="280" w:lineRule="auto"/>
      </w:pPr>
      <w:r>
        <w:rPr>
          <w:b/>
          <w:bCs/>
        </w:rPr>
        <w:t>Evaluación de alternativas de hardware.</w:t>
      </w:r>
      <w:r>
        <w:t xml:space="preserve"> Se compararon tres opciones: TV Box con Linux (aprox. USD 50–60), Raspberry Pi 5 (aprox. USD 80–100 más fuente, gabinete y almacenamiento) y mini-PC x86 Intel N100 (aprox. USD 130–170). Se eligió el TV Box por ser la opción más económica, con la condición de validar primero una sola unidad y mantener la Raspberry Pi como plan B.</w:t>
      </w:r>
    </w:p>
    <w:p w14:paraId="5419D72B" w14:textId="77777777" w:rsidR="00D92477" w:rsidRDefault="00000000">
      <w:pPr>
        <w:pStyle w:val="Prrafodelista"/>
        <w:numPr>
          <w:ilvl w:val="0"/>
          <w:numId w:val="3"/>
        </w:numPr>
        <w:spacing w:after="60" w:line="280" w:lineRule="auto"/>
      </w:pPr>
      <w:r>
        <w:rPr>
          <w:b/>
          <w:bCs/>
        </w:rPr>
        <w:t>Identificación del hardware.</w:t>
      </w:r>
      <w:r>
        <w:t xml:space="preserve"> Se identificó el SoC del equipo: </w:t>
      </w:r>
      <w:r>
        <w:rPr>
          <w:b/>
          <w:bCs/>
        </w:rPr>
        <w:t>Amlogic S905W2</w:t>
      </w:r>
      <w:r>
        <w:t>, con 2 GB de RAM y 16 GB de almacenamiento interno. Los chips Amlogic cuentan con buen soporte de la comunidad de Linux, lo que hizo viable el proyecto.</w:t>
      </w:r>
    </w:p>
    <w:p w14:paraId="7E6072BF" w14:textId="77777777" w:rsidR="00D92477" w:rsidRDefault="00000000">
      <w:pPr>
        <w:pStyle w:val="Prrafodelista"/>
        <w:numPr>
          <w:ilvl w:val="0"/>
          <w:numId w:val="3"/>
        </w:numPr>
        <w:spacing w:after="60" w:line="280" w:lineRule="auto"/>
      </w:pPr>
      <w:r>
        <w:rPr>
          <w:b/>
          <w:bCs/>
        </w:rPr>
        <w:t>Selección de la distribución.</w:t>
      </w:r>
      <w:r>
        <w:t xml:space="preserve"> Se descartó modificar el Android original y se utilizó el proyecto comunitario debian-on-amlogic (devmfc, s.f.), que provee imágenes de </w:t>
      </w:r>
      <w:r>
        <w:rPr>
          <w:b/>
          <w:bCs/>
        </w:rPr>
        <w:t>Debian 13 "Trixie"</w:t>
      </w:r>
      <w:r>
        <w:t xml:space="preserve"> con kernel Linux 6.18 para chips Amlogic. El sistema arranca desde una tarjeta microSD, sin tocar la memoria interna del equipo.</w:t>
      </w:r>
    </w:p>
    <w:p w14:paraId="551EF954" w14:textId="77777777" w:rsidR="00D92477" w:rsidRDefault="00000000">
      <w:pPr>
        <w:pStyle w:val="Prrafodelista"/>
        <w:numPr>
          <w:ilvl w:val="0"/>
          <w:numId w:val="3"/>
        </w:numPr>
        <w:spacing w:after="60" w:line="280" w:lineRule="auto"/>
      </w:pPr>
      <w:r>
        <w:rPr>
          <w:b/>
          <w:bCs/>
        </w:rPr>
        <w:t>Hallazgos y ajustes de hardware.</w:t>
      </w:r>
      <w:r>
        <w:t xml:space="preserve"> El chip Wi-Fi del equipo (SCI S9012P) no tiene controlador para Linux, por lo que se definió una conexión </w:t>
      </w:r>
      <w:r>
        <w:rPr>
          <w:b/>
          <w:bCs/>
        </w:rPr>
        <w:t>solo por Ethernet</w:t>
      </w:r>
      <w:r>
        <w:t xml:space="preserve">. El equipo tiene un único controlador USB 2.0, por lo que el lector de códigos y la impresora térmica requieren un hub USB con alimentación propia. Para compensar los 2 GB de RAM se configuró </w:t>
      </w:r>
      <w:r>
        <w:rPr>
          <w:b/>
          <w:bCs/>
        </w:rPr>
        <w:t>zram</w:t>
      </w:r>
      <w:r>
        <w:t xml:space="preserve"> con compresión zstd.</w:t>
      </w:r>
    </w:p>
    <w:p w14:paraId="204FF3BE" w14:textId="77777777" w:rsidR="00D92477" w:rsidRDefault="00000000">
      <w:pPr>
        <w:pStyle w:val="Prrafodelista"/>
        <w:numPr>
          <w:ilvl w:val="0"/>
          <w:numId w:val="3"/>
        </w:numPr>
        <w:spacing w:after="60" w:line="280" w:lineRule="auto"/>
      </w:pPr>
      <w:r>
        <w:rPr>
          <w:b/>
          <w:bCs/>
        </w:rPr>
        <w:t>Configuración gráfica y modo kiosco.</w:t>
      </w:r>
      <w:r>
        <w:t xml:space="preserve"> Se detectó que el equipo expone dos dispositivos gráficos: uno de solo cálculo (GPU Panfrost) y otro con la salida HDMI (meson-drm); fue necesario indicarle explícitamente a Xorg cuál usar. La sesión gráfica corre como un usuario sin privilegios mediante un servicio de systemd, y se corrigió un error de permisos de sesión (logind) causado por la opción -keeptty. El navegador Chromium se ejecuta a pantalla completa en modo kiosco, con los servicios de red en segundo plano desactivados.</w:t>
      </w:r>
    </w:p>
    <w:p w14:paraId="36468CE7" w14:textId="77777777" w:rsidR="00D92477" w:rsidRDefault="00000000">
      <w:pPr>
        <w:pStyle w:val="Prrafodelista"/>
        <w:numPr>
          <w:ilvl w:val="0"/>
          <w:numId w:val="3"/>
        </w:numPr>
        <w:spacing w:after="60" w:line="280" w:lineRule="auto"/>
      </w:pPr>
      <w:r>
        <w:rPr>
          <w:b/>
          <w:bCs/>
        </w:rPr>
        <w:t>Adaptación del software.</w:t>
      </w:r>
      <w:r>
        <w:t xml:space="preserve"> Para que el sistema funcione holgado en un equipo de 2 GB, la caja usa </w:t>
      </w:r>
      <w:r>
        <w:rPr>
          <w:b/>
          <w:bCs/>
        </w:rPr>
        <w:t>SQLite</w:t>
      </w:r>
      <w:r>
        <w:t xml:space="preserve"> (modo WAL) como base de datos embebida en lugar de un motor de base de datos servidor, sobre NestJS con Fastify.</w:t>
      </w:r>
    </w:p>
    <w:p w14:paraId="4B983B54" w14:textId="77777777" w:rsidR="00D92477" w:rsidRDefault="00000000">
      <w:pPr>
        <w:spacing w:after="120" w:line="300" w:lineRule="auto"/>
        <w:jc w:val="both"/>
      </w:pPr>
      <w:r>
        <w:rPr>
          <w:b/>
          <w:bCs/>
        </w:rPr>
        <w:t>Resultado:</w:t>
      </w:r>
      <w:r>
        <w:t xml:space="preserve"> la caja arranca directamente en el punto de venta sin intervención manual y registra una venta en aproximadamente 13 ms, incluso sin conexión. Queda así demostrado que un equipo de bajo costo, no pensado para esta función, puede operar como una caja confiable.</w:t>
      </w:r>
    </w:p>
    <w:p w14:paraId="2A28F54F" w14:textId="77777777" w:rsidR="00D92477" w:rsidRDefault="00000000">
      <w:pPr>
        <w:pStyle w:val="Ttulo2"/>
      </w:pPr>
      <w:bookmarkStart w:id="5" w:name="_Toc241243520"/>
      <w:r>
        <w:t>1.4 Relevancia para el campo laboral</w:t>
      </w:r>
      <w:bookmarkEnd w:id="5"/>
    </w:p>
    <w:p w14:paraId="0057B1D8" w14:textId="77777777" w:rsidR="00D92477" w:rsidRDefault="00000000">
      <w:pPr>
        <w:spacing w:after="120" w:line="300" w:lineRule="auto"/>
        <w:jc w:val="both"/>
      </w:pPr>
      <w:r>
        <w:lastRenderedPageBreak/>
        <w:t>El proyecto es relevante para la Ingeniería en Informática porque resuelve un problema real del mercado con una solución completa de extremo a extremo: levantamiento de requerimientos, arquitectura de software, modelo de datos, desarrollo backend y frontend, integración con hardware, sincronización distribuida, seguridad y despliegue. Su impacto esperado es doble: por un lado, acerca la digitalización a negocios que hoy no pueden costearla, facilitando su control de stock y de caja; por otro, demuestra la capacidad de reutilizar hardware de consumo masivo para reducir costos, una práctica valiosa en contextos de recursos limitados, como los de muchas PYMES chilenas.</w:t>
      </w:r>
    </w:p>
    <w:p w14:paraId="3F4E4C4A" w14:textId="77777777" w:rsidR="00D92477" w:rsidRDefault="00000000">
      <w:pPr>
        <w:pStyle w:val="Ttulo1"/>
      </w:pPr>
      <w:bookmarkStart w:id="6" w:name="_Toc241243521"/>
      <w:r>
        <w:t>2. Relación con las competencias del perfil de egreso</w:t>
      </w:r>
      <w:bookmarkEnd w:id="6"/>
    </w:p>
    <w:p w14:paraId="39D17BCA" w14:textId="77777777" w:rsidR="00D92477" w:rsidRDefault="00000000">
      <w:pPr>
        <w:spacing w:after="120" w:line="300" w:lineRule="auto"/>
        <w:jc w:val="both"/>
      </w:pPr>
      <w:r>
        <w:t>El proyecto integra las competencias del perfil de egreso de la siguiente forma: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D92477" w14:paraId="21212066" w14:textId="77777777">
        <w:tblPrEx>
          <w:tblCellMar>
            <w:top w:w="0" w:type="dxa"/>
            <w:bottom w:w="0" w:type="dxa"/>
          </w:tblCellMar>
        </w:tblPrEx>
        <w:trPr>
          <w:tblHeader/>
        </w:trPr>
        <w:tc>
          <w:tcPr>
            <w:tcW w:w="270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00" w:type="dxa"/>
              <w:bottom w:w="70" w:type="dxa"/>
              <w:right w:w="100" w:type="dxa"/>
            </w:tcMar>
          </w:tcPr>
          <w:p w14:paraId="3486D27E" w14:textId="77777777" w:rsidR="00D92477" w:rsidRDefault="00000000">
            <w:pPr>
              <w:spacing w:after="40"/>
            </w:pPr>
            <w:r>
              <w:rPr>
                <w:b/>
                <w:bCs/>
                <w:color w:val="FFFFFF"/>
                <w:sz w:val="18"/>
                <w:szCs w:val="18"/>
              </w:rPr>
              <w:t>Competencia</w:t>
            </w:r>
          </w:p>
        </w:tc>
        <w:tc>
          <w:tcPr>
            <w:tcW w:w="666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00" w:type="dxa"/>
              <w:bottom w:w="70" w:type="dxa"/>
              <w:right w:w="100" w:type="dxa"/>
            </w:tcMar>
          </w:tcPr>
          <w:p w14:paraId="33460B02" w14:textId="77777777" w:rsidR="00D92477" w:rsidRDefault="00000000">
            <w:pPr>
              <w:spacing w:after="40"/>
            </w:pPr>
            <w:r>
              <w:rPr>
                <w:b/>
                <w:bCs/>
                <w:color w:val="FFFFFF"/>
                <w:sz w:val="18"/>
                <w:szCs w:val="18"/>
              </w:rPr>
              <w:t>Cómo se utiliza en el Proyecto APT</w:t>
            </w:r>
          </w:p>
        </w:tc>
      </w:tr>
      <w:tr w:rsidR="00D92477" w14:paraId="401DA171" w14:textId="77777777">
        <w:tblPrEx>
          <w:tblCellMar>
            <w:top w:w="0" w:type="dxa"/>
            <w:bottom w:w="0" w:type="dxa"/>
          </w:tblCellMar>
        </w:tblPrEx>
        <w:trPr>
          <w:cantSplit/>
        </w:trPr>
        <w:tc>
          <w:tcPr>
            <w:tcW w:w="2700" w:type="dxa"/>
            <w:tcBorders>
              <w:top w:val="single" w:sz="4" w:space="0" w:color="999999"/>
              <w:left w:val="single" w:sz="4" w:space="0" w:color="999999"/>
              <w:bottom w:val="single" w:sz="4" w:space="0" w:color="999999"/>
              <w:right w:val="single" w:sz="4" w:space="0" w:color="999999"/>
            </w:tcBorders>
            <w:shd w:val="clear" w:color="auto" w:fill="DEEAF6"/>
            <w:tcMar>
              <w:top w:w="70" w:type="dxa"/>
              <w:left w:w="100" w:type="dxa"/>
              <w:bottom w:w="70" w:type="dxa"/>
              <w:right w:w="100" w:type="dxa"/>
            </w:tcMar>
          </w:tcPr>
          <w:p w14:paraId="0EE4A646" w14:textId="77777777" w:rsidR="00D92477" w:rsidRDefault="00000000">
            <w:pPr>
              <w:spacing w:after="40"/>
            </w:pPr>
            <w:r>
              <w:rPr>
                <w:b/>
                <w:bCs/>
                <w:sz w:val="18"/>
                <w:szCs w:val="18"/>
              </w:rPr>
              <w:t>Realizar pruebas de certificación de productos y procesos</w:t>
            </w:r>
          </w:p>
        </w:tc>
        <w:tc>
          <w:tcPr>
            <w:tcW w:w="66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4CB8E43" w14:textId="77777777" w:rsidR="00D92477" w:rsidRDefault="00000000">
            <w:pPr>
              <w:spacing w:after="40"/>
            </w:pPr>
            <w:r>
              <w:rPr>
                <w:sz w:val="18"/>
                <w:szCs w:val="18"/>
              </w:rPr>
              <w:t>Pruebas de extremo a extremo de la caja y el portal (vender, sincronizar, bloquear), pruebas de la regla de oro (venta con la red caída), verificación de aislamiento de datos entre clientes, pruebas automatizadas con Playwright del recorrido de la demo, pruebas unitarias de las fórmulas de predicción y validación del hardware antes de escalar a más unidades. Los resultados se usan para mejorar el producto (por ejemplo, el cambio a conexión Ethernet).</w:t>
            </w:r>
          </w:p>
        </w:tc>
      </w:tr>
      <w:tr w:rsidR="00D92477" w14:paraId="289922A4" w14:textId="77777777">
        <w:tblPrEx>
          <w:tblCellMar>
            <w:top w:w="0" w:type="dxa"/>
            <w:bottom w:w="0" w:type="dxa"/>
          </w:tblCellMar>
        </w:tblPrEx>
        <w:trPr>
          <w:cantSplit/>
        </w:trPr>
        <w:tc>
          <w:tcPr>
            <w:tcW w:w="2700" w:type="dxa"/>
            <w:tcBorders>
              <w:top w:val="single" w:sz="4" w:space="0" w:color="999999"/>
              <w:left w:val="single" w:sz="4" w:space="0" w:color="999999"/>
              <w:bottom w:val="single" w:sz="4" w:space="0" w:color="999999"/>
              <w:right w:val="single" w:sz="4" w:space="0" w:color="999999"/>
            </w:tcBorders>
            <w:shd w:val="clear" w:color="auto" w:fill="DEEAF6"/>
            <w:tcMar>
              <w:top w:w="70" w:type="dxa"/>
              <w:left w:w="100" w:type="dxa"/>
              <w:bottom w:w="70" w:type="dxa"/>
              <w:right w:w="100" w:type="dxa"/>
            </w:tcMar>
          </w:tcPr>
          <w:p w14:paraId="4BC744B1" w14:textId="77777777" w:rsidR="00D92477" w:rsidRDefault="00000000">
            <w:pPr>
              <w:spacing w:after="40"/>
            </w:pPr>
            <w:r>
              <w:rPr>
                <w:b/>
                <w:bCs/>
                <w:sz w:val="18"/>
                <w:szCs w:val="18"/>
              </w:rPr>
              <w:t>Gestionar proyectos informáticos</w:t>
            </w:r>
          </w:p>
        </w:tc>
        <w:tc>
          <w:tcPr>
            <w:tcW w:w="666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36A30F92" w14:textId="77777777" w:rsidR="00D92477" w:rsidRDefault="00000000">
            <w:pPr>
              <w:spacing w:after="40"/>
            </w:pPr>
            <w:r>
              <w:rPr>
                <w:sz w:val="18"/>
                <w:szCs w:val="18"/>
              </w:rPr>
              <w:t>Planificación por etapas con carta Gantt de 18 semanas e hitos de entrega; auditoría del código para contrastar lo documentado con lo construido; registro de decisiones de arquitectura (D-01 a D-15) con las alternativas evaluadas; control del avance en el repositorio GitLab; comparación de alternativas de hardware para la toma de decisiones.</w:t>
            </w:r>
          </w:p>
        </w:tc>
      </w:tr>
      <w:tr w:rsidR="00D92477" w14:paraId="3ABEEA95" w14:textId="77777777">
        <w:tblPrEx>
          <w:tblCellMar>
            <w:top w:w="0" w:type="dxa"/>
            <w:bottom w:w="0" w:type="dxa"/>
          </w:tblCellMar>
        </w:tblPrEx>
        <w:trPr>
          <w:cantSplit/>
        </w:trPr>
        <w:tc>
          <w:tcPr>
            <w:tcW w:w="2700" w:type="dxa"/>
            <w:tcBorders>
              <w:top w:val="single" w:sz="4" w:space="0" w:color="999999"/>
              <w:left w:val="single" w:sz="4" w:space="0" w:color="999999"/>
              <w:bottom w:val="single" w:sz="4" w:space="0" w:color="999999"/>
              <w:right w:val="single" w:sz="4" w:space="0" w:color="999999"/>
            </w:tcBorders>
            <w:shd w:val="clear" w:color="auto" w:fill="DEEAF6"/>
            <w:tcMar>
              <w:top w:w="70" w:type="dxa"/>
              <w:left w:w="100" w:type="dxa"/>
              <w:bottom w:w="70" w:type="dxa"/>
              <w:right w:w="100" w:type="dxa"/>
            </w:tcMar>
          </w:tcPr>
          <w:p w14:paraId="15D2B5D0" w14:textId="77777777" w:rsidR="00D92477" w:rsidRDefault="00000000">
            <w:pPr>
              <w:spacing w:after="40"/>
            </w:pPr>
            <w:r>
              <w:rPr>
                <w:b/>
                <w:bCs/>
                <w:sz w:val="18"/>
                <w:szCs w:val="18"/>
              </w:rPr>
              <w:t>Construir modelos de datos</w:t>
            </w:r>
          </w:p>
        </w:tc>
        <w:tc>
          <w:tcPr>
            <w:tcW w:w="66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F95A3EF" w14:textId="77777777" w:rsidR="00D92477" w:rsidRDefault="00000000">
            <w:pPr>
              <w:spacing w:after="40"/>
            </w:pPr>
            <w:r>
              <w:rPr>
                <w:sz w:val="18"/>
                <w:szCs w:val="18"/>
              </w:rPr>
              <w:t>Diseño e implementación del modelo de datos de la caja (productos, kardex, ventas, cajeros, outbox de sincronización) y del portal (multi-tenant con columna cliente_id en todas las tablas del negocio), mediante migraciones versionadas y escalable a nuevos módulos y clientes. Incluye el modelo de suscripción, límites por plan y proveedores con tiempo de entrega, base del inventario predictivo.</w:t>
            </w:r>
          </w:p>
        </w:tc>
      </w:tr>
      <w:tr w:rsidR="00D92477" w14:paraId="1BCBBC0D" w14:textId="77777777">
        <w:tblPrEx>
          <w:tblCellMar>
            <w:top w:w="0" w:type="dxa"/>
            <w:bottom w:w="0" w:type="dxa"/>
          </w:tblCellMar>
        </w:tblPrEx>
        <w:trPr>
          <w:cantSplit/>
        </w:trPr>
        <w:tc>
          <w:tcPr>
            <w:tcW w:w="2700" w:type="dxa"/>
            <w:tcBorders>
              <w:top w:val="single" w:sz="4" w:space="0" w:color="999999"/>
              <w:left w:val="single" w:sz="4" w:space="0" w:color="999999"/>
              <w:bottom w:val="single" w:sz="4" w:space="0" w:color="999999"/>
              <w:right w:val="single" w:sz="4" w:space="0" w:color="999999"/>
            </w:tcBorders>
            <w:shd w:val="clear" w:color="auto" w:fill="DEEAF6"/>
            <w:tcMar>
              <w:top w:w="70" w:type="dxa"/>
              <w:left w:w="100" w:type="dxa"/>
              <w:bottom w:w="70" w:type="dxa"/>
              <w:right w:w="100" w:type="dxa"/>
            </w:tcMar>
          </w:tcPr>
          <w:p w14:paraId="493A190A" w14:textId="77777777" w:rsidR="00D92477" w:rsidRDefault="00000000">
            <w:pPr>
              <w:spacing w:after="40"/>
            </w:pPr>
            <w:r>
              <w:rPr>
                <w:b/>
                <w:bCs/>
                <w:sz w:val="18"/>
                <w:szCs w:val="18"/>
              </w:rPr>
              <w:t>Desarrollar una solución de software</w:t>
            </w:r>
          </w:p>
        </w:tc>
        <w:tc>
          <w:tcPr>
            <w:tcW w:w="666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54DF7657" w14:textId="77777777" w:rsidR="00D92477" w:rsidRDefault="00000000">
            <w:pPr>
              <w:spacing w:after="40"/>
            </w:pPr>
            <w:r>
              <w:rPr>
                <w:sz w:val="18"/>
                <w:szCs w:val="18"/>
              </w:rPr>
              <w:t>Construcción de la caja y del portal con NestJS y TypeScript en módulos independientes, y del panel con React; integración entre ambos mediante una API de sincronización en ambos sentidos con token por dispositivo; integración de pagos recurrentes con la API de Flow; implantación real en el TV Box con instalador y servicios systemd.</w:t>
            </w:r>
          </w:p>
        </w:tc>
      </w:tr>
    </w:tbl>
    <w:p w14:paraId="71FA0D65" w14:textId="77777777" w:rsidR="00D92477" w:rsidRDefault="00D92477">
      <w:pPr>
        <w:spacing w:after="120"/>
      </w:pPr>
    </w:p>
    <w:p w14:paraId="20E0D142" w14:textId="77777777" w:rsidR="00D92477" w:rsidRDefault="00000000">
      <w:pPr>
        <w:pStyle w:val="Ttulo1"/>
      </w:pPr>
      <w:bookmarkStart w:id="7" w:name="_Toc241243522"/>
      <w:r>
        <w:t>3. Relación con mis intereses profesionales</w:t>
      </w:r>
      <w:bookmarkEnd w:id="7"/>
    </w:p>
    <w:p w14:paraId="6BC8844D" w14:textId="77777777" w:rsidR="00D92477" w:rsidRDefault="00000000">
      <w:pPr>
        <w:spacing w:after="120" w:line="300" w:lineRule="auto"/>
        <w:jc w:val="both"/>
      </w:pPr>
      <w:r>
        <w:t>Me desempeño como analista de soluciones tecnológicas y soporte informático, y de forma independiente trabajo en soporte TI, desarrollo de software, electrónica y sistemas de seguridad. Walkan reúne esos intereses en un solo proyecto:</w:t>
      </w:r>
    </w:p>
    <w:p w14:paraId="06886813" w14:textId="77777777" w:rsidR="00D92477" w:rsidRDefault="00000000">
      <w:pPr>
        <w:pStyle w:val="Prrafodelista"/>
        <w:numPr>
          <w:ilvl w:val="0"/>
          <w:numId w:val="2"/>
        </w:numPr>
        <w:spacing w:after="60" w:line="280" w:lineRule="auto"/>
      </w:pPr>
      <w:r>
        <w:rPr>
          <w:b/>
          <w:bCs/>
        </w:rPr>
        <w:t>Desarrollo de software:</w:t>
      </w:r>
      <w:r>
        <w:t xml:space="preserve"> diseñar y construir un producto completo, desde la base de datos hasta la interfaz, con una arquitectura pensada para crecer.</w:t>
      </w:r>
    </w:p>
    <w:p w14:paraId="3A0D5C2C" w14:textId="77777777" w:rsidR="00D92477" w:rsidRDefault="00000000">
      <w:pPr>
        <w:pStyle w:val="Prrafodelista"/>
        <w:numPr>
          <w:ilvl w:val="0"/>
          <w:numId w:val="2"/>
        </w:numPr>
        <w:spacing w:after="60" w:line="280" w:lineRule="auto"/>
      </w:pPr>
      <w:r>
        <w:rPr>
          <w:b/>
          <w:bCs/>
        </w:rPr>
        <w:t>Infraestructura Linux y hardware:</w:t>
      </w:r>
      <w:r>
        <w:t xml:space="preserve"> la adaptación del TV Box conecta directamente con mi experiencia administrando servidores Linux y con mi interés por la electrónica y la integración de periféricos (lector de códigos, impresora térmica).</w:t>
      </w:r>
    </w:p>
    <w:p w14:paraId="2D95D176" w14:textId="77777777" w:rsidR="00D92477" w:rsidRDefault="00000000">
      <w:pPr>
        <w:pStyle w:val="Prrafodelista"/>
        <w:numPr>
          <w:ilvl w:val="0"/>
          <w:numId w:val="2"/>
        </w:numPr>
        <w:spacing w:after="60" w:line="280" w:lineRule="auto"/>
      </w:pPr>
      <w:r>
        <w:rPr>
          <w:b/>
          <w:bCs/>
        </w:rPr>
        <w:lastRenderedPageBreak/>
        <w:t>Seguridad:</w:t>
      </w:r>
      <w:r>
        <w:t xml:space="preserve"> el kill-switch antirrobo, el enrolamiento de cajas con token y el cifrado de datos pendiente se relacionan con mi trabajo en sistemas de seguridad.</w:t>
      </w:r>
    </w:p>
    <w:p w14:paraId="67916EA9" w14:textId="77777777" w:rsidR="00D92477" w:rsidRDefault="00000000">
      <w:pPr>
        <w:pStyle w:val="Prrafodelista"/>
        <w:numPr>
          <w:ilvl w:val="0"/>
          <w:numId w:val="2"/>
        </w:numPr>
        <w:spacing w:after="60" w:line="280" w:lineRule="auto"/>
      </w:pPr>
      <w:r>
        <w:rPr>
          <w:b/>
          <w:bCs/>
        </w:rPr>
        <w:t>Emprendimiento:</w:t>
      </w:r>
      <w:r>
        <w:t xml:space="preserve"> Walkan está planteado como un producto real con modelo de suscripción, alineado con mi objetivo de desarrollar una marca propia de servicios tecnológicos.</w:t>
      </w:r>
    </w:p>
    <w:p w14:paraId="514F3E95" w14:textId="77777777" w:rsidR="00D92477" w:rsidRDefault="00000000">
      <w:pPr>
        <w:pStyle w:val="Ttulo1"/>
      </w:pPr>
      <w:bookmarkStart w:id="8" w:name="_Toc241243523"/>
      <w:r>
        <w:t>4. Factibilidad del proyecto en el marco de la asignatura</w:t>
      </w:r>
      <w:bookmarkEnd w:id="8"/>
    </w:p>
    <w:p w14:paraId="6820B743" w14:textId="77777777" w:rsidR="00D92477" w:rsidRDefault="00000000">
      <w:pPr>
        <w:spacing w:after="120" w:line="300" w:lineRule="auto"/>
        <w:jc w:val="both"/>
      </w:pPr>
      <w:r>
        <w:t>El proyecto es factible dentro de las 18 semanas de la asignatura por las siguientes razones:</w:t>
      </w:r>
    </w:p>
    <w:p w14:paraId="4A237D13" w14:textId="77777777" w:rsidR="00D92477" w:rsidRDefault="00000000">
      <w:pPr>
        <w:pStyle w:val="Prrafodelista"/>
        <w:numPr>
          <w:ilvl w:val="0"/>
          <w:numId w:val="2"/>
        </w:numPr>
        <w:spacing w:after="60" w:line="280" w:lineRule="auto"/>
      </w:pPr>
      <w:r>
        <w:rPr>
          <w:b/>
          <w:bCs/>
        </w:rPr>
        <w:t>Tiempo y equipo:</w:t>
      </w:r>
      <w:r>
        <w:t xml:space="preserve"> el equipo lo integran dos desarrolladores (Álvaro Barrera y Franco Núñez), con una dedicación aproximada de 10 horas semanales cada uno, ampliable en las semanas de entrega. El núcleo ya está construido y probado: la caja funciona en el TV Box y el portal ya recibe la sincronización. El tiempo restante se destina a completar el recorrido del usuario, agregar las funciones de análisis, asegurar, probar y documentar, no a partir desde cero.</w:t>
      </w:r>
    </w:p>
    <w:p w14:paraId="4E8225C8" w14:textId="77777777" w:rsidR="00D92477" w:rsidRDefault="00000000">
      <w:pPr>
        <w:pStyle w:val="Prrafodelista"/>
        <w:numPr>
          <w:ilvl w:val="0"/>
          <w:numId w:val="2"/>
        </w:numPr>
        <w:spacing w:after="60" w:line="280" w:lineRule="auto"/>
      </w:pPr>
      <w:r>
        <w:rPr>
          <w:b/>
          <w:bCs/>
        </w:rPr>
        <w:t>Alcance priorizado:</w:t>
      </w:r>
      <w:r>
        <w:t xml:space="preserve"> se definió un recorrido de demostración concreto (registro, suscripción, gestión de productos, venta en la caja real, ingreso de mercadería, resumen del período y análisis predictivo). Todo lo que no aporta a ese recorrido queda en segundo plano; por ejemplo, un asistente conversacional solo se incluye si sobra tiempo.</w:t>
      </w:r>
    </w:p>
    <w:p w14:paraId="71F0485D" w14:textId="77777777" w:rsidR="00D92477" w:rsidRDefault="00000000">
      <w:pPr>
        <w:pStyle w:val="Prrafodelista"/>
        <w:numPr>
          <w:ilvl w:val="0"/>
          <w:numId w:val="2"/>
        </w:numPr>
        <w:spacing w:after="60" w:line="280" w:lineRule="auto"/>
      </w:pPr>
      <w:r>
        <w:rPr>
          <w:b/>
          <w:bCs/>
        </w:rPr>
        <w:t>Materiales:</w:t>
      </w:r>
      <w:r>
        <w:t xml:space="preserve"> el hardware es económico (aprox. $80.000 CLP por caja con periféricos) y ya se dispone de una unidad funcionando. Se cuenta con un servidor Linux propio para pruebas, y las herramientas de desarrollo son libres o gratuitas (Node.js, NestJS, React, SQLite, Debian, GitLab). El entorno de pruebas de Flow permite probar suscripciones sin costo. El único costo recurrente previsto es un VPS para publicar el portal.</w:t>
      </w:r>
    </w:p>
    <w:p w14:paraId="2A150867" w14:textId="77777777" w:rsidR="00D92477" w:rsidRDefault="00000000">
      <w:pPr>
        <w:pStyle w:val="Prrafodelista"/>
        <w:numPr>
          <w:ilvl w:val="0"/>
          <w:numId w:val="2"/>
        </w:numPr>
        <w:spacing w:after="60" w:line="280" w:lineRule="auto"/>
      </w:pPr>
      <w:r>
        <w:rPr>
          <w:b/>
          <w:bCs/>
        </w:rPr>
        <w:t>Conocimientos:</w:t>
      </w:r>
      <w:r>
        <w:t xml:space="preserve"> el stack (TypeScript, NestJS, SQLite, Linux) es conocido por el equipo; React con TypeScript y Vite mantiene el mismo lenguaje del backend.</w:t>
      </w:r>
    </w:p>
    <w:p w14:paraId="03F03190" w14:textId="77777777" w:rsidR="00D92477" w:rsidRDefault="00000000">
      <w:pPr>
        <w:pStyle w:val="Prrafodelista"/>
        <w:numPr>
          <w:ilvl w:val="0"/>
          <w:numId w:val="2"/>
        </w:numPr>
        <w:spacing w:after="60" w:line="280" w:lineRule="auto"/>
      </w:pPr>
      <w:r>
        <w:rPr>
          <w:b/>
          <w:bCs/>
        </w:rPr>
        <w:t>Alcance acotado en lo tributario:</w:t>
      </w:r>
      <w:r>
        <w:t xml:space="preserve"> la integración con el SII queda fuera del alcance (se simula), lo que elimina la dependencia de certificados digitales y trámites externos.</w:t>
      </w:r>
    </w:p>
    <w:p w14:paraId="30AA0222" w14:textId="77777777" w:rsidR="00D92477" w:rsidRDefault="00000000">
      <w:pPr>
        <w:spacing w:after="120" w:line="300" w:lineRule="auto"/>
        <w:jc w:val="both"/>
      </w:pPr>
      <w:r>
        <w:rPr>
          <w:b/>
          <w:bCs/>
        </w:rPr>
        <w:t>Factores externos y dificultades previstas, con su forma de abordarlas: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92477" w14:paraId="0F01710F" w14:textId="77777777">
        <w:tblPrEx>
          <w:tblCellMar>
            <w:top w:w="0" w:type="dxa"/>
            <w:bottom w:w="0" w:type="dxa"/>
          </w:tblCellMar>
        </w:tblPrEx>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00" w:type="dxa"/>
              <w:bottom w:w="70" w:type="dxa"/>
              <w:right w:w="100" w:type="dxa"/>
            </w:tcMar>
          </w:tcPr>
          <w:p w14:paraId="05209B43" w14:textId="77777777" w:rsidR="00D92477" w:rsidRDefault="00000000">
            <w:pPr>
              <w:spacing w:after="40"/>
            </w:pPr>
            <w:r>
              <w:rPr>
                <w:b/>
                <w:bCs/>
                <w:color w:val="FFFFFF"/>
                <w:sz w:val="18"/>
                <w:szCs w:val="18"/>
              </w:rPr>
              <w:t>Dificultad / riesgo</w:t>
            </w:r>
          </w:p>
        </w:tc>
        <w:tc>
          <w:tcPr>
            <w:tcW w:w="636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00" w:type="dxa"/>
              <w:bottom w:w="70" w:type="dxa"/>
              <w:right w:w="100" w:type="dxa"/>
            </w:tcMar>
          </w:tcPr>
          <w:p w14:paraId="4EF102B3" w14:textId="77777777" w:rsidR="00D92477" w:rsidRDefault="00000000">
            <w:pPr>
              <w:spacing w:after="40"/>
            </w:pPr>
            <w:r>
              <w:rPr>
                <w:b/>
                <w:bCs/>
                <w:color w:val="FFFFFF"/>
                <w:sz w:val="18"/>
                <w:szCs w:val="18"/>
              </w:rPr>
              <w:t>Cómo se aborda</w:t>
            </w:r>
          </w:p>
        </w:tc>
      </w:tr>
      <w:tr w:rsidR="00D92477" w14:paraId="2B164984"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DEEAF6"/>
            <w:tcMar>
              <w:top w:w="70" w:type="dxa"/>
              <w:left w:w="100" w:type="dxa"/>
              <w:bottom w:w="70" w:type="dxa"/>
              <w:right w:w="100" w:type="dxa"/>
            </w:tcMar>
          </w:tcPr>
          <w:p w14:paraId="455B12BB" w14:textId="77777777" w:rsidR="00D92477" w:rsidRDefault="00000000">
            <w:pPr>
              <w:spacing w:after="40"/>
            </w:pPr>
            <w:r>
              <w:rPr>
                <w:b/>
                <w:bCs/>
                <w:sz w:val="18"/>
                <w:szCs w:val="18"/>
              </w:rPr>
              <w:t>Falla del TV Box durante la demo o la defensa</w:t>
            </w:r>
          </w:p>
        </w:tc>
        <w:tc>
          <w:tcPr>
            <w:tcW w:w="63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1EA784F" w14:textId="77777777" w:rsidR="00D92477" w:rsidRDefault="00000000">
            <w:pPr>
              <w:spacing w:after="40"/>
            </w:pPr>
            <w:r>
              <w:rPr>
                <w:sz w:val="18"/>
                <w:szCs w:val="18"/>
              </w:rPr>
              <w:t>Se validó la unidad antes de escalar. Plan B: segunda unidad o la caja corriendo en un notebook o Raspberry Pi 5 con el mismo software.</w:t>
            </w:r>
          </w:p>
        </w:tc>
      </w:tr>
      <w:tr w:rsidR="00D92477" w14:paraId="02E688EF"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DEEAF6"/>
            <w:tcMar>
              <w:top w:w="70" w:type="dxa"/>
              <w:left w:w="100" w:type="dxa"/>
              <w:bottom w:w="70" w:type="dxa"/>
              <w:right w:w="100" w:type="dxa"/>
            </w:tcMar>
          </w:tcPr>
          <w:p w14:paraId="110F0620" w14:textId="77777777" w:rsidR="00D92477" w:rsidRDefault="00000000">
            <w:pPr>
              <w:spacing w:after="40"/>
            </w:pPr>
            <w:r>
              <w:rPr>
                <w:b/>
                <w:bCs/>
                <w:sz w:val="18"/>
                <w:szCs w:val="18"/>
              </w:rPr>
              <w:t>Wi-Fi sin controlador en Linux</w:t>
            </w:r>
          </w:p>
        </w:tc>
        <w:tc>
          <w:tcPr>
            <w:tcW w:w="636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086AC3CF" w14:textId="77777777" w:rsidR="00D92477" w:rsidRDefault="00000000">
            <w:pPr>
              <w:spacing w:after="40"/>
            </w:pPr>
            <w:r>
              <w:rPr>
                <w:sz w:val="18"/>
                <w:szCs w:val="18"/>
              </w:rPr>
              <w:t>Conexión por Ethernet (ya definida). Alternativa: adaptador Wi-Fi USB compatible.</w:t>
            </w:r>
          </w:p>
        </w:tc>
      </w:tr>
      <w:tr w:rsidR="00D92477" w14:paraId="63B016BB"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DEEAF6"/>
            <w:tcMar>
              <w:top w:w="70" w:type="dxa"/>
              <w:left w:w="100" w:type="dxa"/>
              <w:bottom w:w="70" w:type="dxa"/>
              <w:right w:w="100" w:type="dxa"/>
            </w:tcMar>
          </w:tcPr>
          <w:p w14:paraId="611FFD28" w14:textId="77777777" w:rsidR="00D92477" w:rsidRDefault="00000000">
            <w:pPr>
              <w:spacing w:after="40"/>
            </w:pPr>
            <w:r>
              <w:rPr>
                <w:b/>
                <w:bCs/>
                <w:sz w:val="18"/>
                <w:szCs w:val="18"/>
              </w:rPr>
              <w:t>Hosting aún no definido</w:t>
            </w:r>
          </w:p>
        </w:tc>
        <w:tc>
          <w:tcPr>
            <w:tcW w:w="63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33FDA8D" w14:textId="77777777" w:rsidR="00D92477" w:rsidRDefault="00000000">
            <w:pPr>
              <w:spacing w:after="40"/>
            </w:pPr>
            <w:r>
              <w:rPr>
                <w:sz w:val="18"/>
                <w:szCs w:val="18"/>
              </w:rPr>
              <w:t>Mientras se contrata un VPS, la web corre en un equipo de la misma red que la caja y se usa un túnel temporal (cloudflared o ngrok) para recibir los avisos de pago de Flow.</w:t>
            </w:r>
          </w:p>
        </w:tc>
      </w:tr>
      <w:tr w:rsidR="00D92477" w14:paraId="792D408F"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DEEAF6"/>
            <w:tcMar>
              <w:top w:w="70" w:type="dxa"/>
              <w:left w:w="100" w:type="dxa"/>
              <w:bottom w:w="70" w:type="dxa"/>
              <w:right w:w="100" w:type="dxa"/>
            </w:tcMar>
          </w:tcPr>
          <w:p w14:paraId="7564F705" w14:textId="77777777" w:rsidR="00D92477" w:rsidRDefault="00000000">
            <w:pPr>
              <w:spacing w:after="40"/>
            </w:pPr>
            <w:r>
              <w:rPr>
                <w:b/>
                <w:bCs/>
                <w:sz w:val="18"/>
                <w:szCs w:val="18"/>
              </w:rPr>
              <w:t>Flow no notifica los cobros fallidos</w:t>
            </w:r>
          </w:p>
        </w:tc>
        <w:tc>
          <w:tcPr>
            <w:tcW w:w="636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3D657B05" w14:textId="77777777" w:rsidR="00D92477" w:rsidRDefault="00000000">
            <w:pPr>
              <w:spacing w:after="40"/>
            </w:pPr>
            <w:r>
              <w:rPr>
                <w:sz w:val="18"/>
                <w:szCs w:val="18"/>
              </w:rPr>
              <w:t>Tarea diaria y revisión al iniciar sesión que consultan el estado de la suscripción (subscription/get).</w:t>
            </w:r>
          </w:p>
        </w:tc>
      </w:tr>
      <w:tr w:rsidR="00D92477" w14:paraId="731ED0B9"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DEEAF6"/>
            <w:tcMar>
              <w:top w:w="70" w:type="dxa"/>
              <w:left w:w="100" w:type="dxa"/>
              <w:bottom w:w="70" w:type="dxa"/>
              <w:right w:w="100" w:type="dxa"/>
            </w:tcMar>
          </w:tcPr>
          <w:p w14:paraId="5812B4AB" w14:textId="77777777" w:rsidR="00D92477" w:rsidRDefault="00000000">
            <w:pPr>
              <w:spacing w:after="40"/>
            </w:pPr>
            <w:r>
              <w:rPr>
                <w:b/>
                <w:bCs/>
                <w:sz w:val="18"/>
                <w:szCs w:val="18"/>
              </w:rPr>
              <w:lastRenderedPageBreak/>
              <w:t>Catálogo distinto entre la web y la caja</w:t>
            </w:r>
          </w:p>
        </w:tc>
        <w:tc>
          <w:tcPr>
            <w:tcW w:w="63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0A9F4BD" w14:textId="77777777" w:rsidR="00D92477" w:rsidRDefault="00000000">
            <w:pPr>
              <w:spacing w:after="40"/>
            </w:pPr>
            <w:r>
              <w:rPr>
                <w:sz w:val="18"/>
                <w:szCs w:val="18"/>
              </w:rPr>
              <w:t>SKU único por cliente y sincronización del catálogo desde la nube hacia la caja.</w:t>
            </w:r>
          </w:p>
        </w:tc>
      </w:tr>
      <w:tr w:rsidR="00D92477" w14:paraId="0C131E96"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DEEAF6"/>
            <w:tcMar>
              <w:top w:w="70" w:type="dxa"/>
              <w:left w:w="100" w:type="dxa"/>
              <w:bottom w:w="70" w:type="dxa"/>
              <w:right w:w="100" w:type="dxa"/>
            </w:tcMar>
          </w:tcPr>
          <w:p w14:paraId="003A2FCA" w14:textId="77777777" w:rsidR="00D92477" w:rsidRDefault="00000000">
            <w:pPr>
              <w:spacing w:after="40"/>
            </w:pPr>
            <w:r>
              <w:rPr>
                <w:b/>
                <w:bCs/>
                <w:sz w:val="18"/>
                <w:szCs w:val="18"/>
              </w:rPr>
              <w:t>Pocos datos reales para la predicción</w:t>
            </w:r>
          </w:p>
        </w:tc>
        <w:tc>
          <w:tcPr>
            <w:tcW w:w="636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5347FF1F" w14:textId="77777777" w:rsidR="00D92477" w:rsidRDefault="00000000">
            <w:pPr>
              <w:spacing w:after="40"/>
            </w:pPr>
            <w:r>
              <w:rPr>
                <w:sz w:val="18"/>
                <w:szCs w:val="18"/>
              </w:rPr>
              <w:t>Simulador que envía unos 90 días de ventas por el mismo contrato de sincronización que usa la caja.</w:t>
            </w:r>
          </w:p>
        </w:tc>
      </w:tr>
      <w:tr w:rsidR="00D92477" w14:paraId="726BE795"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DEEAF6"/>
            <w:tcMar>
              <w:top w:w="70" w:type="dxa"/>
              <w:left w:w="100" w:type="dxa"/>
              <w:bottom w:w="70" w:type="dxa"/>
              <w:right w:w="100" w:type="dxa"/>
            </w:tcMar>
          </w:tcPr>
          <w:p w14:paraId="54890595" w14:textId="77777777" w:rsidR="00D92477" w:rsidRDefault="00000000">
            <w:pPr>
              <w:spacing w:after="40"/>
            </w:pPr>
            <w:r>
              <w:rPr>
                <w:b/>
                <w:bCs/>
                <w:sz w:val="18"/>
                <w:szCs w:val="18"/>
              </w:rPr>
              <w:t>Documentos desalineados con el código</w:t>
            </w:r>
          </w:p>
        </w:tc>
        <w:tc>
          <w:tcPr>
            <w:tcW w:w="63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7A7FB99" w14:textId="77777777" w:rsidR="00D92477" w:rsidRDefault="00000000">
            <w:pPr>
              <w:spacing w:after="40"/>
            </w:pPr>
            <w:r>
              <w:rPr>
                <w:sz w:val="18"/>
                <w:szCs w:val="18"/>
              </w:rPr>
              <w:t>Auditoría del código (septiembre de 2026) y corrección del informe, la planificación y la carta Gantt.</w:t>
            </w:r>
          </w:p>
        </w:tc>
      </w:tr>
      <w:tr w:rsidR="00D92477" w14:paraId="08CB6391"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DEEAF6"/>
            <w:tcMar>
              <w:top w:w="70" w:type="dxa"/>
              <w:left w:w="100" w:type="dxa"/>
              <w:bottom w:w="70" w:type="dxa"/>
              <w:right w:w="100" w:type="dxa"/>
            </w:tcMar>
          </w:tcPr>
          <w:p w14:paraId="30A03884" w14:textId="77777777" w:rsidR="00D92477" w:rsidRDefault="00000000">
            <w:pPr>
              <w:spacing w:after="40"/>
            </w:pPr>
            <w:r>
              <w:rPr>
                <w:b/>
                <w:bCs/>
                <w:sz w:val="18"/>
                <w:szCs w:val="18"/>
              </w:rPr>
              <w:t>Tiempo limitado del equipo (trabajo y estudio)</w:t>
            </w:r>
          </w:p>
        </w:tc>
        <w:tc>
          <w:tcPr>
            <w:tcW w:w="636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0DA4DD53" w14:textId="77777777" w:rsidR="00D92477" w:rsidRDefault="00000000">
            <w:pPr>
              <w:spacing w:after="40"/>
            </w:pPr>
            <w:r>
              <w:rPr>
                <w:sz w:val="18"/>
                <w:szCs w:val="18"/>
              </w:rPr>
              <w:t>Recorrido priorizado, primero endurecer y después agregar funciones, tareas como issues y milestones en GitLab.</w:t>
            </w:r>
          </w:p>
        </w:tc>
      </w:tr>
      <w:tr w:rsidR="00D92477" w14:paraId="74A53A35"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DEEAF6"/>
            <w:tcMar>
              <w:top w:w="70" w:type="dxa"/>
              <w:left w:w="100" w:type="dxa"/>
              <w:bottom w:w="70" w:type="dxa"/>
              <w:right w:w="100" w:type="dxa"/>
            </w:tcMar>
          </w:tcPr>
          <w:p w14:paraId="7DB75DCE" w14:textId="77777777" w:rsidR="00D92477" w:rsidRDefault="00000000">
            <w:pPr>
              <w:spacing w:after="40"/>
            </w:pPr>
            <w:r>
              <w:rPr>
                <w:b/>
                <w:bCs/>
                <w:sz w:val="18"/>
                <w:szCs w:val="18"/>
              </w:rPr>
              <w:t>Requisitos tributarios (SII)</w:t>
            </w:r>
          </w:p>
        </w:tc>
        <w:tc>
          <w:tcPr>
            <w:tcW w:w="63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E96A783" w14:textId="77777777" w:rsidR="00D92477" w:rsidRDefault="00000000">
            <w:pPr>
              <w:spacing w:after="40"/>
            </w:pPr>
            <w:r>
              <w:rPr>
                <w:sz w:val="18"/>
                <w:szCs w:val="18"/>
              </w:rPr>
              <w:t>Fuera del alcance: emisión simulada, con la arquitectura preparada para integrarla después.</w:t>
            </w:r>
          </w:p>
        </w:tc>
      </w:tr>
    </w:tbl>
    <w:p w14:paraId="01B6F992" w14:textId="77777777" w:rsidR="00D92477" w:rsidRDefault="00D92477">
      <w:pPr>
        <w:spacing w:after="120"/>
      </w:pPr>
    </w:p>
    <w:p w14:paraId="63910252" w14:textId="77777777" w:rsidR="00D92477" w:rsidRDefault="00000000">
      <w:pPr>
        <w:pStyle w:val="Ttulo1"/>
      </w:pPr>
      <w:bookmarkStart w:id="9" w:name="_Toc241243524"/>
      <w:r>
        <w:t>5. Objetivos</w:t>
      </w:r>
      <w:bookmarkEnd w:id="9"/>
    </w:p>
    <w:p w14:paraId="4D12EB0B" w14:textId="77777777" w:rsidR="00D92477" w:rsidRDefault="00000000">
      <w:pPr>
        <w:pStyle w:val="Ttulo2"/>
      </w:pPr>
      <w:bookmarkStart w:id="10" w:name="_Toc241243525"/>
      <w:r>
        <w:t>5.1 Objetivo general</w:t>
      </w:r>
      <w:bookmarkEnd w:id="10"/>
    </w:p>
    <w:p w14:paraId="69CFDB03" w14:textId="77777777" w:rsidR="00D92477" w:rsidRDefault="00000000">
      <w:pPr>
        <w:spacing w:after="120" w:line="300" w:lineRule="auto"/>
        <w:jc w:val="both"/>
      </w:pPr>
      <w:r>
        <w:t>Desarrollar e implantar Walkan, una plataforma de autogestión para pequeños comercios que integre registro y suscripción en línea, control de bodega, venta en una caja de bajo costo basada en un TV Box con Linux e inventario predictivo, demostrando el recorrido completo del usuario de forma estable dentro de las 18 semanas de la asignatura.</w:t>
      </w:r>
    </w:p>
    <w:p w14:paraId="6611F002" w14:textId="77777777" w:rsidR="00D92477" w:rsidRDefault="00000000">
      <w:pPr>
        <w:pStyle w:val="Ttulo2"/>
      </w:pPr>
      <w:bookmarkStart w:id="11" w:name="_Toc241243526"/>
      <w:r>
        <w:t>5.2 Objetivos específicos</w:t>
      </w:r>
      <w:bookmarkEnd w:id="11"/>
    </w:p>
    <w:p w14:paraId="59316879" w14:textId="77777777" w:rsidR="00D92477" w:rsidRDefault="00000000">
      <w:pPr>
        <w:pStyle w:val="Prrafodelista"/>
        <w:numPr>
          <w:ilvl w:val="0"/>
          <w:numId w:val="4"/>
        </w:numPr>
        <w:spacing w:after="60" w:line="280" w:lineRule="auto"/>
      </w:pPr>
      <w:r>
        <w:t>Implementar el registro autoservicio y la suscripción mensual con Flow, de modo que el pago confirmado active la cuenta en el plan elegido (Kiosko o Minimarket) y se apliquen los límites de cada plan.</w:t>
      </w:r>
    </w:p>
    <w:p w14:paraId="5781CB70" w14:textId="77777777" w:rsidR="00D92477" w:rsidRDefault="00000000">
      <w:pPr>
        <w:pStyle w:val="Prrafodelista"/>
        <w:numPr>
          <w:ilvl w:val="0"/>
          <w:numId w:val="4"/>
        </w:numPr>
        <w:spacing w:after="60" w:line="280" w:lineRule="auto"/>
      </w:pPr>
      <w:r>
        <w:t>Construir el panel del cliente en React para administrar productos, registrar el ingreso de mercadería y consultar el resumen de ventas por período, con aislamiento de datos entre clientes.</w:t>
      </w:r>
    </w:p>
    <w:p w14:paraId="29666D97" w14:textId="77777777" w:rsidR="00D92477" w:rsidRDefault="00000000">
      <w:pPr>
        <w:pStyle w:val="Prrafodelista"/>
        <w:numPr>
          <w:ilvl w:val="0"/>
          <w:numId w:val="4"/>
        </w:numPr>
        <w:spacing w:after="60" w:line="280" w:lineRule="auto"/>
      </w:pPr>
      <w:r>
        <w:t>Integrar la caja real (TV Box con Debian) con el portal mediante una sincronización en ambos sentidos: el catálogo baja de la nube a la caja y las ventas suben de la caja a la nube, sin que la venta dependa de internet.</w:t>
      </w:r>
    </w:p>
    <w:p w14:paraId="598714E4" w14:textId="77777777" w:rsidR="00D92477" w:rsidRDefault="00000000">
      <w:pPr>
        <w:pStyle w:val="Prrafodelista"/>
        <w:numPr>
          <w:ilvl w:val="0"/>
          <w:numId w:val="4"/>
        </w:numPr>
        <w:spacing w:after="60" w:line="280" w:lineRule="auto"/>
      </w:pPr>
      <w:r>
        <w:t>Implementar el inventario predictivo, la lista de compra sugerida y el análisis de rotación a partir del historial de ventas.</w:t>
      </w:r>
    </w:p>
    <w:p w14:paraId="2E396345" w14:textId="77777777" w:rsidR="00D92477" w:rsidRDefault="00000000">
      <w:pPr>
        <w:pStyle w:val="Prrafodelista"/>
        <w:numPr>
          <w:ilvl w:val="0"/>
          <w:numId w:val="4"/>
        </w:numPr>
        <w:spacing w:after="60" w:line="280" w:lineRule="auto"/>
      </w:pPr>
      <w:r>
        <w:t>Validar el recorrido completo con pruebas automatizadas de extremo a extremo, pruebas unitarias de las fórmulas y una prueba de aislamiento entre clientes, corrigiendo los defectos detectados.</w:t>
      </w:r>
    </w:p>
    <w:p w14:paraId="6AA20BE1" w14:textId="77777777" w:rsidR="00D92477" w:rsidRDefault="00000000">
      <w:pPr>
        <w:pStyle w:val="Ttulo1"/>
      </w:pPr>
      <w:bookmarkStart w:id="12" w:name="_Toc241243527"/>
      <w:r>
        <w:t>6. Metodología de trabajo</w:t>
      </w:r>
      <w:bookmarkEnd w:id="12"/>
    </w:p>
    <w:p w14:paraId="65AEB152" w14:textId="77777777" w:rsidR="00D92477" w:rsidRDefault="00000000">
      <w:pPr>
        <w:spacing w:after="120" w:line="300" w:lineRule="auto"/>
        <w:jc w:val="both"/>
      </w:pPr>
      <w:r>
        <w:t xml:space="preserve">Se utiliza una metodología </w:t>
      </w:r>
      <w:r>
        <w:rPr>
          <w:b/>
          <w:bCs/>
        </w:rPr>
        <w:t>ágil, iterativa e incremental</w:t>
      </w:r>
      <w:r>
        <w:t>, basada en Scrum (Schwaber y Sutherland, 2020) y adaptada a un equipo de dos personas y al calendario académico:</w:t>
      </w:r>
    </w:p>
    <w:p w14:paraId="79D576EB" w14:textId="77777777" w:rsidR="00D92477" w:rsidRDefault="00000000">
      <w:pPr>
        <w:pStyle w:val="Prrafodelista"/>
        <w:numPr>
          <w:ilvl w:val="0"/>
          <w:numId w:val="2"/>
        </w:numPr>
        <w:spacing w:after="60" w:line="280" w:lineRule="auto"/>
      </w:pPr>
      <w:r>
        <w:rPr>
          <w:b/>
          <w:bCs/>
        </w:rPr>
        <w:lastRenderedPageBreak/>
        <w:t>Guiada por el recorrido del usuario:</w:t>
      </w:r>
      <w:r>
        <w:t xml:space="preserve"> el backlog se ordena según los pasos de la demo (crear cuenta, comprar plan, administrar productos, vender en la caja, registrar ingresos, ver el resumen y el análisis predictivo). Cada paso es un incremento verificable.</w:t>
      </w:r>
    </w:p>
    <w:p w14:paraId="0D40174D" w14:textId="77777777" w:rsidR="00D92477" w:rsidRDefault="00000000">
      <w:pPr>
        <w:pStyle w:val="Prrafodelista"/>
        <w:numPr>
          <w:ilvl w:val="0"/>
          <w:numId w:val="2"/>
        </w:numPr>
        <w:spacing w:after="60" w:line="280" w:lineRule="auto"/>
      </w:pPr>
      <w:r>
        <w:rPr>
          <w:b/>
          <w:bCs/>
        </w:rPr>
        <w:t>Primero endurecer, después agregar:</w:t>
      </w:r>
      <w:r>
        <w:t xml:space="preserve"> antes de nuevas funciones se corrigen los errores que rompen la demo y los problemas de seguridad detectados en la auditoría del código.</w:t>
      </w:r>
    </w:p>
    <w:p w14:paraId="6ECA973F" w14:textId="77777777" w:rsidR="00D92477" w:rsidRDefault="00000000">
      <w:pPr>
        <w:pStyle w:val="Prrafodelista"/>
        <w:numPr>
          <w:ilvl w:val="0"/>
          <w:numId w:val="2"/>
        </w:numPr>
        <w:spacing w:after="60" w:line="280" w:lineRule="auto"/>
      </w:pPr>
      <w:r>
        <w:rPr>
          <w:b/>
          <w:bCs/>
        </w:rPr>
        <w:t>Desarrollar y pulir, luego refactorizar:</w:t>
      </w:r>
      <w:r>
        <w:t xml:space="preserve"> el código sin uso se elimina al final, salvo que estorbe al recorrido o se tenga certeza de que no se usará. El backend existente se corrige; las pantallas del panel se construyen directamente en React, una por una, y la pantalla antigua se retira cuando su reemplazo funciona.</w:t>
      </w:r>
    </w:p>
    <w:p w14:paraId="6D194784" w14:textId="77777777" w:rsidR="00D92477" w:rsidRDefault="00000000">
      <w:pPr>
        <w:pStyle w:val="Prrafodelista"/>
        <w:numPr>
          <w:ilvl w:val="0"/>
          <w:numId w:val="2"/>
        </w:numPr>
        <w:spacing w:after="60" w:line="280" w:lineRule="auto"/>
      </w:pPr>
      <w:r>
        <w:rPr>
          <w:b/>
          <w:bCs/>
        </w:rPr>
        <w:t>Iteraciones de dos semanas</w:t>
      </w:r>
      <w:r>
        <w:t>, alineadas con las entregas de la Fase 2 (fin de octubre) y la Fase 3 (fin de noviembre). Las tareas se gestionan como issues y milestones en GitLab.</w:t>
      </w:r>
    </w:p>
    <w:p w14:paraId="7DD98810" w14:textId="77777777" w:rsidR="00D92477" w:rsidRDefault="00000000">
      <w:pPr>
        <w:pStyle w:val="Prrafodelista"/>
        <w:numPr>
          <w:ilvl w:val="0"/>
          <w:numId w:val="2"/>
        </w:numPr>
        <w:spacing w:after="60" w:line="280" w:lineRule="auto"/>
      </w:pPr>
      <w:r>
        <w:rPr>
          <w:b/>
          <w:bCs/>
        </w:rPr>
        <w:t>Trazabilidad:</w:t>
      </w:r>
      <w:r>
        <w:t xml:space="preserve"> repositorio único en GitLab y registro de decisiones con sus alternativas.</w:t>
      </w:r>
    </w:p>
    <w:p w14:paraId="1D45CA6C" w14:textId="77777777" w:rsidR="00D92477" w:rsidRDefault="00000000">
      <w:pPr>
        <w:pStyle w:val="Prrafodelista"/>
        <w:numPr>
          <w:ilvl w:val="0"/>
          <w:numId w:val="2"/>
        </w:numPr>
        <w:spacing w:after="60" w:line="280" w:lineRule="auto"/>
      </w:pPr>
      <w:r>
        <w:rPr>
          <w:b/>
          <w:bCs/>
        </w:rPr>
        <w:t>Verificación continua:</w:t>
      </w:r>
      <w:r>
        <w:t xml:space="preserve"> pruebas de extremo a extremo con Playwright sobre el recorrido de la demo, pruebas unitarias de las fórmulas de predicción y rotación, y prueba de aislamiento entre clientes. Al cierre de cada iteración se revisa el avance con el docente.</w:t>
      </w:r>
    </w:p>
    <w:p w14:paraId="19734769" w14:textId="77777777" w:rsidR="00D92477" w:rsidRDefault="00000000">
      <w:pPr>
        <w:spacing w:after="120" w:line="300" w:lineRule="auto"/>
        <w:jc w:val="both"/>
      </w:pPr>
      <w:r>
        <w:t>Esta metodología es pertinente porque el proyecto combina software y hardware con alta incertidumbre técnica y un equipo con tiempo acotado: trabajar en ciclos cortos sobre un recorrido priorizado permite detectar problemas temprano y ajustar el alcance sin poner en riesgo la demo.</w:t>
      </w:r>
    </w:p>
    <w:p w14:paraId="76874721" w14:textId="77777777" w:rsidR="00D92477" w:rsidRDefault="00000000">
      <w:pPr>
        <w:pStyle w:val="Ttulo1"/>
      </w:pPr>
      <w:bookmarkStart w:id="13" w:name="_Toc241243528"/>
      <w:r>
        <w:t>7. Plan de trabajo</w:t>
      </w:r>
      <w:bookmarkEnd w:id="13"/>
    </w:p>
    <w:p w14:paraId="3EC0C1D6" w14:textId="77777777" w:rsidR="00D92477" w:rsidRDefault="00000000">
      <w:pPr>
        <w:spacing w:after="120" w:line="300" w:lineRule="auto"/>
        <w:jc w:val="both"/>
      </w:pPr>
      <w:r>
        <w:t>El plan se organiza en etapas dentro de las 18 semanas del semestre, en función de los hitos de entrega: Fase 2 a fines de octubre (aprox. semana 10), Fase 3 a fines de noviembre (aprox. semana 14) y defensa en la semana 18. El estado refleja el avance actual; el reparto de responsables se define junto con los issues de GitLab.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900"/>
        <w:gridCol w:w="3000"/>
        <w:gridCol w:w="2460"/>
        <w:gridCol w:w="1100"/>
      </w:tblGrid>
      <w:tr w:rsidR="00D92477" w14:paraId="543F1E83" w14:textId="77777777">
        <w:tblPrEx>
          <w:tblCellMar>
            <w:top w:w="0" w:type="dxa"/>
            <w:bottom w:w="0" w:type="dxa"/>
          </w:tblCellMar>
        </w:tblPrEx>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00" w:type="dxa"/>
              <w:bottom w:w="70" w:type="dxa"/>
              <w:right w:w="100" w:type="dxa"/>
            </w:tcMar>
          </w:tcPr>
          <w:p w14:paraId="03D90A89" w14:textId="77777777" w:rsidR="00D92477" w:rsidRDefault="00000000">
            <w:pPr>
              <w:spacing w:after="40"/>
            </w:pPr>
            <w:r>
              <w:rPr>
                <w:b/>
                <w:bCs/>
                <w:color w:val="FFFFFF"/>
                <w:sz w:val="18"/>
                <w:szCs w:val="18"/>
              </w:rPr>
              <w:t>Etapa</w:t>
            </w:r>
          </w:p>
        </w:tc>
        <w:tc>
          <w:tcPr>
            <w:tcW w:w="90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00" w:type="dxa"/>
              <w:bottom w:w="70" w:type="dxa"/>
              <w:right w:w="100" w:type="dxa"/>
            </w:tcMar>
          </w:tcPr>
          <w:p w14:paraId="3875CA70" w14:textId="77777777" w:rsidR="00D92477" w:rsidRDefault="00000000">
            <w:pPr>
              <w:spacing w:after="40"/>
            </w:pPr>
            <w:r>
              <w:rPr>
                <w:b/>
                <w:bCs/>
                <w:color w:val="FFFFFF"/>
                <w:sz w:val="18"/>
                <w:szCs w:val="18"/>
              </w:rPr>
              <w:t>Sem.</w:t>
            </w:r>
          </w:p>
        </w:tc>
        <w:tc>
          <w:tcPr>
            <w:tcW w:w="300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00" w:type="dxa"/>
              <w:bottom w:w="70" w:type="dxa"/>
              <w:right w:w="100" w:type="dxa"/>
            </w:tcMar>
          </w:tcPr>
          <w:p w14:paraId="19E40C06" w14:textId="77777777" w:rsidR="00D92477" w:rsidRDefault="00000000">
            <w:pPr>
              <w:spacing w:after="40"/>
            </w:pPr>
            <w:r>
              <w:rPr>
                <w:b/>
                <w:bCs/>
                <w:color w:val="FFFFFF"/>
                <w:sz w:val="18"/>
                <w:szCs w:val="18"/>
              </w:rPr>
              <w:t>Actividades principales</w:t>
            </w:r>
          </w:p>
        </w:tc>
        <w:tc>
          <w:tcPr>
            <w:tcW w:w="246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00" w:type="dxa"/>
              <w:bottom w:w="70" w:type="dxa"/>
              <w:right w:w="100" w:type="dxa"/>
            </w:tcMar>
          </w:tcPr>
          <w:p w14:paraId="5CADF3C8" w14:textId="77777777" w:rsidR="00D92477" w:rsidRDefault="00000000">
            <w:pPr>
              <w:spacing w:after="40"/>
            </w:pPr>
            <w:r>
              <w:rPr>
                <w:b/>
                <w:bCs/>
                <w:color w:val="FFFFFF"/>
                <w:sz w:val="18"/>
                <w:szCs w:val="18"/>
              </w:rPr>
              <w:t>Recursos</w:t>
            </w:r>
          </w:p>
        </w:tc>
        <w:tc>
          <w:tcPr>
            <w:tcW w:w="110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00" w:type="dxa"/>
              <w:bottom w:w="70" w:type="dxa"/>
              <w:right w:w="100" w:type="dxa"/>
            </w:tcMar>
          </w:tcPr>
          <w:p w14:paraId="186E22F0" w14:textId="77777777" w:rsidR="00D92477" w:rsidRDefault="00000000">
            <w:pPr>
              <w:spacing w:after="40"/>
            </w:pPr>
            <w:r>
              <w:rPr>
                <w:b/>
                <w:bCs/>
                <w:color w:val="FFFFFF"/>
                <w:sz w:val="18"/>
                <w:szCs w:val="18"/>
              </w:rPr>
              <w:t>Estado</w:t>
            </w:r>
          </w:p>
        </w:tc>
      </w:tr>
      <w:tr w:rsidR="00D92477" w14:paraId="4B56DBE5"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48272D1" w14:textId="77777777" w:rsidR="00D92477" w:rsidRDefault="00000000">
            <w:pPr>
              <w:spacing w:after="40"/>
            </w:pPr>
            <w:r>
              <w:rPr>
                <w:b/>
                <w:bCs/>
                <w:sz w:val="18"/>
                <w:szCs w:val="18"/>
              </w:rPr>
              <w:t>1. Definición y núcleo</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B7B6CA0" w14:textId="77777777" w:rsidR="00D92477" w:rsidRDefault="00000000">
            <w:pPr>
              <w:spacing w:after="40"/>
              <w:jc w:val="center"/>
            </w:pPr>
            <w:r>
              <w:rPr>
                <w:sz w:val="18"/>
                <w:szCs w:val="18"/>
              </w:rPr>
              <w:t>1–5</w:t>
            </w:r>
          </w:p>
        </w:tc>
        <w:tc>
          <w:tcPr>
            <w:tcW w:w="3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90338DF" w14:textId="77777777" w:rsidR="00D92477" w:rsidRDefault="00000000">
            <w:pPr>
              <w:spacing w:after="40"/>
            </w:pPr>
            <w:r>
              <w:rPr>
                <w:sz w:val="18"/>
                <w:szCs w:val="18"/>
              </w:rPr>
              <w:t>Definición del proyecto, caja en TV Box (Debian, kiosco, periféricos), venta offline, portal multi-tenant, sincronización caja → nube, auditoría del código</w:t>
            </w:r>
          </w:p>
        </w:tc>
        <w:tc>
          <w:tcPr>
            <w:tcW w:w="24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BA9C1DE" w14:textId="77777777" w:rsidR="00D92477" w:rsidRDefault="00000000">
            <w:pPr>
              <w:spacing w:after="40"/>
            </w:pPr>
            <w:r>
              <w:rPr>
                <w:sz w:val="18"/>
                <w:szCs w:val="18"/>
              </w:rPr>
              <w:t>TV Box, periféricos, servidor de pruebas</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A7F290F" w14:textId="77777777" w:rsidR="00D92477" w:rsidRDefault="00000000">
            <w:pPr>
              <w:spacing w:after="40"/>
              <w:jc w:val="center"/>
            </w:pPr>
            <w:r>
              <w:rPr>
                <w:sz w:val="18"/>
                <w:szCs w:val="18"/>
              </w:rPr>
              <w:t>Hecho</w:t>
            </w:r>
          </w:p>
        </w:tc>
      </w:tr>
      <w:tr w:rsidR="00D92477" w14:paraId="1C2B7694"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5E3EC9EA" w14:textId="77777777" w:rsidR="00D92477" w:rsidRDefault="00000000">
            <w:pPr>
              <w:spacing w:after="40"/>
            </w:pPr>
            <w:r>
              <w:rPr>
                <w:b/>
                <w:bCs/>
                <w:sz w:val="18"/>
                <w:szCs w:val="18"/>
              </w:rPr>
              <w:t>2. Endurecimiento</w:t>
            </w:r>
          </w:p>
        </w:tc>
        <w:tc>
          <w:tcPr>
            <w:tcW w:w="90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29D4FB2A" w14:textId="77777777" w:rsidR="00D92477" w:rsidRDefault="00000000">
            <w:pPr>
              <w:spacing w:after="40"/>
              <w:jc w:val="center"/>
            </w:pPr>
            <w:r>
              <w:rPr>
                <w:sz w:val="18"/>
                <w:szCs w:val="18"/>
              </w:rPr>
              <w:t>5–7</w:t>
            </w:r>
          </w:p>
        </w:tc>
        <w:tc>
          <w:tcPr>
            <w:tcW w:w="300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6AB435F9" w14:textId="77777777" w:rsidR="00D92477" w:rsidRDefault="00000000">
            <w:pPr>
              <w:spacing w:after="40"/>
            </w:pPr>
            <w:r>
              <w:rPr>
                <w:sz w:val="18"/>
                <w:szCs w:val="18"/>
              </w:rPr>
              <w:t>Seguridad mínima (solicitudes, estado del cliente, SESSION_SECRET, límite de intentos), errores de la demo, SKU único, .env.example, lint y test</w:t>
            </w:r>
          </w:p>
        </w:tc>
        <w:tc>
          <w:tcPr>
            <w:tcW w:w="246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1E8788BF" w14:textId="77777777" w:rsidR="00D92477" w:rsidRDefault="00000000">
            <w:pPr>
              <w:spacing w:after="40"/>
            </w:pPr>
            <w:r>
              <w:rPr>
                <w:sz w:val="18"/>
                <w:szCs w:val="18"/>
              </w:rPr>
              <w:t>Repositorio, auditoría</w:t>
            </w:r>
          </w:p>
        </w:tc>
        <w:tc>
          <w:tcPr>
            <w:tcW w:w="110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5095C175" w14:textId="77777777" w:rsidR="00D92477" w:rsidRDefault="00000000">
            <w:pPr>
              <w:spacing w:after="40"/>
              <w:jc w:val="center"/>
            </w:pPr>
            <w:r>
              <w:rPr>
                <w:sz w:val="18"/>
                <w:szCs w:val="18"/>
              </w:rPr>
              <w:t>En curso</w:t>
            </w:r>
          </w:p>
        </w:tc>
      </w:tr>
      <w:tr w:rsidR="00D92477" w14:paraId="4BCBE595"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A70D3C5" w14:textId="77777777" w:rsidR="00D92477" w:rsidRDefault="00000000">
            <w:pPr>
              <w:spacing w:after="40"/>
            </w:pPr>
            <w:r>
              <w:rPr>
                <w:b/>
                <w:bCs/>
                <w:sz w:val="18"/>
                <w:szCs w:val="18"/>
              </w:rPr>
              <w:t>3. Registro y suscripción</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5791BC2" w14:textId="77777777" w:rsidR="00D92477" w:rsidRDefault="00000000">
            <w:pPr>
              <w:spacing w:after="40"/>
              <w:jc w:val="center"/>
            </w:pPr>
            <w:r>
              <w:rPr>
                <w:sz w:val="18"/>
                <w:szCs w:val="18"/>
              </w:rPr>
              <w:t>6–9</w:t>
            </w:r>
          </w:p>
        </w:tc>
        <w:tc>
          <w:tcPr>
            <w:tcW w:w="3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22AD098" w14:textId="77777777" w:rsidR="00D92477" w:rsidRDefault="00000000">
            <w:pPr>
              <w:spacing w:after="40"/>
            </w:pPr>
            <w:r>
              <w:rPr>
                <w:sz w:val="18"/>
                <w:szCs w:val="18"/>
              </w:rPr>
              <w:t>Registro autoservicio, suscripción con Flow, webhook que activa la cuenta, límites por plan, túnel para pruebas</w:t>
            </w:r>
          </w:p>
        </w:tc>
        <w:tc>
          <w:tcPr>
            <w:tcW w:w="24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F913F5E" w14:textId="77777777" w:rsidR="00D92477" w:rsidRDefault="00000000">
            <w:pPr>
              <w:spacing w:after="40"/>
            </w:pPr>
            <w:r>
              <w:rPr>
                <w:sz w:val="18"/>
                <w:szCs w:val="18"/>
              </w:rPr>
              <w:t>Sandbox Flow, túnel</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238E592" w14:textId="77777777" w:rsidR="00D92477" w:rsidRDefault="00000000">
            <w:pPr>
              <w:spacing w:after="40"/>
              <w:jc w:val="center"/>
            </w:pPr>
            <w:r>
              <w:rPr>
                <w:sz w:val="18"/>
                <w:szCs w:val="18"/>
              </w:rPr>
              <w:t>Pendiente</w:t>
            </w:r>
          </w:p>
        </w:tc>
      </w:tr>
      <w:tr w:rsidR="00D92477" w14:paraId="3779EB3F"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68337345" w14:textId="77777777" w:rsidR="00D92477" w:rsidRDefault="00000000">
            <w:pPr>
              <w:spacing w:after="40"/>
            </w:pPr>
            <w:r>
              <w:rPr>
                <w:b/>
                <w:bCs/>
                <w:sz w:val="18"/>
                <w:szCs w:val="18"/>
              </w:rPr>
              <w:lastRenderedPageBreak/>
              <w:t>4. Panel React y caja</w:t>
            </w:r>
          </w:p>
        </w:tc>
        <w:tc>
          <w:tcPr>
            <w:tcW w:w="90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18DA1EB9" w14:textId="77777777" w:rsidR="00D92477" w:rsidRDefault="00000000">
            <w:pPr>
              <w:spacing w:after="40"/>
              <w:jc w:val="center"/>
            </w:pPr>
            <w:r>
              <w:rPr>
                <w:sz w:val="18"/>
                <w:szCs w:val="18"/>
              </w:rPr>
              <w:t>7–10</w:t>
            </w:r>
          </w:p>
        </w:tc>
        <w:tc>
          <w:tcPr>
            <w:tcW w:w="300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02D94DF7" w14:textId="77777777" w:rsidR="00D92477" w:rsidRDefault="00000000">
            <w:pPr>
              <w:spacing w:after="40"/>
            </w:pPr>
            <w:r>
              <w:rPr>
                <w:sz w:val="18"/>
                <w:szCs w:val="18"/>
              </w:rPr>
              <w:t>Productos (CRUD), ingreso de mercadería, resumen por período, «Mi plan»; sincronización del catálogo nube → caja; venta en la caja real</w:t>
            </w:r>
          </w:p>
        </w:tc>
        <w:tc>
          <w:tcPr>
            <w:tcW w:w="246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6590BD64" w14:textId="77777777" w:rsidR="00D92477" w:rsidRPr="00B14A4C" w:rsidRDefault="00000000">
            <w:pPr>
              <w:spacing w:after="40"/>
              <w:rPr>
                <w:lang w:val="en-US"/>
              </w:rPr>
            </w:pPr>
            <w:r w:rsidRPr="00B14A4C">
              <w:rPr>
                <w:sz w:val="18"/>
                <w:szCs w:val="18"/>
                <w:lang w:val="en-US"/>
              </w:rPr>
              <w:t>Vite, React, Mantine, TV Box</w:t>
            </w:r>
          </w:p>
        </w:tc>
        <w:tc>
          <w:tcPr>
            <w:tcW w:w="110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7CBE9C2A" w14:textId="77777777" w:rsidR="00D92477" w:rsidRDefault="00000000">
            <w:pPr>
              <w:spacing w:after="40"/>
              <w:jc w:val="center"/>
            </w:pPr>
            <w:r>
              <w:rPr>
                <w:sz w:val="18"/>
                <w:szCs w:val="18"/>
              </w:rPr>
              <w:t>Pendiente</w:t>
            </w:r>
          </w:p>
        </w:tc>
      </w:tr>
      <w:tr w:rsidR="00D92477" w14:paraId="69E3B9AA"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B42B09E" w14:textId="77777777" w:rsidR="00D92477" w:rsidRDefault="00000000">
            <w:pPr>
              <w:spacing w:after="40"/>
            </w:pPr>
            <w:r>
              <w:rPr>
                <w:b/>
                <w:bCs/>
                <w:sz w:val="18"/>
                <w:szCs w:val="18"/>
              </w:rPr>
              <w:t>Hito: entrega Fase 2</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87E8A59" w14:textId="77777777" w:rsidR="00D92477" w:rsidRDefault="00000000">
            <w:pPr>
              <w:spacing w:after="40"/>
              <w:jc w:val="center"/>
            </w:pPr>
            <w:r>
              <w:rPr>
                <w:sz w:val="18"/>
                <w:szCs w:val="18"/>
              </w:rPr>
              <w:t>10</w:t>
            </w:r>
          </w:p>
        </w:tc>
        <w:tc>
          <w:tcPr>
            <w:tcW w:w="3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98E2FDB" w14:textId="77777777" w:rsidR="00D92477" w:rsidRDefault="00000000">
            <w:pPr>
              <w:spacing w:after="40"/>
            </w:pPr>
            <w:r>
              <w:rPr>
                <w:sz w:val="18"/>
                <w:szCs w:val="18"/>
              </w:rPr>
              <w:t>Recorrido desde el registro hasta la venta y el resumen, funcionando</w:t>
            </w:r>
          </w:p>
        </w:tc>
        <w:tc>
          <w:tcPr>
            <w:tcW w:w="24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ECEAEE2" w14:textId="77777777" w:rsidR="00D92477" w:rsidRDefault="00000000">
            <w:pPr>
              <w:spacing w:after="40"/>
            </w:pPr>
            <w:r>
              <w:rPr>
                <w:sz w:val="18"/>
                <w:szCs w:val="18"/>
              </w:rPr>
              <w:t>—</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A181B7F" w14:textId="77777777" w:rsidR="00D92477" w:rsidRDefault="00000000">
            <w:pPr>
              <w:spacing w:after="40"/>
              <w:jc w:val="center"/>
            </w:pPr>
            <w:r>
              <w:rPr>
                <w:sz w:val="18"/>
                <w:szCs w:val="18"/>
              </w:rPr>
              <w:t>—</w:t>
            </w:r>
          </w:p>
        </w:tc>
      </w:tr>
      <w:tr w:rsidR="00D92477" w14:paraId="72238293"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6056A97D" w14:textId="77777777" w:rsidR="00D92477" w:rsidRDefault="00000000">
            <w:pPr>
              <w:spacing w:after="40"/>
            </w:pPr>
            <w:r>
              <w:rPr>
                <w:b/>
                <w:bCs/>
                <w:sz w:val="18"/>
                <w:szCs w:val="18"/>
              </w:rPr>
              <w:t>5. Análisis</w:t>
            </w:r>
          </w:p>
        </w:tc>
        <w:tc>
          <w:tcPr>
            <w:tcW w:w="90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77B10E7A" w14:textId="77777777" w:rsidR="00D92477" w:rsidRDefault="00000000">
            <w:pPr>
              <w:spacing w:after="40"/>
              <w:jc w:val="center"/>
            </w:pPr>
            <w:r>
              <w:rPr>
                <w:sz w:val="18"/>
                <w:szCs w:val="18"/>
              </w:rPr>
              <w:t>10–13</w:t>
            </w:r>
          </w:p>
        </w:tc>
        <w:tc>
          <w:tcPr>
            <w:tcW w:w="300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5E855801" w14:textId="77777777" w:rsidR="00D92477" w:rsidRDefault="00000000">
            <w:pPr>
              <w:spacing w:after="40"/>
            </w:pPr>
            <w:r>
              <w:rPr>
                <w:sz w:val="18"/>
                <w:szCs w:val="18"/>
              </w:rPr>
              <w:t>Simulador de ventas (~90 días), inventario predictivo, lista de compra sugerida, análisis de rotación</w:t>
            </w:r>
          </w:p>
        </w:tc>
        <w:tc>
          <w:tcPr>
            <w:tcW w:w="246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3C8DF79A" w14:textId="77777777" w:rsidR="00D92477" w:rsidRDefault="00000000">
            <w:pPr>
              <w:spacing w:after="40"/>
            </w:pPr>
            <w:r>
              <w:rPr>
                <w:sz w:val="18"/>
                <w:szCs w:val="18"/>
              </w:rPr>
              <w:t>Datos simulados</w:t>
            </w:r>
          </w:p>
        </w:tc>
        <w:tc>
          <w:tcPr>
            <w:tcW w:w="110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2D60B599" w14:textId="77777777" w:rsidR="00D92477" w:rsidRDefault="00000000">
            <w:pPr>
              <w:spacing w:after="40"/>
              <w:jc w:val="center"/>
            </w:pPr>
            <w:r>
              <w:rPr>
                <w:sz w:val="18"/>
                <w:szCs w:val="18"/>
              </w:rPr>
              <w:t>Pendiente</w:t>
            </w:r>
          </w:p>
        </w:tc>
      </w:tr>
      <w:tr w:rsidR="00D92477" w14:paraId="7C7962AC"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75532FE" w14:textId="77777777" w:rsidR="00D92477" w:rsidRDefault="00000000">
            <w:pPr>
              <w:spacing w:after="40"/>
            </w:pPr>
            <w:r>
              <w:rPr>
                <w:b/>
                <w:bCs/>
                <w:sz w:val="18"/>
                <w:szCs w:val="18"/>
              </w:rPr>
              <w:t>6. Administración y morosidad</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A922232" w14:textId="77777777" w:rsidR="00D92477" w:rsidRDefault="00000000">
            <w:pPr>
              <w:spacing w:after="40"/>
              <w:jc w:val="center"/>
            </w:pPr>
            <w:r>
              <w:rPr>
                <w:sz w:val="18"/>
                <w:szCs w:val="18"/>
              </w:rPr>
              <w:t>11–13</w:t>
            </w:r>
          </w:p>
        </w:tc>
        <w:tc>
          <w:tcPr>
            <w:tcW w:w="3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336D5E5" w14:textId="77777777" w:rsidR="00D92477" w:rsidRDefault="00000000">
            <w:pPr>
              <w:spacing w:after="40"/>
            </w:pPr>
            <w:r>
              <w:rPr>
                <w:sz w:val="18"/>
                <w:szCs w:val="18"/>
              </w:rPr>
              <w:t>Vista de administración en React, estados de la cuenta (gracia, solo lectura), subir de plan</w:t>
            </w:r>
          </w:p>
        </w:tc>
        <w:tc>
          <w:tcPr>
            <w:tcW w:w="24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9B8843C" w14:textId="77777777" w:rsidR="00D92477" w:rsidRDefault="00000000">
            <w:pPr>
              <w:spacing w:after="40"/>
            </w:pPr>
            <w:r>
              <w:rPr>
                <w:sz w:val="18"/>
                <w:szCs w:val="18"/>
              </w:rPr>
              <w:t>API de Flow</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6B5EE07" w14:textId="77777777" w:rsidR="00D92477" w:rsidRDefault="00000000">
            <w:pPr>
              <w:spacing w:after="40"/>
              <w:jc w:val="center"/>
            </w:pPr>
            <w:r>
              <w:rPr>
                <w:sz w:val="18"/>
                <w:szCs w:val="18"/>
              </w:rPr>
              <w:t>Pendiente</w:t>
            </w:r>
          </w:p>
        </w:tc>
      </w:tr>
      <w:tr w:rsidR="00D92477" w14:paraId="75B76986"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57CB6269" w14:textId="77777777" w:rsidR="00D92477" w:rsidRDefault="00000000">
            <w:pPr>
              <w:spacing w:after="40"/>
            </w:pPr>
            <w:r>
              <w:rPr>
                <w:b/>
                <w:bCs/>
                <w:sz w:val="18"/>
                <w:szCs w:val="18"/>
              </w:rPr>
              <w:t>7. Pruebas y QA</w:t>
            </w:r>
          </w:p>
        </w:tc>
        <w:tc>
          <w:tcPr>
            <w:tcW w:w="90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308B2EC9" w14:textId="77777777" w:rsidR="00D92477" w:rsidRDefault="00000000">
            <w:pPr>
              <w:spacing w:after="40"/>
              <w:jc w:val="center"/>
            </w:pPr>
            <w:r>
              <w:rPr>
                <w:sz w:val="18"/>
                <w:szCs w:val="18"/>
              </w:rPr>
              <w:t>12–14</w:t>
            </w:r>
          </w:p>
        </w:tc>
        <w:tc>
          <w:tcPr>
            <w:tcW w:w="300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668EAA49" w14:textId="77777777" w:rsidR="00D92477" w:rsidRDefault="00000000">
            <w:pPr>
              <w:spacing w:after="40"/>
            </w:pPr>
            <w:r>
              <w:rPr>
                <w:sz w:val="18"/>
                <w:szCs w:val="18"/>
              </w:rPr>
              <w:t>Playwright del recorrido, pruebas unitarias, aislamiento, corrección de defectos</w:t>
            </w:r>
          </w:p>
        </w:tc>
        <w:tc>
          <w:tcPr>
            <w:tcW w:w="246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0A27A77C" w14:textId="77777777" w:rsidR="00D92477" w:rsidRDefault="00000000">
            <w:pPr>
              <w:spacing w:after="40"/>
            </w:pPr>
            <w:r>
              <w:rPr>
                <w:sz w:val="18"/>
                <w:szCs w:val="18"/>
              </w:rPr>
              <w:t>Playwright</w:t>
            </w:r>
          </w:p>
        </w:tc>
        <w:tc>
          <w:tcPr>
            <w:tcW w:w="110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2E510847" w14:textId="77777777" w:rsidR="00D92477" w:rsidRDefault="00000000">
            <w:pPr>
              <w:spacing w:after="40"/>
              <w:jc w:val="center"/>
            </w:pPr>
            <w:r>
              <w:rPr>
                <w:sz w:val="18"/>
                <w:szCs w:val="18"/>
              </w:rPr>
              <w:t>Pendiente</w:t>
            </w:r>
          </w:p>
        </w:tc>
      </w:tr>
      <w:tr w:rsidR="00D92477" w14:paraId="1FF52BC9"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85842CD" w14:textId="77777777" w:rsidR="00D92477" w:rsidRDefault="00000000">
            <w:pPr>
              <w:spacing w:after="40"/>
            </w:pPr>
            <w:r>
              <w:rPr>
                <w:b/>
                <w:bCs/>
                <w:sz w:val="18"/>
                <w:szCs w:val="18"/>
              </w:rPr>
              <w:t>Hito: entrega Fase 3</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D077589" w14:textId="77777777" w:rsidR="00D92477" w:rsidRDefault="00000000">
            <w:pPr>
              <w:spacing w:after="40"/>
              <w:jc w:val="center"/>
            </w:pPr>
            <w:r>
              <w:rPr>
                <w:sz w:val="18"/>
                <w:szCs w:val="18"/>
              </w:rPr>
              <w:t>14</w:t>
            </w:r>
          </w:p>
        </w:tc>
        <w:tc>
          <w:tcPr>
            <w:tcW w:w="3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234D20C" w14:textId="77777777" w:rsidR="00D92477" w:rsidRDefault="00000000">
            <w:pPr>
              <w:spacing w:after="40"/>
            </w:pPr>
            <w:r>
              <w:rPr>
                <w:sz w:val="18"/>
                <w:szCs w:val="18"/>
              </w:rPr>
              <w:t>Análisis funcionando y QA completo</w:t>
            </w:r>
          </w:p>
        </w:tc>
        <w:tc>
          <w:tcPr>
            <w:tcW w:w="24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F6B08EC" w14:textId="77777777" w:rsidR="00D92477" w:rsidRDefault="00000000">
            <w:pPr>
              <w:spacing w:after="40"/>
            </w:pPr>
            <w:r>
              <w:rPr>
                <w:sz w:val="18"/>
                <w:szCs w:val="18"/>
              </w:rPr>
              <w:t>—</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8423B98" w14:textId="77777777" w:rsidR="00D92477" w:rsidRDefault="00000000">
            <w:pPr>
              <w:spacing w:after="40"/>
              <w:jc w:val="center"/>
            </w:pPr>
            <w:r>
              <w:rPr>
                <w:sz w:val="18"/>
                <w:szCs w:val="18"/>
              </w:rPr>
              <w:t>—</w:t>
            </w:r>
          </w:p>
        </w:tc>
      </w:tr>
      <w:tr w:rsidR="00D92477" w14:paraId="636F3E10"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1B9D7159" w14:textId="77777777" w:rsidR="00D92477" w:rsidRDefault="00000000">
            <w:pPr>
              <w:spacing w:after="40"/>
            </w:pPr>
            <w:r>
              <w:rPr>
                <w:b/>
                <w:bCs/>
                <w:sz w:val="18"/>
                <w:szCs w:val="18"/>
              </w:rPr>
              <w:t>8. Cierre</w:t>
            </w:r>
          </w:p>
        </w:tc>
        <w:tc>
          <w:tcPr>
            <w:tcW w:w="90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02122712" w14:textId="77777777" w:rsidR="00D92477" w:rsidRDefault="00000000">
            <w:pPr>
              <w:spacing w:after="40"/>
              <w:jc w:val="center"/>
            </w:pPr>
            <w:r>
              <w:rPr>
                <w:sz w:val="18"/>
                <w:szCs w:val="18"/>
              </w:rPr>
              <w:t>14–18</w:t>
            </w:r>
          </w:p>
        </w:tc>
        <w:tc>
          <w:tcPr>
            <w:tcW w:w="300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0D7198D0" w14:textId="77777777" w:rsidR="00D92477" w:rsidRDefault="00000000">
            <w:pPr>
              <w:spacing w:after="40"/>
            </w:pPr>
            <w:r>
              <w:rPr>
                <w:sz w:val="18"/>
                <w:szCs w:val="18"/>
              </w:rPr>
              <w:t>Limpieza de código sin uso, documentos alineados, ensayo de la demo con la caja real y plan B, defensa</w:t>
            </w:r>
          </w:p>
        </w:tc>
        <w:tc>
          <w:tcPr>
            <w:tcW w:w="246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5A000AAD" w14:textId="77777777" w:rsidR="00D92477" w:rsidRDefault="00000000">
            <w:pPr>
              <w:spacing w:after="40"/>
            </w:pPr>
            <w:r>
              <w:rPr>
                <w:sz w:val="18"/>
                <w:szCs w:val="18"/>
              </w:rPr>
              <w:t>Equipo, hardware de respaldo</w:t>
            </w:r>
          </w:p>
        </w:tc>
        <w:tc>
          <w:tcPr>
            <w:tcW w:w="110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4EA678A5" w14:textId="77777777" w:rsidR="00D92477" w:rsidRDefault="00000000">
            <w:pPr>
              <w:spacing w:after="40"/>
              <w:jc w:val="center"/>
            </w:pPr>
            <w:r>
              <w:rPr>
                <w:sz w:val="18"/>
                <w:szCs w:val="18"/>
              </w:rPr>
              <w:t>Pendiente</w:t>
            </w:r>
          </w:p>
        </w:tc>
      </w:tr>
    </w:tbl>
    <w:p w14:paraId="3DACC9C6" w14:textId="77777777" w:rsidR="00D92477" w:rsidRDefault="00D92477">
      <w:pPr>
        <w:spacing w:after="120"/>
      </w:pPr>
    </w:p>
    <w:p w14:paraId="28C5823B" w14:textId="77777777" w:rsidR="00D92477" w:rsidRDefault="00000000">
      <w:pPr>
        <w:spacing w:after="120" w:line="300" w:lineRule="auto"/>
        <w:jc w:val="both"/>
      </w:pPr>
      <w:r>
        <w:rPr>
          <w:b/>
          <w:bCs/>
        </w:rPr>
        <w:t>Facilitadores:</w:t>
      </w:r>
      <w:r>
        <w:t xml:space="preserve"> núcleo ya funcional en hardware real; auditoría del código que identifica con precisión qué falta; stack conocido; sandbox de Flow con suscripciones; hardware de bajo costo.</w:t>
      </w:r>
    </w:p>
    <w:p w14:paraId="3C21C7FB" w14:textId="77777777" w:rsidR="00D92477" w:rsidRDefault="00000000">
      <w:pPr>
        <w:spacing w:after="120" w:line="300" w:lineRule="auto"/>
        <w:jc w:val="both"/>
      </w:pPr>
      <w:r>
        <w:rPr>
          <w:b/>
          <w:bCs/>
        </w:rPr>
        <w:t>Obstaculizadores:</w:t>
      </w:r>
      <w:r>
        <w:t xml:space="preserve"> hosting aún sin definir (bloquea el aviso público de pagos); Flow no avisa los cobros fallidos; tiempo acotado del equipo (unas 10 horas semanales por persona); dependencia de un único TV Box para la demo; documentos que hay que corregir para que coincidan con el código.</w:t>
      </w:r>
    </w:p>
    <w:p w14:paraId="7701CB03" w14:textId="77777777" w:rsidR="00D92477" w:rsidRDefault="00000000">
      <w:pPr>
        <w:pStyle w:val="Ttulo1"/>
      </w:pPr>
      <w:bookmarkStart w:id="14" w:name="_Toc241243529"/>
      <w:r>
        <w:t>8. Evidencias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6260"/>
      </w:tblGrid>
      <w:tr w:rsidR="00D92477" w14:paraId="47880DCA" w14:textId="77777777">
        <w:tblPrEx>
          <w:tblCellMar>
            <w:top w:w="0" w:type="dxa"/>
            <w:bottom w:w="0" w:type="dxa"/>
          </w:tblCellMar>
        </w:tblPrEx>
        <w:trPr>
          <w:tblHeader/>
        </w:trPr>
        <w:tc>
          <w:tcPr>
            <w:tcW w:w="310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00" w:type="dxa"/>
              <w:bottom w:w="70" w:type="dxa"/>
              <w:right w:w="100" w:type="dxa"/>
            </w:tcMar>
          </w:tcPr>
          <w:p w14:paraId="1AD62256" w14:textId="77777777" w:rsidR="00D92477" w:rsidRDefault="00000000">
            <w:pPr>
              <w:spacing w:after="40"/>
            </w:pPr>
            <w:r>
              <w:rPr>
                <w:b/>
                <w:bCs/>
                <w:color w:val="FFFFFF"/>
                <w:sz w:val="18"/>
                <w:szCs w:val="18"/>
              </w:rPr>
              <w:t>Evidencia</w:t>
            </w:r>
          </w:p>
        </w:tc>
        <w:tc>
          <w:tcPr>
            <w:tcW w:w="626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00" w:type="dxa"/>
              <w:bottom w:w="70" w:type="dxa"/>
              <w:right w:w="100" w:type="dxa"/>
            </w:tcMar>
          </w:tcPr>
          <w:p w14:paraId="23EFF49E" w14:textId="77777777" w:rsidR="00D92477" w:rsidRDefault="00000000">
            <w:pPr>
              <w:spacing w:after="40"/>
            </w:pPr>
            <w:r>
              <w:rPr>
                <w:b/>
                <w:bCs/>
                <w:color w:val="FFFFFF"/>
                <w:sz w:val="18"/>
                <w:szCs w:val="18"/>
              </w:rPr>
              <w:t>Justificación: qué demuestra</w:t>
            </w:r>
          </w:p>
        </w:tc>
      </w:tr>
      <w:tr w:rsidR="00D92477" w14:paraId="0CBD9C1C" w14:textId="77777777">
        <w:tblPrEx>
          <w:tblCellMar>
            <w:top w:w="0" w:type="dxa"/>
            <w:bottom w:w="0" w:type="dxa"/>
          </w:tblCellMar>
        </w:tblPrEx>
        <w:trPr>
          <w:cantSplit/>
        </w:trPr>
        <w:tc>
          <w:tcPr>
            <w:tcW w:w="3100" w:type="dxa"/>
            <w:tcBorders>
              <w:top w:val="single" w:sz="4" w:space="0" w:color="999999"/>
              <w:left w:val="single" w:sz="4" w:space="0" w:color="999999"/>
              <w:bottom w:val="single" w:sz="4" w:space="0" w:color="999999"/>
              <w:right w:val="single" w:sz="4" w:space="0" w:color="999999"/>
            </w:tcBorders>
            <w:shd w:val="clear" w:color="auto" w:fill="DEEAF6"/>
            <w:tcMar>
              <w:top w:w="70" w:type="dxa"/>
              <w:left w:w="100" w:type="dxa"/>
              <w:bottom w:w="70" w:type="dxa"/>
              <w:right w:w="100" w:type="dxa"/>
            </w:tcMar>
          </w:tcPr>
          <w:p w14:paraId="4985E7A8" w14:textId="77777777" w:rsidR="00D92477" w:rsidRDefault="00000000">
            <w:pPr>
              <w:spacing w:after="40"/>
            </w:pPr>
            <w:r>
              <w:rPr>
                <w:b/>
                <w:bCs/>
                <w:sz w:val="18"/>
                <w:szCs w:val="18"/>
              </w:rPr>
              <w:t>Issues, milestones y commits en GitLab</w:t>
            </w:r>
          </w:p>
        </w:tc>
        <w:tc>
          <w:tcPr>
            <w:tcW w:w="62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114F9BD" w14:textId="77777777" w:rsidR="00D92477" w:rsidRDefault="00000000">
            <w:pPr>
              <w:spacing w:after="40"/>
            </w:pPr>
            <w:r>
              <w:rPr>
                <w:sz w:val="18"/>
                <w:szCs w:val="18"/>
              </w:rPr>
              <w:t>El avance real por etapa, el reparto del trabajo y la trazabilidad de cada cambio.</w:t>
            </w:r>
          </w:p>
        </w:tc>
      </w:tr>
      <w:tr w:rsidR="00D92477" w14:paraId="6B16D480" w14:textId="77777777">
        <w:tblPrEx>
          <w:tblCellMar>
            <w:top w:w="0" w:type="dxa"/>
            <w:bottom w:w="0" w:type="dxa"/>
          </w:tblCellMar>
        </w:tblPrEx>
        <w:trPr>
          <w:cantSplit/>
        </w:trPr>
        <w:tc>
          <w:tcPr>
            <w:tcW w:w="3100" w:type="dxa"/>
            <w:tcBorders>
              <w:top w:val="single" w:sz="4" w:space="0" w:color="999999"/>
              <w:left w:val="single" w:sz="4" w:space="0" w:color="999999"/>
              <w:bottom w:val="single" w:sz="4" w:space="0" w:color="999999"/>
              <w:right w:val="single" w:sz="4" w:space="0" w:color="999999"/>
            </w:tcBorders>
            <w:shd w:val="clear" w:color="auto" w:fill="DEEAF6"/>
            <w:tcMar>
              <w:top w:w="70" w:type="dxa"/>
              <w:left w:w="100" w:type="dxa"/>
              <w:bottom w:w="70" w:type="dxa"/>
              <w:right w:w="100" w:type="dxa"/>
            </w:tcMar>
          </w:tcPr>
          <w:p w14:paraId="611A867B" w14:textId="77777777" w:rsidR="00D92477" w:rsidRDefault="00000000">
            <w:pPr>
              <w:spacing w:after="40"/>
            </w:pPr>
            <w:r>
              <w:rPr>
                <w:b/>
                <w:bCs/>
                <w:sz w:val="18"/>
                <w:szCs w:val="18"/>
              </w:rPr>
              <w:t>Documento de auditoría y plan de acción</w:t>
            </w:r>
          </w:p>
        </w:tc>
        <w:tc>
          <w:tcPr>
            <w:tcW w:w="626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51A6123F" w14:textId="77777777" w:rsidR="00D92477" w:rsidRDefault="00000000">
            <w:pPr>
              <w:spacing w:after="40"/>
            </w:pPr>
            <w:r>
              <w:rPr>
                <w:sz w:val="18"/>
                <w:szCs w:val="18"/>
              </w:rPr>
              <w:t>La gestión del proyecto: diagnóstico del estado real y decisiones con sus alternativas.</w:t>
            </w:r>
          </w:p>
        </w:tc>
      </w:tr>
      <w:tr w:rsidR="00D92477" w14:paraId="473CA27F" w14:textId="77777777">
        <w:tblPrEx>
          <w:tblCellMar>
            <w:top w:w="0" w:type="dxa"/>
            <w:bottom w:w="0" w:type="dxa"/>
          </w:tblCellMar>
        </w:tblPrEx>
        <w:trPr>
          <w:cantSplit/>
        </w:trPr>
        <w:tc>
          <w:tcPr>
            <w:tcW w:w="3100" w:type="dxa"/>
            <w:tcBorders>
              <w:top w:val="single" w:sz="4" w:space="0" w:color="999999"/>
              <w:left w:val="single" w:sz="4" w:space="0" w:color="999999"/>
              <w:bottom w:val="single" w:sz="4" w:space="0" w:color="999999"/>
              <w:right w:val="single" w:sz="4" w:space="0" w:color="999999"/>
            </w:tcBorders>
            <w:shd w:val="clear" w:color="auto" w:fill="DEEAF6"/>
            <w:tcMar>
              <w:top w:w="70" w:type="dxa"/>
              <w:left w:w="100" w:type="dxa"/>
              <w:bottom w:w="70" w:type="dxa"/>
              <w:right w:w="100" w:type="dxa"/>
            </w:tcMar>
          </w:tcPr>
          <w:p w14:paraId="65E315A1" w14:textId="77777777" w:rsidR="00D92477" w:rsidRDefault="00000000">
            <w:pPr>
              <w:spacing w:after="40"/>
            </w:pPr>
            <w:r>
              <w:rPr>
                <w:b/>
                <w:bCs/>
                <w:sz w:val="18"/>
                <w:szCs w:val="18"/>
              </w:rPr>
              <w:t>Registro de una suscripción aprobada y otra rechazada en el sandbox de Flow</w:t>
            </w:r>
          </w:p>
        </w:tc>
        <w:tc>
          <w:tcPr>
            <w:tcW w:w="62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3C1A751" w14:textId="77777777" w:rsidR="00D92477" w:rsidRDefault="00000000">
            <w:pPr>
              <w:spacing w:after="40"/>
            </w:pPr>
            <w:r>
              <w:rPr>
                <w:sz w:val="18"/>
                <w:szCs w:val="18"/>
              </w:rPr>
              <w:t>El logro del objetivo 1: el pago activa la cuenta en su plan.</w:t>
            </w:r>
          </w:p>
        </w:tc>
      </w:tr>
      <w:tr w:rsidR="00D92477" w14:paraId="7FE98550" w14:textId="77777777">
        <w:tblPrEx>
          <w:tblCellMar>
            <w:top w:w="0" w:type="dxa"/>
            <w:bottom w:w="0" w:type="dxa"/>
          </w:tblCellMar>
        </w:tblPrEx>
        <w:trPr>
          <w:cantSplit/>
        </w:trPr>
        <w:tc>
          <w:tcPr>
            <w:tcW w:w="3100" w:type="dxa"/>
            <w:tcBorders>
              <w:top w:val="single" w:sz="4" w:space="0" w:color="999999"/>
              <w:left w:val="single" w:sz="4" w:space="0" w:color="999999"/>
              <w:bottom w:val="single" w:sz="4" w:space="0" w:color="999999"/>
              <w:right w:val="single" w:sz="4" w:space="0" w:color="999999"/>
            </w:tcBorders>
            <w:shd w:val="clear" w:color="auto" w:fill="DEEAF6"/>
            <w:tcMar>
              <w:top w:w="70" w:type="dxa"/>
              <w:left w:w="100" w:type="dxa"/>
              <w:bottom w:w="70" w:type="dxa"/>
              <w:right w:w="100" w:type="dxa"/>
            </w:tcMar>
          </w:tcPr>
          <w:p w14:paraId="7C32B454" w14:textId="77777777" w:rsidR="00D92477" w:rsidRDefault="00000000">
            <w:pPr>
              <w:spacing w:after="40"/>
            </w:pPr>
            <w:r>
              <w:rPr>
                <w:b/>
                <w:bCs/>
                <w:sz w:val="18"/>
                <w:szCs w:val="18"/>
              </w:rPr>
              <w:t>Capturas del panel React (productos, ingresos, resumen)</w:t>
            </w:r>
          </w:p>
        </w:tc>
        <w:tc>
          <w:tcPr>
            <w:tcW w:w="626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403D04AF" w14:textId="77777777" w:rsidR="00D92477" w:rsidRDefault="00000000">
            <w:pPr>
              <w:spacing w:after="40"/>
            </w:pPr>
            <w:r>
              <w:rPr>
                <w:sz w:val="18"/>
                <w:szCs w:val="18"/>
              </w:rPr>
              <w:t>El logro del objetivo 2: el dueño gestiona su negocio desde el portal.</w:t>
            </w:r>
          </w:p>
        </w:tc>
      </w:tr>
      <w:tr w:rsidR="00D92477" w14:paraId="7F92AABB" w14:textId="77777777">
        <w:tblPrEx>
          <w:tblCellMar>
            <w:top w:w="0" w:type="dxa"/>
            <w:bottom w:w="0" w:type="dxa"/>
          </w:tblCellMar>
        </w:tblPrEx>
        <w:trPr>
          <w:cantSplit/>
        </w:trPr>
        <w:tc>
          <w:tcPr>
            <w:tcW w:w="3100" w:type="dxa"/>
            <w:tcBorders>
              <w:top w:val="single" w:sz="4" w:space="0" w:color="999999"/>
              <w:left w:val="single" w:sz="4" w:space="0" w:color="999999"/>
              <w:bottom w:val="single" w:sz="4" w:space="0" w:color="999999"/>
              <w:right w:val="single" w:sz="4" w:space="0" w:color="999999"/>
            </w:tcBorders>
            <w:shd w:val="clear" w:color="auto" w:fill="DEEAF6"/>
            <w:tcMar>
              <w:top w:w="70" w:type="dxa"/>
              <w:left w:w="100" w:type="dxa"/>
              <w:bottom w:w="70" w:type="dxa"/>
              <w:right w:w="100" w:type="dxa"/>
            </w:tcMar>
          </w:tcPr>
          <w:p w14:paraId="3CAC42CD" w14:textId="77777777" w:rsidR="00D92477" w:rsidRDefault="00000000">
            <w:pPr>
              <w:spacing w:after="40"/>
            </w:pPr>
            <w:r>
              <w:rPr>
                <w:b/>
                <w:bCs/>
                <w:sz w:val="18"/>
                <w:szCs w:val="18"/>
              </w:rPr>
              <w:lastRenderedPageBreak/>
              <w:t>Video de la venta en la caja real y su aparición en el panel</w:t>
            </w:r>
          </w:p>
        </w:tc>
        <w:tc>
          <w:tcPr>
            <w:tcW w:w="62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78B8C50" w14:textId="77777777" w:rsidR="00D92477" w:rsidRDefault="00000000">
            <w:pPr>
              <w:spacing w:after="40"/>
            </w:pPr>
            <w:r>
              <w:rPr>
                <w:sz w:val="18"/>
                <w:szCs w:val="18"/>
              </w:rPr>
              <w:t>El logro del objetivo 3: integración caja–nube y venta sin depender de internet.</w:t>
            </w:r>
          </w:p>
        </w:tc>
      </w:tr>
      <w:tr w:rsidR="00D92477" w14:paraId="50B8EBE1" w14:textId="77777777">
        <w:tblPrEx>
          <w:tblCellMar>
            <w:top w:w="0" w:type="dxa"/>
            <w:bottom w:w="0" w:type="dxa"/>
          </w:tblCellMar>
        </w:tblPrEx>
        <w:trPr>
          <w:cantSplit/>
        </w:trPr>
        <w:tc>
          <w:tcPr>
            <w:tcW w:w="3100" w:type="dxa"/>
            <w:tcBorders>
              <w:top w:val="single" w:sz="4" w:space="0" w:color="999999"/>
              <w:left w:val="single" w:sz="4" w:space="0" w:color="999999"/>
              <w:bottom w:val="single" w:sz="4" w:space="0" w:color="999999"/>
              <w:right w:val="single" w:sz="4" w:space="0" w:color="999999"/>
            </w:tcBorders>
            <w:shd w:val="clear" w:color="auto" w:fill="DEEAF6"/>
            <w:tcMar>
              <w:top w:w="70" w:type="dxa"/>
              <w:left w:w="100" w:type="dxa"/>
              <w:bottom w:w="70" w:type="dxa"/>
              <w:right w:w="100" w:type="dxa"/>
            </w:tcMar>
          </w:tcPr>
          <w:p w14:paraId="38ACC7B0" w14:textId="77777777" w:rsidR="00D92477" w:rsidRDefault="00000000">
            <w:pPr>
              <w:spacing w:after="40"/>
            </w:pPr>
            <w:r>
              <w:rPr>
                <w:b/>
                <w:bCs/>
                <w:sz w:val="18"/>
                <w:szCs w:val="18"/>
              </w:rPr>
              <w:t>Registro de venta sin conexión (≈13 ms)</w:t>
            </w:r>
          </w:p>
        </w:tc>
        <w:tc>
          <w:tcPr>
            <w:tcW w:w="626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5775793D" w14:textId="77777777" w:rsidR="00D92477" w:rsidRDefault="00000000">
            <w:pPr>
              <w:spacing w:after="40"/>
            </w:pPr>
            <w:r>
              <w:rPr>
                <w:sz w:val="18"/>
                <w:szCs w:val="18"/>
              </w:rPr>
              <w:t>El cumplimiento de la regla de oro: la venta nunca se bloquea.</w:t>
            </w:r>
          </w:p>
        </w:tc>
      </w:tr>
      <w:tr w:rsidR="00D92477" w14:paraId="77503756" w14:textId="77777777">
        <w:tblPrEx>
          <w:tblCellMar>
            <w:top w:w="0" w:type="dxa"/>
            <w:bottom w:w="0" w:type="dxa"/>
          </w:tblCellMar>
        </w:tblPrEx>
        <w:trPr>
          <w:cantSplit/>
        </w:trPr>
        <w:tc>
          <w:tcPr>
            <w:tcW w:w="3100" w:type="dxa"/>
            <w:tcBorders>
              <w:top w:val="single" w:sz="4" w:space="0" w:color="999999"/>
              <w:left w:val="single" w:sz="4" w:space="0" w:color="999999"/>
              <w:bottom w:val="single" w:sz="4" w:space="0" w:color="999999"/>
              <w:right w:val="single" w:sz="4" w:space="0" w:color="999999"/>
            </w:tcBorders>
            <w:shd w:val="clear" w:color="auto" w:fill="DEEAF6"/>
            <w:tcMar>
              <w:top w:w="70" w:type="dxa"/>
              <w:left w:w="100" w:type="dxa"/>
              <w:bottom w:w="70" w:type="dxa"/>
              <w:right w:w="100" w:type="dxa"/>
            </w:tcMar>
          </w:tcPr>
          <w:p w14:paraId="613E04F5" w14:textId="77777777" w:rsidR="00D92477" w:rsidRDefault="00000000">
            <w:pPr>
              <w:spacing w:after="40"/>
            </w:pPr>
            <w:r>
              <w:rPr>
                <w:b/>
                <w:bCs/>
                <w:sz w:val="18"/>
                <w:szCs w:val="18"/>
              </w:rPr>
              <w:t>Pantallas de predicción, lista de compra y rotación con datos simulados</w:t>
            </w:r>
          </w:p>
        </w:tc>
        <w:tc>
          <w:tcPr>
            <w:tcW w:w="62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3510C43" w14:textId="77777777" w:rsidR="00D92477" w:rsidRDefault="00000000">
            <w:pPr>
              <w:spacing w:after="40"/>
            </w:pPr>
            <w:r>
              <w:rPr>
                <w:sz w:val="18"/>
                <w:szCs w:val="18"/>
              </w:rPr>
              <w:t>El logro del objetivo 4.</w:t>
            </w:r>
          </w:p>
        </w:tc>
      </w:tr>
      <w:tr w:rsidR="00D92477" w14:paraId="659F7492" w14:textId="77777777">
        <w:tblPrEx>
          <w:tblCellMar>
            <w:top w:w="0" w:type="dxa"/>
            <w:bottom w:w="0" w:type="dxa"/>
          </w:tblCellMar>
        </w:tblPrEx>
        <w:trPr>
          <w:cantSplit/>
        </w:trPr>
        <w:tc>
          <w:tcPr>
            <w:tcW w:w="3100" w:type="dxa"/>
            <w:tcBorders>
              <w:top w:val="single" w:sz="4" w:space="0" w:color="999999"/>
              <w:left w:val="single" w:sz="4" w:space="0" w:color="999999"/>
              <w:bottom w:val="single" w:sz="4" w:space="0" w:color="999999"/>
              <w:right w:val="single" w:sz="4" w:space="0" w:color="999999"/>
            </w:tcBorders>
            <w:shd w:val="clear" w:color="auto" w:fill="DEEAF6"/>
            <w:tcMar>
              <w:top w:w="70" w:type="dxa"/>
              <w:left w:w="100" w:type="dxa"/>
              <w:bottom w:w="70" w:type="dxa"/>
              <w:right w:w="100" w:type="dxa"/>
            </w:tcMar>
          </w:tcPr>
          <w:p w14:paraId="5B67C5A4" w14:textId="77777777" w:rsidR="00D92477" w:rsidRDefault="00000000">
            <w:pPr>
              <w:spacing w:after="40"/>
            </w:pPr>
            <w:r>
              <w:rPr>
                <w:b/>
                <w:bCs/>
                <w:sz w:val="18"/>
                <w:szCs w:val="18"/>
              </w:rPr>
              <w:t>Reporte de Playwright y de las pruebas unitarias</w:t>
            </w:r>
          </w:p>
        </w:tc>
        <w:tc>
          <w:tcPr>
            <w:tcW w:w="626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371617E5" w14:textId="77777777" w:rsidR="00D92477" w:rsidRDefault="00000000">
            <w:pPr>
              <w:spacing w:after="40"/>
            </w:pPr>
            <w:r>
              <w:rPr>
                <w:sz w:val="18"/>
                <w:szCs w:val="18"/>
              </w:rPr>
              <w:t>El logro del objetivo 5: el recorrido funciona de principio a fin y las fórmulas son correctas.</w:t>
            </w:r>
          </w:p>
        </w:tc>
      </w:tr>
      <w:tr w:rsidR="00D92477" w14:paraId="4B241A83" w14:textId="77777777">
        <w:tblPrEx>
          <w:tblCellMar>
            <w:top w:w="0" w:type="dxa"/>
            <w:bottom w:w="0" w:type="dxa"/>
          </w:tblCellMar>
        </w:tblPrEx>
        <w:trPr>
          <w:cantSplit/>
        </w:trPr>
        <w:tc>
          <w:tcPr>
            <w:tcW w:w="3100" w:type="dxa"/>
            <w:tcBorders>
              <w:top w:val="single" w:sz="4" w:space="0" w:color="999999"/>
              <w:left w:val="single" w:sz="4" w:space="0" w:color="999999"/>
              <w:bottom w:val="single" w:sz="4" w:space="0" w:color="999999"/>
              <w:right w:val="single" w:sz="4" w:space="0" w:color="999999"/>
            </w:tcBorders>
            <w:shd w:val="clear" w:color="auto" w:fill="DEEAF6"/>
            <w:tcMar>
              <w:top w:w="70" w:type="dxa"/>
              <w:left w:w="100" w:type="dxa"/>
              <w:bottom w:w="70" w:type="dxa"/>
              <w:right w:w="100" w:type="dxa"/>
            </w:tcMar>
          </w:tcPr>
          <w:p w14:paraId="3147F0B6" w14:textId="77777777" w:rsidR="00D92477" w:rsidRDefault="00000000">
            <w:pPr>
              <w:spacing w:after="40"/>
            </w:pPr>
            <w:r>
              <w:rPr>
                <w:b/>
                <w:bCs/>
                <w:sz w:val="18"/>
                <w:szCs w:val="18"/>
              </w:rPr>
              <w:t>Prueba de aislamiento entre clientes</w:t>
            </w:r>
          </w:p>
        </w:tc>
        <w:tc>
          <w:tcPr>
            <w:tcW w:w="62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FEA50A2" w14:textId="77777777" w:rsidR="00D92477" w:rsidRDefault="00000000">
            <w:pPr>
              <w:spacing w:after="40"/>
            </w:pPr>
            <w:r>
              <w:rPr>
                <w:sz w:val="18"/>
                <w:szCs w:val="18"/>
              </w:rPr>
              <w:t>La correcta implementación del modelo de datos multi-tenant.</w:t>
            </w:r>
          </w:p>
        </w:tc>
      </w:tr>
      <w:tr w:rsidR="00D92477" w14:paraId="3192BB0A" w14:textId="77777777">
        <w:tblPrEx>
          <w:tblCellMar>
            <w:top w:w="0" w:type="dxa"/>
            <w:bottom w:w="0" w:type="dxa"/>
          </w:tblCellMar>
        </w:tblPrEx>
        <w:trPr>
          <w:cantSplit/>
        </w:trPr>
        <w:tc>
          <w:tcPr>
            <w:tcW w:w="3100" w:type="dxa"/>
            <w:tcBorders>
              <w:top w:val="single" w:sz="4" w:space="0" w:color="999999"/>
              <w:left w:val="single" w:sz="4" w:space="0" w:color="999999"/>
              <w:bottom w:val="single" w:sz="4" w:space="0" w:color="999999"/>
              <w:right w:val="single" w:sz="4" w:space="0" w:color="999999"/>
            </w:tcBorders>
            <w:shd w:val="clear" w:color="auto" w:fill="DEEAF6"/>
            <w:tcMar>
              <w:top w:w="70" w:type="dxa"/>
              <w:left w:w="100" w:type="dxa"/>
              <w:bottom w:w="70" w:type="dxa"/>
              <w:right w:w="100" w:type="dxa"/>
            </w:tcMar>
          </w:tcPr>
          <w:p w14:paraId="4319EE41" w14:textId="77777777" w:rsidR="00D92477" w:rsidRPr="00B14A4C" w:rsidRDefault="00000000">
            <w:pPr>
              <w:spacing w:after="40"/>
              <w:rPr>
                <w:lang w:val="pt-BR"/>
              </w:rPr>
            </w:pPr>
            <w:r w:rsidRPr="00B14A4C">
              <w:rPr>
                <w:b/>
                <w:bCs/>
                <w:sz w:val="18"/>
                <w:szCs w:val="18"/>
                <w:lang w:val="pt-BR"/>
              </w:rPr>
              <w:t>Carta Gantt actualizada e informe final</w:t>
            </w:r>
          </w:p>
        </w:tc>
        <w:tc>
          <w:tcPr>
            <w:tcW w:w="626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54D60536" w14:textId="77777777" w:rsidR="00D92477" w:rsidRDefault="00000000">
            <w:pPr>
              <w:spacing w:after="40"/>
            </w:pPr>
            <w:r>
              <w:rPr>
                <w:sz w:val="18"/>
                <w:szCs w:val="18"/>
              </w:rPr>
              <w:t>El control del plan de trabajo y el cierre formal del proyecto.</w:t>
            </w:r>
          </w:p>
        </w:tc>
      </w:tr>
    </w:tbl>
    <w:p w14:paraId="651E40FA" w14:textId="77777777" w:rsidR="00D92477" w:rsidRDefault="00D92477">
      <w:pPr>
        <w:spacing w:after="120"/>
      </w:pPr>
    </w:p>
    <w:p w14:paraId="54AFA88F" w14:textId="77777777" w:rsidR="00D92477" w:rsidRDefault="00000000">
      <w:r>
        <w:br w:type="page"/>
      </w:r>
    </w:p>
    <w:p w14:paraId="71E26BCF" w14:textId="77777777" w:rsidR="00D92477" w:rsidRDefault="00000000">
      <w:pPr>
        <w:pStyle w:val="Ttulo1"/>
      </w:pPr>
      <w:bookmarkStart w:id="15" w:name="_Toc241243530"/>
      <w:r>
        <w:lastRenderedPageBreak/>
        <w:t>9. Resultado de la autoevaluación</w:t>
      </w:r>
      <w:bookmarkEnd w:id="15"/>
    </w:p>
    <w:p w14:paraId="164ED9B1" w14:textId="77777777" w:rsidR="00D92477" w:rsidRDefault="00000000">
      <w:pPr>
        <w:spacing w:after="120" w:line="300" w:lineRule="auto"/>
        <w:jc w:val="both"/>
      </w:pPr>
      <w:r>
        <w:t>A continuación se aplica la rúbrica a la definición del proyecto. Niveles: CL = Completamente logrado (100 %), L = Logrado (60 %), LI = Logro incipiente (30 %), NL = No logrado (0 %), N/A = no aplica.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50"/>
        <w:gridCol w:w="700"/>
        <w:gridCol w:w="950"/>
        <w:gridCol w:w="4460"/>
      </w:tblGrid>
      <w:tr w:rsidR="00D92477" w14:paraId="5E4D1A1B" w14:textId="77777777">
        <w:tblPrEx>
          <w:tblCellMar>
            <w:top w:w="0" w:type="dxa"/>
            <w:bottom w:w="0" w:type="dxa"/>
          </w:tblCellMar>
        </w:tblPrEx>
        <w:trPr>
          <w:tblHeader/>
        </w:trPr>
        <w:tc>
          <w:tcPr>
            <w:tcW w:w="250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00" w:type="dxa"/>
              <w:bottom w:w="70" w:type="dxa"/>
              <w:right w:w="100" w:type="dxa"/>
            </w:tcMar>
          </w:tcPr>
          <w:p w14:paraId="6A020795" w14:textId="77777777" w:rsidR="00D92477" w:rsidRDefault="00000000">
            <w:pPr>
              <w:spacing w:after="40"/>
            </w:pPr>
            <w:r>
              <w:rPr>
                <w:b/>
                <w:bCs/>
                <w:color w:val="FFFFFF"/>
                <w:sz w:val="18"/>
                <w:szCs w:val="18"/>
              </w:rPr>
              <w:t>Indicador</w:t>
            </w:r>
          </w:p>
        </w:tc>
        <w:tc>
          <w:tcPr>
            <w:tcW w:w="75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00" w:type="dxa"/>
              <w:bottom w:w="70" w:type="dxa"/>
              <w:right w:w="100" w:type="dxa"/>
            </w:tcMar>
          </w:tcPr>
          <w:p w14:paraId="6AE9C661" w14:textId="77777777" w:rsidR="00D92477" w:rsidRDefault="00000000">
            <w:pPr>
              <w:spacing w:after="40"/>
            </w:pPr>
            <w:r>
              <w:rPr>
                <w:b/>
                <w:bCs/>
                <w:color w:val="FFFFFF"/>
                <w:sz w:val="18"/>
                <w:szCs w:val="18"/>
              </w:rPr>
              <w:t>Pond.</w:t>
            </w:r>
          </w:p>
        </w:tc>
        <w:tc>
          <w:tcPr>
            <w:tcW w:w="70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00" w:type="dxa"/>
              <w:bottom w:w="70" w:type="dxa"/>
              <w:right w:w="100" w:type="dxa"/>
            </w:tcMar>
          </w:tcPr>
          <w:p w14:paraId="256C5C9E" w14:textId="77777777" w:rsidR="00D92477" w:rsidRDefault="00000000">
            <w:pPr>
              <w:spacing w:after="40"/>
            </w:pPr>
            <w:r>
              <w:rPr>
                <w:b/>
                <w:bCs/>
                <w:color w:val="FFFFFF"/>
                <w:sz w:val="18"/>
                <w:szCs w:val="18"/>
              </w:rPr>
              <w:t>Nivel</w:t>
            </w:r>
          </w:p>
        </w:tc>
        <w:tc>
          <w:tcPr>
            <w:tcW w:w="95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00" w:type="dxa"/>
              <w:bottom w:w="70" w:type="dxa"/>
              <w:right w:w="100" w:type="dxa"/>
            </w:tcMar>
          </w:tcPr>
          <w:p w14:paraId="4929EA19" w14:textId="77777777" w:rsidR="00D92477" w:rsidRDefault="00000000">
            <w:pPr>
              <w:spacing w:after="40"/>
            </w:pPr>
            <w:r>
              <w:rPr>
                <w:b/>
                <w:bCs/>
                <w:color w:val="FFFFFF"/>
                <w:sz w:val="18"/>
                <w:szCs w:val="18"/>
              </w:rPr>
              <w:t>Pts.</w:t>
            </w:r>
          </w:p>
        </w:tc>
        <w:tc>
          <w:tcPr>
            <w:tcW w:w="446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00" w:type="dxa"/>
              <w:bottom w:w="70" w:type="dxa"/>
              <w:right w:w="100" w:type="dxa"/>
            </w:tcMar>
          </w:tcPr>
          <w:p w14:paraId="68068C9C" w14:textId="77777777" w:rsidR="00D92477" w:rsidRDefault="00000000">
            <w:pPr>
              <w:spacing w:after="40"/>
            </w:pPr>
            <w:r>
              <w:rPr>
                <w:b/>
                <w:bCs/>
                <w:color w:val="FFFFFF"/>
                <w:sz w:val="18"/>
                <w:szCs w:val="18"/>
              </w:rPr>
              <w:t>Justificación / aspecto a mejorar</w:t>
            </w:r>
          </w:p>
        </w:tc>
      </w:tr>
      <w:tr w:rsidR="00D92477" w14:paraId="2D97B274"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EEF6B0E" w14:textId="77777777" w:rsidR="00D92477" w:rsidRDefault="00000000">
            <w:pPr>
              <w:spacing w:after="40"/>
            </w:pPr>
            <w:r>
              <w:rPr>
                <w:sz w:val="18"/>
                <w:szCs w:val="18"/>
              </w:rPr>
              <w:t>1. Describe el proyecto y su relevancia</w:t>
            </w:r>
          </w:p>
        </w:tc>
        <w:tc>
          <w:tcPr>
            <w:tcW w:w="7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1EACB7B" w14:textId="77777777" w:rsidR="00D92477" w:rsidRDefault="00000000">
            <w:pPr>
              <w:spacing w:after="40"/>
              <w:jc w:val="center"/>
            </w:pPr>
            <w:r>
              <w:rPr>
                <w:sz w:val="18"/>
                <w:szCs w:val="18"/>
              </w:rPr>
              <w:t>5</w:t>
            </w:r>
          </w:p>
        </w:tc>
        <w:tc>
          <w:tcPr>
            <w:tcW w:w="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78D0DE4" w14:textId="77777777" w:rsidR="00D92477" w:rsidRDefault="00000000">
            <w:pPr>
              <w:spacing w:after="40"/>
              <w:jc w:val="center"/>
            </w:pPr>
            <w:r>
              <w:rPr>
                <w:sz w:val="18"/>
                <w:szCs w:val="18"/>
              </w:rPr>
              <w:t>CL</w:t>
            </w:r>
          </w:p>
        </w:tc>
        <w:tc>
          <w:tcPr>
            <w:tcW w:w="9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95AC65C" w14:textId="77777777" w:rsidR="00D92477" w:rsidRDefault="00000000">
            <w:pPr>
              <w:spacing w:after="40"/>
              <w:jc w:val="center"/>
            </w:pPr>
            <w:r>
              <w:rPr>
                <w:sz w:val="18"/>
                <w:szCs w:val="18"/>
              </w:rPr>
              <w:t>5,0</w:t>
            </w:r>
          </w:p>
        </w:tc>
        <w:tc>
          <w:tcPr>
            <w:tcW w:w="44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A788BCA" w14:textId="77777777" w:rsidR="00D92477" w:rsidRDefault="00000000">
            <w:pPr>
              <w:spacing w:after="40"/>
            </w:pPr>
            <w:r>
              <w:rPr>
                <w:sz w:val="18"/>
                <w:szCs w:val="18"/>
              </w:rPr>
              <w:t>Se describe el problema, la solución, la investigación del TV Box y su relevancia e impacto en el campo laboral.</w:t>
            </w:r>
          </w:p>
        </w:tc>
      </w:tr>
      <w:tr w:rsidR="00D92477" w14:paraId="3FAF7584"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2FA5DF76" w14:textId="77777777" w:rsidR="00D92477" w:rsidRDefault="00000000">
            <w:pPr>
              <w:spacing w:after="40"/>
            </w:pPr>
            <w:r>
              <w:rPr>
                <w:sz w:val="18"/>
                <w:szCs w:val="18"/>
              </w:rPr>
              <w:t>2. Relación con el perfil de egreso</w:t>
            </w:r>
          </w:p>
        </w:tc>
        <w:tc>
          <w:tcPr>
            <w:tcW w:w="75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097A8B1C" w14:textId="77777777" w:rsidR="00D92477" w:rsidRDefault="00000000">
            <w:pPr>
              <w:spacing w:after="40"/>
              <w:jc w:val="center"/>
            </w:pPr>
            <w:r>
              <w:rPr>
                <w:sz w:val="18"/>
                <w:szCs w:val="18"/>
              </w:rPr>
              <w:t>5</w:t>
            </w:r>
          </w:p>
        </w:tc>
        <w:tc>
          <w:tcPr>
            <w:tcW w:w="70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3D377176" w14:textId="77777777" w:rsidR="00D92477" w:rsidRDefault="00000000">
            <w:pPr>
              <w:spacing w:after="40"/>
              <w:jc w:val="center"/>
            </w:pPr>
            <w:r>
              <w:rPr>
                <w:sz w:val="18"/>
                <w:szCs w:val="18"/>
              </w:rPr>
              <w:t>CL</w:t>
            </w:r>
          </w:p>
        </w:tc>
        <w:tc>
          <w:tcPr>
            <w:tcW w:w="95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13088FDD" w14:textId="77777777" w:rsidR="00D92477" w:rsidRDefault="00000000">
            <w:pPr>
              <w:spacing w:after="40"/>
              <w:jc w:val="center"/>
            </w:pPr>
            <w:r>
              <w:rPr>
                <w:sz w:val="18"/>
                <w:szCs w:val="18"/>
              </w:rPr>
              <w:t>5,0</w:t>
            </w:r>
          </w:p>
        </w:tc>
        <w:tc>
          <w:tcPr>
            <w:tcW w:w="446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4A83DC83" w14:textId="77777777" w:rsidR="00D92477" w:rsidRDefault="00000000">
            <w:pPr>
              <w:spacing w:after="40"/>
            </w:pPr>
            <w:r>
              <w:rPr>
                <w:sz w:val="18"/>
                <w:szCs w:val="18"/>
              </w:rPr>
              <w:t>Se explica cómo se usa cada una de las cuatro competencias.</w:t>
            </w:r>
          </w:p>
        </w:tc>
      </w:tr>
      <w:tr w:rsidR="00D92477" w14:paraId="2F637EE6"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93C2052" w14:textId="77777777" w:rsidR="00D92477" w:rsidRDefault="00000000">
            <w:pPr>
              <w:spacing w:after="40"/>
            </w:pPr>
            <w:r>
              <w:rPr>
                <w:sz w:val="18"/>
                <w:szCs w:val="18"/>
              </w:rPr>
              <w:t>3. Relación con intereses profesionales</w:t>
            </w:r>
          </w:p>
        </w:tc>
        <w:tc>
          <w:tcPr>
            <w:tcW w:w="7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2B0BBB0" w14:textId="77777777" w:rsidR="00D92477" w:rsidRDefault="00000000">
            <w:pPr>
              <w:spacing w:after="40"/>
              <w:jc w:val="center"/>
            </w:pPr>
            <w:r>
              <w:rPr>
                <w:sz w:val="18"/>
                <w:szCs w:val="18"/>
              </w:rPr>
              <w:t>5</w:t>
            </w:r>
          </w:p>
        </w:tc>
        <w:tc>
          <w:tcPr>
            <w:tcW w:w="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11D16DE" w14:textId="77777777" w:rsidR="00D92477" w:rsidRDefault="00000000">
            <w:pPr>
              <w:spacing w:after="40"/>
              <w:jc w:val="center"/>
            </w:pPr>
            <w:r>
              <w:rPr>
                <w:sz w:val="18"/>
                <w:szCs w:val="18"/>
              </w:rPr>
              <w:t>CL</w:t>
            </w:r>
          </w:p>
        </w:tc>
        <w:tc>
          <w:tcPr>
            <w:tcW w:w="9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4032AE1" w14:textId="77777777" w:rsidR="00D92477" w:rsidRDefault="00000000">
            <w:pPr>
              <w:spacing w:after="40"/>
              <w:jc w:val="center"/>
            </w:pPr>
            <w:r>
              <w:rPr>
                <w:sz w:val="18"/>
                <w:szCs w:val="18"/>
              </w:rPr>
              <w:t>5,0</w:t>
            </w:r>
          </w:p>
        </w:tc>
        <w:tc>
          <w:tcPr>
            <w:tcW w:w="44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890A054" w14:textId="77777777" w:rsidR="00D92477" w:rsidRDefault="00000000">
            <w:pPr>
              <w:spacing w:after="40"/>
            </w:pPr>
            <w:r>
              <w:rPr>
                <w:sz w:val="18"/>
                <w:szCs w:val="18"/>
              </w:rPr>
              <w:t>Se conectan intereses concretos (software, Linux/hardware, seguridad, emprendimiento) con el proyecto.</w:t>
            </w:r>
          </w:p>
        </w:tc>
      </w:tr>
      <w:tr w:rsidR="00D92477" w14:paraId="2F3A2D25"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170802DE" w14:textId="77777777" w:rsidR="00D92477" w:rsidRDefault="00000000">
            <w:pPr>
              <w:spacing w:after="40"/>
            </w:pPr>
            <w:r>
              <w:rPr>
                <w:sz w:val="18"/>
                <w:szCs w:val="18"/>
              </w:rPr>
              <w:t>4. Factibilidad</w:t>
            </w:r>
          </w:p>
        </w:tc>
        <w:tc>
          <w:tcPr>
            <w:tcW w:w="75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2962B2CD" w14:textId="77777777" w:rsidR="00D92477" w:rsidRDefault="00000000">
            <w:pPr>
              <w:spacing w:after="40"/>
              <w:jc w:val="center"/>
            </w:pPr>
            <w:r>
              <w:rPr>
                <w:sz w:val="18"/>
                <w:szCs w:val="18"/>
              </w:rPr>
              <w:t>5</w:t>
            </w:r>
          </w:p>
        </w:tc>
        <w:tc>
          <w:tcPr>
            <w:tcW w:w="70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4A722622" w14:textId="77777777" w:rsidR="00D92477" w:rsidRDefault="00000000">
            <w:pPr>
              <w:spacing w:after="40"/>
              <w:jc w:val="center"/>
            </w:pPr>
            <w:r>
              <w:rPr>
                <w:sz w:val="18"/>
                <w:szCs w:val="18"/>
              </w:rPr>
              <w:t>CL</w:t>
            </w:r>
          </w:p>
        </w:tc>
        <w:tc>
          <w:tcPr>
            <w:tcW w:w="95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182DC104" w14:textId="77777777" w:rsidR="00D92477" w:rsidRDefault="00000000">
            <w:pPr>
              <w:spacing w:after="40"/>
              <w:jc w:val="center"/>
            </w:pPr>
            <w:r>
              <w:rPr>
                <w:sz w:val="18"/>
                <w:szCs w:val="18"/>
              </w:rPr>
              <w:t>5,0</w:t>
            </w:r>
          </w:p>
        </w:tc>
        <w:tc>
          <w:tcPr>
            <w:tcW w:w="446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2E52880D" w14:textId="77777777" w:rsidR="00D92477" w:rsidRDefault="00000000">
            <w:pPr>
              <w:spacing w:after="40"/>
            </w:pPr>
            <w:r>
              <w:rPr>
                <w:sz w:val="18"/>
                <w:szCs w:val="18"/>
              </w:rPr>
              <w:t>Se consideran tiempo, materiales, factores externos y cómo abordar cada dificultad.</w:t>
            </w:r>
          </w:p>
        </w:tc>
      </w:tr>
      <w:tr w:rsidR="00D92477" w14:paraId="0900DB05"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5E2B6C9" w14:textId="77777777" w:rsidR="00D92477" w:rsidRDefault="00000000">
            <w:pPr>
              <w:spacing w:after="40"/>
            </w:pPr>
            <w:r>
              <w:rPr>
                <w:sz w:val="18"/>
                <w:szCs w:val="18"/>
              </w:rPr>
              <w:t>5. Objetivos</w:t>
            </w:r>
          </w:p>
        </w:tc>
        <w:tc>
          <w:tcPr>
            <w:tcW w:w="7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58B2EC3" w14:textId="77777777" w:rsidR="00D92477" w:rsidRDefault="00000000">
            <w:pPr>
              <w:spacing w:after="40"/>
              <w:jc w:val="center"/>
            </w:pPr>
            <w:r>
              <w:rPr>
                <w:sz w:val="18"/>
                <w:szCs w:val="18"/>
              </w:rPr>
              <w:t>10</w:t>
            </w:r>
          </w:p>
        </w:tc>
        <w:tc>
          <w:tcPr>
            <w:tcW w:w="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78DBE58" w14:textId="77777777" w:rsidR="00D92477" w:rsidRDefault="00000000">
            <w:pPr>
              <w:spacing w:after="40"/>
              <w:jc w:val="center"/>
            </w:pPr>
            <w:r>
              <w:rPr>
                <w:sz w:val="18"/>
                <w:szCs w:val="18"/>
              </w:rPr>
              <w:t>CL</w:t>
            </w:r>
          </w:p>
        </w:tc>
        <w:tc>
          <w:tcPr>
            <w:tcW w:w="9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3CBDEBA" w14:textId="77777777" w:rsidR="00D92477" w:rsidRDefault="00000000">
            <w:pPr>
              <w:spacing w:after="40"/>
              <w:jc w:val="center"/>
            </w:pPr>
            <w:r>
              <w:rPr>
                <w:sz w:val="18"/>
                <w:szCs w:val="18"/>
              </w:rPr>
              <w:t>10,0</w:t>
            </w:r>
          </w:p>
        </w:tc>
        <w:tc>
          <w:tcPr>
            <w:tcW w:w="44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F2C7E95" w14:textId="77777777" w:rsidR="00D92477" w:rsidRDefault="00000000">
            <w:pPr>
              <w:spacing w:after="40"/>
            </w:pPr>
            <w:r>
              <w:rPr>
                <w:sz w:val="18"/>
                <w:szCs w:val="18"/>
              </w:rPr>
              <w:t>Objetivo general y cinco específicos, alineados con el recorrido de la demo y verificables con evidencias.</w:t>
            </w:r>
          </w:p>
        </w:tc>
      </w:tr>
      <w:tr w:rsidR="00D92477" w14:paraId="3836E65C"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00DF0DD6" w14:textId="77777777" w:rsidR="00D92477" w:rsidRDefault="00000000">
            <w:pPr>
              <w:spacing w:after="40"/>
            </w:pPr>
            <w:r>
              <w:rPr>
                <w:sz w:val="18"/>
                <w:szCs w:val="18"/>
              </w:rPr>
              <w:t>6. Metodología</w:t>
            </w:r>
          </w:p>
        </w:tc>
        <w:tc>
          <w:tcPr>
            <w:tcW w:w="75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08227501" w14:textId="77777777" w:rsidR="00D92477" w:rsidRDefault="00000000">
            <w:pPr>
              <w:spacing w:after="40"/>
              <w:jc w:val="center"/>
            </w:pPr>
            <w:r>
              <w:rPr>
                <w:sz w:val="18"/>
                <w:szCs w:val="18"/>
              </w:rPr>
              <w:t>10</w:t>
            </w:r>
          </w:p>
        </w:tc>
        <w:tc>
          <w:tcPr>
            <w:tcW w:w="70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2CEF6BED" w14:textId="77777777" w:rsidR="00D92477" w:rsidRDefault="00000000">
            <w:pPr>
              <w:spacing w:after="40"/>
              <w:jc w:val="center"/>
            </w:pPr>
            <w:r>
              <w:rPr>
                <w:sz w:val="18"/>
                <w:szCs w:val="18"/>
              </w:rPr>
              <w:t>L</w:t>
            </w:r>
          </w:p>
        </w:tc>
        <w:tc>
          <w:tcPr>
            <w:tcW w:w="95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780C29CA" w14:textId="77777777" w:rsidR="00D92477" w:rsidRDefault="00000000">
            <w:pPr>
              <w:spacing w:after="40"/>
              <w:jc w:val="center"/>
            </w:pPr>
            <w:r>
              <w:rPr>
                <w:sz w:val="18"/>
                <w:szCs w:val="18"/>
              </w:rPr>
              <w:t>6,0</w:t>
            </w:r>
          </w:p>
        </w:tc>
        <w:tc>
          <w:tcPr>
            <w:tcW w:w="446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05AC25E8" w14:textId="77777777" w:rsidR="00D92477" w:rsidRDefault="00000000">
            <w:pPr>
              <w:spacing w:after="40"/>
            </w:pPr>
            <w:r>
              <w:rPr>
                <w:sz w:val="18"/>
                <w:szCs w:val="18"/>
              </w:rPr>
              <w:t>Metodología pertinente y guiada por el recorrido del usuario; falta detallar roles, ceremonias y criterio de «terminado» de cada iteración.</w:t>
            </w:r>
          </w:p>
        </w:tc>
      </w:tr>
      <w:tr w:rsidR="00D92477" w14:paraId="687F5E65"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D30304A" w14:textId="77777777" w:rsidR="00D92477" w:rsidRDefault="00000000">
            <w:pPr>
              <w:spacing w:after="40"/>
            </w:pPr>
            <w:r>
              <w:rPr>
                <w:sz w:val="18"/>
                <w:szCs w:val="18"/>
              </w:rPr>
              <w:t>7. Plan de trabajo</w:t>
            </w:r>
          </w:p>
        </w:tc>
        <w:tc>
          <w:tcPr>
            <w:tcW w:w="7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CB94AB2" w14:textId="77777777" w:rsidR="00D92477" w:rsidRDefault="00000000">
            <w:pPr>
              <w:spacing w:after="40"/>
              <w:jc w:val="center"/>
            </w:pPr>
            <w:r>
              <w:rPr>
                <w:sz w:val="18"/>
                <w:szCs w:val="18"/>
              </w:rPr>
              <w:t>10</w:t>
            </w:r>
          </w:p>
        </w:tc>
        <w:tc>
          <w:tcPr>
            <w:tcW w:w="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B7350E6" w14:textId="77777777" w:rsidR="00D92477" w:rsidRDefault="00000000">
            <w:pPr>
              <w:spacing w:after="40"/>
              <w:jc w:val="center"/>
            </w:pPr>
            <w:r>
              <w:rPr>
                <w:sz w:val="18"/>
                <w:szCs w:val="18"/>
              </w:rPr>
              <w:t>L</w:t>
            </w:r>
          </w:p>
        </w:tc>
        <w:tc>
          <w:tcPr>
            <w:tcW w:w="9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1F37745" w14:textId="77777777" w:rsidR="00D92477" w:rsidRDefault="00000000">
            <w:pPr>
              <w:spacing w:after="40"/>
              <w:jc w:val="center"/>
            </w:pPr>
            <w:r>
              <w:rPr>
                <w:sz w:val="18"/>
                <w:szCs w:val="18"/>
              </w:rPr>
              <w:t>6,0</w:t>
            </w:r>
          </w:p>
        </w:tc>
        <w:tc>
          <w:tcPr>
            <w:tcW w:w="44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4338B9A" w14:textId="77777777" w:rsidR="00D92477" w:rsidRDefault="00000000">
            <w:pPr>
              <w:spacing w:after="40"/>
            </w:pPr>
            <w:r>
              <w:rPr>
                <w:sz w:val="18"/>
                <w:szCs w:val="18"/>
              </w:rPr>
              <w:t>Plan por etapas ligado a las entregas de Fase 2 y Fase 3, con recursos, facilitadores y obstaculizadores; falta asignar responsables por actividad.</w:t>
            </w:r>
          </w:p>
        </w:tc>
      </w:tr>
      <w:tr w:rsidR="00D92477" w14:paraId="4CD12A6C"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79554585" w14:textId="77777777" w:rsidR="00D92477" w:rsidRDefault="00000000">
            <w:pPr>
              <w:spacing w:after="40"/>
            </w:pPr>
            <w:r>
              <w:rPr>
                <w:sz w:val="18"/>
                <w:szCs w:val="18"/>
              </w:rPr>
              <w:t>8. Evidencias</w:t>
            </w:r>
          </w:p>
        </w:tc>
        <w:tc>
          <w:tcPr>
            <w:tcW w:w="75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5758F0AF" w14:textId="77777777" w:rsidR="00D92477" w:rsidRDefault="00000000">
            <w:pPr>
              <w:spacing w:after="40"/>
              <w:jc w:val="center"/>
            </w:pPr>
            <w:r>
              <w:rPr>
                <w:sz w:val="18"/>
                <w:szCs w:val="18"/>
              </w:rPr>
              <w:t>10</w:t>
            </w:r>
          </w:p>
        </w:tc>
        <w:tc>
          <w:tcPr>
            <w:tcW w:w="70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0A163CAC" w14:textId="77777777" w:rsidR="00D92477" w:rsidRDefault="00000000">
            <w:pPr>
              <w:spacing w:after="40"/>
              <w:jc w:val="center"/>
            </w:pPr>
            <w:r>
              <w:rPr>
                <w:sz w:val="18"/>
                <w:szCs w:val="18"/>
              </w:rPr>
              <w:t>CL</w:t>
            </w:r>
          </w:p>
        </w:tc>
        <w:tc>
          <w:tcPr>
            <w:tcW w:w="95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122256D2" w14:textId="77777777" w:rsidR="00D92477" w:rsidRDefault="00000000">
            <w:pPr>
              <w:spacing w:after="40"/>
              <w:jc w:val="center"/>
            </w:pPr>
            <w:r>
              <w:rPr>
                <w:sz w:val="18"/>
                <w:szCs w:val="18"/>
              </w:rPr>
              <w:t>10,0</w:t>
            </w:r>
          </w:p>
        </w:tc>
        <w:tc>
          <w:tcPr>
            <w:tcW w:w="446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4A6982F1" w14:textId="77777777" w:rsidR="00D92477" w:rsidRDefault="00000000">
            <w:pPr>
              <w:spacing w:after="40"/>
            </w:pPr>
            <w:r>
              <w:rPr>
                <w:sz w:val="18"/>
                <w:szCs w:val="18"/>
              </w:rPr>
              <w:t>Cada evidencia se asocia a un objetivo y se justifica.</w:t>
            </w:r>
          </w:p>
        </w:tc>
      </w:tr>
      <w:tr w:rsidR="00D92477" w14:paraId="46D20C63"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F554708" w14:textId="77777777" w:rsidR="00D92477" w:rsidRDefault="00000000">
            <w:pPr>
              <w:spacing w:after="40"/>
            </w:pPr>
            <w:r>
              <w:rPr>
                <w:sz w:val="18"/>
                <w:szCs w:val="18"/>
              </w:rPr>
              <w:t>9. Redacción, ortografía y citas</w:t>
            </w:r>
          </w:p>
        </w:tc>
        <w:tc>
          <w:tcPr>
            <w:tcW w:w="7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592B08F" w14:textId="77777777" w:rsidR="00D92477" w:rsidRDefault="00000000">
            <w:pPr>
              <w:spacing w:after="40"/>
              <w:jc w:val="center"/>
            </w:pPr>
            <w:r>
              <w:rPr>
                <w:sz w:val="18"/>
                <w:szCs w:val="18"/>
              </w:rPr>
              <w:t>5</w:t>
            </w:r>
          </w:p>
        </w:tc>
        <w:tc>
          <w:tcPr>
            <w:tcW w:w="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78C2FB1" w14:textId="77777777" w:rsidR="00D92477" w:rsidRDefault="00000000">
            <w:pPr>
              <w:spacing w:after="40"/>
              <w:jc w:val="center"/>
            </w:pPr>
            <w:r>
              <w:rPr>
                <w:sz w:val="18"/>
                <w:szCs w:val="18"/>
              </w:rPr>
              <w:t>L</w:t>
            </w:r>
          </w:p>
        </w:tc>
        <w:tc>
          <w:tcPr>
            <w:tcW w:w="9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80EA005" w14:textId="77777777" w:rsidR="00D92477" w:rsidRDefault="00000000">
            <w:pPr>
              <w:spacing w:after="40"/>
              <w:jc w:val="center"/>
            </w:pPr>
            <w:r>
              <w:rPr>
                <w:sz w:val="18"/>
                <w:szCs w:val="18"/>
              </w:rPr>
              <w:t>3,0</w:t>
            </w:r>
          </w:p>
        </w:tc>
        <w:tc>
          <w:tcPr>
            <w:tcW w:w="44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41DD06F" w14:textId="77777777" w:rsidR="00D92477" w:rsidRDefault="00000000">
            <w:pPr>
              <w:spacing w:after="40"/>
            </w:pPr>
            <w:r>
              <w:rPr>
                <w:sz w:val="18"/>
                <w:szCs w:val="18"/>
              </w:rPr>
              <w:t>Redacción revisada; hay que completar las citas en el texto y verificar el formato APA.</w:t>
            </w:r>
          </w:p>
        </w:tc>
      </w:tr>
      <w:tr w:rsidR="00D92477" w14:paraId="39B9953F"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0332188C" w14:textId="77777777" w:rsidR="00D92477" w:rsidRDefault="00000000">
            <w:pPr>
              <w:spacing w:after="40"/>
            </w:pPr>
            <w:r>
              <w:rPr>
                <w:sz w:val="18"/>
                <w:szCs w:val="18"/>
              </w:rPr>
              <w:t>10. Formato del informe</w:t>
            </w:r>
          </w:p>
        </w:tc>
        <w:tc>
          <w:tcPr>
            <w:tcW w:w="75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33E45986" w14:textId="77777777" w:rsidR="00D92477" w:rsidRDefault="00000000">
            <w:pPr>
              <w:spacing w:after="40"/>
              <w:jc w:val="center"/>
            </w:pPr>
            <w:r>
              <w:rPr>
                <w:sz w:val="18"/>
                <w:szCs w:val="18"/>
              </w:rPr>
              <w:t>5</w:t>
            </w:r>
          </w:p>
        </w:tc>
        <w:tc>
          <w:tcPr>
            <w:tcW w:w="70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5A4B3908" w14:textId="77777777" w:rsidR="00D92477" w:rsidRDefault="00000000">
            <w:pPr>
              <w:spacing w:after="40"/>
              <w:jc w:val="center"/>
            </w:pPr>
            <w:r>
              <w:rPr>
                <w:sz w:val="18"/>
                <w:szCs w:val="18"/>
              </w:rPr>
              <w:t>L</w:t>
            </w:r>
          </w:p>
        </w:tc>
        <w:tc>
          <w:tcPr>
            <w:tcW w:w="95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12D7C01A" w14:textId="77777777" w:rsidR="00D92477" w:rsidRDefault="00000000">
            <w:pPr>
              <w:spacing w:after="40"/>
              <w:jc w:val="center"/>
            </w:pPr>
            <w:r>
              <w:rPr>
                <w:sz w:val="18"/>
                <w:szCs w:val="18"/>
              </w:rPr>
              <w:t>3,0</w:t>
            </w:r>
          </w:p>
        </w:tc>
        <w:tc>
          <w:tcPr>
            <w:tcW w:w="446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79F150E7" w14:textId="77777777" w:rsidR="00D92477" w:rsidRDefault="00000000">
            <w:pPr>
              <w:spacing w:after="40"/>
            </w:pPr>
            <w:r>
              <w:rPr>
                <w:sz w:val="18"/>
                <w:szCs w:val="18"/>
              </w:rPr>
              <w:t>Estructura completa; falta traspasarlo a la plantilla oficial de la escuela.</w:t>
            </w:r>
          </w:p>
        </w:tc>
      </w:tr>
      <w:tr w:rsidR="00D92477" w14:paraId="000648E7"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F9F57F2" w14:textId="77777777" w:rsidR="00D92477" w:rsidRDefault="00000000">
            <w:pPr>
              <w:spacing w:after="40"/>
            </w:pPr>
            <w:r>
              <w:rPr>
                <w:sz w:val="18"/>
                <w:szCs w:val="18"/>
              </w:rPr>
              <w:t>11. Indicadores de calidad</w:t>
            </w:r>
          </w:p>
        </w:tc>
        <w:tc>
          <w:tcPr>
            <w:tcW w:w="7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EFDB262" w14:textId="77777777" w:rsidR="00D92477" w:rsidRDefault="00000000">
            <w:pPr>
              <w:spacing w:after="40"/>
              <w:jc w:val="center"/>
            </w:pPr>
            <w:r>
              <w:rPr>
                <w:sz w:val="18"/>
                <w:szCs w:val="18"/>
              </w:rPr>
              <w:t>20</w:t>
            </w:r>
          </w:p>
        </w:tc>
        <w:tc>
          <w:tcPr>
            <w:tcW w:w="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5B140C8" w14:textId="77777777" w:rsidR="00D92477" w:rsidRDefault="00000000">
            <w:pPr>
              <w:spacing w:after="40"/>
              <w:jc w:val="center"/>
            </w:pPr>
            <w:r>
              <w:rPr>
                <w:sz w:val="18"/>
                <w:szCs w:val="18"/>
              </w:rPr>
              <w:t>L</w:t>
            </w:r>
          </w:p>
        </w:tc>
        <w:tc>
          <w:tcPr>
            <w:tcW w:w="9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C0EF0B5" w14:textId="77777777" w:rsidR="00D92477" w:rsidRDefault="00000000">
            <w:pPr>
              <w:spacing w:after="40"/>
              <w:jc w:val="center"/>
            </w:pPr>
            <w:r>
              <w:rPr>
                <w:sz w:val="18"/>
                <w:szCs w:val="18"/>
              </w:rPr>
              <w:t>12,0</w:t>
            </w:r>
          </w:p>
        </w:tc>
        <w:tc>
          <w:tcPr>
            <w:tcW w:w="44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434FE23" w14:textId="77777777" w:rsidR="00D92477" w:rsidRDefault="00000000">
            <w:pPr>
              <w:spacing w:after="40"/>
            </w:pPr>
            <w:r>
              <w:rPr>
                <w:sz w:val="18"/>
                <w:szCs w:val="18"/>
              </w:rPr>
              <w:t>Se cumplen 9 de 10 indicadores; las pruebas están definidas, pero falta documentar los casos de prueba (1.1). Ver tabla siguiente.</w:t>
            </w:r>
          </w:p>
        </w:tc>
      </w:tr>
      <w:tr w:rsidR="00D92477" w14:paraId="0C2135F6"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0C2784A3" w14:textId="77777777" w:rsidR="00D92477" w:rsidRDefault="00000000">
            <w:pPr>
              <w:spacing w:after="40"/>
            </w:pPr>
            <w:r>
              <w:rPr>
                <w:sz w:val="18"/>
                <w:szCs w:val="18"/>
              </w:rPr>
              <w:t>12. Inglés (abstract, conclusiones, reflexión)</w:t>
            </w:r>
          </w:p>
        </w:tc>
        <w:tc>
          <w:tcPr>
            <w:tcW w:w="75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631815F7" w14:textId="77777777" w:rsidR="00D92477" w:rsidRDefault="00000000">
            <w:pPr>
              <w:spacing w:after="40"/>
              <w:jc w:val="center"/>
            </w:pPr>
            <w:r>
              <w:rPr>
                <w:sz w:val="18"/>
                <w:szCs w:val="18"/>
              </w:rPr>
              <w:t>10</w:t>
            </w:r>
          </w:p>
        </w:tc>
        <w:tc>
          <w:tcPr>
            <w:tcW w:w="70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2E0F876E" w14:textId="77777777" w:rsidR="00D92477" w:rsidRDefault="00000000">
            <w:pPr>
              <w:spacing w:after="40"/>
              <w:jc w:val="center"/>
            </w:pPr>
            <w:r>
              <w:rPr>
                <w:sz w:val="18"/>
                <w:szCs w:val="18"/>
              </w:rPr>
              <w:t>N/A</w:t>
            </w:r>
          </w:p>
        </w:tc>
        <w:tc>
          <w:tcPr>
            <w:tcW w:w="95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24CB6167" w14:textId="77777777" w:rsidR="00D92477" w:rsidRDefault="00000000">
            <w:pPr>
              <w:spacing w:after="40"/>
              <w:jc w:val="center"/>
            </w:pPr>
            <w:r>
              <w:rPr>
                <w:sz w:val="18"/>
                <w:szCs w:val="18"/>
              </w:rPr>
              <w:t>—</w:t>
            </w:r>
          </w:p>
        </w:tc>
        <w:tc>
          <w:tcPr>
            <w:tcW w:w="446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2964691D" w14:textId="77777777" w:rsidR="00D92477" w:rsidRDefault="00000000">
            <w:pPr>
              <w:spacing w:after="40"/>
            </w:pPr>
            <w:r>
              <w:rPr>
                <w:sz w:val="18"/>
                <w:szCs w:val="18"/>
              </w:rPr>
              <w:t>No aplica: por indicación del docente, el informe se redacta íntegramente en español.</w:t>
            </w:r>
          </w:p>
        </w:tc>
      </w:tr>
      <w:tr w:rsidR="00D92477" w14:paraId="5A5E85D3"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11FC939" w14:textId="77777777" w:rsidR="00D92477" w:rsidRDefault="00000000">
            <w:pPr>
              <w:spacing w:after="40"/>
            </w:pPr>
            <w:r>
              <w:rPr>
                <w:sz w:val="18"/>
                <w:szCs w:val="18"/>
              </w:rPr>
              <w:t>Total</w:t>
            </w:r>
          </w:p>
        </w:tc>
        <w:tc>
          <w:tcPr>
            <w:tcW w:w="7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B778C03" w14:textId="77777777" w:rsidR="00D92477" w:rsidRDefault="00000000">
            <w:pPr>
              <w:spacing w:after="40"/>
              <w:jc w:val="center"/>
            </w:pPr>
            <w:r>
              <w:rPr>
                <w:sz w:val="18"/>
                <w:szCs w:val="18"/>
              </w:rPr>
              <w:t>90</w:t>
            </w:r>
          </w:p>
        </w:tc>
        <w:tc>
          <w:tcPr>
            <w:tcW w:w="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443361D" w14:textId="77777777" w:rsidR="00D92477" w:rsidRDefault="00D92477">
            <w:pPr>
              <w:spacing w:after="40"/>
              <w:jc w:val="center"/>
            </w:pPr>
          </w:p>
        </w:tc>
        <w:tc>
          <w:tcPr>
            <w:tcW w:w="9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17FED73" w14:textId="77777777" w:rsidR="00D92477" w:rsidRDefault="00000000">
            <w:pPr>
              <w:spacing w:after="40"/>
              <w:jc w:val="center"/>
            </w:pPr>
            <w:r>
              <w:rPr>
                <w:sz w:val="18"/>
                <w:szCs w:val="18"/>
              </w:rPr>
              <w:t>70,0 (77,8 %)</w:t>
            </w:r>
          </w:p>
        </w:tc>
        <w:tc>
          <w:tcPr>
            <w:tcW w:w="44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3C5125F" w14:textId="77777777" w:rsidR="00D92477" w:rsidRDefault="00000000">
            <w:pPr>
              <w:spacing w:after="40"/>
            </w:pPr>
            <w:r>
              <w:rPr>
                <w:sz w:val="18"/>
                <w:szCs w:val="18"/>
              </w:rPr>
              <w:t>Puntaje sobre 90, al excluir el indicador 12.</w:t>
            </w:r>
          </w:p>
        </w:tc>
      </w:tr>
    </w:tbl>
    <w:p w14:paraId="7740E7A6" w14:textId="77777777" w:rsidR="00D92477" w:rsidRDefault="00D92477">
      <w:pPr>
        <w:spacing w:after="120"/>
      </w:pPr>
    </w:p>
    <w:p w14:paraId="1003B45B" w14:textId="77777777" w:rsidR="00D92477" w:rsidRDefault="00000000">
      <w:pPr>
        <w:pStyle w:val="Ttulo2"/>
      </w:pPr>
      <w:bookmarkStart w:id="16" w:name="_Toc241243531"/>
      <w:r>
        <w:t>9.1 Indicadores de calidad disciplinarios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860"/>
        <w:gridCol w:w="1300"/>
        <w:gridCol w:w="2500"/>
      </w:tblGrid>
      <w:tr w:rsidR="00D92477" w14:paraId="551174A8" w14:textId="77777777">
        <w:tblPrEx>
          <w:tblCellMar>
            <w:top w:w="0" w:type="dxa"/>
            <w:bottom w:w="0" w:type="dxa"/>
          </w:tblCellMar>
        </w:tblPrEx>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00" w:type="dxa"/>
              <w:bottom w:w="70" w:type="dxa"/>
              <w:right w:w="100" w:type="dxa"/>
            </w:tcMar>
          </w:tcPr>
          <w:p w14:paraId="792AD402" w14:textId="77777777" w:rsidR="00D92477" w:rsidRDefault="00000000">
            <w:pPr>
              <w:spacing w:after="40"/>
            </w:pPr>
            <w:r>
              <w:rPr>
                <w:b/>
                <w:bCs/>
                <w:color w:val="FFFFFF"/>
                <w:sz w:val="18"/>
                <w:szCs w:val="18"/>
              </w:rPr>
              <w:lastRenderedPageBreak/>
              <w:t>N.°</w:t>
            </w:r>
          </w:p>
        </w:tc>
        <w:tc>
          <w:tcPr>
            <w:tcW w:w="486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00" w:type="dxa"/>
              <w:bottom w:w="70" w:type="dxa"/>
              <w:right w:w="100" w:type="dxa"/>
            </w:tcMar>
          </w:tcPr>
          <w:p w14:paraId="7B143F78" w14:textId="77777777" w:rsidR="00D92477" w:rsidRDefault="00000000">
            <w:pPr>
              <w:spacing w:after="40"/>
            </w:pPr>
            <w:r>
              <w:rPr>
                <w:b/>
                <w:bCs/>
                <w:color w:val="FFFFFF"/>
                <w:sz w:val="18"/>
                <w:szCs w:val="18"/>
              </w:rPr>
              <w:t>Indicador de calidad</w:t>
            </w:r>
          </w:p>
        </w:tc>
        <w:tc>
          <w:tcPr>
            <w:tcW w:w="130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00" w:type="dxa"/>
              <w:bottom w:w="70" w:type="dxa"/>
              <w:right w:w="100" w:type="dxa"/>
            </w:tcMar>
          </w:tcPr>
          <w:p w14:paraId="52D3CA6A" w14:textId="77777777" w:rsidR="00D92477" w:rsidRDefault="00000000">
            <w:pPr>
              <w:spacing w:after="40"/>
            </w:pPr>
            <w:r>
              <w:rPr>
                <w:b/>
                <w:bCs/>
                <w:color w:val="FFFFFF"/>
                <w:sz w:val="18"/>
                <w:szCs w:val="18"/>
              </w:rPr>
              <w:t>¿Cumple?</w:t>
            </w:r>
          </w:p>
        </w:tc>
        <w:tc>
          <w:tcPr>
            <w:tcW w:w="250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00" w:type="dxa"/>
              <w:bottom w:w="70" w:type="dxa"/>
              <w:right w:w="100" w:type="dxa"/>
            </w:tcMar>
          </w:tcPr>
          <w:p w14:paraId="22092D09" w14:textId="77777777" w:rsidR="00D92477" w:rsidRDefault="00000000">
            <w:pPr>
              <w:spacing w:after="40"/>
            </w:pPr>
            <w:r>
              <w:rPr>
                <w:b/>
                <w:bCs/>
                <w:color w:val="FFFFFF"/>
                <w:sz w:val="18"/>
                <w:szCs w:val="18"/>
              </w:rPr>
              <w:t>Evidencia en el proyecto</w:t>
            </w:r>
          </w:p>
        </w:tc>
      </w:tr>
      <w:tr w:rsidR="00D92477" w14:paraId="537F6D5C"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9B52853" w14:textId="77777777" w:rsidR="00D92477" w:rsidRDefault="00000000">
            <w:pPr>
              <w:spacing w:after="40"/>
              <w:jc w:val="center"/>
            </w:pPr>
            <w:r>
              <w:rPr>
                <w:sz w:val="18"/>
                <w:szCs w:val="18"/>
              </w:rPr>
              <w:t>1.1</w:t>
            </w:r>
          </w:p>
        </w:tc>
        <w:tc>
          <w:tcPr>
            <w:tcW w:w="48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5D8C314" w14:textId="77777777" w:rsidR="00D92477" w:rsidRDefault="00000000">
            <w:pPr>
              <w:spacing w:after="40"/>
            </w:pPr>
            <w:r>
              <w:rPr>
                <w:sz w:val="18"/>
                <w:szCs w:val="18"/>
              </w:rPr>
              <w:t>Diseña pruebas de validación de productos y procesos</w:t>
            </w:r>
          </w:p>
        </w:tc>
        <w:tc>
          <w:tcPr>
            <w:tcW w:w="13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7C0C8AE" w14:textId="77777777" w:rsidR="00D92477" w:rsidRDefault="00000000">
            <w:pPr>
              <w:spacing w:after="40"/>
              <w:jc w:val="center"/>
            </w:pPr>
            <w:r>
              <w:rPr>
                <w:sz w:val="18"/>
                <w:szCs w:val="18"/>
              </w:rPr>
              <w:t>Parcial</w:t>
            </w:r>
          </w:p>
        </w:tc>
        <w:tc>
          <w:tcPr>
            <w:tcW w:w="2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9DFA310" w14:textId="77777777" w:rsidR="00D92477" w:rsidRDefault="00000000">
            <w:pPr>
              <w:spacing w:after="40"/>
            </w:pPr>
            <w:r>
              <w:rPr>
                <w:sz w:val="18"/>
                <w:szCs w:val="18"/>
              </w:rPr>
              <w:t>Playwright, unitarias y aislamiento definidas; faltan los casos documentados</w:t>
            </w:r>
          </w:p>
        </w:tc>
      </w:tr>
      <w:tr w:rsidR="00D92477" w14:paraId="40790936"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5A934660" w14:textId="77777777" w:rsidR="00D92477" w:rsidRDefault="00000000">
            <w:pPr>
              <w:spacing w:after="40"/>
              <w:jc w:val="center"/>
            </w:pPr>
            <w:r>
              <w:rPr>
                <w:sz w:val="18"/>
                <w:szCs w:val="18"/>
              </w:rPr>
              <w:t>1.2</w:t>
            </w:r>
          </w:p>
        </w:tc>
        <w:tc>
          <w:tcPr>
            <w:tcW w:w="486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5EFFB68D" w14:textId="77777777" w:rsidR="00D92477" w:rsidRDefault="00000000">
            <w:pPr>
              <w:spacing w:after="40"/>
            </w:pPr>
            <w:r>
              <w:rPr>
                <w:sz w:val="18"/>
                <w:szCs w:val="18"/>
              </w:rPr>
              <w:t>Aplica pruebas de validación</w:t>
            </w:r>
          </w:p>
        </w:tc>
        <w:tc>
          <w:tcPr>
            <w:tcW w:w="130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130B2BB9" w14:textId="77777777" w:rsidR="00D92477" w:rsidRDefault="00000000">
            <w:pPr>
              <w:spacing w:after="40"/>
              <w:jc w:val="center"/>
            </w:pPr>
            <w:r>
              <w:rPr>
                <w:sz w:val="18"/>
                <w:szCs w:val="18"/>
              </w:rPr>
              <w:t>Sí</w:t>
            </w:r>
          </w:p>
        </w:tc>
        <w:tc>
          <w:tcPr>
            <w:tcW w:w="250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2E990C49" w14:textId="77777777" w:rsidR="00D92477" w:rsidRDefault="00000000">
            <w:pPr>
              <w:spacing w:after="40"/>
            </w:pPr>
            <w:r>
              <w:rPr>
                <w:sz w:val="18"/>
                <w:szCs w:val="18"/>
              </w:rPr>
              <w:t>Pruebas E2E, venta sin conexión, aislamiento</w:t>
            </w:r>
          </w:p>
        </w:tc>
      </w:tr>
      <w:tr w:rsidR="00D92477" w14:paraId="70D45D92"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E633B66" w14:textId="77777777" w:rsidR="00D92477" w:rsidRDefault="00000000">
            <w:pPr>
              <w:spacing w:after="40"/>
              <w:jc w:val="center"/>
            </w:pPr>
            <w:r>
              <w:rPr>
                <w:sz w:val="18"/>
                <w:szCs w:val="18"/>
              </w:rPr>
              <w:t>1.3</w:t>
            </w:r>
          </w:p>
        </w:tc>
        <w:tc>
          <w:tcPr>
            <w:tcW w:w="48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FEAAFA4" w14:textId="77777777" w:rsidR="00D92477" w:rsidRDefault="00000000">
            <w:pPr>
              <w:spacing w:after="40"/>
            </w:pPr>
            <w:r>
              <w:rPr>
                <w:sz w:val="18"/>
                <w:szCs w:val="18"/>
              </w:rPr>
              <w:t>Desarrolla mejoras según los resultados</w:t>
            </w:r>
          </w:p>
        </w:tc>
        <w:tc>
          <w:tcPr>
            <w:tcW w:w="13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960FC86" w14:textId="77777777" w:rsidR="00D92477" w:rsidRDefault="00000000">
            <w:pPr>
              <w:spacing w:after="40"/>
              <w:jc w:val="center"/>
            </w:pPr>
            <w:r>
              <w:rPr>
                <w:sz w:val="18"/>
                <w:szCs w:val="18"/>
              </w:rPr>
              <w:t>Sí</w:t>
            </w:r>
          </w:p>
        </w:tc>
        <w:tc>
          <w:tcPr>
            <w:tcW w:w="2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8C46146" w14:textId="77777777" w:rsidR="00D92477" w:rsidRDefault="00000000">
            <w:pPr>
              <w:spacing w:after="40"/>
            </w:pPr>
            <w:r>
              <w:rPr>
                <w:sz w:val="18"/>
                <w:szCs w:val="18"/>
              </w:rPr>
              <w:t>Ethernet, zram, corrección de sesión gráfica</w:t>
            </w:r>
          </w:p>
        </w:tc>
      </w:tr>
      <w:tr w:rsidR="00D92477" w14:paraId="47571B2F"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1E168B26" w14:textId="77777777" w:rsidR="00D92477" w:rsidRDefault="00000000">
            <w:pPr>
              <w:spacing w:after="40"/>
              <w:jc w:val="center"/>
            </w:pPr>
            <w:r>
              <w:rPr>
                <w:sz w:val="18"/>
                <w:szCs w:val="18"/>
              </w:rPr>
              <w:t>2.1</w:t>
            </w:r>
          </w:p>
        </w:tc>
        <w:tc>
          <w:tcPr>
            <w:tcW w:w="486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61E4F3DD" w14:textId="77777777" w:rsidR="00D92477" w:rsidRDefault="00000000">
            <w:pPr>
              <w:spacing w:after="40"/>
            </w:pPr>
            <w:r>
              <w:rPr>
                <w:sz w:val="18"/>
                <w:szCs w:val="18"/>
              </w:rPr>
              <w:t>Planifica proyectos informáticos</w:t>
            </w:r>
          </w:p>
        </w:tc>
        <w:tc>
          <w:tcPr>
            <w:tcW w:w="130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276C54EE" w14:textId="77777777" w:rsidR="00D92477" w:rsidRDefault="00000000">
            <w:pPr>
              <w:spacing w:after="40"/>
              <w:jc w:val="center"/>
            </w:pPr>
            <w:r>
              <w:rPr>
                <w:sz w:val="18"/>
                <w:szCs w:val="18"/>
              </w:rPr>
              <w:t>Sí</w:t>
            </w:r>
          </w:p>
        </w:tc>
        <w:tc>
          <w:tcPr>
            <w:tcW w:w="250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0202FAAB" w14:textId="77777777" w:rsidR="00D92477" w:rsidRDefault="00000000">
            <w:pPr>
              <w:spacing w:after="40"/>
            </w:pPr>
            <w:r>
              <w:rPr>
                <w:sz w:val="18"/>
                <w:szCs w:val="18"/>
              </w:rPr>
              <w:t>Carta Gantt e hitos de Fase 2 y 3</w:t>
            </w:r>
          </w:p>
        </w:tc>
      </w:tr>
      <w:tr w:rsidR="00D92477" w14:paraId="62E863CB"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3BAA23B" w14:textId="77777777" w:rsidR="00D92477" w:rsidRDefault="00000000">
            <w:pPr>
              <w:spacing w:after="40"/>
              <w:jc w:val="center"/>
            </w:pPr>
            <w:r>
              <w:rPr>
                <w:sz w:val="18"/>
                <w:szCs w:val="18"/>
              </w:rPr>
              <w:t>2.2</w:t>
            </w:r>
          </w:p>
        </w:tc>
        <w:tc>
          <w:tcPr>
            <w:tcW w:w="48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9EE9F34" w14:textId="77777777" w:rsidR="00D92477" w:rsidRDefault="00000000">
            <w:pPr>
              <w:spacing w:after="40"/>
            </w:pPr>
            <w:r>
              <w:rPr>
                <w:sz w:val="18"/>
                <w:szCs w:val="18"/>
              </w:rPr>
              <w:t>Controla proyectos informáticos</w:t>
            </w:r>
          </w:p>
        </w:tc>
        <w:tc>
          <w:tcPr>
            <w:tcW w:w="13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25E6BC7" w14:textId="77777777" w:rsidR="00D92477" w:rsidRDefault="00000000">
            <w:pPr>
              <w:spacing w:after="40"/>
              <w:jc w:val="center"/>
            </w:pPr>
            <w:r>
              <w:rPr>
                <w:sz w:val="18"/>
                <w:szCs w:val="18"/>
              </w:rPr>
              <w:t>Sí</w:t>
            </w:r>
          </w:p>
        </w:tc>
        <w:tc>
          <w:tcPr>
            <w:tcW w:w="2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B597B9F" w14:textId="77777777" w:rsidR="00D92477" w:rsidRDefault="00000000">
            <w:pPr>
              <w:spacing w:after="40"/>
            </w:pPr>
            <w:r>
              <w:rPr>
                <w:sz w:val="18"/>
                <w:szCs w:val="18"/>
              </w:rPr>
              <w:t>Auditoría del código, issues y milestones</w:t>
            </w:r>
          </w:p>
        </w:tc>
      </w:tr>
      <w:tr w:rsidR="00D92477" w14:paraId="4A2395D6"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08494548" w14:textId="77777777" w:rsidR="00D92477" w:rsidRDefault="00000000">
            <w:pPr>
              <w:spacing w:after="40"/>
              <w:jc w:val="center"/>
            </w:pPr>
            <w:r>
              <w:rPr>
                <w:sz w:val="18"/>
                <w:szCs w:val="18"/>
              </w:rPr>
              <w:t>3.1</w:t>
            </w:r>
          </w:p>
        </w:tc>
        <w:tc>
          <w:tcPr>
            <w:tcW w:w="486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7DF38929" w14:textId="77777777" w:rsidR="00D92477" w:rsidRDefault="00000000">
            <w:pPr>
              <w:spacing w:after="40"/>
            </w:pPr>
            <w:r>
              <w:rPr>
                <w:sz w:val="18"/>
                <w:szCs w:val="18"/>
              </w:rPr>
              <w:t>Diseña modelos de datos</w:t>
            </w:r>
          </w:p>
        </w:tc>
        <w:tc>
          <w:tcPr>
            <w:tcW w:w="130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02E1D7F8" w14:textId="77777777" w:rsidR="00D92477" w:rsidRDefault="00000000">
            <w:pPr>
              <w:spacing w:after="40"/>
              <w:jc w:val="center"/>
            </w:pPr>
            <w:r>
              <w:rPr>
                <w:sz w:val="18"/>
                <w:szCs w:val="18"/>
              </w:rPr>
              <w:t>Sí</w:t>
            </w:r>
          </w:p>
        </w:tc>
        <w:tc>
          <w:tcPr>
            <w:tcW w:w="250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2D26F221" w14:textId="77777777" w:rsidR="00D92477" w:rsidRDefault="00000000">
            <w:pPr>
              <w:spacing w:after="40"/>
            </w:pPr>
            <w:r>
              <w:rPr>
                <w:sz w:val="18"/>
                <w:szCs w:val="18"/>
              </w:rPr>
              <w:t>Modelo de la caja y del portal</w:t>
            </w:r>
          </w:p>
        </w:tc>
      </w:tr>
      <w:tr w:rsidR="00D92477" w14:paraId="545BA780"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23805E9" w14:textId="77777777" w:rsidR="00D92477" w:rsidRDefault="00000000">
            <w:pPr>
              <w:spacing w:after="40"/>
              <w:jc w:val="center"/>
            </w:pPr>
            <w:r>
              <w:rPr>
                <w:sz w:val="18"/>
                <w:szCs w:val="18"/>
              </w:rPr>
              <w:t>3.2</w:t>
            </w:r>
          </w:p>
        </w:tc>
        <w:tc>
          <w:tcPr>
            <w:tcW w:w="48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A47AD4F" w14:textId="77777777" w:rsidR="00D92477" w:rsidRDefault="00000000">
            <w:pPr>
              <w:spacing w:after="40"/>
            </w:pPr>
            <w:r>
              <w:rPr>
                <w:sz w:val="18"/>
                <w:szCs w:val="18"/>
              </w:rPr>
              <w:t>Implementa modelos de datos</w:t>
            </w:r>
          </w:p>
        </w:tc>
        <w:tc>
          <w:tcPr>
            <w:tcW w:w="13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AD09E98" w14:textId="77777777" w:rsidR="00D92477" w:rsidRDefault="00000000">
            <w:pPr>
              <w:spacing w:after="40"/>
              <w:jc w:val="center"/>
            </w:pPr>
            <w:r>
              <w:rPr>
                <w:sz w:val="18"/>
                <w:szCs w:val="18"/>
              </w:rPr>
              <w:t>Sí</w:t>
            </w:r>
          </w:p>
        </w:tc>
        <w:tc>
          <w:tcPr>
            <w:tcW w:w="2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0610076" w14:textId="77777777" w:rsidR="00D92477" w:rsidRDefault="00000000">
            <w:pPr>
              <w:spacing w:after="40"/>
            </w:pPr>
            <w:r>
              <w:rPr>
                <w:sz w:val="18"/>
                <w:szCs w:val="18"/>
              </w:rPr>
              <w:t>Migraciones SQLite versionadas</w:t>
            </w:r>
          </w:p>
        </w:tc>
      </w:tr>
      <w:tr w:rsidR="00D92477" w14:paraId="57F389DB"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5B35C46C" w14:textId="77777777" w:rsidR="00D92477" w:rsidRDefault="00000000">
            <w:pPr>
              <w:spacing w:after="40"/>
              <w:jc w:val="center"/>
            </w:pPr>
            <w:r>
              <w:rPr>
                <w:sz w:val="18"/>
                <w:szCs w:val="18"/>
              </w:rPr>
              <w:t>4.1</w:t>
            </w:r>
          </w:p>
        </w:tc>
        <w:tc>
          <w:tcPr>
            <w:tcW w:w="486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38BD44CB" w14:textId="77777777" w:rsidR="00D92477" w:rsidRDefault="00000000">
            <w:pPr>
              <w:spacing w:after="40"/>
            </w:pPr>
            <w:r>
              <w:rPr>
                <w:sz w:val="18"/>
                <w:szCs w:val="18"/>
              </w:rPr>
              <w:t>Construye una solución de software</w:t>
            </w:r>
          </w:p>
        </w:tc>
        <w:tc>
          <w:tcPr>
            <w:tcW w:w="130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5004E641" w14:textId="77777777" w:rsidR="00D92477" w:rsidRDefault="00000000">
            <w:pPr>
              <w:spacing w:after="40"/>
              <w:jc w:val="center"/>
            </w:pPr>
            <w:r>
              <w:rPr>
                <w:sz w:val="18"/>
                <w:szCs w:val="18"/>
              </w:rPr>
              <w:t>Sí</w:t>
            </w:r>
          </w:p>
        </w:tc>
        <w:tc>
          <w:tcPr>
            <w:tcW w:w="250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67022287" w14:textId="77777777" w:rsidR="00D92477" w:rsidRDefault="00000000">
            <w:pPr>
              <w:spacing w:after="40"/>
            </w:pPr>
            <w:r>
              <w:rPr>
                <w:sz w:val="18"/>
                <w:szCs w:val="18"/>
              </w:rPr>
              <w:t>Caja y portal funcionando</w:t>
            </w:r>
          </w:p>
        </w:tc>
      </w:tr>
      <w:tr w:rsidR="00D92477" w14:paraId="1E91AA8D"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4FC7738" w14:textId="77777777" w:rsidR="00D92477" w:rsidRDefault="00000000">
            <w:pPr>
              <w:spacing w:after="40"/>
              <w:jc w:val="center"/>
            </w:pPr>
            <w:r>
              <w:rPr>
                <w:sz w:val="18"/>
                <w:szCs w:val="18"/>
              </w:rPr>
              <w:t>4.2</w:t>
            </w:r>
          </w:p>
        </w:tc>
        <w:tc>
          <w:tcPr>
            <w:tcW w:w="48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4765EF5" w14:textId="77777777" w:rsidR="00D92477" w:rsidRDefault="00000000">
            <w:pPr>
              <w:spacing w:after="40"/>
            </w:pPr>
            <w:r>
              <w:rPr>
                <w:sz w:val="18"/>
                <w:szCs w:val="18"/>
              </w:rPr>
              <w:t>Integra los componentes</w:t>
            </w:r>
          </w:p>
        </w:tc>
        <w:tc>
          <w:tcPr>
            <w:tcW w:w="13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C25BF02" w14:textId="77777777" w:rsidR="00D92477" w:rsidRDefault="00000000">
            <w:pPr>
              <w:spacing w:after="40"/>
              <w:jc w:val="center"/>
            </w:pPr>
            <w:r>
              <w:rPr>
                <w:sz w:val="18"/>
                <w:szCs w:val="18"/>
              </w:rPr>
              <w:t>Sí</w:t>
            </w:r>
          </w:p>
        </w:tc>
        <w:tc>
          <w:tcPr>
            <w:tcW w:w="2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F1DA00C" w14:textId="77777777" w:rsidR="00D92477" w:rsidRDefault="00000000">
            <w:pPr>
              <w:spacing w:after="40"/>
            </w:pPr>
            <w:r>
              <w:rPr>
                <w:sz w:val="18"/>
                <w:szCs w:val="18"/>
              </w:rPr>
              <w:t>Sincronización caja–portal y pagos Flow</w:t>
            </w:r>
          </w:p>
        </w:tc>
      </w:tr>
      <w:tr w:rsidR="00D92477" w14:paraId="062175BF"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5548B3EB" w14:textId="77777777" w:rsidR="00D92477" w:rsidRDefault="00000000">
            <w:pPr>
              <w:spacing w:after="40"/>
              <w:jc w:val="center"/>
            </w:pPr>
            <w:r>
              <w:rPr>
                <w:sz w:val="18"/>
                <w:szCs w:val="18"/>
              </w:rPr>
              <w:t>4.3</w:t>
            </w:r>
          </w:p>
        </w:tc>
        <w:tc>
          <w:tcPr>
            <w:tcW w:w="486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612B3043" w14:textId="77777777" w:rsidR="00D92477" w:rsidRDefault="00000000">
            <w:pPr>
              <w:spacing w:after="40"/>
            </w:pPr>
            <w:r>
              <w:rPr>
                <w:sz w:val="18"/>
                <w:szCs w:val="18"/>
              </w:rPr>
              <w:t>Implanta la solución</w:t>
            </w:r>
          </w:p>
        </w:tc>
        <w:tc>
          <w:tcPr>
            <w:tcW w:w="130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50E757C6" w14:textId="77777777" w:rsidR="00D92477" w:rsidRDefault="00000000">
            <w:pPr>
              <w:spacing w:after="40"/>
              <w:jc w:val="center"/>
            </w:pPr>
            <w:r>
              <w:rPr>
                <w:sz w:val="18"/>
                <w:szCs w:val="18"/>
              </w:rPr>
              <w:t>Sí</w:t>
            </w:r>
          </w:p>
        </w:tc>
        <w:tc>
          <w:tcPr>
            <w:tcW w:w="2500" w:type="dxa"/>
            <w:tcBorders>
              <w:top w:val="single" w:sz="4" w:space="0" w:color="999999"/>
              <w:left w:val="single" w:sz="4" w:space="0" w:color="999999"/>
              <w:bottom w:val="single" w:sz="4" w:space="0" w:color="999999"/>
              <w:right w:val="single" w:sz="4" w:space="0" w:color="999999"/>
            </w:tcBorders>
            <w:shd w:val="clear" w:color="auto" w:fill="F5F8FC"/>
            <w:tcMar>
              <w:top w:w="70" w:type="dxa"/>
              <w:left w:w="100" w:type="dxa"/>
              <w:bottom w:w="70" w:type="dxa"/>
              <w:right w:w="100" w:type="dxa"/>
            </w:tcMar>
          </w:tcPr>
          <w:p w14:paraId="561F342D" w14:textId="77777777" w:rsidR="00D92477" w:rsidRDefault="00000000">
            <w:pPr>
              <w:spacing w:after="40"/>
            </w:pPr>
            <w:r>
              <w:rPr>
                <w:sz w:val="18"/>
                <w:szCs w:val="18"/>
              </w:rPr>
              <w:t>Caja desplegada en el TV Box</w:t>
            </w:r>
          </w:p>
        </w:tc>
      </w:tr>
    </w:tbl>
    <w:p w14:paraId="4CAEDA3B" w14:textId="77777777" w:rsidR="00D92477" w:rsidRDefault="00D92477">
      <w:pPr>
        <w:spacing w:after="120"/>
      </w:pPr>
    </w:p>
    <w:p w14:paraId="6AF6EBF6" w14:textId="77777777" w:rsidR="00D92477" w:rsidRDefault="00000000">
      <w:pPr>
        <w:pStyle w:val="Ttulo2"/>
      </w:pPr>
      <w:bookmarkStart w:id="17" w:name="_Toc241243532"/>
      <w:r>
        <w:t>9.2 Acciones de mejora antes de la evaluación sumativa</w:t>
      </w:r>
      <w:bookmarkEnd w:id="17"/>
    </w:p>
    <w:p w14:paraId="1DC7371A" w14:textId="77777777" w:rsidR="00D92477" w:rsidRDefault="00000000">
      <w:pPr>
        <w:pStyle w:val="Prrafodelista"/>
        <w:numPr>
          <w:ilvl w:val="0"/>
          <w:numId w:val="5"/>
        </w:numPr>
        <w:spacing w:after="60" w:line="280" w:lineRule="auto"/>
      </w:pPr>
      <w:r>
        <w:t>Documentar los casos de prueba (datos, resultado esperado y obtenido) del recorrido de la demo.</w:t>
      </w:r>
    </w:p>
    <w:p w14:paraId="7E99A84C" w14:textId="77777777" w:rsidR="00D92477" w:rsidRDefault="00000000">
      <w:pPr>
        <w:pStyle w:val="Prrafodelista"/>
        <w:numPr>
          <w:ilvl w:val="0"/>
          <w:numId w:val="5"/>
        </w:numPr>
        <w:spacing w:after="60" w:line="280" w:lineRule="auto"/>
      </w:pPr>
      <w:r>
        <w:t>Asignar responsables a cada actividad y reflejar el nuevo plan en la carta Gantt, la planificación y el informe.</w:t>
      </w:r>
    </w:p>
    <w:p w14:paraId="67DA733A" w14:textId="77777777" w:rsidR="00D92477" w:rsidRDefault="00000000">
      <w:pPr>
        <w:pStyle w:val="Prrafodelista"/>
        <w:numPr>
          <w:ilvl w:val="0"/>
          <w:numId w:val="5"/>
        </w:numPr>
        <w:spacing w:after="60" w:line="280" w:lineRule="auto"/>
      </w:pPr>
      <w:r>
        <w:t>Definir roles, ceremonias y criterio de «terminado» de la metodología.</w:t>
      </w:r>
    </w:p>
    <w:p w14:paraId="42836F95" w14:textId="77777777" w:rsidR="00D92477" w:rsidRDefault="00000000">
      <w:pPr>
        <w:pStyle w:val="Prrafodelista"/>
        <w:numPr>
          <w:ilvl w:val="0"/>
          <w:numId w:val="5"/>
        </w:numPr>
        <w:spacing w:after="60" w:line="280" w:lineRule="auto"/>
      </w:pPr>
      <w:r>
        <w:t>Completar citas y referencias en formato APA y traspasar el informe a la plantilla de la escuela.</w:t>
      </w:r>
    </w:p>
    <w:p w14:paraId="475C761A" w14:textId="77777777" w:rsidR="00D92477" w:rsidRDefault="00000000">
      <w:r>
        <w:br w:type="page"/>
      </w:r>
    </w:p>
    <w:p w14:paraId="412BAE85" w14:textId="77777777" w:rsidR="00D92477" w:rsidRDefault="00000000">
      <w:pPr>
        <w:pStyle w:val="Ttulo1"/>
      </w:pPr>
      <w:bookmarkStart w:id="18" w:name="_Toc241243533"/>
      <w:r>
        <w:lastRenderedPageBreak/>
        <w:t>10. Conclusiones individuales</w:t>
      </w:r>
      <w:bookmarkEnd w:id="18"/>
    </w:p>
    <w:p w14:paraId="43D2ED72" w14:textId="77777777" w:rsidR="00D92477" w:rsidRDefault="00000000">
      <w:pPr>
        <w:spacing w:after="120" w:line="300" w:lineRule="auto"/>
        <w:jc w:val="both"/>
      </w:pPr>
      <w:r>
        <w:t>La definición de Walkan confirmó que es un proyecto relevante y factible para la asignatura Capstone. Aborda un problema real, el alto costo y la dependencia de la conexión de los sistemas de punto de venta para el pequeño comercio chileno, con una solución completa que integra hardware, software, modelado de datos, pagos en línea y gestión de proyectos. El logro más importante hasta ahora es la validación técnica: un TV Box de bajo costo, que nunca fue diseñado para funcionar como caja, hoy ejecuta Debian GNU/Linux, arranca directamente en el punto de venta en modo kiosco y registra una venta en cerca de 13 milisegundos sin conexión a internet.</w:t>
      </w:r>
    </w:p>
    <w:p w14:paraId="0DEC130C" w14:textId="77777777" w:rsidR="00D92477" w:rsidRDefault="00000000">
      <w:pPr>
        <w:spacing w:after="120" w:line="300" w:lineRule="auto"/>
        <w:jc w:val="both"/>
      </w:pPr>
      <w:r>
        <w:t>La auditoría del código realizada junto a mi compañero mostró que algunas funciones descritas en nuestros documentos estaban implementadas solo en parte, como la activación automática de cuentas y los límites por plan. Por eso redefinimos el alcance en torno a un recorrido claro del usuario: registro, suscripción, gestión de productos, venta en la caja real, ingreso de mercadería, resumen del período e inventario predictivo. La autoevaluación arroja un puntaje estimado de 77,8 %. Antes de la evaluación sumativa aún debemos documentar los casos de prueba, asignar responsables a cada tarea, detallar mejor la metodología y citar correctamente las fuentes en formato APA.</w:t>
      </w:r>
    </w:p>
    <w:p w14:paraId="34A364AA" w14:textId="77777777" w:rsidR="00D92477" w:rsidRDefault="00000000">
      <w:pPr>
        <w:pStyle w:val="Ttulo1"/>
      </w:pPr>
      <w:bookmarkStart w:id="19" w:name="_Toc241243534"/>
      <w:r>
        <w:t>11. Reflexión</w:t>
      </w:r>
      <w:bookmarkEnd w:id="19"/>
    </w:p>
    <w:p w14:paraId="7B599529" w14:textId="77777777" w:rsidR="00D92477" w:rsidRDefault="00000000">
      <w:pPr>
        <w:spacing w:after="120" w:line="300" w:lineRule="auto"/>
        <w:jc w:val="both"/>
      </w:pPr>
      <w:r>
        <w:t>Este proyecto me enseñó que muchas de las decisiones de ingeniería más valiosas se toman antes de escribir código. Elegir un TV Box en lugar de un computador convencional fue una apuesta arriesgada que exigió bastante investigación: identificar el chip, encontrar una distribución de Linux compatible y resolver problemas que no estaban documentados, como el Wi-Fi sin controlador o la configuración gráfica. Aprendí a reducir el riesgo probando primero una sola unidad y manteniendo siempre un plan B.</w:t>
      </w:r>
    </w:p>
    <w:p w14:paraId="36BC4A12" w14:textId="77777777" w:rsidR="00D92477" w:rsidRDefault="00000000">
      <w:pPr>
        <w:spacing w:after="120" w:line="300" w:lineRule="auto"/>
        <w:jc w:val="both"/>
      </w:pPr>
      <w:r>
        <w:t>También aprendí que un prototipo funcional no es lo mismo que un producto terminado. Contrastar el código con nuestros documentos fue incómodo, pero nos mostró con precisión qué faltaba y nos ayudó a acordar prioridades como equipo: primero hacer funcionar el recorrido principal y corregir lo que puede romper la demo, y solo después refactorizar y eliminar el código sin uso. En mi trabajo de soporte y desarrollo suelo resolver problemas rápido, sin dejar evidencia. Capstone me está exigiendo ser más metódico: registrar decisiones, medir resultados y justificar cada elección. Mi principal desafío para el resto del semestre es coordinar el trabajo con mi compañero mientras equilibro trabajo y estudio, y convertir Walkan en un producto que un comerciante real pueda usar con confianza.</w:t>
      </w:r>
    </w:p>
    <w:p w14:paraId="707257E6" w14:textId="77777777" w:rsidR="00D92477" w:rsidRDefault="00000000">
      <w:pPr>
        <w:pStyle w:val="Ttulo1"/>
      </w:pPr>
      <w:bookmarkStart w:id="20" w:name="_Toc241243535"/>
      <w:r>
        <w:t>Referencias</w:t>
      </w:r>
      <w:bookmarkEnd w:id="20"/>
    </w:p>
    <w:p w14:paraId="6DA2F7B5" w14:textId="77777777" w:rsidR="00D92477" w:rsidRDefault="00000000">
      <w:pPr>
        <w:spacing w:after="120"/>
        <w:ind w:left="720" w:hanging="720"/>
      </w:pPr>
      <w:r>
        <w:t xml:space="preserve">devmfc. (s.f.). </w:t>
      </w:r>
      <w:r>
        <w:rPr>
          <w:i/>
          <w:iCs/>
        </w:rPr>
        <w:t>debian-on-amlogic</w:t>
      </w:r>
      <w:r>
        <w:t xml:space="preserve"> [Repositorio de código]. GitHub. https://github.com/devmfc/debian-on-amlogic</w:t>
      </w:r>
    </w:p>
    <w:p w14:paraId="2005BCFD" w14:textId="77777777" w:rsidR="00D92477" w:rsidRDefault="00000000">
      <w:pPr>
        <w:spacing w:after="120"/>
        <w:ind w:left="720" w:hanging="720"/>
      </w:pPr>
      <w:r>
        <w:t xml:space="preserve">Armbian. (s.f.). </w:t>
      </w:r>
      <w:r>
        <w:rPr>
          <w:i/>
          <w:iCs/>
        </w:rPr>
        <w:t>Armbian documentation</w:t>
      </w:r>
      <w:r>
        <w:t>. https://docs.armbian.com</w:t>
      </w:r>
    </w:p>
    <w:p w14:paraId="172FEE7C" w14:textId="77777777" w:rsidR="00D92477" w:rsidRPr="00B14A4C" w:rsidRDefault="00000000">
      <w:pPr>
        <w:spacing w:after="120"/>
        <w:ind w:left="720" w:hanging="720"/>
        <w:rPr>
          <w:lang w:val="en-US"/>
        </w:rPr>
      </w:pPr>
      <w:r w:rsidRPr="00B14A4C">
        <w:rPr>
          <w:lang w:val="en-US"/>
        </w:rPr>
        <w:lastRenderedPageBreak/>
        <w:t xml:space="preserve">Raspberry Pi Ltd. (s.f.). </w:t>
      </w:r>
      <w:r w:rsidRPr="00B14A4C">
        <w:rPr>
          <w:i/>
          <w:iCs/>
          <w:lang w:val="en-US"/>
        </w:rPr>
        <w:t>Raspberry Pi 5</w:t>
      </w:r>
      <w:r w:rsidRPr="00B14A4C">
        <w:rPr>
          <w:lang w:val="en-US"/>
        </w:rPr>
        <w:t>. https://www.raspberrypi.com/products/raspberry-pi-5/</w:t>
      </w:r>
    </w:p>
    <w:p w14:paraId="24DCC3D8" w14:textId="77777777" w:rsidR="00D92477" w:rsidRPr="00B14A4C" w:rsidRDefault="00000000">
      <w:pPr>
        <w:spacing w:after="120"/>
        <w:ind w:left="720" w:hanging="720"/>
        <w:rPr>
          <w:lang w:val="en-US"/>
        </w:rPr>
      </w:pPr>
      <w:r w:rsidRPr="00B14A4C">
        <w:rPr>
          <w:lang w:val="en-US"/>
        </w:rPr>
        <w:t xml:space="preserve">NestJS. (s.f.). </w:t>
      </w:r>
      <w:r w:rsidRPr="00B14A4C">
        <w:rPr>
          <w:i/>
          <w:iCs/>
          <w:lang w:val="en-US"/>
        </w:rPr>
        <w:t>NestJS documentation</w:t>
      </w:r>
      <w:r w:rsidRPr="00B14A4C">
        <w:rPr>
          <w:lang w:val="en-US"/>
        </w:rPr>
        <w:t>. https://docs.nestjs.com</w:t>
      </w:r>
    </w:p>
    <w:p w14:paraId="4452032B" w14:textId="77777777" w:rsidR="00D92477" w:rsidRPr="00B14A4C" w:rsidRDefault="00000000">
      <w:pPr>
        <w:spacing w:after="120"/>
        <w:ind w:left="720" w:hanging="720"/>
        <w:rPr>
          <w:lang w:val="en-US"/>
        </w:rPr>
      </w:pPr>
      <w:r w:rsidRPr="00B14A4C">
        <w:rPr>
          <w:lang w:val="en-US"/>
        </w:rPr>
        <w:t xml:space="preserve">SQLite. (s.f.). </w:t>
      </w:r>
      <w:r w:rsidRPr="00B14A4C">
        <w:rPr>
          <w:i/>
          <w:iCs/>
          <w:lang w:val="en-US"/>
        </w:rPr>
        <w:t>Write-Ahead Logging</w:t>
      </w:r>
      <w:r w:rsidRPr="00B14A4C">
        <w:rPr>
          <w:lang w:val="en-US"/>
        </w:rPr>
        <w:t>. https://www.sqlite.org/wal.html</w:t>
      </w:r>
    </w:p>
    <w:p w14:paraId="19507053" w14:textId="77777777" w:rsidR="00D92477" w:rsidRDefault="00000000">
      <w:pPr>
        <w:spacing w:after="120"/>
        <w:ind w:left="720" w:hanging="720"/>
      </w:pPr>
      <w:r>
        <w:t xml:space="preserve">Schwaber, K. y Sutherland, J. (2020). </w:t>
      </w:r>
      <w:r>
        <w:rPr>
          <w:i/>
          <w:iCs/>
        </w:rPr>
        <w:t>La Guía Scrum</w:t>
      </w:r>
      <w:r>
        <w:t>. https://scrumguides.org</w:t>
      </w:r>
    </w:p>
    <w:p w14:paraId="3DF1E29D" w14:textId="77777777" w:rsidR="00D92477" w:rsidRDefault="00000000">
      <w:pPr>
        <w:spacing w:after="120"/>
        <w:ind w:left="720" w:hanging="720"/>
      </w:pPr>
      <w:r>
        <w:t xml:space="preserve">Flow. (2026). </w:t>
      </w:r>
      <w:r>
        <w:rPr>
          <w:i/>
          <w:iCs/>
        </w:rPr>
        <w:t>Especificación OpenAPI de la API de Flow</w:t>
      </w:r>
      <w:r>
        <w:t>. https://developers.flow.cl/es-openApiFlow.yaml</w:t>
      </w:r>
    </w:p>
    <w:p w14:paraId="038F7F4D" w14:textId="77777777" w:rsidR="00D92477" w:rsidRPr="00B14A4C" w:rsidRDefault="00000000">
      <w:pPr>
        <w:spacing w:after="120"/>
        <w:ind w:left="720" w:hanging="720"/>
        <w:rPr>
          <w:lang w:val="en-US"/>
        </w:rPr>
      </w:pPr>
      <w:r w:rsidRPr="00B14A4C">
        <w:rPr>
          <w:lang w:val="en-US"/>
        </w:rPr>
        <w:t xml:space="preserve">Microsoft. (s.f.). </w:t>
      </w:r>
      <w:r w:rsidRPr="00B14A4C">
        <w:rPr>
          <w:i/>
          <w:iCs/>
          <w:lang w:val="en-US"/>
        </w:rPr>
        <w:t>Playwright documentation</w:t>
      </w:r>
      <w:r w:rsidRPr="00B14A4C">
        <w:rPr>
          <w:lang w:val="en-US"/>
        </w:rPr>
        <w:t>. https://playwright.dev/docs/intro</w:t>
      </w:r>
    </w:p>
    <w:p w14:paraId="33134D6B" w14:textId="77777777" w:rsidR="00D92477" w:rsidRDefault="00000000">
      <w:pPr>
        <w:spacing w:after="120"/>
        <w:ind w:left="720" w:hanging="720"/>
      </w:pPr>
      <w:r w:rsidRPr="00B14A4C">
        <w:rPr>
          <w:lang w:val="en-US"/>
        </w:rPr>
        <w:t xml:space="preserve">Meta Open Source. </w:t>
      </w:r>
      <w:r>
        <w:t xml:space="preserve">(s.f.). </w:t>
      </w:r>
      <w:r>
        <w:rPr>
          <w:i/>
          <w:iCs/>
        </w:rPr>
        <w:t>React documentation</w:t>
      </w:r>
      <w:r>
        <w:t>. https://react.dev</w:t>
      </w:r>
    </w:p>
    <w:p w14:paraId="068DCE4D" w14:textId="77777777" w:rsidR="00D92477" w:rsidRDefault="00000000">
      <w:pPr>
        <w:spacing w:after="120"/>
        <w:ind w:left="720" w:hanging="720"/>
      </w:pPr>
      <w:r>
        <w:t xml:space="preserve">Servicio de Impuestos Internos. (s.f.). </w:t>
      </w:r>
      <w:r>
        <w:rPr>
          <w:i/>
          <w:iCs/>
        </w:rPr>
        <w:t>Boleta electrónica</w:t>
      </w:r>
      <w:r>
        <w:t>. https://www.sii.cl</w:t>
      </w:r>
    </w:p>
    <w:sectPr w:rsidR="00D92477">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3216F" w14:textId="77777777" w:rsidR="004F5043" w:rsidRDefault="004F5043">
      <w:r>
        <w:separator/>
      </w:r>
    </w:p>
  </w:endnote>
  <w:endnote w:type="continuationSeparator" w:id="0">
    <w:p w14:paraId="492E3624" w14:textId="77777777" w:rsidR="004F5043" w:rsidRDefault="004F50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8EE62" w14:textId="77777777" w:rsidR="00D92477" w:rsidRDefault="00000000">
    <w:pPr>
      <w:jc w:val="right"/>
    </w:pPr>
    <w:r>
      <w:rPr>
        <w:color w:val="777777"/>
        <w:sz w:val="16"/>
        <w:szCs w:val="16"/>
      </w:rPr>
      <w:t xml:space="preserve">Walkan — Autoevaluación Fase 1 · PTY4614   </w:t>
    </w:r>
    <w:r>
      <w:rPr>
        <w:color w:val="777777"/>
        <w:sz w:val="16"/>
        <w:szCs w:val="16"/>
      </w:rPr>
      <w:fldChar w:fldCharType="begin"/>
    </w:r>
    <w:r>
      <w:rPr>
        <w:color w:val="777777"/>
        <w:sz w:val="16"/>
        <w:szCs w:val="16"/>
      </w:rPr>
      <w:instrText>PAGE</w:instrText>
    </w:r>
    <w:r>
      <w:rPr>
        <w:color w:val="777777"/>
        <w:sz w:val="16"/>
        <w:szCs w:val="16"/>
      </w:rPr>
      <w:fldChar w:fldCharType="separate"/>
    </w:r>
    <w:r w:rsidR="00B14A4C">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323A3" w14:textId="77777777" w:rsidR="004F5043" w:rsidRDefault="004F5043">
      <w:r>
        <w:separator/>
      </w:r>
    </w:p>
  </w:footnote>
  <w:footnote w:type="continuationSeparator" w:id="0">
    <w:p w14:paraId="0C6ADDF0" w14:textId="77777777" w:rsidR="004F5043" w:rsidRDefault="004F50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2537B6"/>
    <w:multiLevelType w:val="hybridMultilevel"/>
    <w:tmpl w:val="DB2A5F0C"/>
    <w:lvl w:ilvl="0" w:tplc="DA462722">
      <w:start w:val="1"/>
      <w:numFmt w:val="bullet"/>
      <w:lvlText w:val="•"/>
      <w:lvlJc w:val="left"/>
      <w:pPr>
        <w:ind w:left="720" w:hanging="360"/>
      </w:pPr>
    </w:lvl>
    <w:lvl w:ilvl="1" w:tplc="8B3E5846">
      <w:numFmt w:val="decimal"/>
      <w:lvlText w:val=""/>
      <w:lvlJc w:val="left"/>
    </w:lvl>
    <w:lvl w:ilvl="2" w:tplc="D3FAC3DA">
      <w:numFmt w:val="decimal"/>
      <w:lvlText w:val=""/>
      <w:lvlJc w:val="left"/>
    </w:lvl>
    <w:lvl w:ilvl="3" w:tplc="212E2E54">
      <w:numFmt w:val="decimal"/>
      <w:lvlText w:val=""/>
      <w:lvlJc w:val="left"/>
    </w:lvl>
    <w:lvl w:ilvl="4" w:tplc="D8781BDA">
      <w:numFmt w:val="decimal"/>
      <w:lvlText w:val=""/>
      <w:lvlJc w:val="left"/>
    </w:lvl>
    <w:lvl w:ilvl="5" w:tplc="C9C8B3F0">
      <w:numFmt w:val="decimal"/>
      <w:lvlText w:val=""/>
      <w:lvlJc w:val="left"/>
    </w:lvl>
    <w:lvl w:ilvl="6" w:tplc="A9DCEE24">
      <w:numFmt w:val="decimal"/>
      <w:lvlText w:val=""/>
      <w:lvlJc w:val="left"/>
    </w:lvl>
    <w:lvl w:ilvl="7" w:tplc="9BFE0EB8">
      <w:numFmt w:val="decimal"/>
      <w:lvlText w:val=""/>
      <w:lvlJc w:val="left"/>
    </w:lvl>
    <w:lvl w:ilvl="8" w:tplc="23E21076">
      <w:numFmt w:val="decimal"/>
      <w:lvlText w:val=""/>
      <w:lvlJc w:val="left"/>
    </w:lvl>
  </w:abstractNum>
  <w:abstractNum w:abstractNumId="1" w15:restartNumberingAfterBreak="0">
    <w:nsid w:val="70A367A2"/>
    <w:multiLevelType w:val="hybridMultilevel"/>
    <w:tmpl w:val="E6D62656"/>
    <w:lvl w:ilvl="0" w:tplc="F378C828">
      <w:start w:val="1"/>
      <w:numFmt w:val="bullet"/>
      <w:lvlText w:val="●"/>
      <w:lvlJc w:val="left"/>
      <w:pPr>
        <w:ind w:left="720" w:hanging="360"/>
      </w:pPr>
    </w:lvl>
    <w:lvl w:ilvl="1" w:tplc="55E23B34">
      <w:start w:val="1"/>
      <w:numFmt w:val="bullet"/>
      <w:lvlText w:val="○"/>
      <w:lvlJc w:val="left"/>
      <w:pPr>
        <w:ind w:left="1440" w:hanging="360"/>
      </w:pPr>
    </w:lvl>
    <w:lvl w:ilvl="2" w:tplc="9D509FE8">
      <w:start w:val="1"/>
      <w:numFmt w:val="bullet"/>
      <w:lvlText w:val="■"/>
      <w:lvlJc w:val="left"/>
      <w:pPr>
        <w:ind w:left="2160" w:hanging="360"/>
      </w:pPr>
    </w:lvl>
    <w:lvl w:ilvl="3" w:tplc="39AE1DBA">
      <w:start w:val="1"/>
      <w:numFmt w:val="bullet"/>
      <w:lvlText w:val="●"/>
      <w:lvlJc w:val="left"/>
      <w:pPr>
        <w:ind w:left="2880" w:hanging="360"/>
      </w:pPr>
    </w:lvl>
    <w:lvl w:ilvl="4" w:tplc="DDA0CD30">
      <w:start w:val="1"/>
      <w:numFmt w:val="bullet"/>
      <w:lvlText w:val="○"/>
      <w:lvlJc w:val="left"/>
      <w:pPr>
        <w:ind w:left="3600" w:hanging="360"/>
      </w:pPr>
    </w:lvl>
    <w:lvl w:ilvl="5" w:tplc="25E06AD4">
      <w:start w:val="1"/>
      <w:numFmt w:val="bullet"/>
      <w:lvlText w:val="■"/>
      <w:lvlJc w:val="left"/>
      <w:pPr>
        <w:ind w:left="4320" w:hanging="360"/>
      </w:pPr>
    </w:lvl>
    <w:lvl w:ilvl="6" w:tplc="DEACEF90">
      <w:start w:val="1"/>
      <w:numFmt w:val="bullet"/>
      <w:lvlText w:val="●"/>
      <w:lvlJc w:val="left"/>
      <w:pPr>
        <w:ind w:left="5040" w:hanging="360"/>
      </w:pPr>
    </w:lvl>
    <w:lvl w:ilvl="7" w:tplc="F3EA18F8">
      <w:start w:val="1"/>
      <w:numFmt w:val="bullet"/>
      <w:lvlText w:val="●"/>
      <w:lvlJc w:val="left"/>
      <w:pPr>
        <w:ind w:left="5760" w:hanging="360"/>
      </w:pPr>
    </w:lvl>
    <w:lvl w:ilvl="8" w:tplc="533696D6">
      <w:start w:val="1"/>
      <w:numFmt w:val="bullet"/>
      <w:lvlText w:val="●"/>
      <w:lvlJc w:val="left"/>
      <w:pPr>
        <w:ind w:left="6480" w:hanging="360"/>
      </w:pPr>
    </w:lvl>
  </w:abstractNum>
  <w:abstractNum w:abstractNumId="2" w15:restartNumberingAfterBreak="0">
    <w:nsid w:val="7D6E438D"/>
    <w:multiLevelType w:val="hybridMultilevel"/>
    <w:tmpl w:val="5A804572"/>
    <w:lvl w:ilvl="0" w:tplc="B7D058A4">
      <w:start w:val="1"/>
      <w:numFmt w:val="decimal"/>
      <w:lvlText w:val="%1."/>
      <w:lvlJc w:val="left"/>
      <w:pPr>
        <w:ind w:left="720" w:hanging="360"/>
      </w:pPr>
    </w:lvl>
    <w:lvl w:ilvl="1" w:tplc="158041A2">
      <w:numFmt w:val="decimal"/>
      <w:lvlText w:val=""/>
      <w:lvlJc w:val="left"/>
    </w:lvl>
    <w:lvl w:ilvl="2" w:tplc="6B2AA28E">
      <w:numFmt w:val="decimal"/>
      <w:lvlText w:val=""/>
      <w:lvlJc w:val="left"/>
    </w:lvl>
    <w:lvl w:ilvl="3" w:tplc="B016EFF8">
      <w:numFmt w:val="decimal"/>
      <w:lvlText w:val=""/>
      <w:lvlJc w:val="left"/>
    </w:lvl>
    <w:lvl w:ilvl="4" w:tplc="B1524C8C">
      <w:numFmt w:val="decimal"/>
      <w:lvlText w:val=""/>
      <w:lvlJc w:val="left"/>
    </w:lvl>
    <w:lvl w:ilvl="5" w:tplc="F514B88A">
      <w:numFmt w:val="decimal"/>
      <w:lvlText w:val=""/>
      <w:lvlJc w:val="left"/>
    </w:lvl>
    <w:lvl w:ilvl="6" w:tplc="0E984B0C">
      <w:numFmt w:val="decimal"/>
      <w:lvlText w:val=""/>
      <w:lvlJc w:val="left"/>
    </w:lvl>
    <w:lvl w:ilvl="7" w:tplc="87C643D6">
      <w:numFmt w:val="decimal"/>
      <w:lvlText w:val=""/>
      <w:lvlJc w:val="left"/>
    </w:lvl>
    <w:lvl w:ilvl="8" w:tplc="C18834E4">
      <w:numFmt w:val="decimal"/>
      <w:lvlText w:val=""/>
      <w:lvlJc w:val="left"/>
    </w:lvl>
  </w:abstractNum>
  <w:num w:numId="1" w16cid:durableId="1861887">
    <w:abstractNumId w:val="1"/>
    <w:lvlOverride w:ilvl="0">
      <w:startOverride w:val="1"/>
    </w:lvlOverride>
  </w:num>
  <w:num w:numId="2" w16cid:durableId="1066680734">
    <w:abstractNumId w:val="0"/>
    <w:lvlOverride w:ilvl="0">
      <w:startOverride w:val="1"/>
    </w:lvlOverride>
  </w:num>
  <w:num w:numId="3" w16cid:durableId="1821270579">
    <w:abstractNumId w:val="2"/>
    <w:lvlOverride w:ilvl="0">
      <w:startOverride w:val="1"/>
    </w:lvlOverride>
  </w:num>
  <w:num w:numId="4" w16cid:durableId="1199121746">
    <w:abstractNumId w:val="2"/>
    <w:lvlOverride w:ilvl="0">
      <w:startOverride w:val="1"/>
    </w:lvlOverride>
  </w:num>
  <w:num w:numId="5" w16cid:durableId="165020968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2477"/>
    <w:rsid w:val="004F5043"/>
    <w:rsid w:val="00920C1A"/>
    <w:rsid w:val="00B14A4C"/>
    <w:rsid w:val="00D9247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A145F"/>
  <w15:docId w15:val="{C4DA35AB-C4D6-4C09-AA37-F3D8A113D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60"/>
      <w:outlineLvl w:val="0"/>
    </w:pPr>
    <w:rPr>
      <w:b/>
      <w:bCs/>
      <w:color w:val="1F4E79"/>
      <w:sz w:val="30"/>
      <w:szCs w:val="30"/>
    </w:rPr>
  </w:style>
  <w:style w:type="paragraph" w:styleId="Ttulo2">
    <w:name w:val="heading 2"/>
    <w:uiPriority w:val="9"/>
    <w:unhideWhenUsed/>
    <w:qFormat/>
    <w:pPr>
      <w:spacing w:before="220" w:after="120"/>
      <w:outlineLvl w:val="1"/>
    </w:pPr>
    <w:rPr>
      <w:b/>
      <w:bCs/>
      <w:color w:val="2E75B6"/>
      <w:sz w:val="25"/>
      <w:szCs w:val="2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B14A4C"/>
    <w:pPr>
      <w:spacing w:after="100"/>
    </w:pPr>
  </w:style>
  <w:style w:type="paragraph" w:styleId="TDC2">
    <w:name w:val="toc 2"/>
    <w:basedOn w:val="Normal"/>
    <w:next w:val="Normal"/>
    <w:autoRedefine/>
    <w:uiPriority w:val="39"/>
    <w:unhideWhenUsed/>
    <w:rsid w:val="00B14A4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4645</Words>
  <Characters>25549</Characters>
  <Application>Microsoft Office Word</Application>
  <DocSecurity>0</DocSecurity>
  <Lines>212</Lines>
  <Paragraphs>60</Paragraphs>
  <ScaleCrop>false</ScaleCrop>
  <Company/>
  <LinksUpToDate>false</LinksUpToDate>
  <CharactersWithSpaces>30134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Autoevaluación Fase 1 — Walkan</dc:title>
  <dc:creator>Álvaro</dc:creator>
  <cp:lastModifiedBy>ALVARO ISRAEL BARRERA SILVA</cp:lastModifiedBy>
  <cp:revision>2</cp:revision>
  <dcterms:created xsi:type="dcterms:W3CDTF">2026-09-25T18:23:00Z</dcterms:created>
  <dcterms:modified xsi:type="dcterms:W3CDTF">2026-09-25T18:45:00Z</dcterms:modified>
</cp:coreProperties>
</file>