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4F57" w14:textId="77777777" w:rsidR="000B374B" w:rsidRDefault="000B374B">
      <w:pPr>
        <w:spacing w:before="2600"/>
      </w:pPr>
    </w:p>
    <w:p w14:paraId="60B68E33" w14:textId="77777777" w:rsidR="000B374B" w:rsidRDefault="00000000">
      <w:pPr>
        <w:spacing w:after="60"/>
        <w:jc w:val="center"/>
      </w:pPr>
      <w:r>
        <w:rPr>
          <w:b/>
          <w:bCs/>
          <w:color w:val="0F5132"/>
          <w:sz w:val="72"/>
          <w:szCs w:val="72"/>
        </w:rPr>
        <w:t>WALKAN</w:t>
      </w:r>
    </w:p>
    <w:p w14:paraId="567A3350" w14:textId="77777777" w:rsidR="000B374B" w:rsidRDefault="00000000">
      <w:pPr>
        <w:spacing w:after="460"/>
        <w:jc w:val="center"/>
      </w:pPr>
      <w:r>
        <w:rPr>
          <w:i/>
          <w:iCs/>
          <w:color w:val="586459"/>
          <w:sz w:val="27"/>
          <w:szCs w:val="27"/>
        </w:rPr>
        <w:t>Planificación y gestión ágil del proyecto</w:t>
      </w:r>
    </w:p>
    <w:p w14:paraId="290F5669" w14:textId="77777777" w:rsidR="000B374B" w:rsidRDefault="00000000">
      <w:pPr>
        <w:spacing w:after="40"/>
        <w:jc w:val="center"/>
      </w:pPr>
      <w:r>
        <w:rPr>
          <w:sz w:val="22"/>
          <w:szCs w:val="22"/>
        </w:rPr>
        <w:t>Análisis, visión, backlog, épicas e historias, impact &amp; story mapping</w:t>
      </w:r>
    </w:p>
    <w:p w14:paraId="4C72C586" w14:textId="72F0B6F9" w:rsidR="000B374B" w:rsidRDefault="00000000">
      <w:pPr>
        <w:spacing w:after="40"/>
        <w:jc w:val="center"/>
      </w:pPr>
      <w:r>
        <w:rPr>
          <w:color w:val="586459"/>
        </w:rPr>
        <w:t>Álvaro Barrera</w:t>
      </w:r>
      <w:r w:rsidR="008304D7">
        <w:rPr>
          <w:color w:val="586459"/>
        </w:rPr>
        <w:t xml:space="preserve"> </w:t>
      </w:r>
      <w:r w:rsidR="008304D7">
        <w:rPr>
          <w:color w:val="586459"/>
        </w:rPr>
        <w:t>·</w:t>
      </w:r>
      <w:r w:rsidR="008304D7">
        <w:rPr>
          <w:color w:val="586459"/>
        </w:rPr>
        <w:t xml:space="preserve"> Franco Núñez</w:t>
      </w:r>
      <w:r>
        <w:rPr>
          <w:color w:val="586459"/>
        </w:rPr>
        <w:t xml:space="preserve"> · Proyecto de Título · 2026</w:t>
      </w:r>
    </w:p>
    <w:p w14:paraId="6A10752D" w14:textId="77777777" w:rsidR="000B374B" w:rsidRDefault="00000000">
      <w:r>
        <w:br w:type="page"/>
      </w:r>
    </w:p>
    <w:p w14:paraId="146C34D7" w14:textId="77777777" w:rsidR="000B374B" w:rsidRDefault="00000000">
      <w:pPr>
        <w:pStyle w:val="Heading1"/>
      </w:pPr>
      <w:bookmarkStart w:id="0" w:name="_Toc240023890"/>
      <w:r>
        <w:lastRenderedPageBreak/>
        <w:t>Índice</w:t>
      </w:r>
      <w:bookmarkEnd w:id="0"/>
    </w:p>
    <w:sdt>
      <w:sdtPr>
        <w:alias w:val="Contenido"/>
        <w:id w:val="-545533172"/>
      </w:sdtPr>
      <w:sdtContent>
        <w:p w14:paraId="1633C864" w14:textId="77777777" w:rsidR="008304D7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023890" w:history="1">
            <w:r w:rsidR="008304D7" w:rsidRPr="00643D25">
              <w:rPr>
                <w:rStyle w:val="Hyperlink"/>
                <w:noProof/>
              </w:rPr>
              <w:t>Índice</w:t>
            </w:r>
            <w:r w:rsidR="008304D7">
              <w:rPr>
                <w:noProof/>
              </w:rPr>
              <w:tab/>
            </w:r>
            <w:r w:rsidR="008304D7">
              <w:rPr>
                <w:noProof/>
              </w:rPr>
              <w:fldChar w:fldCharType="begin"/>
            </w:r>
            <w:r w:rsidR="008304D7">
              <w:rPr>
                <w:noProof/>
              </w:rPr>
              <w:instrText xml:space="preserve"> PAGEREF _Toc240023890 \h </w:instrText>
            </w:r>
            <w:r w:rsidR="008304D7">
              <w:rPr>
                <w:noProof/>
              </w:rPr>
            </w:r>
            <w:r w:rsidR="008304D7">
              <w:rPr>
                <w:noProof/>
              </w:rPr>
              <w:fldChar w:fldCharType="separate"/>
            </w:r>
            <w:r w:rsidR="008304D7">
              <w:rPr>
                <w:noProof/>
              </w:rPr>
              <w:t>2</w:t>
            </w:r>
            <w:r w:rsidR="008304D7">
              <w:rPr>
                <w:noProof/>
              </w:rPr>
              <w:fldChar w:fldCharType="end"/>
            </w:r>
          </w:hyperlink>
        </w:p>
        <w:p w14:paraId="5B9B6537" w14:textId="77777777" w:rsidR="008304D7" w:rsidRDefault="008304D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023891" w:history="1">
            <w:r w:rsidRPr="00643D25">
              <w:rPr>
                <w:rStyle w:val="Hyperlink"/>
                <w:noProof/>
              </w:rPr>
              <w:t>1. Planificación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86D45B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892" w:history="1">
            <w:r w:rsidRPr="00643D25">
              <w:rPr>
                <w:rStyle w:val="Hyperlink"/>
                <w:noProof/>
              </w:rPr>
              <w:t>1.1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8D9E0C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893" w:history="1">
            <w:r w:rsidRPr="00643D25">
              <w:rPr>
                <w:rStyle w:val="Hyperlink"/>
                <w:noProof/>
              </w:rPr>
              <w:t>1.2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F4F6EB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894" w:history="1">
            <w:r w:rsidRPr="00643D25">
              <w:rPr>
                <w:rStyle w:val="Hyperlink"/>
                <w:noProof/>
              </w:rPr>
              <w:t>1.3 Metodología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B176EE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895" w:history="1">
            <w:r w:rsidRPr="00643D25">
              <w:rPr>
                <w:rStyle w:val="Hyperlink"/>
                <w:noProof/>
              </w:rPr>
              <w:t>1.4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2C4EF8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896" w:history="1">
            <w:r w:rsidRPr="00643D25">
              <w:rPr>
                <w:rStyle w:val="Hyperlink"/>
                <w:noProof/>
              </w:rPr>
              <w:t>1.5 Cronograma por sprints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DE5703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897" w:history="1">
            <w:r w:rsidRPr="00643D25">
              <w:rPr>
                <w:rStyle w:val="Hyperlink"/>
                <w:noProof/>
              </w:rPr>
              <w:t>1.6 Riesgos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BCDC8B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898" w:history="1">
            <w:r w:rsidRPr="00643D25">
              <w:rPr>
                <w:rStyle w:val="Hyperlink"/>
                <w:noProof/>
              </w:rPr>
              <w:t>1.7 Herramientas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657ACB" w14:textId="77777777" w:rsidR="008304D7" w:rsidRDefault="008304D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023899" w:history="1">
            <w:r w:rsidRPr="00643D25">
              <w:rPr>
                <w:rStyle w:val="Hyperlink"/>
                <w:noProof/>
              </w:rPr>
              <w:t>2. Análisis del caso y visión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247D5C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900" w:history="1">
            <w:r w:rsidRPr="00643D25">
              <w:rPr>
                <w:rStyle w:val="Hyperlink"/>
                <w:noProof/>
              </w:rPr>
              <w:t>2.1 El caso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EA146E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901" w:history="1">
            <w:r w:rsidRPr="00643D25">
              <w:rPr>
                <w:rStyle w:val="Hyperlink"/>
                <w:noProof/>
              </w:rPr>
              <w:t>2.2 Stakeholders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1E89EB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902" w:history="1">
            <w:r w:rsidRPr="00643D25">
              <w:rPr>
                <w:rStyle w:val="Hyperlink"/>
                <w:noProof/>
              </w:rPr>
              <w:t>2.3 Visión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9DBA8F" w14:textId="77777777" w:rsidR="008304D7" w:rsidRDefault="008304D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023903" w:history="1">
            <w:r w:rsidRPr="00643D25">
              <w:rPr>
                <w:rStyle w:val="Hyperlink"/>
                <w:noProof/>
              </w:rPr>
              <w:t>3. Mapas y Product Backlog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0AF703" w14:textId="77777777" w:rsidR="008304D7" w:rsidRDefault="008304D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023904" w:history="1">
            <w:r w:rsidRPr="00643D25">
              <w:rPr>
                <w:rStyle w:val="Hyperlink"/>
                <w:noProof/>
              </w:rPr>
              <w:t>4. Épicas e historias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B2F9B0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905" w:history="1">
            <w:r w:rsidRPr="00643D25">
              <w:rPr>
                <w:rStyle w:val="Hyperlink"/>
                <w:noProof/>
              </w:rPr>
              <w:t>E1. Venta offline (caja)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21DFB5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906" w:history="1">
            <w:r w:rsidRPr="00643D25">
              <w:rPr>
                <w:rStyle w:val="Hyperlink"/>
                <w:noProof/>
              </w:rPr>
              <w:t>E2. Emisión del comprobante de venta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8FE584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907" w:history="1">
            <w:r w:rsidRPr="00643D25">
              <w:rPr>
                <w:rStyle w:val="Hyperlink"/>
                <w:noProof/>
              </w:rPr>
              <w:t>E3. Inventario y bodega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64CCB8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908" w:history="1">
            <w:r w:rsidRPr="00643D25">
              <w:rPr>
                <w:rStyle w:val="Hyperlink"/>
                <w:noProof/>
              </w:rPr>
              <w:t>E4. Caja y cajeros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0EB1E4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909" w:history="1">
            <w:r w:rsidRPr="00643D25">
              <w:rPr>
                <w:rStyle w:val="Hyperlink"/>
                <w:noProof/>
              </w:rPr>
              <w:t>E5. Sincronización a la nube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CB6C31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910" w:history="1">
            <w:r w:rsidRPr="00643D25">
              <w:rPr>
                <w:rStyle w:val="Hyperlink"/>
                <w:noProof/>
              </w:rPr>
              <w:t>E6. Sitio comercial y captación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F027115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911" w:history="1">
            <w:r w:rsidRPr="00643D25">
              <w:rPr>
                <w:rStyle w:val="Hyperlink"/>
                <w:noProof/>
              </w:rPr>
              <w:t>E7. Onboarding y administración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B9384D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912" w:history="1">
            <w:r w:rsidRPr="00643D25">
              <w:rPr>
                <w:rStyle w:val="Hyperlink"/>
                <w:noProof/>
              </w:rPr>
              <w:t>E8. Monitoreo (dashboard)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B1BD9D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913" w:history="1">
            <w:r w:rsidRPr="00643D25">
              <w:rPr>
                <w:rStyle w:val="Hyperlink"/>
                <w:noProof/>
              </w:rPr>
              <w:t>E9. Pagos y suscripción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C3E922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914" w:history="1">
            <w:r w:rsidRPr="00643D25">
              <w:rPr>
                <w:rStyle w:val="Hyperlink"/>
                <w:noProof/>
              </w:rPr>
              <w:t>E10. Despliegue y operación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D38090" w14:textId="77777777" w:rsidR="008304D7" w:rsidRDefault="008304D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023915" w:history="1">
            <w:r w:rsidRPr="00643D25">
              <w:rPr>
                <w:rStyle w:val="Hyperlink"/>
                <w:noProof/>
              </w:rPr>
              <w:t>5. Impact Mapping y User Story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6F7EB88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916" w:history="1">
            <w:r w:rsidRPr="00643D25">
              <w:rPr>
                <w:rStyle w:val="Hyperlink"/>
                <w:noProof/>
              </w:rPr>
              <w:t>5.1 Impact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13845E" w14:textId="77777777" w:rsidR="008304D7" w:rsidRDefault="008304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023917" w:history="1">
            <w:r w:rsidRPr="00643D25">
              <w:rPr>
                <w:rStyle w:val="Hyperlink"/>
                <w:noProof/>
              </w:rPr>
              <w:t>5.2 User Story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_Toc240023917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7C9DA52" w14:textId="77777777" w:rsidR="000B374B" w:rsidRDefault="00000000">
          <w:r>
            <w:fldChar w:fldCharType="end"/>
          </w:r>
        </w:p>
      </w:sdtContent>
    </w:sdt>
    <w:p w14:paraId="25C96344" w14:textId="77777777" w:rsidR="000B374B" w:rsidRDefault="00000000">
      <w:r>
        <w:br w:type="page"/>
      </w:r>
    </w:p>
    <w:p w14:paraId="39F1FBA0" w14:textId="77777777" w:rsidR="000B374B" w:rsidRDefault="00000000">
      <w:pPr>
        <w:pStyle w:val="Heading1"/>
      </w:pPr>
      <w:bookmarkStart w:id="1" w:name="_Toc240023891"/>
      <w:r>
        <w:lastRenderedPageBreak/>
        <w:t>1. Planificación del proyecto</w:t>
      </w:r>
      <w:bookmarkEnd w:id="1"/>
    </w:p>
    <w:p w14:paraId="134EED63" w14:textId="77777777" w:rsidR="000B374B" w:rsidRDefault="00000000">
      <w:pPr>
        <w:pStyle w:val="Heading2"/>
      </w:pPr>
      <w:bookmarkStart w:id="2" w:name="_Toc240023892"/>
      <w:r>
        <w:t>1.1 Objetivo</w:t>
      </w:r>
      <w:bookmarkEnd w:id="2"/>
    </w:p>
    <w:p w14:paraId="55F5B4A6" w14:textId="77777777" w:rsidR="000B374B" w:rsidRDefault="00000000">
      <w:pPr>
        <w:spacing w:after="130" w:line="272" w:lineRule="auto"/>
      </w:pPr>
      <w:r>
        <w:t>Desarrollar Walkan, un sistema de punto de venta con comprobante de venta capaz de operar sin conexión a internet para el comercio minorista chileno, junto con la plataforma web que sostiene su captación, administración y monitoreo, y un modelo de negocio por suscripción.</w:t>
      </w:r>
    </w:p>
    <w:p w14:paraId="4E201B4C" w14:textId="77777777" w:rsidR="000B374B" w:rsidRDefault="00000000">
      <w:pPr>
        <w:pStyle w:val="Heading2"/>
      </w:pPr>
      <w:bookmarkStart w:id="3" w:name="_Toc240023893"/>
      <w:r>
        <w:t>1.2 Alcance</w:t>
      </w:r>
      <w:bookmarkEnd w:id="3"/>
    </w:p>
    <w:p w14:paraId="40C40807" w14:textId="77777777" w:rsidR="000B374B" w:rsidRDefault="00000000">
      <w:pPr>
        <w:spacing w:after="130" w:line="272" w:lineRule="auto"/>
      </w:pPr>
      <w:r>
        <w:rPr>
          <w:b/>
          <w:bCs/>
        </w:rPr>
        <w:t xml:space="preserve">Incluye: </w:t>
      </w:r>
      <w:r>
        <w:t>caja offline (POS, inventario, caja/cajeros, numeración correlativa de comprobantes y cola de emisión), sincronización a la nube con aislamiento multi-tenant real, enrolamiento de cajas y kill-switch antirrobo, sitio comercial con contacto, panel de administración y panel de cliente (mini-ERP) con onboarding, dashboard de monitoreo, e integración de pago con Flow.</w:t>
      </w:r>
    </w:p>
    <w:p w14:paraId="3B74D114" w14:textId="77777777" w:rsidR="000B374B" w:rsidRDefault="00000000">
      <w:pPr>
        <w:spacing w:after="130" w:line="272" w:lineRule="auto"/>
      </w:pPr>
      <w:r>
        <w:rPr>
          <w:b/>
          <w:bCs/>
        </w:rPr>
        <w:t xml:space="preserve">Excluye (esta versión): </w:t>
      </w:r>
      <w:r>
        <w:t>la integración real con el SII (firma y envío de los documentos tributarios); en esta versión la emisión es simulada detrás de una interfaz preparada para el reemplazo. También quedan fuera el cobro recurrente con Flow (webhook con URL pública y suscripción; el pago puntual ya se verificó en el ambiente de prueba), el cifrado en reposo de la base de la caja, y el despliegue de la plataforma web en un servidor de producción alcanzable por las cajas.</w:t>
      </w:r>
    </w:p>
    <w:p w14:paraId="0B85D29F" w14:textId="77777777" w:rsidR="000B374B" w:rsidRDefault="00000000">
      <w:pPr>
        <w:pStyle w:val="Heading2"/>
      </w:pPr>
      <w:bookmarkStart w:id="4" w:name="_Toc240023894"/>
      <w:r>
        <w:t>1.3 Metodología</w:t>
      </w:r>
      <w:bookmarkEnd w:id="4"/>
    </w:p>
    <w:p w14:paraId="27EDD5E3" w14:textId="77777777" w:rsidR="000B374B" w:rsidRDefault="00000000">
      <w:pPr>
        <w:spacing w:after="130" w:line="272" w:lineRule="auto"/>
      </w:pPr>
      <w:r>
        <w:t>Se adopta un enfoque ágil basado en Scrum: el trabajo se organiza en sprints con incrementos entregables y verificables, un backlog priorizado y ceremonias de planificación y revisión. Dado el carácter académico y el equipo reducido, el autor asume los roles de Product Owner y equipo de desarrollo.</w:t>
      </w:r>
    </w:p>
    <w:p w14:paraId="6A331AD0" w14:textId="77777777" w:rsidR="000B374B" w:rsidRDefault="00000000">
      <w:pPr>
        <w:pStyle w:val="Heading2"/>
      </w:pPr>
      <w:bookmarkStart w:id="5" w:name="_Toc240023895"/>
      <w:r>
        <w:t>1.4 Roles</w:t>
      </w:r>
      <w:bookmarkEnd w:id="5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0"/>
      </w:tblGrid>
      <w:tr w:rsidR="000B374B" w14:paraId="01BFD5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9883FD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Rol</w:t>
            </w:r>
          </w:p>
        </w:tc>
        <w:tc>
          <w:tcPr>
            <w:tcW w:w="64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0C665E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Responsabilidad</w:t>
            </w:r>
          </w:p>
        </w:tc>
      </w:tr>
      <w:tr w:rsidR="000B374B" w14:paraId="155022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69AAAD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Product Owner</w:t>
            </w:r>
          </w:p>
        </w:tc>
        <w:tc>
          <w:tcPr>
            <w:tcW w:w="64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C590C7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Prioriza el backlog y define la visión y los criterios de aceptación.</w:t>
            </w:r>
          </w:p>
        </w:tc>
      </w:tr>
      <w:tr w:rsidR="000B374B" w14:paraId="333D2A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4DF3A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Equipo de desarrollo</w:t>
            </w:r>
          </w:p>
        </w:tc>
        <w:tc>
          <w:tcPr>
            <w:tcW w:w="64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88193D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Diseña, construye y verifica los incrementos.</w:t>
            </w:r>
          </w:p>
        </w:tc>
      </w:tr>
      <w:tr w:rsidR="000B374B" w14:paraId="3B3859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8F9052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Stakeholders (docente/pares)</w:t>
            </w:r>
          </w:p>
        </w:tc>
        <w:tc>
          <w:tcPr>
            <w:tcW w:w="64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A085C3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Retroalimentan el avance y validan los entregables.</w:t>
            </w:r>
          </w:p>
        </w:tc>
      </w:tr>
    </w:tbl>
    <w:p w14:paraId="7BDC4CD2" w14:textId="77777777" w:rsidR="000B374B" w:rsidRDefault="000B374B">
      <w:pPr>
        <w:spacing w:after="110"/>
      </w:pPr>
    </w:p>
    <w:p w14:paraId="4D7C16D0" w14:textId="77777777" w:rsidR="000B374B" w:rsidRDefault="00000000">
      <w:pPr>
        <w:pStyle w:val="Heading2"/>
      </w:pPr>
      <w:bookmarkStart w:id="6" w:name="_Toc240023896"/>
      <w:r>
        <w:t>1.5 Cronograma por sprints</w:t>
      </w:r>
      <w:bookmarkEnd w:id="6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620"/>
        <w:gridCol w:w="1900"/>
        <w:gridCol w:w="1200"/>
      </w:tblGrid>
      <w:tr w:rsidR="000B374B" w14:paraId="758F3E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841396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Sprint</w:t>
            </w:r>
          </w:p>
        </w:tc>
        <w:tc>
          <w:tcPr>
            <w:tcW w:w="4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F03C27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Objetivo / incremento</w:t>
            </w:r>
          </w:p>
        </w:tc>
        <w:tc>
          <w:tcPr>
            <w:tcW w:w="19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409C21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Entregable</w:t>
            </w:r>
          </w:p>
        </w:tc>
        <w:tc>
          <w:tcPr>
            <w:tcW w:w="12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B27069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0B374B" w14:paraId="36590CC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5D332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802ED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Diseño: hardware, esquema de datos, numeración de comprobantes, cola de emisión, flujo de venta</w:t>
            </w:r>
          </w:p>
        </w:tc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90E4FD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Documento de diseño</w:t>
            </w:r>
          </w:p>
        </w:tc>
        <w:tc>
          <w:tcPr>
            <w:tcW w:w="1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AD8876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Hecho</w:t>
            </w:r>
          </w:p>
        </w:tc>
      </w:tr>
      <w:tr w:rsidR="000B374B" w14:paraId="1C49BA7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4D10EF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8F48FC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Base + productos e inventario</w:t>
            </w:r>
          </w:p>
        </w:tc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EFD32D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Caja con catálogo y kardex</w:t>
            </w:r>
          </w:p>
        </w:tc>
        <w:tc>
          <w:tcPr>
            <w:tcW w:w="1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8520D7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Hecho</w:t>
            </w:r>
          </w:p>
        </w:tc>
      </w:tr>
      <w:tr w:rsidR="000B374B" w14:paraId="4E49357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8413D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FA156C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Caja/cajeros + facturación + venta transaccional</w:t>
            </w:r>
          </w:p>
        </w:tc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147C7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Venta offline con comprobante correlativo</w:t>
            </w:r>
          </w:p>
        </w:tc>
        <w:tc>
          <w:tcPr>
            <w:tcW w:w="1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F6DB56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Hecho</w:t>
            </w:r>
          </w:p>
        </w:tc>
      </w:tr>
      <w:tr w:rsidR="000B374B" w14:paraId="4DB9F12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947A5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26DF63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Interfaz de venta + sincronización + despliegue</w:t>
            </w:r>
          </w:p>
        </w:tc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5482C6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Caja desplegada en hardware</w:t>
            </w:r>
          </w:p>
        </w:tc>
        <w:tc>
          <w:tcPr>
            <w:tcW w:w="1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29CD6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Hecho</w:t>
            </w:r>
          </w:p>
        </w:tc>
      </w:tr>
      <w:tr w:rsidR="000B374B" w14:paraId="002F496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659EB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85BC3F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Web: comercial, dashboard, administración</w:t>
            </w:r>
          </w:p>
        </w:tc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93B5E5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Prototipos de los 4 apartados</w:t>
            </w:r>
          </w:p>
        </w:tc>
        <w:tc>
          <w:tcPr>
            <w:tcW w:w="1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B5F972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Hecho</w:t>
            </w:r>
          </w:p>
        </w:tc>
      </w:tr>
      <w:tr w:rsidR="000B374B" w14:paraId="71D75BC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20D196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152C0D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Backend web + pago Flow</w:t>
            </w:r>
          </w:p>
        </w:tc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47DEAA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Solicitudes + integración de pago</w:t>
            </w:r>
          </w:p>
        </w:tc>
        <w:tc>
          <w:tcPr>
            <w:tcW w:w="1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3607D5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En progreso</w:t>
            </w:r>
          </w:p>
        </w:tc>
      </w:tr>
      <w:tr w:rsidR="000B374B" w14:paraId="1A77E23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E7F219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3F940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SII real, cifrado en reposo, webhook y suscripción recurrente</w:t>
            </w:r>
          </w:p>
        </w:tc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1DCC0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Integraciones productivas</w:t>
            </w:r>
          </w:p>
        </w:tc>
        <w:tc>
          <w:tcPr>
            <w:tcW w:w="1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27C331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</w:tbl>
    <w:p w14:paraId="042DBDF7" w14:textId="77777777" w:rsidR="000B374B" w:rsidRDefault="000B374B">
      <w:pPr>
        <w:spacing w:after="110"/>
      </w:pPr>
    </w:p>
    <w:p w14:paraId="69DD66EE" w14:textId="77777777" w:rsidR="000B374B" w:rsidRDefault="00000000">
      <w:pPr>
        <w:pStyle w:val="Heading2"/>
      </w:pPr>
      <w:bookmarkStart w:id="7" w:name="_Toc240023897"/>
      <w:r>
        <w:t>1.6 Riesgos</w:t>
      </w:r>
      <w:bookmarkEnd w:id="7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4620"/>
      </w:tblGrid>
      <w:tr w:rsidR="000B374B" w14:paraId="675D28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C29F51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Riesgo</w:t>
            </w:r>
          </w:p>
        </w:tc>
        <w:tc>
          <w:tcPr>
            <w:tcW w:w="14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66D731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Impacto</w:t>
            </w:r>
          </w:p>
        </w:tc>
        <w:tc>
          <w:tcPr>
            <w:tcW w:w="4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5A5AE1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Mitigación</w:t>
            </w:r>
          </w:p>
        </w:tc>
      </w:tr>
      <w:tr w:rsidR="000B374B" w14:paraId="5AA0C0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EE64DD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El hardware (TV Box) no soporta el stack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A06155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C2B4D9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Probar una unidad antes; medido: 58 MB de RAM, holgado.</w:t>
            </w:r>
          </w:p>
        </w:tc>
      </w:tr>
      <w:tr w:rsidR="000B374B" w14:paraId="71B168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113563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Dependencia de la conexión para operar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3A0AA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B793E3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Regla de oro: la venta nunca se bloquea por la conexión; emisión en cola con reintentos.</w:t>
            </w:r>
          </w:p>
        </w:tc>
      </w:tr>
      <w:tr w:rsidR="000B374B" w14:paraId="26A40F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120C95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Complejidad del alta y onboarding del cliente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797F7A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Medio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1C52DF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Onboarding como máquina de estados asistida por Walkan.</w:t>
            </w:r>
          </w:p>
        </w:tc>
      </w:tr>
      <w:tr w:rsidR="000B374B" w14:paraId="434CCB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02D10E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Costos de pasarela de pago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1AF282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Medio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D638C5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Flow sin mensualidad; sandbox gratis; interfaz intercambiable.</w:t>
            </w:r>
          </w:p>
        </w:tc>
      </w:tr>
      <w:tr w:rsidR="000B374B" w14:paraId="5504DF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2FDF67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Desgaste del almacenamiento 24/7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9A6DE6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Medio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76F795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Recomendación de eMMC/SSD durable; respaldo en la nube.</w:t>
            </w:r>
          </w:p>
        </w:tc>
      </w:tr>
    </w:tbl>
    <w:p w14:paraId="3705D3CE" w14:textId="77777777" w:rsidR="000B374B" w:rsidRDefault="00000000">
      <w:pPr>
        <w:pStyle w:val="Heading2"/>
      </w:pPr>
      <w:bookmarkStart w:id="8" w:name="_Toc240023898"/>
      <w:r>
        <w:t>1.7 Herramientas</w:t>
      </w:r>
      <w:bookmarkEnd w:id="8"/>
    </w:p>
    <w:p w14:paraId="759B4526" w14:textId="77777777" w:rsidR="000B374B" w:rsidRDefault="00000000">
      <w:pPr>
        <w:spacing w:after="130" w:line="272" w:lineRule="auto"/>
      </w:pPr>
      <w:r>
        <w:t>NestJS/TypeScript, SQLite (better-sqlite3), Fastify y systemd para la caja; HTML/JS plano para las interfaces; Flow para pagos; control de versiones y documentación en Markdown y Word.</w:t>
      </w:r>
    </w:p>
    <w:p w14:paraId="60B8AF4D" w14:textId="77777777" w:rsidR="000B374B" w:rsidRDefault="00000000">
      <w:pPr>
        <w:pStyle w:val="Heading1"/>
      </w:pPr>
      <w:bookmarkStart w:id="9" w:name="_Toc240023899"/>
      <w:r>
        <w:t>2. Análisis del caso y visión del proyecto</w:t>
      </w:r>
      <w:bookmarkEnd w:id="9"/>
    </w:p>
    <w:p w14:paraId="2829F76A" w14:textId="77777777" w:rsidR="000B374B" w:rsidRDefault="00000000">
      <w:pPr>
        <w:pStyle w:val="Heading2"/>
      </w:pPr>
      <w:bookmarkStart w:id="10" w:name="_Toc240023900"/>
      <w:r>
        <w:t>2.1 El caso</w:t>
      </w:r>
      <w:bookmarkEnd w:id="10"/>
    </w:p>
    <w:p w14:paraId="6D055A33" w14:textId="77777777" w:rsidR="000B374B" w:rsidRDefault="00000000">
      <w:pPr>
        <w:spacing w:after="130" w:line="272" w:lineRule="auto"/>
      </w:pPr>
      <w:r>
        <w:t>El comercio de barrio en Chile enfrenta dos barreras para formalizar y modernizar su operación: el costo de los sistemas de punto de venta y la dependencia de una conexión estable para operar. Las soluciones existentes exigen hardware caro, cobros recurrentes altos o conectividad permanente, condiciones que un almacén pequeño no siempre cumple.</w:t>
      </w:r>
    </w:p>
    <w:p w14:paraId="01623551" w14:textId="77777777" w:rsidR="000B374B" w:rsidRDefault="00000000">
      <w:pPr>
        <w:pStyle w:val="Heading2"/>
      </w:pPr>
      <w:bookmarkStart w:id="11" w:name="_Toc240023901"/>
      <w:r>
        <w:t>2.2 Stakeholders</w:t>
      </w:r>
      <w:bookmarkEnd w:id="11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0"/>
      </w:tblGrid>
      <w:tr w:rsidR="000B374B" w14:paraId="0830B0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A40F5C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Stakeholder</w:t>
            </w:r>
          </w:p>
        </w:tc>
        <w:tc>
          <w:tcPr>
            <w:tcW w:w="32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EE1956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Interés</w:t>
            </w:r>
          </w:p>
        </w:tc>
        <w:tc>
          <w:tcPr>
            <w:tcW w:w="32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4EC037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Relación con el sistema</w:t>
            </w:r>
          </w:p>
        </w:tc>
      </w:tr>
      <w:tr w:rsidR="000B374B" w14:paraId="57ECF4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E3C96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Almacenero / cajero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B13A99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Vender y facturar rápido, sin caídas</w:t>
            </w:r>
          </w:p>
        </w:tc>
        <w:tc>
          <w:tcPr>
            <w:tcW w:w="32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21C771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Usuario de la caja</w:t>
            </w:r>
          </w:p>
        </w:tc>
      </w:tr>
      <w:tr w:rsidR="000B374B" w14:paraId="68E6D4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7DB8EA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Dueño del negocio (cliente)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2BAA0C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Bajo costo, control del negocio</w:t>
            </w:r>
          </w:p>
        </w:tc>
        <w:tc>
          <w:tcPr>
            <w:tcW w:w="32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275B51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Contrata el servicio, ve el dashboard</w:t>
            </w:r>
          </w:p>
        </w:tc>
      </w:tr>
      <w:tr w:rsidR="000B374B" w14:paraId="7B51EC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70DEB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Equipo Walkan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1D39B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Captar y sostener clientes</w:t>
            </w:r>
          </w:p>
        </w:tc>
        <w:tc>
          <w:tcPr>
            <w:tcW w:w="32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3C31DF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Administra altas y monitorea la flota</w:t>
            </w:r>
          </w:p>
        </w:tc>
      </w:tr>
      <w:tr w:rsidR="000B374B" w14:paraId="614485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E38AAA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SII (trabajo futuro)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4B47E5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Recibir los documentos tributarios cuando se integre</w:t>
            </w:r>
          </w:p>
        </w:tc>
        <w:tc>
          <w:tcPr>
            <w:tcW w:w="32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11CF24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Integración planteada como trabajo futuro</w:t>
            </w:r>
          </w:p>
        </w:tc>
      </w:tr>
      <w:tr w:rsidR="000B374B" w14:paraId="23C8F5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C9F3E7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Comprador final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9EB086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Recibir su comprobante</w:t>
            </w:r>
          </w:p>
        </w:tc>
        <w:tc>
          <w:tcPr>
            <w:tcW w:w="32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E6C2B9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Recibe el comprobante en la caja</w:t>
            </w:r>
          </w:p>
        </w:tc>
      </w:tr>
    </w:tbl>
    <w:p w14:paraId="6F90FEDC" w14:textId="77777777" w:rsidR="000B374B" w:rsidRDefault="000B374B">
      <w:pPr>
        <w:spacing w:after="110"/>
      </w:pPr>
    </w:p>
    <w:p w14:paraId="288E40F9" w14:textId="77777777" w:rsidR="000B374B" w:rsidRDefault="00000000">
      <w:pPr>
        <w:pStyle w:val="Heading2"/>
      </w:pPr>
      <w:bookmarkStart w:id="12" w:name="_Toc240023902"/>
      <w:r>
        <w:t>2.3 Visión del producto</w:t>
      </w:r>
      <w:bookmarkEnd w:id="12"/>
    </w:p>
    <w:p w14:paraId="745F5E74" w14:textId="77777777" w:rsidR="000B374B" w:rsidRDefault="00000000">
      <w:pPr>
        <w:spacing w:after="130" w:line="272" w:lineRule="auto"/>
      </w:pPr>
      <w:r>
        <w:t>Para almacenes y minimercados de barrio que necesitan vender y emitir un comprobante de venta sin depender de internet, Walkan es un punto de venta con gestión de bodega que funciona offline y sincroniza a la nube, corre en hardware de bajo costo y se paga por suscripción según el tamaño del negocio; a diferencia de las soluciones tradicionales, caras, con mensualidad alta y dependientes de conexión permanente.</w:t>
      </w:r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0B374B" w14:paraId="4AA02F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B78BB8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Elemento</w:t>
            </w:r>
          </w:p>
        </w:tc>
        <w:tc>
          <w:tcPr>
            <w:tcW w:w="6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77C3D2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Definición</w:t>
            </w:r>
          </w:p>
        </w:tc>
      </w:tr>
      <w:tr w:rsidR="000B374B" w14:paraId="622F91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39BE71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¿Para quién?</w:t>
            </w:r>
          </w:p>
        </w:tc>
        <w:tc>
          <w:tcPr>
            <w:tcW w:w="6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4BE226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Almacenes, minimarkets y minisúper de barrio en Chile.</w:t>
            </w:r>
          </w:p>
        </w:tc>
      </w:tr>
      <w:tr w:rsidR="000B374B" w14:paraId="3C6E28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E49FCA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¿Qué necesidad?</w:t>
            </w:r>
          </w:p>
        </w:tc>
        <w:tc>
          <w:tcPr>
            <w:tcW w:w="6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D2EA2A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Vender y facturar de forma confiable, barata y sin depender de internet.</w:t>
            </w:r>
          </w:p>
        </w:tc>
      </w:tr>
      <w:tr w:rsidR="000B374B" w14:paraId="3DBD1B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1B1909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¿Qué es el producto?</w:t>
            </w:r>
          </w:p>
        </w:tc>
        <w:tc>
          <w:tcPr>
            <w:tcW w:w="6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9C6435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POS + comprobante de venta offline-first, con nube de respaldo y monitoreo.</w:t>
            </w:r>
          </w:p>
        </w:tc>
      </w:tr>
      <w:tr w:rsidR="000B374B" w14:paraId="6709EC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CEF3DC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Objetivos de negocio</w:t>
            </w:r>
          </w:p>
        </w:tc>
        <w:tc>
          <w:tcPr>
            <w:tcW w:w="6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6E003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Captar los primeros 100 clientes; ingresos recurrentes sostenibles.</w:t>
            </w:r>
          </w:p>
        </w:tc>
      </w:tr>
    </w:tbl>
    <w:p w14:paraId="02D348D9" w14:textId="77777777" w:rsidR="000B374B" w:rsidRDefault="00000000">
      <w:pPr>
        <w:pStyle w:val="Heading1"/>
      </w:pPr>
      <w:bookmarkStart w:id="13" w:name="_Toc240023903"/>
      <w:r>
        <w:t>3. Mapas y Product Backlog</w:t>
      </w:r>
      <w:bookmarkEnd w:id="13"/>
    </w:p>
    <w:p w14:paraId="7E9E4CE6" w14:textId="77777777" w:rsidR="000B374B" w:rsidRDefault="00000000">
      <w:pPr>
        <w:spacing w:after="130" w:line="272" w:lineRule="auto"/>
      </w:pPr>
      <w:r>
        <w:t>El Product Backlog reúne las historias priorizadas con la técnica MoSCoW (Must/Should/Could) y una estimación en puntos de historia. El estado refleja el avance real del proyecto.</w:t>
      </w:r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620"/>
        <w:gridCol w:w="4300"/>
        <w:gridCol w:w="1050"/>
        <w:gridCol w:w="600"/>
        <w:gridCol w:w="1800"/>
      </w:tblGrid>
      <w:tr w:rsidR="000B374B" w14:paraId="0B5DBA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F909DF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FC733A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Épica</w:t>
            </w:r>
          </w:p>
        </w:tc>
        <w:tc>
          <w:tcPr>
            <w:tcW w:w="43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DD28EC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 (resumen)</w:t>
            </w:r>
          </w:p>
        </w:tc>
        <w:tc>
          <w:tcPr>
            <w:tcW w:w="105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77D00F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  <w:tc>
          <w:tcPr>
            <w:tcW w:w="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75B6A1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Pts</w:t>
            </w:r>
          </w:p>
        </w:tc>
        <w:tc>
          <w:tcPr>
            <w:tcW w:w="1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EBF689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0B374B" w14:paraId="10981A6F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C91E24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9609C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E1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028BDC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cajero quiero buscar un producto por código de barras o nombre 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BC4BF7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BB22CA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3273F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Hecho</w:t>
            </w:r>
          </w:p>
        </w:tc>
      </w:tr>
      <w:tr w:rsidR="000B374B" w14:paraId="647E234B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3ADB4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H2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FB3386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E1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F45167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cajero quiero cobrar y emitir el ticket aunque no haya internet…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E3BF52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2FA40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B36D8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Hecho</w:t>
            </w:r>
          </w:p>
        </w:tc>
      </w:tr>
      <w:tr w:rsidR="000B374B" w14:paraId="78DBA972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1CDE1E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H3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8217FD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E2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DF1EC1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sistema quiero asignar números de comprobante correlativos dentro de la tra…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AB7D6C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F7719F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CED559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Hecho</w:t>
            </w:r>
          </w:p>
        </w:tc>
      </w:tr>
      <w:tr w:rsidR="000B374B" w14:paraId="6B118829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006CD5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H4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5BE8F2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E2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043CEC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sistema quiero emitir el comprobante con reintentos para tolera…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A1D544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7F800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5E41DC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Hecho</w:t>
            </w:r>
          </w:p>
        </w:tc>
      </w:tr>
      <w:tr w:rsidR="000B374B" w14:paraId="632BDFE3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A18BC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H5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7B0C2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E3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8E385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administrador del almacén quiero registrar productos y su stock…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144B54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9ABAA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F81433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Hecho</w:t>
            </w:r>
          </w:p>
        </w:tc>
      </w:tr>
      <w:tr w:rsidR="000B374B" w14:paraId="40A244D2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38EEDE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H6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30879A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E3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CEE754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administrador quiero registrar recepciones, mermas y ajustes pa…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8D46D3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E2E72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CB204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Hecho</w:t>
            </w:r>
          </w:p>
        </w:tc>
      </w:tr>
      <w:tr w:rsidR="000B374B" w14:paraId="4DDA58D9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36FDE3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H7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B6BFE3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E4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EC39D1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cajero quiero abrir y cerrar caja con mi PIN para controlar el 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72ABF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3B0C0D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4A34DA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Hecho</w:t>
            </w:r>
          </w:p>
        </w:tc>
      </w:tr>
      <w:tr w:rsidR="000B374B" w14:paraId="43906A92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8F6BE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H8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2A518F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E5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87A4F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Walkan quiero que cada caja suba sus datos a la nube en orden p…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D0F657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875A8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A978EA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Hecho</w:t>
            </w:r>
          </w:p>
        </w:tc>
      </w:tr>
      <w:tr w:rsidR="000B374B" w14:paraId="2AD50533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553A69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H9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AE79AD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E6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7ED024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prospecto (dueño de almacén) quiero conocer Walkan y sus planes…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03DD4E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4DC636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B9ED64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Hecho</w:t>
            </w:r>
          </w:p>
        </w:tc>
      </w:tr>
      <w:tr w:rsidR="000B374B" w14:paraId="2DFD1238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353045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H10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89B07E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E6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449B0D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prospecto quiero enviar un formulario de contacto para que Walk…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FD3449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CBCA63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1FE0BA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Hecho (prototipo)</w:t>
            </w:r>
          </w:p>
        </w:tc>
      </w:tr>
      <w:tr w:rsidR="000B374B" w14:paraId="1A29D167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B0AF3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H11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3F4FCF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E7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E5AF3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equipo de Walkan quiero ver las solicitudes de alta y su estado…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7E88FF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5A8032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F4C4AD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Hecho (prototipo)</w:t>
            </w:r>
          </w:p>
        </w:tc>
      </w:tr>
      <w:tr w:rsidR="000B374B" w14:paraId="704D2D6A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532ADE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H12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A0674D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E7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A8015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equipo de Walkan quiero avanzar el onboarding del cliente y activa…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473C25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DB285E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A85837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En progreso</w:t>
            </w:r>
          </w:p>
        </w:tc>
      </w:tr>
      <w:tr w:rsidR="000B374B" w14:paraId="7CBA5B29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D429E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H13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5765A4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E8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E33AA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Walkan quiero un panel con ventas, estado y alertas de la flota…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4E6FCA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235EA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F38822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Hecho (prototipo)</w:t>
            </w:r>
          </w:p>
        </w:tc>
      </w:tr>
      <w:tr w:rsidR="000B374B" w14:paraId="20C0BD56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4839C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H14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DDEB0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E9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8D3911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prospecto quiero pagar mi plan en línea para acceder a la plata…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D30164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E9265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71406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En progreso</w:t>
            </w:r>
          </w:p>
        </w:tc>
      </w:tr>
      <w:tr w:rsidR="000B374B" w14:paraId="64CEC3AF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2C40E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H15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C34572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E9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4C0A97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Walkan quiero cobrar la cuota de forma recurrente para sostener…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3F3D7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24D1D2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9240D9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0B374B" w14:paraId="172EB5AF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35FE5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H16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6B53C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E10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79E304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Walkan quiero instalar la caja en hardware barato con arranque 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06F59C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091D64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B95641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Hecho</w:t>
            </w:r>
          </w:p>
        </w:tc>
      </w:tr>
    </w:tbl>
    <w:p w14:paraId="75FCCBA5" w14:textId="77777777" w:rsidR="000B374B" w:rsidRDefault="00000000">
      <w:pPr>
        <w:pStyle w:val="Heading1"/>
      </w:pPr>
      <w:bookmarkStart w:id="14" w:name="_Toc240023904"/>
      <w:r>
        <w:t>4. Épicas e historias de usuario</w:t>
      </w:r>
      <w:bookmarkEnd w:id="14"/>
    </w:p>
    <w:p w14:paraId="7E1D674F" w14:textId="77777777" w:rsidR="000B374B" w:rsidRDefault="00000000">
      <w:pPr>
        <w:spacing w:after="130" w:line="272" w:lineRule="auto"/>
      </w:pPr>
      <w:r>
        <w:lastRenderedPageBreak/>
        <w:t>Las épicas agrupan las historias por capacidad del sistema. Cada historia sigue el formato «Como [rol] quiero [acción] para [beneficio]» e incluye criterios de aceptación.</w:t>
      </w:r>
    </w:p>
    <w:p w14:paraId="491130F8" w14:textId="77777777" w:rsidR="000B374B" w:rsidRDefault="00000000">
      <w:pPr>
        <w:pStyle w:val="Heading2"/>
      </w:pPr>
      <w:bookmarkStart w:id="15" w:name="_Toc240023905"/>
      <w:r>
        <w:t>E1. Venta offline (caja)</w:t>
      </w:r>
      <w:bookmarkEnd w:id="15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600"/>
        <w:gridCol w:w="3800"/>
        <w:gridCol w:w="1000"/>
      </w:tblGrid>
      <w:tr w:rsidR="000B374B" w14:paraId="3D1762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9069E5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3B3AD3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</w:t>
            </w:r>
          </w:p>
        </w:tc>
        <w:tc>
          <w:tcPr>
            <w:tcW w:w="3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4C992D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Criterios de aceptación</w:t>
            </w:r>
          </w:p>
        </w:tc>
        <w:tc>
          <w:tcPr>
            <w:tcW w:w="1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9D3C19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Prior.</w:t>
            </w:r>
          </w:p>
        </w:tc>
      </w:tr>
      <w:tr w:rsidR="000B374B" w14:paraId="00F4D0A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25C7CE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6EF5E3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cajero quiero buscar un producto por código de barras o nombre para agregarlo rápido a la venta.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DBED51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(1) La pistola escribe el código y con Enter agrega el producto. (2) La búsqueda por nombre muestra máximo 10 resultados. (3) Todo operable por teclado.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2C0CD3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0B374B" w14:paraId="736B2AB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F61E0A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H2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EB5161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cajero quiero cobrar y emitir el ticket aunque no haya internet para no detener la venta.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9DE33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(1) La venta se registra y el comprobante se emite al instante. (2) La venta no espera respuesta de ningún servicio externo. (3) El número de comprobante queda firme aunque falle la conexión.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215FF6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</w:tr>
    </w:tbl>
    <w:p w14:paraId="7151CFB2" w14:textId="77777777" w:rsidR="000B374B" w:rsidRDefault="000B374B">
      <w:pPr>
        <w:spacing w:after="110"/>
      </w:pPr>
    </w:p>
    <w:p w14:paraId="6A99C231" w14:textId="77777777" w:rsidR="000B374B" w:rsidRDefault="00000000">
      <w:pPr>
        <w:pStyle w:val="Heading2"/>
      </w:pPr>
      <w:bookmarkStart w:id="16" w:name="_Toc240023906"/>
      <w:r>
        <w:t>E2. Emisión del comprobante de venta</w:t>
      </w:r>
      <w:bookmarkEnd w:id="16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"/>
        <w:gridCol w:w="2771"/>
        <w:gridCol w:w="4857"/>
        <w:gridCol w:w="853"/>
      </w:tblGrid>
      <w:tr w:rsidR="000B374B" w14:paraId="1D8C95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BBCC9C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A54B58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</w:t>
            </w:r>
          </w:p>
        </w:tc>
        <w:tc>
          <w:tcPr>
            <w:tcW w:w="3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486488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Criterios de aceptación</w:t>
            </w:r>
          </w:p>
        </w:tc>
        <w:tc>
          <w:tcPr>
            <w:tcW w:w="1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458F06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Prior.</w:t>
            </w:r>
          </w:p>
        </w:tc>
      </w:tr>
      <w:tr w:rsidR="000B374B" w14:paraId="437DF4E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614AA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H3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7A4F3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sistema quiero asignar números de comprobante correlativos dentro de la transacción de venta para no duplicar ni saltar ninguno.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3E1407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(1) Dos ventas nunca toman el mismo número. (2) Una venta abortada devuelve el número. (3) Restricción UNIQUE impide duplicados.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930D9C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0B374B" w14:paraId="7D6B908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2A57CE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H4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7751A7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sistema quiero emitir el comprobante de venta con una cola de reintentos para tolerar cortes de conexión.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844903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(1) Estados PENDIENTE→ENVIADO→ACEPTADO/RECHAZADO/REINTENTAR. (2) Reintento 1/2/5/15/60 min. (3) El rechazo de negocio es terminal; la emisión es simulada y la integración con el SII queda como trabajo futuro.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F1CDA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</w:tr>
    </w:tbl>
    <w:p w14:paraId="229382FA" w14:textId="77777777" w:rsidR="000B374B" w:rsidRDefault="000B374B">
      <w:pPr>
        <w:spacing w:after="110"/>
      </w:pPr>
    </w:p>
    <w:p w14:paraId="101469B2" w14:textId="77777777" w:rsidR="000B374B" w:rsidRDefault="00000000">
      <w:pPr>
        <w:pStyle w:val="Heading2"/>
      </w:pPr>
      <w:bookmarkStart w:id="17" w:name="_Toc240023907"/>
      <w:r>
        <w:t>E3. Inventario y bodega</w:t>
      </w:r>
      <w:bookmarkEnd w:id="17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600"/>
        <w:gridCol w:w="3800"/>
        <w:gridCol w:w="1000"/>
      </w:tblGrid>
      <w:tr w:rsidR="000B374B" w14:paraId="7C95DA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277FF7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6530AC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</w:t>
            </w:r>
          </w:p>
        </w:tc>
        <w:tc>
          <w:tcPr>
            <w:tcW w:w="3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091FC2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Criterios de aceptación</w:t>
            </w:r>
          </w:p>
        </w:tc>
        <w:tc>
          <w:tcPr>
            <w:tcW w:w="1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14372F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Prior.</w:t>
            </w:r>
          </w:p>
        </w:tc>
      </w:tr>
      <w:tr w:rsidR="000B374B" w14:paraId="0973A79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ECEEFE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H5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99559F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administrador del almacén quiero registrar productos y su stock para controlar el inventario.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769C4F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(1) Alta de producto con precio y stock inicial. (2) El stock solo cambia por movimientos (kardex). (3) Alerta de stock bajo.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57841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0B374B" w14:paraId="5B6FC62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F15D5E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H6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97AF4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administrador quiero registrar recepciones, mermas y ajustes para mantener el stock real.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2AE466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(1) Cada movimiento queda en el kardex con su motivo. (2) No se permite stock negativo en una venta.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88CEBC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Should</w:t>
            </w:r>
          </w:p>
        </w:tc>
      </w:tr>
    </w:tbl>
    <w:p w14:paraId="6A12C247" w14:textId="77777777" w:rsidR="000B374B" w:rsidRDefault="000B374B">
      <w:pPr>
        <w:spacing w:after="110"/>
      </w:pPr>
    </w:p>
    <w:p w14:paraId="6CB40963" w14:textId="77777777" w:rsidR="000B374B" w:rsidRDefault="00000000">
      <w:pPr>
        <w:pStyle w:val="Heading2"/>
      </w:pPr>
      <w:bookmarkStart w:id="18" w:name="_Toc240023908"/>
      <w:r>
        <w:t>E4. Caja y cajeros</w:t>
      </w:r>
      <w:bookmarkEnd w:id="18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600"/>
        <w:gridCol w:w="3800"/>
        <w:gridCol w:w="1000"/>
      </w:tblGrid>
      <w:tr w:rsidR="000B374B" w14:paraId="25E76F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D914DF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029D3C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</w:t>
            </w:r>
          </w:p>
        </w:tc>
        <w:tc>
          <w:tcPr>
            <w:tcW w:w="3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56C1B1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Criterios de aceptación</w:t>
            </w:r>
          </w:p>
        </w:tc>
        <w:tc>
          <w:tcPr>
            <w:tcW w:w="1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51744C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Prior.</w:t>
            </w:r>
          </w:p>
        </w:tc>
      </w:tr>
      <w:tr w:rsidR="000B374B" w14:paraId="7F98EE8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9A930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H7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07D56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cajero quiero abrir y cerrar caja con mi PIN para controlar el turno.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91AF8C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(1) Login por PIN. (2) Solo una caja abierta a la vez. (3) Cierre registra monto y fecha.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08686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</w:tr>
    </w:tbl>
    <w:p w14:paraId="2903D86F" w14:textId="77777777" w:rsidR="000B374B" w:rsidRDefault="000B374B">
      <w:pPr>
        <w:spacing w:after="110"/>
      </w:pPr>
    </w:p>
    <w:p w14:paraId="1392EC13" w14:textId="77777777" w:rsidR="000B374B" w:rsidRDefault="00000000">
      <w:pPr>
        <w:pStyle w:val="Heading2"/>
      </w:pPr>
      <w:bookmarkStart w:id="19" w:name="_Toc240023909"/>
      <w:r>
        <w:t>E5. Sincronización a la nube</w:t>
      </w:r>
      <w:bookmarkEnd w:id="19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600"/>
        <w:gridCol w:w="3800"/>
        <w:gridCol w:w="1000"/>
      </w:tblGrid>
      <w:tr w:rsidR="000B374B" w14:paraId="7B1E9D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774EE7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ID</w:t>
            </w:r>
          </w:p>
        </w:tc>
        <w:tc>
          <w:tcPr>
            <w:tcW w:w="3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1A97A9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</w:t>
            </w:r>
          </w:p>
        </w:tc>
        <w:tc>
          <w:tcPr>
            <w:tcW w:w="3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38FA85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Criterios de aceptación</w:t>
            </w:r>
          </w:p>
        </w:tc>
        <w:tc>
          <w:tcPr>
            <w:tcW w:w="1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EFAF22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Prior.</w:t>
            </w:r>
          </w:p>
        </w:tc>
      </w:tr>
      <w:tr w:rsidR="000B374B" w14:paraId="6787801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9FEFD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H8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BFF6F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Walkan quiero que cada caja suba sus datos a la nube en orden para respaldar y monitorear.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728453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(1) Envío unidireccional local→nube. (2) Orden estricto (FIFO). (3) Reintento ante fallo, sin perder datos.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4B4449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</w:tr>
    </w:tbl>
    <w:p w14:paraId="54497E1E" w14:textId="77777777" w:rsidR="000B374B" w:rsidRDefault="000B374B">
      <w:pPr>
        <w:spacing w:after="110"/>
      </w:pPr>
    </w:p>
    <w:p w14:paraId="22783298" w14:textId="77777777" w:rsidR="000B374B" w:rsidRDefault="00000000">
      <w:pPr>
        <w:pStyle w:val="Heading2"/>
      </w:pPr>
      <w:bookmarkStart w:id="20" w:name="_Toc240023910"/>
      <w:r>
        <w:t>E6. Sitio comercial y captación</w:t>
      </w:r>
      <w:bookmarkEnd w:id="20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600"/>
        <w:gridCol w:w="3800"/>
        <w:gridCol w:w="1000"/>
      </w:tblGrid>
      <w:tr w:rsidR="000B374B" w14:paraId="2D014C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39C80F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BCD54B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</w:t>
            </w:r>
          </w:p>
        </w:tc>
        <w:tc>
          <w:tcPr>
            <w:tcW w:w="3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4F832C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Criterios de aceptación</w:t>
            </w:r>
          </w:p>
        </w:tc>
        <w:tc>
          <w:tcPr>
            <w:tcW w:w="1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682286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Prior.</w:t>
            </w:r>
          </w:p>
        </w:tc>
      </w:tr>
      <w:tr w:rsidR="000B374B" w14:paraId="1B604FA5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D1E1C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H9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CF890C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prospecto (dueño de almacén) quiero conocer Walkan y sus planes para decidir si me sirve.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C997EE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(1) Página con producto, diferenciadores y planes. (2) Responsive. (3) Llamado a la acción claro.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D667FD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0B374B" w14:paraId="12DAA76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DC34CC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H10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E2575F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prospecto quiero enviar un formulario de contacto para que Walkan me contacte.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3E8226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(1) Formulario con datos del negocio y plan. (2) La solicitud llega a Walkan. (3) Confirmación al enviar.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13ACD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</w:tr>
    </w:tbl>
    <w:p w14:paraId="6955A29D" w14:textId="77777777" w:rsidR="000B374B" w:rsidRDefault="000B374B">
      <w:pPr>
        <w:spacing w:after="110"/>
      </w:pPr>
    </w:p>
    <w:p w14:paraId="154C4CB6" w14:textId="77777777" w:rsidR="000B374B" w:rsidRDefault="00000000">
      <w:pPr>
        <w:pStyle w:val="Heading2"/>
      </w:pPr>
      <w:bookmarkStart w:id="21" w:name="_Toc240023911"/>
      <w:r>
        <w:t>E7. Onboarding y administración</w:t>
      </w:r>
      <w:bookmarkEnd w:id="21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600"/>
        <w:gridCol w:w="3800"/>
        <w:gridCol w:w="1000"/>
      </w:tblGrid>
      <w:tr w:rsidR="000B374B" w14:paraId="437D2A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279645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BC98BA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</w:t>
            </w:r>
          </w:p>
        </w:tc>
        <w:tc>
          <w:tcPr>
            <w:tcW w:w="3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3BF23B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Criterios de aceptación</w:t>
            </w:r>
          </w:p>
        </w:tc>
        <w:tc>
          <w:tcPr>
            <w:tcW w:w="1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C8B965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Prior.</w:t>
            </w:r>
          </w:p>
        </w:tc>
      </w:tr>
      <w:tr w:rsidR="000B374B" w14:paraId="7B86D02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C56CE2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H11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EEE57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equipo de Walkan quiero ver las solicitudes de alta y su estado para gestionarlas.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E66F2E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(1) Bandeja con filtros. (2) Detalle con datos y pago. (3) Estados del onboarding.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442D33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0B374B" w14:paraId="4DC4524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ED0F3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H12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6E5654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equipo de Walkan quiero avanzar el onboarding del cliente y activar la cuenta solo con el pago confirmado.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F28CC9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(1) Máquina de estados lead→activa. (2) No activa sin pago. (3) Registro auditable.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0FE4AC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</w:tr>
    </w:tbl>
    <w:p w14:paraId="7F966089" w14:textId="77777777" w:rsidR="000B374B" w:rsidRDefault="000B374B">
      <w:pPr>
        <w:spacing w:after="110"/>
      </w:pPr>
    </w:p>
    <w:p w14:paraId="47025EAE" w14:textId="77777777" w:rsidR="000B374B" w:rsidRDefault="00000000">
      <w:pPr>
        <w:pStyle w:val="Heading2"/>
      </w:pPr>
      <w:bookmarkStart w:id="22" w:name="_Toc240023912"/>
      <w:r>
        <w:t>E8. Monitoreo (dashboard)</w:t>
      </w:r>
      <w:bookmarkEnd w:id="22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600"/>
        <w:gridCol w:w="3800"/>
        <w:gridCol w:w="1000"/>
      </w:tblGrid>
      <w:tr w:rsidR="000B374B" w14:paraId="384781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F71D3E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2999CE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</w:t>
            </w:r>
          </w:p>
        </w:tc>
        <w:tc>
          <w:tcPr>
            <w:tcW w:w="3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FE5C36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Criterios de aceptación</w:t>
            </w:r>
          </w:p>
        </w:tc>
        <w:tc>
          <w:tcPr>
            <w:tcW w:w="1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245E6E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Prior.</w:t>
            </w:r>
          </w:p>
        </w:tc>
      </w:tr>
      <w:tr w:rsidR="000B374B" w14:paraId="2725FAA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3FAF51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H13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358985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Walkan quiero un panel con ventas, estado y alertas de la flota de cajas para monitorearlas.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E99E03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(1) KPIs de ventas y comprobantes. (2) Estado online/offline por caja. (3) Documentos en cola de emisión y stock bajo.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5FCC1A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Should</w:t>
            </w:r>
          </w:p>
        </w:tc>
      </w:tr>
    </w:tbl>
    <w:p w14:paraId="770EBB00" w14:textId="77777777" w:rsidR="000B374B" w:rsidRDefault="000B374B">
      <w:pPr>
        <w:spacing w:after="110"/>
      </w:pPr>
    </w:p>
    <w:p w14:paraId="0B28EE62" w14:textId="77777777" w:rsidR="000B374B" w:rsidRDefault="00000000">
      <w:pPr>
        <w:pStyle w:val="Heading2"/>
      </w:pPr>
      <w:bookmarkStart w:id="23" w:name="_Toc240023913"/>
      <w:r>
        <w:t>E9. Pagos y suscripción</w:t>
      </w:r>
      <w:bookmarkEnd w:id="23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600"/>
        <w:gridCol w:w="3800"/>
        <w:gridCol w:w="1000"/>
      </w:tblGrid>
      <w:tr w:rsidR="000B374B" w14:paraId="6EDEB8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4DD0FC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5733E8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</w:t>
            </w:r>
          </w:p>
        </w:tc>
        <w:tc>
          <w:tcPr>
            <w:tcW w:w="3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6F1562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Criterios de aceptación</w:t>
            </w:r>
          </w:p>
        </w:tc>
        <w:tc>
          <w:tcPr>
            <w:tcW w:w="1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944317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Prior.</w:t>
            </w:r>
          </w:p>
        </w:tc>
      </w:tr>
      <w:tr w:rsidR="000B374B" w14:paraId="4405FA65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4C629F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H14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706AA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prospecto quiero pagar mi plan en línea para acceder a la plataforma.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B8F42A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(1) Integración con Flow. (2) Redirección al checkout. (3) Webhook confirma el pago.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7BEB7E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0B374B" w14:paraId="2A85425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63C251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H15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227E2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Walkan quiero cobrar la cuota de forma recurrente para sostener el servicio.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4EB17A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(1) Suscripción en Flow. (2) Estado activa/impaga en la cuenta.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FB735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Should</w:t>
            </w:r>
          </w:p>
        </w:tc>
      </w:tr>
    </w:tbl>
    <w:p w14:paraId="554E42F1" w14:textId="77777777" w:rsidR="000B374B" w:rsidRDefault="000B374B">
      <w:pPr>
        <w:spacing w:after="110"/>
      </w:pPr>
    </w:p>
    <w:p w14:paraId="366AFAC2" w14:textId="77777777" w:rsidR="000B374B" w:rsidRDefault="00000000">
      <w:pPr>
        <w:pStyle w:val="Heading2"/>
      </w:pPr>
      <w:bookmarkStart w:id="24" w:name="_Toc240023914"/>
      <w:r>
        <w:t>E10. Despliegue y operación</w:t>
      </w:r>
      <w:bookmarkEnd w:id="24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600"/>
        <w:gridCol w:w="3800"/>
        <w:gridCol w:w="1000"/>
      </w:tblGrid>
      <w:tr w:rsidR="000B374B" w14:paraId="178989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22AAD6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009CB8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</w:t>
            </w:r>
          </w:p>
        </w:tc>
        <w:tc>
          <w:tcPr>
            <w:tcW w:w="3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893BE6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Criterios de aceptación</w:t>
            </w:r>
          </w:p>
        </w:tc>
        <w:tc>
          <w:tcPr>
            <w:tcW w:w="1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CBC677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Prior.</w:t>
            </w:r>
          </w:p>
        </w:tc>
      </w:tr>
      <w:tr w:rsidR="000B374B" w14:paraId="2514AE9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7BAE52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H16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DB4600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Walkan quiero instalar la caja en hardware barato con arranque automático para operar en el local.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19290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(1) Corre en TV Box (~US$50). (2) Servicio systemd con reinicio. (3) Kiosco a pantalla completa.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4869ED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Must</w:t>
            </w:r>
          </w:p>
        </w:tc>
      </w:tr>
    </w:tbl>
    <w:p w14:paraId="257BD79D" w14:textId="77777777" w:rsidR="000B374B" w:rsidRDefault="000B374B">
      <w:pPr>
        <w:spacing w:after="110"/>
      </w:pPr>
    </w:p>
    <w:p w14:paraId="1B0B7150" w14:textId="77777777" w:rsidR="000B374B" w:rsidRPr="008304D7" w:rsidRDefault="00000000">
      <w:pPr>
        <w:pStyle w:val="Heading1"/>
        <w:rPr>
          <w:lang w:val="en-US"/>
        </w:rPr>
      </w:pPr>
      <w:bookmarkStart w:id="25" w:name="_Toc240023915"/>
      <w:r w:rsidRPr="008304D7">
        <w:rPr>
          <w:lang w:val="en-US"/>
        </w:rPr>
        <w:lastRenderedPageBreak/>
        <w:t>5. Impact Mapping y User Story Mapping</w:t>
      </w:r>
      <w:bookmarkEnd w:id="25"/>
    </w:p>
    <w:p w14:paraId="2106C449" w14:textId="77777777" w:rsidR="000B374B" w:rsidRDefault="00000000">
      <w:pPr>
        <w:pStyle w:val="Heading2"/>
      </w:pPr>
      <w:bookmarkStart w:id="26" w:name="_Toc240023916"/>
      <w:r>
        <w:t>5.1 Impact Mapping</w:t>
      </w:r>
      <w:bookmarkEnd w:id="26"/>
    </w:p>
    <w:p w14:paraId="1BA4DD2B" w14:textId="77777777" w:rsidR="000B374B" w:rsidRDefault="00000000">
      <w:pPr>
        <w:spacing w:after="130" w:line="272" w:lineRule="auto"/>
      </w:pPr>
      <w:r>
        <w:t>El Impact Map conecta la meta de negocio con los actores, los cambios de comportamiento que buscamos en ellos (impactos) y los entregables que los habilitan. Se lee: Meta → ¿Quién? → ¿Cómo? → ¿Qué?</w:t>
      </w:r>
    </w:p>
    <w:p w14:paraId="1EC57A63" w14:textId="77777777" w:rsidR="000B374B" w:rsidRDefault="00000000">
      <w:pPr>
        <w:spacing w:after="130" w:line="272" w:lineRule="auto"/>
      </w:pPr>
      <w:r>
        <w:rPr>
          <w:b/>
          <w:bCs/>
        </w:rPr>
        <w:t xml:space="preserve">Meta: </w:t>
      </w:r>
      <w:r>
        <w:t>que 100 almacenes de barrio operen con Walkan, vendiendo y facturando sin depender de internet.</w:t>
      </w:r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20"/>
      </w:tblGrid>
      <w:tr w:rsidR="000B374B" w14:paraId="157938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F4F18C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Actor (¿Quién?)</w:t>
            </w:r>
          </w:p>
        </w:tc>
        <w:tc>
          <w:tcPr>
            <w:tcW w:w="32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E34993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Impacto (¿Cómo cambia?)</w:t>
            </w:r>
          </w:p>
        </w:tc>
        <w:tc>
          <w:tcPr>
            <w:tcW w:w="3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8A4B58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Entregable (¿Qué?)</w:t>
            </w:r>
          </w:p>
        </w:tc>
      </w:tr>
      <w:tr w:rsidR="000B374B" w14:paraId="464E50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7E1ACE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Almacenero / cajero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D73205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Vende y factura sin depender de internet; controla su stock</w:t>
            </w:r>
          </w:p>
        </w:tc>
        <w:tc>
          <w:tcPr>
            <w:tcW w:w="3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A6B3D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Caja offline, comprobante de venta, inventario</w:t>
            </w:r>
          </w:p>
        </w:tc>
      </w:tr>
      <w:tr w:rsidR="000B374B" w14:paraId="1AA1A2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85ECED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Dueño del negocio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DF12F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Contrata sin gran inversión y monitorea su negocio</w:t>
            </w:r>
          </w:p>
        </w:tc>
        <w:tc>
          <w:tcPr>
            <w:tcW w:w="3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E789E3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Sitio comercial, planes, dashboard</w:t>
            </w:r>
          </w:p>
        </w:tc>
      </w:tr>
      <w:tr w:rsidR="000B374B" w14:paraId="7ED5C2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E31A6E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Equipo Walkan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79CE52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Capta, da de alta y monitorea la flota</w:t>
            </w:r>
          </w:p>
        </w:tc>
        <w:tc>
          <w:tcPr>
            <w:tcW w:w="3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ECE9E5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Administración con onboarding, dashboard, pago</w:t>
            </w:r>
          </w:p>
        </w:tc>
      </w:tr>
      <w:tr w:rsidR="000B374B" w14:paraId="29E2D2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8C8C3E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SII (trabajo futuro)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ED193D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Recibe los documentos cuando se integre (trabajo futuro)</w:t>
            </w:r>
          </w:p>
        </w:tc>
        <w:tc>
          <w:tcPr>
            <w:tcW w:w="3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EE1685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Cola de emisión con reintentos; integración SII como trabajo futuro</w:t>
            </w:r>
          </w:p>
        </w:tc>
      </w:tr>
    </w:tbl>
    <w:p w14:paraId="7DB5E8BB" w14:textId="77777777" w:rsidR="000B374B" w:rsidRDefault="000B374B">
      <w:pPr>
        <w:spacing w:after="110"/>
      </w:pPr>
    </w:p>
    <w:p w14:paraId="46AE5421" w14:textId="77777777" w:rsidR="000B374B" w:rsidRDefault="00000000">
      <w:pPr>
        <w:pStyle w:val="Heading2"/>
      </w:pPr>
      <w:bookmarkStart w:id="27" w:name="_Toc240023917"/>
      <w:r>
        <w:t>5.2 User Story Mapping</w:t>
      </w:r>
      <w:bookmarkEnd w:id="27"/>
    </w:p>
    <w:p w14:paraId="28DE5C1E" w14:textId="77777777" w:rsidR="000B374B" w:rsidRDefault="00000000">
      <w:pPr>
        <w:spacing w:after="130" w:line="272" w:lineRule="auto"/>
      </w:pPr>
      <w:r>
        <w:t>El Story Map ordena las actividades del usuario en secuencia (la «columna vertebral») y ubica bajo cada una las historias, organizadas por entrega. La primera fila es el MVP: el mínimo que permite operar de punta a punta.</w:t>
      </w:r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20"/>
      </w:tblGrid>
      <w:tr w:rsidR="000B374B" w14:paraId="497DA4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80B47A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Conocer</w:t>
            </w:r>
          </w:p>
        </w:tc>
        <w:tc>
          <w:tcPr>
            <w:tcW w:w="15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989465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Contratar</w:t>
            </w:r>
          </w:p>
        </w:tc>
        <w:tc>
          <w:tcPr>
            <w:tcW w:w="15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81CC12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Dar de alta</w:t>
            </w:r>
          </w:p>
        </w:tc>
        <w:tc>
          <w:tcPr>
            <w:tcW w:w="15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7E9F29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Configurar</w:t>
            </w:r>
          </w:p>
        </w:tc>
        <w:tc>
          <w:tcPr>
            <w:tcW w:w="15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ACD2D1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Vender</w:t>
            </w:r>
          </w:p>
        </w:tc>
        <w:tc>
          <w:tcPr>
            <w:tcW w:w="15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207D90" w14:textId="77777777" w:rsidR="000B374B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Monitorear</w:t>
            </w:r>
          </w:p>
        </w:tc>
      </w:tr>
      <w:tr w:rsidR="000B374B" w14:paraId="08B38F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19BC64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H9 Ver producto y planes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5D3D85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H10 Enviar contacto / H14 Pagar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0DCE18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H11 Bandeja / H12 Onboarding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A819BA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H5 Cargar productos / H7 Abrir caja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EFD872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 Buscar / H2 Cobrar offline</w:t>
            </w:r>
          </w:p>
        </w:tc>
        <w:tc>
          <w:tcPr>
            <w:tcW w:w="15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4F927C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H13 Dashboard / H8 Sync</w:t>
            </w:r>
          </w:p>
        </w:tc>
      </w:tr>
      <w:tr w:rsidR="000B374B" w14:paraId="6A6AEC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9B46E5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(MVP)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FBACBD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(MVP)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1E97B7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(MVP)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AF2525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(MVP)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30B1DD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(MVP)</w:t>
            </w:r>
          </w:p>
        </w:tc>
        <w:tc>
          <w:tcPr>
            <w:tcW w:w="15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2458AF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(MVP)</w:t>
            </w:r>
          </w:p>
        </w:tc>
      </w:tr>
      <w:tr w:rsidR="000B374B" w14:paraId="442183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016877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Blog / testimonios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11659D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H15 Suscripción recurrente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73FD59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Firma de contrato digital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CAF37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Import masivo de catálogo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EB9FB6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Promociones / devoluciones</w:t>
            </w:r>
          </w:p>
        </w:tc>
        <w:tc>
          <w:tcPr>
            <w:tcW w:w="15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5ABD6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Alertas por correo</w:t>
            </w:r>
          </w:p>
        </w:tc>
      </w:tr>
      <w:tr w:rsidR="000B374B" w14:paraId="2A488E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BD6504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(v2)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D91CCE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(v2)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32AFDA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(v2)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910DB2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(v2)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C7404B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(v2)</w:t>
            </w:r>
          </w:p>
        </w:tc>
        <w:tc>
          <w:tcPr>
            <w:tcW w:w="15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FA3824" w14:textId="77777777" w:rsidR="000B374B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(v2)</w:t>
            </w:r>
          </w:p>
        </w:tc>
      </w:tr>
    </w:tbl>
    <w:p w14:paraId="3C7F564E" w14:textId="77777777" w:rsidR="000B374B" w:rsidRDefault="000B374B">
      <w:pPr>
        <w:spacing w:after="110"/>
      </w:pPr>
    </w:p>
    <w:p w14:paraId="7C1EBB49" w14:textId="77777777" w:rsidR="000B374B" w:rsidRDefault="00000000">
      <w:pPr>
        <w:spacing w:after="130" w:line="272" w:lineRule="auto"/>
      </w:pPr>
      <w:r>
        <w:t>La fila MVP define el camino más corto para que un almacén conozca Walkan, contrate, se dé de alta, configure su caja, venda offline y sea monitoreado. Las filas siguientes (v2) son mejoras que amplían cada actividad sin ser indispensables para operar.</w:t>
      </w:r>
    </w:p>
    <w:sectPr w:rsidR="000B374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C71DA" w14:textId="77777777" w:rsidR="00CB6250" w:rsidRDefault="00CB6250">
      <w:r>
        <w:separator/>
      </w:r>
    </w:p>
  </w:endnote>
  <w:endnote w:type="continuationSeparator" w:id="0">
    <w:p w14:paraId="544A5613" w14:textId="77777777" w:rsidR="00CB6250" w:rsidRDefault="00CB6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AFAB4" w14:textId="77777777" w:rsidR="000B374B" w:rsidRDefault="00000000">
    <w:pPr>
      <w:jc w:val="center"/>
    </w:pPr>
    <w:r>
      <w:rPr>
        <w:color w:val="586459"/>
        <w:sz w:val="16"/>
        <w:szCs w:val="16"/>
      </w:rPr>
      <w:t xml:space="preserve">Walkan · Planificación · </w:t>
    </w:r>
    <w:r>
      <w:rPr>
        <w:color w:val="586459"/>
        <w:sz w:val="16"/>
        <w:szCs w:val="16"/>
      </w:rPr>
      <w:fldChar w:fldCharType="begin"/>
    </w:r>
    <w:r>
      <w:rPr>
        <w:color w:val="586459"/>
        <w:sz w:val="16"/>
        <w:szCs w:val="16"/>
      </w:rPr>
      <w:instrText>PAGE</w:instrText>
    </w:r>
    <w:r>
      <w:rPr>
        <w:color w:val="586459"/>
        <w:sz w:val="16"/>
        <w:szCs w:val="16"/>
      </w:rPr>
      <w:fldChar w:fldCharType="separate"/>
    </w:r>
    <w:r w:rsidR="008304D7">
      <w:rPr>
        <w:noProof/>
        <w:color w:val="586459"/>
        <w:sz w:val="16"/>
        <w:szCs w:val="16"/>
      </w:rPr>
      <w:t>1</w:t>
    </w:r>
    <w:r>
      <w:rPr>
        <w:color w:val="5864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9ECF0" w14:textId="77777777" w:rsidR="00CB6250" w:rsidRDefault="00CB6250">
      <w:r>
        <w:separator/>
      </w:r>
    </w:p>
  </w:footnote>
  <w:footnote w:type="continuationSeparator" w:id="0">
    <w:p w14:paraId="0AF27EE8" w14:textId="77777777" w:rsidR="00CB6250" w:rsidRDefault="00CB62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E1EC4"/>
    <w:multiLevelType w:val="hybridMultilevel"/>
    <w:tmpl w:val="0DC0C8DE"/>
    <w:lvl w:ilvl="0" w:tplc="6BDA142C">
      <w:start w:val="1"/>
      <w:numFmt w:val="bullet"/>
      <w:lvlText w:val="●"/>
      <w:lvlJc w:val="left"/>
      <w:pPr>
        <w:ind w:left="720" w:hanging="360"/>
      </w:pPr>
    </w:lvl>
    <w:lvl w:ilvl="1" w:tplc="525C038A">
      <w:start w:val="1"/>
      <w:numFmt w:val="bullet"/>
      <w:lvlText w:val="○"/>
      <w:lvlJc w:val="left"/>
      <w:pPr>
        <w:ind w:left="1440" w:hanging="360"/>
      </w:pPr>
    </w:lvl>
    <w:lvl w:ilvl="2" w:tplc="24FC5EC4">
      <w:start w:val="1"/>
      <w:numFmt w:val="bullet"/>
      <w:lvlText w:val="■"/>
      <w:lvlJc w:val="left"/>
      <w:pPr>
        <w:ind w:left="2160" w:hanging="360"/>
      </w:pPr>
    </w:lvl>
    <w:lvl w:ilvl="3" w:tplc="FA229F68">
      <w:start w:val="1"/>
      <w:numFmt w:val="bullet"/>
      <w:lvlText w:val="●"/>
      <w:lvlJc w:val="left"/>
      <w:pPr>
        <w:ind w:left="2880" w:hanging="360"/>
      </w:pPr>
    </w:lvl>
    <w:lvl w:ilvl="4" w:tplc="FC645600">
      <w:start w:val="1"/>
      <w:numFmt w:val="bullet"/>
      <w:lvlText w:val="○"/>
      <w:lvlJc w:val="left"/>
      <w:pPr>
        <w:ind w:left="3600" w:hanging="360"/>
      </w:pPr>
    </w:lvl>
    <w:lvl w:ilvl="5" w:tplc="A806607A">
      <w:start w:val="1"/>
      <w:numFmt w:val="bullet"/>
      <w:lvlText w:val="■"/>
      <w:lvlJc w:val="left"/>
      <w:pPr>
        <w:ind w:left="4320" w:hanging="360"/>
      </w:pPr>
    </w:lvl>
    <w:lvl w:ilvl="6" w:tplc="9B50FAEA">
      <w:start w:val="1"/>
      <w:numFmt w:val="bullet"/>
      <w:lvlText w:val="●"/>
      <w:lvlJc w:val="left"/>
      <w:pPr>
        <w:ind w:left="5040" w:hanging="360"/>
      </w:pPr>
    </w:lvl>
    <w:lvl w:ilvl="7" w:tplc="9E828AA8">
      <w:start w:val="1"/>
      <w:numFmt w:val="bullet"/>
      <w:lvlText w:val="●"/>
      <w:lvlJc w:val="left"/>
      <w:pPr>
        <w:ind w:left="5760" w:hanging="360"/>
      </w:pPr>
    </w:lvl>
    <w:lvl w:ilvl="8" w:tplc="B6E60CE6">
      <w:start w:val="1"/>
      <w:numFmt w:val="bullet"/>
      <w:lvlText w:val="●"/>
      <w:lvlJc w:val="left"/>
      <w:pPr>
        <w:ind w:left="6480" w:hanging="360"/>
      </w:pPr>
    </w:lvl>
  </w:abstractNum>
  <w:num w:numId="1" w16cid:durableId="10694244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74B"/>
    <w:rsid w:val="000B374B"/>
    <w:rsid w:val="00743811"/>
    <w:rsid w:val="008304D7"/>
    <w:rsid w:val="00CB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BD7C2"/>
  <w15:docId w15:val="{0B6E27EB-AE7C-4A4D-90A4-A2A6DCECC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2A22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50"/>
      <w:outlineLvl w:val="0"/>
    </w:pPr>
    <w:rPr>
      <w:b/>
      <w:bCs/>
      <w:color w:val="0F5132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1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304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304D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2428</Words>
  <Characters>13360</Characters>
  <Application>Microsoft Office Word</Application>
  <DocSecurity>0</DocSecurity>
  <Lines>111</Lines>
  <Paragraphs>31</Paragraphs>
  <ScaleCrop>false</ScaleCrop>
  <Company/>
  <LinksUpToDate>false</LinksUpToDate>
  <CharactersWithSpaces>15757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 Walkan</dc:title>
  <dc:creator>Walkan</dc:creator>
  <cp:lastModifiedBy>FRANCO IGNACIO NUNEZ ACEVEDO</cp:lastModifiedBy>
  <cp:revision>2</cp:revision>
  <dcterms:created xsi:type="dcterms:W3CDTF">2026-08-28T19:37:00Z</dcterms:created>
  <dcterms:modified xsi:type="dcterms:W3CDTF">2026-09-11T15:58:00Z</dcterms:modified>
</cp:coreProperties>
</file>