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777C3519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777C3519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622ADF8E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413FC780" w:rsidRDefault="004D01C9" w14:paraId="1BABF3D9" w14:textId="07D15B4F">
                  <w:pPr>
                    <w:pStyle w:val="Normal"/>
                    <w:spacing w:before="120" w:line="240" w:lineRule="auto"/>
                    <w:ind w:left="0"/>
                    <w:rPr>
                      <w:noProof w:val="0"/>
                      <w:lang w:val="tr-TR"/>
                    </w:rPr>
                  </w:pPr>
                  <w:r w:rsidRPr="413FC780" w:rsidR="5C22900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lang w:val="tr-TR"/>
                    </w:rPr>
                    <w:t>NA0003011-DSS-00277</w:t>
                  </w:r>
                </w:p>
              </w:tc>
            </w:tr>
            <w:tr w:rsidR="00914FB6" w:rsidTr="622ADF8E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413FC780" w:rsidRDefault="00914FB6" w14:paraId="2BFCFFE6" w14:textId="3DEC1C97">
                  <w:pPr>
                    <w:pStyle w:val="Normal"/>
                    <w:spacing w:before="120" w:line="240" w:lineRule="auto"/>
                    <w:ind w:left="0"/>
                    <w:rPr>
                      <w:noProof w:val="0"/>
                      <w:lang w:val="tr-TR"/>
                    </w:rPr>
                  </w:pPr>
                  <w:r w:rsidRPr="413FC780" w:rsidR="279D37E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lang w:val="tr-TR"/>
                    </w:rPr>
                    <w:t>NEM42106-PIDS-041</w:t>
                  </w:r>
                </w:p>
              </w:tc>
            </w:tr>
            <w:tr w:rsidR="00914FB6" w:rsidTr="622ADF8E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622ADF8E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2D6A0CDA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413FC780" w:rsidR="13AE4B02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622ADF8E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6ABD598C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622ADF8E" w:rsidR="6042A05D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622ADF8E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777C3519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777C3519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51AB9466" w14:paraId="6EB1A014" w14:textId="77777777">
              <w:tc>
                <w:tcPr>
                  <w:tcW w:w="8988" w:type="dxa"/>
                  <w:tcMar/>
                </w:tcPr>
                <w:p w:rsidR="00CB70A6" w:rsidP="51AB9466" w:rsidRDefault="00CB70A6" w14:paraId="5BD0A75E" w14:textId="45E7387D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Software </w:t>
                  </w:r>
                  <w:proofErr w:type="spellStart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</w:t>
                  </w:r>
                  <w:proofErr w:type="spellEnd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assert</w:t>
                  </w:r>
                  <w:proofErr w:type="spellEnd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1, </w:t>
                  </w:r>
                  <w:proofErr w:type="spellStart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2 </w:t>
                  </w:r>
                  <w:proofErr w:type="spellStart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or</w:t>
                  </w:r>
                  <w:proofErr w:type="spellEnd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5 fire </w:t>
                  </w:r>
                  <w:proofErr w:type="spellStart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when</w:t>
                  </w:r>
                  <w:proofErr w:type="spellEnd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</w:t>
                  </w:r>
                  <w:proofErr w:type="spellEnd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thermal</w:t>
                  </w:r>
                  <w:proofErr w:type="spellEnd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input</w:t>
                  </w:r>
                  <w:proofErr w:type="spellEnd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at SC Domain is </w:t>
                  </w:r>
                  <w:proofErr w:type="spellStart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over</w:t>
                  </w:r>
                  <w:proofErr w:type="spellEnd"/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3476.72 mV at 0 C° reference </w:t>
                  </w:r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junction</w:t>
                  </w:r>
                  <w:r w:rsidRPr="51AB9466" w:rsidR="6A6BE0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777C3519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777C3519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413FC780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413FC780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15B670DB">
                  <w:pPr>
                    <w:spacing w:before="120"/>
                    <w:jc w:val="center"/>
                  </w:pPr>
                  <w:sdt>
                    <w:sdtPr>
                      <w:id w:val="1513854917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413FC780" w:rsidR="131CD64F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B768DEA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777C3519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777C3519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622ADF8E" w14:paraId="07CFC0DD" w14:textId="77777777">
              <w:tc>
                <w:tcPr>
                  <w:tcW w:w="8988" w:type="dxa"/>
                  <w:tcMar/>
                </w:tcPr>
                <w:p w:rsidR="00087DFA" w:rsidP="205F7FA3" w:rsidRDefault="00087DFA" w14:paraId="42CE84F7" w14:textId="5558E338">
                  <w:pPr>
                    <w:pStyle w:val="Normal"/>
                  </w:pPr>
                  <w:r w:rsidR="1D6F56DA">
                    <w:rPr/>
                    <w:t xml:space="preserve">Yangın algılama </w:t>
                  </w:r>
                  <w:r w:rsidR="4F358D68">
                    <w:rPr/>
                    <w:t xml:space="preserve">işlevimize </w:t>
                  </w:r>
                  <w:r w:rsidR="1D6F56DA">
                    <w:rPr/>
                    <w:t xml:space="preserve">ait </w:t>
                  </w:r>
                  <w:r w:rsidR="1D6F56DA">
                    <w:rPr/>
                    <w:t>gereksinimidir.</w:t>
                  </w:r>
                  <w:r w:rsidR="5209BD64">
                    <w:rPr/>
                    <w:t xml:space="preserve">3476.72 mV değeri </w:t>
                  </w:r>
                  <w:r w:rsidRPr="622ADF8E" w:rsidR="6EAB0B0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verilmesinin</w:t>
                  </w:r>
                  <w:r w:rsidRPr="622ADF8E" w:rsidR="6EAB0B01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sebebi</w:t>
                  </w:r>
                  <w:r w:rsidRPr="622ADF8E" w:rsidR="48921666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622ADF8E" w:rsidR="596C3F88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</w:t>
                  </w:r>
                  <w:r w:rsidRPr="622ADF8E" w:rsidR="4892166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ignal</w:t>
                  </w:r>
                  <w:proofErr w:type="spellEnd"/>
                  <w:r w:rsidRPr="622ADF8E" w:rsidR="4892166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622ADF8E" w:rsidR="0BDAAF2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</w:t>
                  </w:r>
                  <w:r w:rsidRPr="622ADF8E" w:rsidR="4892166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omainde 12.209mV’ un </w:t>
                  </w:r>
                  <w:r w:rsidRPr="622ADF8E" w:rsidR="4C17AA9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(300 </w:t>
                  </w:r>
                  <w:r w:rsidRPr="622ADF8E" w:rsidR="4C17AA9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derece)</w:t>
                  </w:r>
                  <w:r w:rsidRPr="622ADF8E" w:rsidR="48921666"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  <w:t xml:space="preserve"> </w:t>
                  </w:r>
                  <w:r w:rsidR="5209BD64">
                    <w:rPr/>
                    <w:t>SC</w:t>
                  </w:r>
                  <w:r w:rsidR="5209BD64">
                    <w:rPr/>
                    <w:t xml:space="preserve"> </w:t>
                  </w:r>
                  <w:r w:rsidR="5CB521C5">
                    <w:rPr/>
                    <w:t>D</w:t>
                  </w:r>
                  <w:r w:rsidR="5209BD64">
                    <w:rPr/>
                    <w:t xml:space="preserve">omaindeki karşılığı </w:t>
                  </w:r>
                  <w:r w:rsidR="5209BD64">
                    <w:rPr/>
                    <w:t>olması</w:t>
                  </w:r>
                  <w:r w:rsidR="0C1E2273">
                    <w:rPr/>
                    <w:t>dır</w:t>
                  </w:r>
                  <w:r w:rsidR="5209BD64">
                    <w:rPr/>
                    <w:t>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777C3519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777C3519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777C3519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413FC780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3D1C3CCF">
                  <w:r w:rsidR="3CF5F5B2">
                    <w:rPr/>
                    <w:t>CORRECTNESS</w:t>
                  </w:r>
                  <w:r w:rsidR="25CD5B6E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0418050E">
                  <w:r w:rsidR="3CF5F5B2">
                    <w:rPr/>
                    <w:t>CLARITY</w:t>
                  </w:r>
                  <w:r w:rsidR="054D78F5">
                    <w:rPr/>
                    <w:t xml:space="preserve"> 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413FC780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329E0F22">
                  <w:r w:rsidR="3CF5F5B2">
                    <w:rPr/>
                    <w:t>COMPLETENESS</w:t>
                  </w:r>
                  <w:r w:rsidR="1868A207">
                    <w:rPr/>
                    <w:t xml:space="preserve"> 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4B86A483">
                  <w:r w:rsidR="047E050A">
                    <w:rPr/>
                    <w:t>SINGULARITY</w:t>
                  </w:r>
                  <w:r w:rsidR="31196194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413FC780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285E7A64">
                  <w:r w:rsidR="3CF5F5B2">
                    <w:rPr/>
                    <w:t>VERIFIABLE</w:t>
                  </w:r>
                  <w:r w:rsidR="68197495">
                    <w:rPr/>
                    <w:t xml:space="preserve"> +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4B233537">
                  <w:r w:rsidR="047E050A">
                    <w:rPr/>
                    <w:t>UNAMBIGUOS</w:t>
                  </w:r>
                  <w:r w:rsidR="576AD4F0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413FC780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0A2D2438">
                  <w:r w:rsidR="3CF5F5B2">
                    <w:rPr/>
                    <w:t>FEASIBILITY</w:t>
                  </w:r>
                  <w:r w:rsidR="0A85A672">
                    <w:rPr/>
                    <w:t xml:space="preserve"> +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25825DF7">
                  <w:r w:rsidR="047E050A">
                    <w:rPr/>
                    <w:t>CONSISTANCY</w:t>
                  </w:r>
                  <w:r w:rsidR="754189AB">
                    <w:rPr/>
                    <w:t xml:space="preserve"> +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777C3519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777C3519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413FC780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413FC780" w:rsidRDefault="000E4C7A" w14:paraId="274EED0F" w14:textId="477B8C1C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413FC780" w:rsidR="7AA6AFD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</w:t>
                  </w:r>
                </w:p>
              </w:tc>
            </w:tr>
            <w:tr w:rsidR="000E4C7A" w:rsidTr="413FC780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413FC780" w:rsidRDefault="000E4C7A" w14:paraId="013E36B7" w14:textId="7AB2F209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413FC780" w:rsidR="009B9449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 assert</w:t>
                  </w:r>
                </w:p>
              </w:tc>
            </w:tr>
            <w:tr w:rsidR="000E4C7A" w:rsidTr="413FC780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413FC780" w:rsidRDefault="000E4C7A" w14:paraId="73B15C66" w14:textId="066BA798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413FC780" w:rsidR="59F9227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 Element 1, Sensing Element 2 or Sensing Element 5 fire warning</w:t>
                  </w:r>
                </w:p>
              </w:tc>
            </w:tr>
            <w:tr w:rsidR="000E4C7A" w:rsidTr="413FC780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413FC780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413FC780" w:rsidRDefault="000E4C7A" w14:paraId="72FBBDC9" w14:textId="7CFDD637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413FC780" w:rsidR="431E754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when the thermal input at SC Domain is over 3476.72 mV at 0 C° reference junction.</w:t>
                  </w:r>
                </w:p>
              </w:tc>
            </w:tr>
            <w:tr w:rsidR="000E4C7A" w:rsidTr="413FC780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777C3519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777C3519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622ADF8E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622ADF8E" w:rsidRDefault="00E71EA2" w14:paraId="3AAB0E68" w14:textId="198B116C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="465515BD">
                    <w:rPr/>
                    <w:t xml:space="preserve">MOC4, Laboratuvar testi ile doğrulanabilir. </w:t>
                  </w:r>
                  <w:r w:rsidRPr="622ADF8E" w:rsidR="6E8FE47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Bu test için geliştirme kartı kullanılacaktır.</w:t>
                  </w:r>
                </w:p>
                <w:p w:rsidR="006F12B7" w:rsidP="205F7FA3" w:rsidRDefault="00E71EA2" w14:paraId="6A764D00" w14:textId="5C8773B1">
                  <w:pPr>
                    <w:pStyle w:val="Normal"/>
                  </w:pPr>
                  <w:proofErr w:type="spellStart"/>
                  <w:r w:rsidR="6CDEEF94">
                    <w:rPr/>
                    <w:t>Sensing</w:t>
                  </w:r>
                  <w:proofErr w:type="spellEnd"/>
                  <w:r w:rsidR="6CDEEF94">
                    <w:rPr/>
                    <w:t xml:space="preserve"> Element 1, 2 veya 5’ in</w:t>
                  </w:r>
                  <w:r w:rsidR="7074D82E">
                    <w:rPr/>
                    <w:t xml:space="preserve"> </w:t>
                  </w:r>
                  <w:proofErr w:type="spellStart"/>
                  <w:r w:rsidR="7074D82E">
                    <w:rPr/>
                    <w:t>thermal</w:t>
                  </w:r>
                  <w:proofErr w:type="spellEnd"/>
                  <w:r w:rsidR="7074D82E">
                    <w:rPr/>
                    <w:t xml:space="preserve"> </w:t>
                  </w:r>
                  <w:proofErr w:type="spellStart"/>
                  <w:r w:rsidR="7074D82E">
                    <w:rPr/>
                    <w:t>inputlarından</w:t>
                  </w:r>
                  <w:proofErr w:type="spellEnd"/>
                  <w:r w:rsidR="7074D82E">
                    <w:rPr/>
                    <w:t xml:space="preserve"> birine</w:t>
                  </w:r>
                  <w:r w:rsidR="6CDEEF94">
                    <w:rPr/>
                    <w:t xml:space="preserve"> </w:t>
                  </w:r>
                  <w:r w:rsidR="753E5D73">
                    <w:rPr/>
                    <w:t xml:space="preserve">SC domain’ de  </w:t>
                  </w:r>
                  <w:r w:rsidR="6CDEEF94">
                    <w:rPr/>
                    <w:t>299</w:t>
                  </w:r>
                  <w:r w:rsidR="7C89C24C">
                    <w:rPr/>
                    <w:t xml:space="preserve"> </w:t>
                  </w:r>
                  <w:r w:rsidR="7C89C24C">
                    <w:rPr/>
                    <w:t>derece</w:t>
                  </w:r>
                  <w:r w:rsidR="7C89C24C">
                    <w:rPr/>
                    <w:t>nin</w:t>
                  </w:r>
                  <w:r w:rsidR="7C89C24C">
                    <w:rPr/>
                    <w:t xml:space="preserve"> karşılığı kadar gerilim verilir</w:t>
                  </w:r>
                  <w:r w:rsidR="60E2DAAE">
                    <w:rPr/>
                    <w:t>,</w:t>
                  </w:r>
                  <w:r w:rsidR="60E2DAAE">
                    <w:rPr/>
                    <w:t xml:space="preserve"> fire </w:t>
                  </w:r>
                  <w:proofErr w:type="spellStart"/>
                  <w:r w:rsidR="60E2DAAE">
                    <w:rPr/>
                    <w:t>warning</w:t>
                  </w:r>
                  <w:proofErr w:type="spellEnd"/>
                  <w:r w:rsidR="60E2DAAE">
                    <w:rPr/>
                    <w:t xml:space="preserve"> üretmediği göz</w:t>
                  </w:r>
                  <w:r w:rsidR="23BE05F5">
                    <w:rPr/>
                    <w:t>lemlenir. D</w:t>
                  </w:r>
                  <w:r w:rsidR="60E2DAAE">
                    <w:rPr/>
                    <w:t>aha sonra</w:t>
                  </w:r>
                  <w:r w:rsidR="47A93C7E">
                    <w:rPr/>
                    <w:t xml:space="preserve"> </w:t>
                  </w:r>
                  <w:r w:rsidR="4A7EBD27">
                    <w:rPr/>
                    <w:t xml:space="preserve">aynı </w:t>
                  </w:r>
                  <w:proofErr w:type="spellStart"/>
                  <w:r w:rsidR="47A93C7E">
                    <w:rPr/>
                    <w:t>thermal</w:t>
                  </w:r>
                  <w:proofErr w:type="spellEnd"/>
                  <w:r w:rsidR="47A93C7E">
                    <w:rPr/>
                    <w:t xml:space="preserve"> </w:t>
                  </w:r>
                  <w:proofErr w:type="spellStart"/>
                  <w:r w:rsidR="47A93C7E">
                    <w:rPr/>
                    <w:t>input</w:t>
                  </w:r>
                  <w:r w:rsidR="6C31DA69">
                    <w:rPr/>
                    <w:t>a</w:t>
                  </w:r>
                  <w:proofErr w:type="spellEnd"/>
                  <w:r w:rsidR="16CF4A13">
                    <w:rPr/>
                    <w:t xml:space="preserve"> </w:t>
                  </w:r>
                  <w:r w:rsidR="60E2DAAE">
                    <w:rPr/>
                    <w:t xml:space="preserve"> </w:t>
                  </w:r>
                  <w:r w:rsidR="798847D6">
                    <w:rPr/>
                    <w:t>3</w:t>
                  </w:r>
                  <w:r w:rsidR="60E2DAAE">
                    <w:rPr/>
                    <w:t xml:space="preserve">476.72 </w:t>
                  </w:r>
                  <w:r w:rsidR="60E2DAAE">
                    <w:rPr/>
                    <w:t>mV</w:t>
                  </w:r>
                  <w:r w:rsidR="60E2DAAE">
                    <w:rPr/>
                    <w:t xml:space="preserve"> </w:t>
                  </w:r>
                  <w:r w:rsidR="3F740933">
                    <w:rPr/>
                    <w:t xml:space="preserve">gerilim verilir. </w:t>
                  </w:r>
                  <w:r w:rsidR="72463E79">
                    <w:rPr/>
                    <w:t xml:space="preserve">Bu gerilim verildiğinde fire </w:t>
                  </w:r>
                  <w:proofErr w:type="spellStart"/>
                  <w:r w:rsidR="72463E79">
                    <w:rPr/>
                    <w:t>warning</w:t>
                  </w:r>
                  <w:proofErr w:type="spellEnd"/>
                  <w:r w:rsidR="72463E79">
                    <w:rPr/>
                    <w:t xml:space="preserve"> verilmeye başlandığı gözlemlenir. So</w:t>
                  </w:r>
                  <w:r w:rsidR="73F59789">
                    <w:rPr/>
                    <w:t>n olarak</w:t>
                  </w:r>
                  <w:r w:rsidR="73F59789">
                    <w:rPr/>
                    <w:t xml:space="preserve"> </w:t>
                  </w:r>
                  <w:r w:rsidR="164154DF">
                    <w:rPr/>
                    <w:t xml:space="preserve">aynı </w:t>
                  </w:r>
                  <w:proofErr w:type="spellStart"/>
                  <w:r w:rsidR="164154DF">
                    <w:rPr/>
                    <w:t>thermal</w:t>
                  </w:r>
                  <w:proofErr w:type="spellEnd"/>
                  <w:r w:rsidR="164154DF">
                    <w:rPr/>
                    <w:t xml:space="preserve"> </w:t>
                  </w:r>
                  <w:proofErr w:type="spellStart"/>
                  <w:r w:rsidR="164154DF">
                    <w:rPr/>
                    <w:t>inputa</w:t>
                  </w:r>
                  <w:proofErr w:type="spellEnd"/>
                  <w:r w:rsidR="164154DF">
                    <w:rPr/>
                    <w:t xml:space="preserve"> </w:t>
                  </w:r>
                  <w:r w:rsidR="321EFF3A">
                    <w:rPr/>
                    <w:t xml:space="preserve">SC </w:t>
                  </w:r>
                  <w:r w:rsidR="321EFF3A">
                    <w:rPr/>
                    <w:t>domain’ de</w:t>
                  </w:r>
                  <w:r w:rsidR="321EFF3A">
                    <w:rPr/>
                    <w:t xml:space="preserve"> </w:t>
                  </w:r>
                  <w:r w:rsidR="73F59789">
                    <w:rPr/>
                    <w:t>301 derecenin karşılığı kadar gerilim</w:t>
                  </w:r>
                  <w:r w:rsidR="4949094C">
                    <w:rPr/>
                    <w:t xml:space="preserve"> </w:t>
                  </w:r>
                  <w:r w:rsidR="73F59789">
                    <w:rPr/>
                    <w:t>verilir</w:t>
                  </w:r>
                  <w:r w:rsidR="73F59789">
                    <w:rPr/>
                    <w:t xml:space="preserve">, fire </w:t>
                  </w:r>
                  <w:proofErr w:type="spellStart"/>
                  <w:r w:rsidR="73F59789">
                    <w:rPr/>
                    <w:t>warning</w:t>
                  </w:r>
                  <w:proofErr w:type="spellEnd"/>
                  <w:r w:rsidR="73F59789">
                    <w:rPr/>
                    <w:t xml:space="preserve"> üretmeye devam ettiği gözlemlenir. Bu test ile gereksinim doğrulanmış olur.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777C3519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777C3519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777C3519" w14:paraId="4F0474EE" w14:textId="77777777">
              <w:tc>
                <w:tcPr>
                  <w:tcW w:w="8988" w:type="dxa"/>
                  <w:tcMar/>
                </w:tcPr>
                <w:p w:rsidR="00334478" w:rsidP="4EE15262" w:rsidRDefault="00334478" w14:paraId="12EE6861" w14:textId="72CF5BD7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proofErr w:type="spellStart"/>
                  <w:r w:rsidR="10B8ABA1">
                    <w:rPr/>
                    <w:t>Glossary</w:t>
                  </w:r>
                  <w:proofErr w:type="spellEnd"/>
                  <w:r w:rsidR="10B8ABA1">
                    <w:rPr/>
                    <w:t xml:space="preserve"> bölümünde de belirtildiği gibi </w:t>
                  </w:r>
                  <w:proofErr w:type="spellStart"/>
                  <w:r w:rsidR="10B8ABA1">
                    <w:rPr/>
                    <w:t>Sensing</w:t>
                  </w:r>
                  <w:proofErr w:type="spellEnd"/>
                  <w:r w:rsidR="10B8ABA1">
                    <w:rPr/>
                    <w:t xml:space="preserve"> Elementin iki ucu arasındaki gerilimin 80 katının 2.5 </w:t>
                  </w:r>
                  <w:r w:rsidR="629735CF">
                    <w:rPr/>
                    <w:t xml:space="preserve">V </w:t>
                  </w:r>
                  <w:r w:rsidR="10B8ABA1">
                    <w:rPr/>
                    <w:t>fazla</w:t>
                  </w:r>
                  <w:r w:rsidR="38385107">
                    <w:rPr/>
                    <w:t xml:space="preserve">sı (SC </w:t>
                  </w:r>
                  <w:proofErr w:type="spellStart"/>
                  <w:r w:rsidR="38385107">
                    <w:rPr/>
                    <w:t>Domaing</w:t>
                  </w:r>
                  <w:proofErr w:type="spellEnd"/>
                  <w:r w:rsidR="38385107">
                    <w:rPr/>
                    <w:t xml:space="preserve">) </w:t>
                  </w:r>
                  <w:proofErr w:type="spellStart"/>
                  <w:r w:rsidR="38385107">
                    <w:rPr/>
                    <w:t>MCU’nun</w:t>
                  </w:r>
                  <w:proofErr w:type="spellEnd"/>
                  <w:r w:rsidR="38385107">
                    <w:rPr/>
                    <w:t xml:space="preserve"> ADC pinine gelmektedir.</w:t>
                  </w:r>
                  <w:r w:rsidR="6AFFE307">
                    <w:rPr/>
                    <w:t xml:space="preserve"> </w:t>
                  </w:r>
                </w:p>
                <w:p w:rsidR="00334478" w:rsidP="28376D84" w:rsidRDefault="00334478" w14:paraId="1C6598DB" w14:textId="712E6BBA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="6EED0E07">
                    <w:rPr/>
                    <w:t xml:space="preserve">Her bir </w:t>
                  </w:r>
                  <w:proofErr w:type="spellStart"/>
                  <w:r w:rsidR="6EED0E07">
                    <w:rPr/>
                    <w:t>Sensing</w:t>
                  </w:r>
                  <w:proofErr w:type="spellEnd"/>
                  <w:r w:rsidR="6EED0E07">
                    <w:rPr/>
                    <w:t xml:space="preserve"> Element e ait termal girişler ADC ile örneklenir. </w:t>
                  </w:r>
                  <w:r w:rsidR="6EED0E07">
                    <w:rPr/>
                    <w:t xml:space="preserve">Örneklenen değerler örnekleme </w:t>
                  </w:r>
                  <w:proofErr w:type="spellStart"/>
                  <w:r w:rsidR="6EED0E07">
                    <w:rPr/>
                    <w:t>interruptı</w:t>
                  </w:r>
                  <w:proofErr w:type="spellEnd"/>
                  <w:r w:rsidR="6EED0E07">
                    <w:rPr/>
                    <w:t xml:space="preserve"> içerisinde veya ana fonksiyo</w:t>
                  </w:r>
                  <w:r w:rsidR="5A887B46">
                    <w:rPr/>
                    <w:t xml:space="preserve">nda filtrelenebilirler. </w:t>
                  </w:r>
                  <w:r w:rsidR="3672FAC3">
                    <w:rPr/>
                    <w:t>F</w:t>
                  </w:r>
                  <w:r w:rsidRPr="28376D84" w:rsidR="3161074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il</w:t>
                  </w:r>
                  <w:r w:rsidRPr="28376D84" w:rsidR="00A164B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t</w:t>
                  </w:r>
                  <w:r w:rsidRPr="28376D84" w:rsidR="3161074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re </w:t>
                  </w:r>
                  <w:r w:rsidRPr="28376D84" w:rsidR="3161074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çık</w:t>
                  </w:r>
                  <w:r w:rsidRPr="28376D84" w:rsidR="7A699E7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ı</w:t>
                  </w:r>
                  <w:r w:rsidRPr="28376D84" w:rsidR="3161074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şından</w:t>
                  </w:r>
                  <w:r w:rsidRPr="28376D84" w:rsidR="3161074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alınan değerler </w:t>
                  </w:r>
                  <w:proofErr w:type="spellStart"/>
                  <w:r w:rsidRPr="28376D84" w:rsidR="4623E88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28376D84" w:rsidR="4623E88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28376D84" w:rsidR="4623E88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Element’e</w:t>
                  </w:r>
                  <w:proofErr w:type="spellEnd"/>
                  <w:r w:rsidRPr="28376D84" w:rsidR="4623E885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ait </w:t>
                  </w:r>
                  <w:r w:rsidRPr="28376D84" w:rsidR="1A2201C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yangın </w:t>
                  </w:r>
                  <w:r w:rsidRPr="28376D84" w:rsidR="3161074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eşik değerleriyle karşılaştırılır.</w:t>
                  </w:r>
                  <w:r w:rsidRPr="28376D84" w:rsidR="72193CA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28376D84" w:rsidR="72193CA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</w:t>
                  </w:r>
                  <w:r w:rsidRPr="28376D84" w:rsidR="4D3ED4B1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şik değeri, </w:t>
                  </w:r>
                  <w:r w:rsidRPr="28376D84" w:rsidR="72193CA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3476.72 mV un ADC değeri karşılığı </w:t>
                  </w:r>
                  <w:r w:rsidRPr="28376D84" w:rsidR="72193CA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olabili</w:t>
                  </w:r>
                  <w:r w:rsidRPr="28376D84" w:rsidR="72193CA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r.</w:t>
                  </w:r>
                  <w:r w:rsidRPr="28376D84" w:rsidR="72193CA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</w:p>
                <w:p w:rsidR="00334478" w:rsidP="777C3519" w:rsidRDefault="00334478" w14:paraId="05F2CF39" w14:textId="285ED7BD">
                  <w:pPr>
                    <w:pStyle w:val="Normal"/>
                    <w:bidi w:val="0"/>
                    <w:spacing w:before="0" w:beforeAutospacing="off" w:after="120" w:afterAutospacing="off" w:line="360" w:lineRule="auto"/>
                    <w:ind w:left="0" w:right="0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="3A46F0AF">
                    <w:rPr/>
                    <w:t xml:space="preserve">Karşılaştırma sonucunda </w:t>
                  </w:r>
                  <w:r w:rsidRPr="777C3519" w:rsidR="04C8CDB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</w:t>
                  </w:r>
                  <w:r w:rsidRPr="777C3519" w:rsidR="436AD1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iltrelenmiş değer </w:t>
                  </w:r>
                  <w:r w:rsidRPr="777C3519" w:rsidR="3F4CB29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eşik</w:t>
                  </w:r>
                  <w:r w:rsidRPr="777C3519" w:rsidR="3F4CB29E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değerden </w:t>
                  </w:r>
                  <w:r w:rsidRPr="777C3519" w:rsidR="436AD1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büyükse</w:t>
                  </w:r>
                  <w:r w:rsidRPr="777C3519" w:rsidR="3EBB3DE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,</w:t>
                  </w:r>
                  <w:r w:rsidRPr="777C3519" w:rsidR="436AD1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777C3519" w:rsidR="641B404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ilgili </w:t>
                  </w:r>
                  <w:r w:rsidRPr="777C3519" w:rsidR="641B404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r w:rsidRPr="777C3519" w:rsidR="641B404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için </w:t>
                  </w:r>
                  <w:r w:rsidRPr="777C3519" w:rsidR="01CF939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yangın </w:t>
                  </w:r>
                  <w:r w:rsidRPr="777C3519" w:rsidR="01CF939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alarmı</w:t>
                  </w:r>
                  <w:r w:rsidRPr="777C3519" w:rsidR="436AD1FA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üretil</w:t>
                  </w:r>
                  <w:r w:rsidRPr="777C3519" w:rsidR="109BA1FF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ebilir</w:t>
                  </w:r>
                  <w:r w:rsidRPr="777C3519" w:rsidR="0454E6A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777C3519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777C3519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E71EA2" w14:paraId="36C8BCE1" w14:textId="22AC694E">
                  <w: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777C3519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777C3519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205F7FA3" w:rsidRDefault="00E71EA2" w14:paraId="16F063FD" w14:textId="2B7676E7">
            <w:pPr>
              <w:pStyle w:val="ListeParagraf"/>
              <w:numPr>
                <w:ilvl w:val="0"/>
                <w:numId w:val="24"/>
              </w:numPr>
              <w:rPr>
                <w:noProof w:val="0"/>
                <w:lang w:val="tr-TR"/>
              </w:rPr>
            </w:pPr>
            <w:r w:rsidRPr="205F7FA3" w:rsidR="43A6F2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lang w:val="tr-TR"/>
              </w:rPr>
              <w:t>NEM42106-PIDS-041</w:t>
            </w:r>
          </w:p>
        </w:tc>
      </w:tr>
    </w:tbl>
    <w:p w:rsidRPr="004D3450" w:rsidR="00F425A7" w:rsidP="205F7FA3" w:rsidRDefault="00F425A7" w14:paraId="58C9A9D3" w14:textId="77777777">
      <w:pPr>
        <w:tabs>
          <w:tab w:val="clear" w:pos="425"/>
        </w:tabs>
        <w:bidi w:val="1"/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07D643E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DBBF754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4FAA5E5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B5C07B1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616BC0F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FD3A079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296347AA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0F34087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35e46a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001da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0F61C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B9449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164B1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1A9F42"/>
    <w:rsid w:val="01CF9396"/>
    <w:rsid w:val="020DC29C"/>
    <w:rsid w:val="02E9D66D"/>
    <w:rsid w:val="03C0CE63"/>
    <w:rsid w:val="0454E6A9"/>
    <w:rsid w:val="047E050A"/>
    <w:rsid w:val="04C8CDB7"/>
    <w:rsid w:val="04E3BCCF"/>
    <w:rsid w:val="054D78F5"/>
    <w:rsid w:val="056AD0A9"/>
    <w:rsid w:val="07735023"/>
    <w:rsid w:val="07AA8953"/>
    <w:rsid w:val="07B2907F"/>
    <w:rsid w:val="082E3BE8"/>
    <w:rsid w:val="08BFD000"/>
    <w:rsid w:val="092F6FCE"/>
    <w:rsid w:val="099E0595"/>
    <w:rsid w:val="0A2F0965"/>
    <w:rsid w:val="0A85A672"/>
    <w:rsid w:val="0BDAAF21"/>
    <w:rsid w:val="0C1E2273"/>
    <w:rsid w:val="0D192F84"/>
    <w:rsid w:val="0D74205C"/>
    <w:rsid w:val="0D794D9A"/>
    <w:rsid w:val="0E8A9F15"/>
    <w:rsid w:val="0ED6287C"/>
    <w:rsid w:val="0F0ACB54"/>
    <w:rsid w:val="0F60735C"/>
    <w:rsid w:val="0FC0159C"/>
    <w:rsid w:val="10266F76"/>
    <w:rsid w:val="106819E2"/>
    <w:rsid w:val="109BA1FF"/>
    <w:rsid w:val="10B8ABA1"/>
    <w:rsid w:val="10D7D5C8"/>
    <w:rsid w:val="1187D0BC"/>
    <w:rsid w:val="130F4282"/>
    <w:rsid w:val="131CD64F"/>
    <w:rsid w:val="1394E4C1"/>
    <w:rsid w:val="13AE4B02"/>
    <w:rsid w:val="1486D52C"/>
    <w:rsid w:val="14879B5F"/>
    <w:rsid w:val="14DE9FF3"/>
    <w:rsid w:val="14EDA6DF"/>
    <w:rsid w:val="156374AE"/>
    <w:rsid w:val="15AA5EAF"/>
    <w:rsid w:val="15D47B2F"/>
    <w:rsid w:val="164154DF"/>
    <w:rsid w:val="16A6E3C5"/>
    <w:rsid w:val="16CF4A13"/>
    <w:rsid w:val="1818DC20"/>
    <w:rsid w:val="18260800"/>
    <w:rsid w:val="1868A207"/>
    <w:rsid w:val="18B560B5"/>
    <w:rsid w:val="18C082BB"/>
    <w:rsid w:val="18C95728"/>
    <w:rsid w:val="19655BA9"/>
    <w:rsid w:val="19C1D861"/>
    <w:rsid w:val="1A2201CA"/>
    <w:rsid w:val="1A49D651"/>
    <w:rsid w:val="1CDE9A6F"/>
    <w:rsid w:val="1D4DC0AD"/>
    <w:rsid w:val="1D6F56DA"/>
    <w:rsid w:val="1DA97417"/>
    <w:rsid w:val="1EC1404F"/>
    <w:rsid w:val="205F7FA3"/>
    <w:rsid w:val="20FD0A8B"/>
    <w:rsid w:val="21643CB8"/>
    <w:rsid w:val="21C728CA"/>
    <w:rsid w:val="22F234AF"/>
    <w:rsid w:val="22FA2C19"/>
    <w:rsid w:val="23BE05F5"/>
    <w:rsid w:val="23EDF53B"/>
    <w:rsid w:val="243E555B"/>
    <w:rsid w:val="251D3E62"/>
    <w:rsid w:val="256EECFD"/>
    <w:rsid w:val="25CD5B6E"/>
    <w:rsid w:val="25EC7401"/>
    <w:rsid w:val="2667A77E"/>
    <w:rsid w:val="26AD06BB"/>
    <w:rsid w:val="2765289C"/>
    <w:rsid w:val="279D37E9"/>
    <w:rsid w:val="28376D84"/>
    <w:rsid w:val="2837D5AC"/>
    <w:rsid w:val="28550801"/>
    <w:rsid w:val="287D9830"/>
    <w:rsid w:val="28913D17"/>
    <w:rsid w:val="2A0AB5E9"/>
    <w:rsid w:val="2A473195"/>
    <w:rsid w:val="2A687E1E"/>
    <w:rsid w:val="2B91FEEC"/>
    <w:rsid w:val="2C68F737"/>
    <w:rsid w:val="2CC770A1"/>
    <w:rsid w:val="2CEB3336"/>
    <w:rsid w:val="2D94CE94"/>
    <w:rsid w:val="2EB0036B"/>
    <w:rsid w:val="2F764099"/>
    <w:rsid w:val="2FB858BB"/>
    <w:rsid w:val="30A372BF"/>
    <w:rsid w:val="31196194"/>
    <w:rsid w:val="314AF53E"/>
    <w:rsid w:val="31610744"/>
    <w:rsid w:val="321EFF3A"/>
    <w:rsid w:val="325F3F2A"/>
    <w:rsid w:val="32F65778"/>
    <w:rsid w:val="3318919A"/>
    <w:rsid w:val="33BCE4F4"/>
    <w:rsid w:val="3423DFBB"/>
    <w:rsid w:val="34843C31"/>
    <w:rsid w:val="3672FAC3"/>
    <w:rsid w:val="369F87E1"/>
    <w:rsid w:val="37EC02BD"/>
    <w:rsid w:val="37FDFA62"/>
    <w:rsid w:val="3814DF37"/>
    <w:rsid w:val="38385107"/>
    <w:rsid w:val="385F2BB4"/>
    <w:rsid w:val="387D87F7"/>
    <w:rsid w:val="388DCBF1"/>
    <w:rsid w:val="38905617"/>
    <w:rsid w:val="3A46F0AF"/>
    <w:rsid w:val="3B289BAD"/>
    <w:rsid w:val="3B768DEA"/>
    <w:rsid w:val="3BC974CB"/>
    <w:rsid w:val="3BE0D58C"/>
    <w:rsid w:val="3CB38F6A"/>
    <w:rsid w:val="3CF5F5B2"/>
    <w:rsid w:val="3E565813"/>
    <w:rsid w:val="3EBB3DEB"/>
    <w:rsid w:val="3F0CDDD4"/>
    <w:rsid w:val="3F4CB29E"/>
    <w:rsid w:val="3F740933"/>
    <w:rsid w:val="40068DA3"/>
    <w:rsid w:val="413A58B6"/>
    <w:rsid w:val="413FC780"/>
    <w:rsid w:val="41A25E04"/>
    <w:rsid w:val="41F07339"/>
    <w:rsid w:val="41FCC942"/>
    <w:rsid w:val="431E7540"/>
    <w:rsid w:val="433C427B"/>
    <w:rsid w:val="436AD1FA"/>
    <w:rsid w:val="43A6F274"/>
    <w:rsid w:val="43DE2F78"/>
    <w:rsid w:val="444D1F34"/>
    <w:rsid w:val="44501C4C"/>
    <w:rsid w:val="44C7D329"/>
    <w:rsid w:val="4623E885"/>
    <w:rsid w:val="465515BD"/>
    <w:rsid w:val="478CFC34"/>
    <w:rsid w:val="47A93C7E"/>
    <w:rsid w:val="48921666"/>
    <w:rsid w:val="48EE7EC2"/>
    <w:rsid w:val="4949094C"/>
    <w:rsid w:val="497C732E"/>
    <w:rsid w:val="4A0DE13F"/>
    <w:rsid w:val="4A7EBD27"/>
    <w:rsid w:val="4ABCC620"/>
    <w:rsid w:val="4B9D8CBA"/>
    <w:rsid w:val="4C17AA92"/>
    <w:rsid w:val="4C766B2C"/>
    <w:rsid w:val="4CDE814F"/>
    <w:rsid w:val="4CE92536"/>
    <w:rsid w:val="4D3ED4B1"/>
    <w:rsid w:val="4D458201"/>
    <w:rsid w:val="4DF39298"/>
    <w:rsid w:val="4E744A52"/>
    <w:rsid w:val="4EE15262"/>
    <w:rsid w:val="4F358D68"/>
    <w:rsid w:val="5007941C"/>
    <w:rsid w:val="5054226D"/>
    <w:rsid w:val="51AB9466"/>
    <w:rsid w:val="51B0F653"/>
    <w:rsid w:val="5209BD64"/>
    <w:rsid w:val="5216C9F8"/>
    <w:rsid w:val="52834F32"/>
    <w:rsid w:val="52DCD78E"/>
    <w:rsid w:val="52ED87A2"/>
    <w:rsid w:val="538BC32F"/>
    <w:rsid w:val="53C000AD"/>
    <w:rsid w:val="541F1F93"/>
    <w:rsid w:val="54895803"/>
    <w:rsid w:val="55D1253C"/>
    <w:rsid w:val="5674DFC1"/>
    <w:rsid w:val="576AD4F0"/>
    <w:rsid w:val="58B1B1F5"/>
    <w:rsid w:val="596C3F88"/>
    <w:rsid w:val="59AC63F5"/>
    <w:rsid w:val="59DDE89F"/>
    <w:rsid w:val="59F92274"/>
    <w:rsid w:val="5A887B46"/>
    <w:rsid w:val="5C22900D"/>
    <w:rsid w:val="5C7F0F2E"/>
    <w:rsid w:val="5CB521C5"/>
    <w:rsid w:val="5DA4026E"/>
    <w:rsid w:val="5DCE4390"/>
    <w:rsid w:val="5DFE9CFA"/>
    <w:rsid w:val="5F6A13F1"/>
    <w:rsid w:val="5FB0B267"/>
    <w:rsid w:val="6042A05D"/>
    <w:rsid w:val="609B3413"/>
    <w:rsid w:val="60E2DAAE"/>
    <w:rsid w:val="622ADF8E"/>
    <w:rsid w:val="62410A43"/>
    <w:rsid w:val="629735CF"/>
    <w:rsid w:val="629FCD68"/>
    <w:rsid w:val="63522766"/>
    <w:rsid w:val="6377E048"/>
    <w:rsid w:val="63861F68"/>
    <w:rsid w:val="641B404F"/>
    <w:rsid w:val="641C38C3"/>
    <w:rsid w:val="643E8133"/>
    <w:rsid w:val="651F30D9"/>
    <w:rsid w:val="663DC562"/>
    <w:rsid w:val="66E17541"/>
    <w:rsid w:val="67042D84"/>
    <w:rsid w:val="677A1E04"/>
    <w:rsid w:val="67EF861E"/>
    <w:rsid w:val="67EFB3EF"/>
    <w:rsid w:val="68197495"/>
    <w:rsid w:val="6859908B"/>
    <w:rsid w:val="6A4C1C28"/>
    <w:rsid w:val="6A6BE0E7"/>
    <w:rsid w:val="6A73972E"/>
    <w:rsid w:val="6AFFE307"/>
    <w:rsid w:val="6B1EC938"/>
    <w:rsid w:val="6B413CB7"/>
    <w:rsid w:val="6BE652F7"/>
    <w:rsid w:val="6C31DA69"/>
    <w:rsid w:val="6CDEEF94"/>
    <w:rsid w:val="6D8FA81F"/>
    <w:rsid w:val="6E0AD0C4"/>
    <w:rsid w:val="6E549E52"/>
    <w:rsid w:val="6E8FE47C"/>
    <w:rsid w:val="6EAB0B01"/>
    <w:rsid w:val="6EED0E07"/>
    <w:rsid w:val="6FA6A125"/>
    <w:rsid w:val="7065E17B"/>
    <w:rsid w:val="7074D82E"/>
    <w:rsid w:val="72193CAC"/>
    <w:rsid w:val="72207A6E"/>
    <w:rsid w:val="72463E79"/>
    <w:rsid w:val="729E47FE"/>
    <w:rsid w:val="72CCED19"/>
    <w:rsid w:val="73AA92D9"/>
    <w:rsid w:val="73C9A926"/>
    <w:rsid w:val="73F59789"/>
    <w:rsid w:val="73F63E83"/>
    <w:rsid w:val="7535CEEF"/>
    <w:rsid w:val="753E5D73"/>
    <w:rsid w:val="754189AB"/>
    <w:rsid w:val="75733039"/>
    <w:rsid w:val="777C3519"/>
    <w:rsid w:val="780539C6"/>
    <w:rsid w:val="79039F85"/>
    <w:rsid w:val="79059647"/>
    <w:rsid w:val="790819FD"/>
    <w:rsid w:val="798847D6"/>
    <w:rsid w:val="79AADCEE"/>
    <w:rsid w:val="7A699E79"/>
    <w:rsid w:val="7A6F64F8"/>
    <w:rsid w:val="7AA166A8"/>
    <w:rsid w:val="7AA6AFDB"/>
    <w:rsid w:val="7B9D84F8"/>
    <w:rsid w:val="7C755B03"/>
    <w:rsid w:val="7C87CFA6"/>
    <w:rsid w:val="7C89C24C"/>
    <w:rsid w:val="7D395559"/>
    <w:rsid w:val="7DF7CC36"/>
    <w:rsid w:val="7E01F7CA"/>
    <w:rsid w:val="7F40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N20210219-1594514891-3223</_dlc_DocId>
    <_dlc_DocIdUrl xmlns="f6d82c61-1620-4961-a845-3717486f5cdd">
      <Url>https://navioteknoloji.sharepoint.com/teams/N20210219/_layouts/15/DocIdRedir.aspx?ID=N20210219-1594514891-3223</Url>
      <Description>N20210219-1594514891-3223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D7F73500-C26A-4327-86A4-460C8285698D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15</revision>
  <dcterms:created xsi:type="dcterms:W3CDTF">2021-11-26T14:18:00.0000000Z</dcterms:created>
  <dcterms:modified xsi:type="dcterms:W3CDTF">2023-01-03T13:24:55.9860709Z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0d45e611-ec7f-4801-80a8-e815d9e86026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