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22CF7CF7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22CF7CF7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003D12B2" w14:paraId="2EB691D1" w14:textId="77777777">
              <w:tc>
                <w:tcPr>
                  <w:tcW w:w="2862" w:type="dxa"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ID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4D01C9" w:rsidP="003D12B2" w:rsidRDefault="003E095A" w14:paraId="1BABF3D9" w14:textId="6B77F62F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003E095A">
                    <w:rPr>
                      <w:sz w:val="20"/>
                      <w:szCs w:val="20"/>
                    </w:rPr>
                    <w:t>NA0003011-DSS-00295</w:t>
                  </w:r>
                </w:p>
              </w:tc>
            </w:tr>
            <w:tr w:rsidR="00914FB6" w:rsidTr="003D12B2" w14:paraId="23F1D23A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Source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A858CA" w:rsidP="00F01D8C" w:rsidRDefault="00F01D8C" w14:paraId="2BFCFFE6" w14:textId="18DED9C0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ind w:left="432" w:hanging="432"/>
                    <w:outlineLvl w:val="0"/>
                    <w:rPr>
                      <w:sz w:val="20"/>
                      <w:szCs w:val="20"/>
                    </w:rPr>
                  </w:pPr>
                  <w:r w:rsidRPr="00F01D8C">
                    <w:rPr>
                      <w:sz w:val="20"/>
                      <w:szCs w:val="20"/>
                    </w:rPr>
                    <w:t xml:space="preserve">NEM42106-PIDS-037 </w:t>
                  </w:r>
                </w:p>
              </w:tc>
            </w:tr>
            <w:tr w:rsidR="00914FB6" w:rsidTr="003D12B2" w14:paraId="5C260D1C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vAlign w:val="center"/>
                    </w:tcPr>
                    <w:p w:rsidRPr="003D12B2" w:rsidR="00914FB6" w:rsidP="00914FB6" w:rsidRDefault="00EF4DAB" w14:paraId="132A6309" w14:textId="13B08CE5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ANALYZED</w:t>
                      </w:r>
                    </w:p>
                  </w:tc>
                </w:sdtContent>
              </w:sdt>
            </w:tr>
            <w:tr w:rsidR="00914FB6" w:rsidTr="003D12B2" w14:paraId="7C88AFAC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Analayzed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EF4DAB" w14:paraId="1F54352D" w14:textId="08D32ADD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Hilmi Safa YILMAZ</w:t>
                  </w:r>
                </w:p>
              </w:tc>
            </w:tr>
            <w:tr w:rsidR="00914FB6" w:rsidTr="003D12B2" w14:paraId="4DF16934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Reviewed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003D12B2" w14:paraId="1D3C3C26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Approved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22CF7CF7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22CF7CF7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00536AB9" w14:paraId="6EB1A014" w14:textId="77777777">
              <w:tc>
                <w:tcPr>
                  <w:tcW w:w="8988" w:type="dxa"/>
                </w:tcPr>
                <w:p w:rsidR="00302570" w:rsidP="00F87F4D" w:rsidRDefault="00DA062D" w14:paraId="5BD0A75E" w14:textId="4584F869">
                  <w:proofErr w:type="spellStart"/>
                  <w:r w:rsidRPr="00DA062D">
                    <w:t>While</w:t>
                  </w:r>
                  <w:proofErr w:type="spellEnd"/>
                  <w:r w:rsidRPr="00DA062D">
                    <w:t xml:space="preserve"> </w:t>
                  </w:r>
                  <w:proofErr w:type="spellStart"/>
                  <w:r w:rsidRPr="00DA062D">
                    <w:t>In</w:t>
                  </w:r>
                  <w:proofErr w:type="spellEnd"/>
                  <w:r w:rsidRPr="00DA062D">
                    <w:rPr>
                      <w:rFonts w:ascii="Arial" w:hAnsi="Arial" w:cs="Arial"/>
                    </w:rPr>
                    <w:t> </w:t>
                  </w:r>
                  <w:proofErr w:type="spellStart"/>
                  <w:r w:rsidRPr="00DA062D">
                    <w:t>calibration</w:t>
                  </w:r>
                  <w:proofErr w:type="spellEnd"/>
                  <w:r w:rsidRPr="00DA062D">
                    <w:rPr>
                      <w:rFonts w:ascii="Arial" w:hAnsi="Arial" w:cs="Arial"/>
                    </w:rPr>
                    <w:t> </w:t>
                  </w:r>
                  <w:proofErr w:type="spellStart"/>
                  <w:r w:rsidRPr="00DA062D">
                    <w:t>mode</w:t>
                  </w:r>
                  <w:proofErr w:type="spellEnd"/>
                  <w:r w:rsidRPr="00DA062D">
                    <w:t xml:space="preserve">, software </w:t>
                  </w:r>
                  <w:proofErr w:type="spellStart"/>
                  <w:r w:rsidRPr="00DA062D">
                    <w:t>shall</w:t>
                  </w:r>
                  <w:proofErr w:type="spellEnd"/>
                  <w:r w:rsidRPr="00DA062D">
                    <w:t xml:space="preserve"> </w:t>
                  </w:r>
                  <w:proofErr w:type="spellStart"/>
                  <w:r w:rsidRPr="00DA062D">
                    <w:t>store</w:t>
                  </w:r>
                  <w:proofErr w:type="spellEnd"/>
                  <w:r w:rsidRPr="00DA062D">
                    <w:rPr>
                      <w:rFonts w:ascii="Arial" w:hAnsi="Arial" w:cs="Arial"/>
                    </w:rPr>
                    <w:t> </w:t>
                  </w:r>
                  <w:proofErr w:type="spellStart"/>
                  <w:r w:rsidRPr="00DA062D">
                    <w:t>calibration</w:t>
                  </w:r>
                  <w:proofErr w:type="spellEnd"/>
                  <w:r w:rsidRPr="00DA062D">
                    <w:t xml:space="preserve"> data </w:t>
                  </w:r>
                  <w:proofErr w:type="spellStart"/>
                  <w:r w:rsidRPr="00DA062D">
                    <w:t>to</w:t>
                  </w:r>
                  <w:proofErr w:type="spellEnd"/>
                  <w:r w:rsidRPr="00DA062D">
                    <w:t xml:space="preserve"> </w:t>
                  </w:r>
                  <w:proofErr w:type="spellStart"/>
                  <w:r w:rsidRPr="00DA062D">
                    <w:t>non-volatile</w:t>
                  </w:r>
                  <w:proofErr w:type="spellEnd"/>
                  <w:r w:rsidRPr="00DA062D">
                    <w:t xml:space="preserve"> </w:t>
                  </w:r>
                  <w:proofErr w:type="spellStart"/>
                  <w:r w:rsidRPr="00DA062D">
                    <w:t>memory</w:t>
                  </w:r>
                  <w:proofErr w:type="spellEnd"/>
                  <w:r w:rsidRPr="00DA062D">
                    <w:t xml:space="preserve"> on MCU.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22CF7CF7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22CF7CF7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0004240B" w14:paraId="552F739E" w14:textId="77777777">
              <w:tc>
                <w:tcPr>
                  <w:tcW w:w="1202" w:type="pct"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 xml:space="preserve">Is </w:t>
                  </w:r>
                  <w:proofErr w:type="spellStart"/>
                  <w:r>
                    <w:t>Requirement</w:t>
                  </w:r>
                  <w:proofErr w:type="spellEnd"/>
                </w:p>
              </w:tc>
              <w:tc>
                <w:tcPr>
                  <w:tcW w:w="946" w:type="pct"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0004240B" w14:paraId="61122600" w14:textId="77777777">
              <w:sdt>
                <w:sdtPr>
                  <w:alias w:val="REQUIREMENT"/>
                  <w:tag w:val="REQUIREMENT"/>
                  <w:id w:val="1613552172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02" w:type="pct"/>
                      <w:vAlign w:val="center"/>
                    </w:tcPr>
                    <w:p w:rsidR="00E25B16" w:rsidP="0095489E" w:rsidRDefault="00C432DC" w14:paraId="18736372" w14:textId="1050B6EB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vAlign w:val="center"/>
                    </w:tcPr>
                    <w:p w:rsidR="00E25B16" w:rsidP="0095489E" w:rsidRDefault="00DA062D" w14:paraId="6331142C" w14:textId="7982419D">
                      <w:pPr>
                        <w:spacing w:before="120"/>
                        <w:jc w:val="center"/>
                      </w:pPr>
                      <w:r>
                        <w:t>SOFTWARE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22CF7CF7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2C0241A5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22CF7CF7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7F34EB02" w14:paraId="07CFC0DD" w14:textId="77777777">
              <w:tc>
                <w:tcPr>
                  <w:tcW w:w="8988" w:type="dxa"/>
                  <w:tcMar/>
                </w:tcPr>
                <w:p w:rsidR="009B540C" w:rsidP="00257894" w:rsidRDefault="00706C11" w14:paraId="42CE84F7" w14:textId="6050C8C5">
                  <w:r w:rsidR="3ED872CF">
                    <w:rPr/>
                    <w:t xml:space="preserve">Yazılım, sistem </w:t>
                  </w:r>
                  <w:proofErr w:type="spellStart"/>
                  <w:r w:rsidR="3ED872CF">
                    <w:rPr/>
                    <w:t>restart</w:t>
                  </w:r>
                  <w:proofErr w:type="spellEnd"/>
                  <w:r w:rsidR="3ED872CF">
                    <w:rPr/>
                    <w:t xml:space="preserve"> edildiğinde veya olası anlık enerji kesintisinde kalibrasyon verilerini depolama birimine kaydederek sisteme tekrar enerji verildiğinde bu kalibrasyon bilgilerini veri kaybı yaşamadan tekrar sağlayabilmelidir.  Bu yüzden gelen kalibrasyon verileri </w:t>
                  </w:r>
                  <w:proofErr w:type="spellStart"/>
                  <w:r w:rsidR="3ED872CF">
                    <w:rPr/>
                    <w:t>flasha</w:t>
                  </w:r>
                  <w:proofErr w:type="spellEnd"/>
                  <w:r w:rsidR="3ED872CF">
                    <w:rPr/>
                    <w:t xml:space="preserve"> yazılarak veri kaybının önüne </w:t>
                  </w:r>
                  <w:r w:rsidR="3ED872CF">
                    <w:rPr/>
                    <w:t>geçilebililir</w:t>
                  </w:r>
                  <w:r w:rsidR="3ED872CF">
                    <w:rPr/>
                    <w:t>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22CF7CF7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22CF7CF7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22CF7CF7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082D7556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77777777">
                  <w:r>
                    <w:t>CORRECTNESS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DB38CC" w14:paraId="01669455" w14:textId="494BB559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67A75368">
                  <w:r w:rsidR="4B0BFEC9">
                    <w:rPr/>
                    <w:t>CLARITY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4B4E36" w14:paraId="0E7B492B" w14:textId="55E62287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082D7556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77777777">
                  <w:r>
                    <w:t>COMPLETENESS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E130B0" w14:paraId="32DA03D3" w14:textId="0A952480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77777777">
                  <w:r>
                    <w:t>SINGULARITY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9A2C74" w14:paraId="7792D561" w14:textId="6B61637A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082D7556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77777777">
                  <w:r>
                    <w:t>VERIFIABLE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1570F4" w14:paraId="564179B3" w14:textId="20998951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77777777">
                  <w:r>
                    <w:t>UNAMBIGUOS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181771" w14:paraId="52CE4FF7" w14:textId="0724C4D3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082D7556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77777777">
                  <w:r>
                    <w:t>FEASIBILITY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9A2C74" w14:paraId="4090D15E" w14:textId="1BDFC80C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77777777">
                  <w:r>
                    <w:t>CONSISTANCY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DE1FEC" w14:paraId="470492C2" w14:textId="519B3449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22CF7CF7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22CF7CF7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082D7556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>
                    <w:lastRenderedPageBreak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F21C10" w14:paraId="274EED0F" w14:textId="34E73F44">
                  <w:r w:rsidRPr="00F21C10">
                    <w:t>Software</w:t>
                  </w:r>
                </w:p>
              </w:tc>
            </w:tr>
            <w:tr w:rsidR="000E4C7A" w:rsidTr="082D7556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82D7556" w:rsidRDefault="0080688D" w14:paraId="013E36B7" w14:textId="260526D6">
                  <w:pPr>
                    <w:pStyle w:val="Normal"/>
                  </w:pPr>
                  <w:r w:rsidR="567AA6F9">
                    <w:rPr/>
                    <w:t>shall store </w:t>
                  </w:r>
                </w:p>
              </w:tc>
            </w:tr>
            <w:tr w:rsidR="000E4C7A" w:rsidTr="082D7556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7A7E40" w:rsidRDefault="00B85D5B" w14:paraId="73B15C66" w14:textId="78155229">
                  <w:proofErr w:type="spellStart"/>
                  <w:r w:rsidR="3881B46A">
                    <w:rPr/>
                    <w:t>While</w:t>
                  </w:r>
                  <w:proofErr w:type="spellEnd"/>
                  <w:r w:rsidR="3881B46A">
                    <w:rPr/>
                    <w:t xml:space="preserve"> In calibration mode,</w:t>
                  </w:r>
                  <w:r w:rsidR="7C3F29D8">
                    <w:rPr/>
                    <w:t xml:space="preserve"> </w:t>
                  </w:r>
                  <w:r w:rsidR="3881B46A">
                    <w:rPr/>
                    <w:t xml:space="preserve">calibration data </w:t>
                  </w:r>
                  <w:proofErr w:type="spellStart"/>
                  <w:r w:rsidR="3881B46A">
                    <w:rPr/>
                    <w:t>to</w:t>
                  </w:r>
                  <w:proofErr w:type="spellEnd"/>
                  <w:r w:rsidR="3881B46A">
                    <w:rPr/>
                    <w:t xml:space="preserve"> </w:t>
                  </w:r>
                  <w:proofErr w:type="spellStart"/>
                  <w:r w:rsidR="3881B46A">
                    <w:rPr/>
                    <w:t>non-volatile</w:t>
                  </w:r>
                  <w:proofErr w:type="spellEnd"/>
                  <w:r w:rsidR="3881B46A">
                    <w:rPr/>
                    <w:t xml:space="preserve"> </w:t>
                  </w:r>
                  <w:proofErr w:type="spellStart"/>
                  <w:r w:rsidR="3881B46A">
                    <w:rPr/>
                    <w:t>memory</w:t>
                  </w:r>
                  <w:proofErr w:type="spellEnd"/>
                  <w:r w:rsidR="3881B46A">
                    <w:rPr/>
                    <w:t xml:space="preserve"> on MCU.  </w:t>
                  </w:r>
                </w:p>
              </w:tc>
            </w:tr>
            <w:tr w:rsidR="000E4C7A" w:rsidTr="082D7556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555674AC" w14:textId="77777777"/>
              </w:tc>
            </w:tr>
            <w:tr w:rsidR="000E4C7A" w:rsidTr="082D7556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72FBBDC9" w14:textId="77777777"/>
              </w:tc>
            </w:tr>
            <w:tr w:rsidR="000E4C7A" w:rsidTr="082D7556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22CF7CF7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22CF7CF7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0C757F06" w14:paraId="5774E51F" w14:textId="77777777">
              <w:trPr>
                <w:trHeight w:val="300"/>
              </w:trPr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791F24" w14:paraId="0733D4C5" w14:textId="7FB85137">
                      <w:r>
                        <w:t>MOC4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E935C6" w:rsidP="209F41EE" w:rsidRDefault="000D5D7B" w14:paraId="167B02E4" w14:textId="6E26BFFE">
                  <w:pPr>
                    <w:pStyle w:val="Normal"/>
                  </w:pPr>
                  <w:r w:rsidR="2E0B25C2">
                    <w:rPr/>
                    <w:t>Doğrulama geliştirme kartı kullanılarak yapılabilir.</w:t>
                  </w:r>
                </w:p>
                <w:p w:rsidR="00E935C6" w:rsidP="209F41EE" w:rsidRDefault="000D5D7B" w14:paraId="2FFF5EB9" w14:textId="5A1C53F4">
                  <w:pPr>
                    <w:pStyle w:val="Normal"/>
                  </w:pPr>
                  <w:r w:rsidR="78830C91">
                    <w:rPr/>
                    <w:t xml:space="preserve">Özel bir test yazılımıyla, </w:t>
                  </w:r>
                  <w:proofErr w:type="spellStart"/>
                  <w:r w:rsidR="78830C91">
                    <w:rPr/>
                    <w:t>power</w:t>
                  </w:r>
                  <w:proofErr w:type="spellEnd"/>
                  <w:r w:rsidR="78830C91">
                    <w:rPr/>
                    <w:t xml:space="preserve"> on modunda kalibrasyon verileri UART aracılığıyla seri terminale yazdırılabilir.</w:t>
                  </w:r>
                </w:p>
                <w:p w:rsidR="00E935C6" w:rsidP="0C757F06" w:rsidRDefault="000D5D7B" w14:paraId="462364E2" w14:textId="1DBA0F60">
                  <w:pPr>
                    <w:pStyle w:val="ListeParagraf"/>
                    <w:numPr>
                      <w:ilvl w:val="0"/>
                      <w:numId w:val="26"/>
                    </w:numPr>
                    <w:rPr/>
                  </w:pPr>
                  <w:r w:rsidR="78830C91">
                    <w:rPr/>
                    <w:t>Yazılım kalibrasyon moduna sokulur.</w:t>
                  </w:r>
                </w:p>
                <w:p w:rsidR="00E935C6" w:rsidP="0C757F06" w:rsidRDefault="000D5D7B" w14:paraId="67A74B89" w14:textId="44D5AB95">
                  <w:pPr>
                    <w:pStyle w:val="ListeParagraf"/>
                    <w:numPr>
                      <w:ilvl w:val="0"/>
                      <w:numId w:val="27"/>
                    </w:numPr>
                    <w:rPr/>
                  </w:pPr>
                  <w:r w:rsidR="78830C91">
                    <w:rPr/>
                    <w:t>Bilgisayardan kalibrasyon verileri gönderilir.</w:t>
                  </w:r>
                </w:p>
                <w:p w:rsidR="00E935C6" w:rsidP="0C757F06" w:rsidRDefault="000D5D7B" w14:paraId="5E4FC018" w14:textId="1C4FB582">
                  <w:pPr>
                    <w:pStyle w:val="ListeParagraf"/>
                    <w:numPr>
                      <w:ilvl w:val="0"/>
                      <w:numId w:val="28"/>
                    </w:numPr>
                    <w:rPr/>
                  </w:pPr>
                  <w:r w:rsidR="78830C91">
                    <w:rPr/>
                    <w:t>Geliştirme kartı kapatılıp açılır.</w:t>
                  </w:r>
                </w:p>
                <w:p w:rsidR="00E935C6" w:rsidP="209F41EE" w:rsidRDefault="000D5D7B" w14:paraId="6A764D00" w14:textId="6A8D5CDD">
                  <w:pPr>
                    <w:pStyle w:val="Normal"/>
                  </w:pPr>
                  <w:r w:rsidR="78830C91">
                    <w:rPr/>
                    <w:t>Geliştirme kartı</w:t>
                  </w:r>
                  <w:r w:rsidR="7556DDEC">
                    <w:rPr/>
                    <w:t>nın</w:t>
                  </w:r>
                  <w:r w:rsidR="78830C91">
                    <w:rPr/>
                    <w:t xml:space="preserve"> her açılış</w:t>
                  </w:r>
                  <w:r w:rsidR="32FEFA37">
                    <w:rPr/>
                    <w:t>ında</w:t>
                  </w:r>
                  <w:r w:rsidR="78830C91">
                    <w:rPr/>
                    <w:t xml:space="preserve"> kalibrasyon </w:t>
                  </w:r>
                  <w:r w:rsidR="3F4389DE">
                    <w:rPr/>
                    <w:t>verilerin</w:t>
                  </w:r>
                  <w:r w:rsidR="34D58767">
                    <w:rPr/>
                    <w:t>in</w:t>
                  </w:r>
                  <w:r w:rsidR="3F4389DE">
                    <w:rPr/>
                    <w:t xml:space="preserve"> doğru şekilde </w:t>
                  </w:r>
                  <w:proofErr w:type="spellStart"/>
                  <w:r w:rsidR="7DB67620">
                    <w:rPr/>
                    <w:t>UART’a</w:t>
                  </w:r>
                  <w:proofErr w:type="spellEnd"/>
                  <w:r w:rsidR="7DB67620">
                    <w:rPr/>
                    <w:t xml:space="preserve"> </w:t>
                  </w:r>
                  <w:r w:rsidR="3F4389DE">
                    <w:rPr/>
                    <w:t>yaz</w:t>
                  </w:r>
                  <w:r w:rsidR="251E2765">
                    <w:rPr/>
                    <w:t>ı</w:t>
                  </w:r>
                  <w:r w:rsidR="3F4389DE">
                    <w:rPr/>
                    <w:t>ldığı görüldüğünde gereksinim doğrulanmış olur.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22CF7CF7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22CF7CF7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22CF7CF7" w14:paraId="4F0474EE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4BADD9E4" w:rsidP="03FAED2E" w:rsidRDefault="4BADD9E4" w14:paraId="3EBBD2FE" w14:textId="776B4EE7">
                  <w:pPr>
                    <w:pStyle w:val="Normal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="02FCB917">
                    <w:rPr/>
                    <w:t xml:space="preserve">Veriler </w:t>
                  </w:r>
                  <w:proofErr w:type="spellStart"/>
                  <w:r w:rsidR="4FB8BC3B">
                    <w:rPr/>
                    <w:t>Flashın</w:t>
                  </w:r>
                  <w:proofErr w:type="spellEnd"/>
                  <w:r w:rsidR="4FB8BC3B">
                    <w:rPr/>
                    <w:t xml:space="preserve"> </w:t>
                  </w:r>
                  <w:r w:rsidR="3AA455A0">
                    <w:rPr/>
                    <w:t xml:space="preserve">tüm bölgelerine yazılabilir ancak </w:t>
                  </w:r>
                  <w:r w:rsidR="7A3E8DA3">
                    <w:rPr/>
                    <w:t xml:space="preserve">az </w:t>
                  </w:r>
                  <w:r w:rsidR="3AA455A0">
                    <w:rPr/>
                    <w:t>yer</w:t>
                  </w:r>
                  <w:r w:rsidR="674C51F2">
                    <w:rPr/>
                    <w:t xml:space="preserve"> harcamak için </w:t>
                  </w:r>
                  <w:proofErr w:type="spellStart"/>
                  <w:r w:rsidR="008872F4">
                    <w:rPr/>
                    <w:t>Mid</w:t>
                  </w:r>
                  <w:proofErr w:type="spellEnd"/>
                  <w:r w:rsidR="008872F4">
                    <w:rPr/>
                    <w:t xml:space="preserve"> </w:t>
                  </w:r>
                  <w:proofErr w:type="spellStart"/>
                  <w:r w:rsidR="4FB8BC3B">
                    <w:rPr/>
                    <w:t>Block</w:t>
                  </w:r>
                  <w:proofErr w:type="spellEnd"/>
                  <w:r w:rsidR="4784028A">
                    <w:rPr/>
                    <w:t xml:space="preserve"> bölgesine </w:t>
                  </w:r>
                  <w:r w:rsidR="4784028A">
                    <w:rPr/>
                    <w:t>yazıl</w:t>
                  </w:r>
                  <w:r w:rsidR="6AE32AD3">
                    <w:rPr/>
                    <w:t>ması uygun olur</w:t>
                  </w:r>
                  <w:r w:rsidR="4784028A">
                    <w:rPr/>
                    <w:t>.</w:t>
                  </w:r>
                  <w:r w:rsidR="351CA388">
                    <w:rPr/>
                    <w:t xml:space="preserve"> </w:t>
                  </w:r>
                  <w:r w:rsidRPr="03FAED2E" w:rsidR="1A970A7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Kalibrasyon verisinin kullanılan her bir analog kanal için 4 bayt olacağı öngörülmektedir.</w:t>
                  </w:r>
                </w:p>
                <w:p w:rsidR="736D0E5E" w:rsidP="736D0E5E" w:rsidRDefault="736D0E5E" w14:paraId="0DEA6C2F" w14:textId="07522BAD">
                  <w:pPr>
                    <w:pStyle w:val="Normal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</w:p>
                <w:p w:rsidR="4BADD9E4" w:rsidP="2A165281" w:rsidRDefault="4BADD9E4" w14:paraId="61E28648" w14:textId="709C323D">
                  <w:pPr>
                    <w:pStyle w:val="Normal"/>
                    <w:rPr/>
                  </w:pPr>
                  <w:proofErr w:type="spellStart"/>
                  <w:r w:rsidR="4BADD9E4">
                    <w:rPr/>
                    <w:t>Datasheette</w:t>
                  </w:r>
                  <w:proofErr w:type="spellEnd"/>
                  <w:r w:rsidR="4BADD9E4">
                    <w:rPr/>
                    <w:t xml:space="preserve"> </w:t>
                  </w:r>
                  <w:r w:rsidR="3BEE238E">
                    <w:rPr/>
                    <w:t xml:space="preserve">3.12.3 Flash </w:t>
                  </w:r>
                  <w:proofErr w:type="spellStart"/>
                  <w:r w:rsidR="3BEE238E">
                    <w:rPr/>
                    <w:t>memory</w:t>
                  </w:r>
                  <w:proofErr w:type="spellEnd"/>
                  <w:r w:rsidR="3BEE238E">
                    <w:rPr/>
                    <w:t xml:space="preserve"> </w:t>
                  </w:r>
                  <w:proofErr w:type="spellStart"/>
                  <w:r w:rsidR="3BEE238E">
                    <w:rPr/>
                    <w:t>module</w:t>
                  </w:r>
                  <w:proofErr w:type="spellEnd"/>
                  <w:r w:rsidR="3BEE238E">
                    <w:rPr/>
                    <w:t xml:space="preserve"> life </w:t>
                  </w:r>
                  <w:proofErr w:type="spellStart"/>
                  <w:r w:rsidR="3BEE238E">
                    <w:rPr/>
                    <w:t>specifications</w:t>
                  </w:r>
                  <w:proofErr w:type="spellEnd"/>
                  <w:r w:rsidR="4BADD9E4">
                    <w:rPr/>
                    <w:t xml:space="preserve"> başlığının içindeki </w:t>
                  </w:r>
                  <w:proofErr w:type="spellStart"/>
                  <w:r w:rsidR="5728155D">
                    <w:rPr/>
                    <w:t>Table</w:t>
                  </w:r>
                  <w:proofErr w:type="spellEnd"/>
                  <w:r w:rsidR="5728155D">
                    <w:rPr/>
                    <w:t xml:space="preserve"> 32. Flash </w:t>
                  </w:r>
                  <w:proofErr w:type="spellStart"/>
                  <w:r w:rsidR="5728155D">
                    <w:rPr/>
                    <w:t>memory</w:t>
                  </w:r>
                  <w:proofErr w:type="spellEnd"/>
                  <w:r w:rsidR="5728155D">
                    <w:rPr/>
                    <w:t xml:space="preserve"> </w:t>
                  </w:r>
                  <w:proofErr w:type="spellStart"/>
                  <w:r w:rsidR="5728155D">
                    <w:rPr/>
                    <w:t>module</w:t>
                  </w:r>
                  <w:proofErr w:type="spellEnd"/>
                  <w:r w:rsidR="5728155D">
                    <w:rPr/>
                    <w:t xml:space="preserve"> life </w:t>
                  </w:r>
                  <w:proofErr w:type="spellStart"/>
                  <w:r w:rsidR="5728155D">
                    <w:rPr/>
                    <w:t>specifications</w:t>
                  </w:r>
                  <w:proofErr w:type="spellEnd"/>
                  <w:r w:rsidR="4BADD9E4">
                    <w:rPr/>
                    <w:t xml:space="preserve"> </w:t>
                  </w:r>
                  <w:r w:rsidR="45CB75A2">
                    <w:rPr/>
                    <w:t xml:space="preserve">tablosunda </w:t>
                  </w:r>
                  <w:r w:rsidR="1492A5B0">
                    <w:rPr/>
                    <w:t xml:space="preserve">Data </w:t>
                  </w:r>
                  <w:proofErr w:type="spellStart"/>
                  <w:r w:rsidR="1492A5B0">
                    <w:rPr/>
                    <w:t>retention</w:t>
                  </w:r>
                  <w:proofErr w:type="spellEnd"/>
                  <w:r w:rsidR="1492A5B0">
                    <w:rPr/>
                    <w:t xml:space="preserve"> </w:t>
                  </w:r>
                  <w:proofErr w:type="spellStart"/>
                  <w:r w:rsidR="45CB75A2">
                    <w:rPr/>
                    <w:t>symbolünde</w:t>
                  </w:r>
                  <w:proofErr w:type="spellEnd"/>
                  <w:r w:rsidR="45CB75A2">
                    <w:rPr/>
                    <w:t xml:space="preserve"> kaydedilen ortamın bir bilgiyi </w:t>
                  </w:r>
                  <w:proofErr w:type="spellStart"/>
                  <w:r w:rsidR="45CB75A2">
                    <w:rPr/>
                    <w:t>maximum</w:t>
                  </w:r>
                  <w:proofErr w:type="spellEnd"/>
                  <w:r w:rsidR="45CB75A2">
                    <w:rPr/>
                    <w:t xml:space="preserve">  </w:t>
                  </w:r>
                  <w:r w:rsidR="16252B89">
                    <w:rPr/>
                    <w:t xml:space="preserve">kaç </w:t>
                  </w:r>
                  <w:r w:rsidR="45CB75A2">
                    <w:rPr/>
                    <w:t xml:space="preserve">sene </w:t>
                  </w:r>
                  <w:r w:rsidR="45CB75A2">
                    <w:rPr/>
                    <w:t>tutabil</w:t>
                  </w:r>
                  <w:r w:rsidR="3A82FD55">
                    <w:rPr/>
                    <w:t>e</w:t>
                  </w:r>
                  <w:r w:rsidR="45CB75A2">
                    <w:rPr/>
                    <w:t>ceği</w:t>
                  </w:r>
                  <w:r w:rsidR="45CB75A2">
                    <w:rPr/>
                    <w:t xml:space="preserve"> belirtilmiştir</w:t>
                  </w:r>
                  <w:r w:rsidR="42910DE3">
                    <w:rPr/>
                    <w:t>.</w:t>
                  </w:r>
                  <w:r w:rsidR="2336D4B0">
                    <w:rPr/>
                    <w:t xml:space="preserve"> Kalibrasyon verisinin bir kez yüklenmesi planlandığından verinin bozulmadan en az 10 yıl boyunca saklanabileceği görülmüştür.</w:t>
                  </w:r>
                </w:p>
                <w:p w:rsidR="4BADD9E4" w:rsidP="2A165281" w:rsidRDefault="4BADD9E4" w14:paraId="51795E06" w14:textId="59D5B30C">
                  <w:pPr>
                    <w:pStyle w:val="Normal"/>
                  </w:pPr>
                </w:p>
                <w:p w:rsidR="29ED2486" w:rsidP="29ED2486" w:rsidRDefault="29ED2486" w14:paraId="0DE73DD2" w14:textId="7DC01895">
                  <w:pPr>
                    <w:pStyle w:val="Normal"/>
                  </w:pPr>
                  <w:r w:rsidR="352459EC">
                    <w:drawing>
                      <wp:inline wp14:editId="05238B1A" wp14:anchorId="2D1E09E5">
                        <wp:extent cx="5534026" cy="1648678"/>
                        <wp:effectExtent l="0" t="0" r="0" b="0"/>
                        <wp:docPr id="312730895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3624a14b02d741e0">
                                  <a:extLst xmlns:a="http://schemas.openxmlformats.org/drawingml/2006/main"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0" flipH="0" flipV="0">
                                  <a:off x="0" y="0"/>
                                  <a:ext cx="5534026" cy="16486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4E8CF96" w:rsidP="57363861" w:rsidRDefault="04E8CF96" w14:paraId="339AA3F7" w14:textId="119BA779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57363861" w:rsidR="04E8CF9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Kalibrasyon modunda sadece bilgisayardan gönderilen kalibrasyon verisi FDU ya kaydedilmektedir.</w:t>
                  </w:r>
                </w:p>
                <w:p w:rsidR="1612FA98" w:rsidP="22CF7CF7" w:rsidRDefault="1612FA98" w14:paraId="53788A2D" w14:textId="3FC5739D">
                  <w:pPr>
                    <w:pStyle w:val="Normal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proofErr w:type="gramStart"/>
                  <w:r w:rsidRPr="22CF7CF7" w:rsidR="1612FA9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Yazılıma  seri</w:t>
                  </w:r>
                  <w:proofErr w:type="gramEnd"/>
                  <w:r w:rsidRPr="22CF7CF7" w:rsidR="1612FA9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haberleşme kanalı üzerinden yeteri uzunlukta bir dizi belirli kuralara göre gönderilebilir. Veri dizisi CRC bilgisini de içerebilir.</w:t>
                  </w:r>
                  <w:r w:rsidRPr="22CF7CF7" w:rsidR="4F3A61F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</w:p>
                <w:p w:rsidR="00334478" w:rsidP="736D0E5E" w:rsidRDefault="00405022" w14:paraId="5FF519D5" w14:textId="26691CDB">
                  <w:pPr>
                    <w:pStyle w:val="Normal"/>
                  </w:pPr>
                </w:p>
                <w:p w:rsidR="00334478" w:rsidP="55D0246E" w:rsidRDefault="00405022" w14:paraId="49CB7842" w14:textId="138607B2">
                  <w:pPr>
                    <w:pStyle w:val="Normal"/>
                    <w:rPr>
                      <w:highlight w:val="yellow"/>
                      <w:rPrChange w:author="Gürkan KARAKUŞ" w:date="2023-01-05T10:46:39.659Z" w:id="2013696958"/>
                    </w:rPr>
                  </w:pPr>
                  <w:r w:rsidRPr="736D0E5E" w:rsidR="0FEF3C56">
                    <w:rPr>
                      <w:highlight w:val="yellow"/>
                      <w:rPrChange w:author="Gürkan KARAKUŞ" w:date="2023-01-05T10:46:39.652Z" w:id="1770596354"/>
                    </w:rPr>
                    <w:t>Öneri:</w:t>
                  </w:r>
                </w:p>
                <w:p w:rsidR="00334478" w:rsidP="00E77DC3" w:rsidRDefault="00405022" w14:paraId="05F2CF39" w14:textId="79309546">
                  <w:r w:rsidR="1C0DCB88">
                    <w:rPr/>
                    <w:t xml:space="preserve">NA0003011-DSS-00294 </w:t>
                  </w:r>
                  <w:r w:rsidR="1C0DCB88">
                    <w:rPr/>
                    <w:t xml:space="preserve">gereksiniminin </w:t>
                  </w:r>
                  <w:r w:rsidR="28364C2E">
                    <w:rPr/>
                    <w:t>analiz</w:t>
                  </w:r>
                  <w:r w:rsidR="28364C2E">
                    <w:rPr/>
                    <w:t xml:space="preserve"> kısmında yazılımın kalibrasyon modu</w:t>
                  </w:r>
                  <w:r w:rsidR="28364C2E">
                    <w:rPr/>
                    <w:t xml:space="preserve"> işlemi</w:t>
                  </w:r>
                  <w:r w:rsidR="1EF71ED6">
                    <w:rPr/>
                    <w:t>ni</w:t>
                  </w:r>
                  <w:r w:rsidR="14A6B388">
                    <w:rPr/>
                    <w:t xml:space="preserve"> </w:t>
                  </w:r>
                  <w:r w:rsidR="2B7C8FF9">
                    <w:rPr/>
                    <w:t>yapmayabileceğ</w:t>
                  </w:r>
                  <w:r w:rsidR="2B7C8FF9">
                    <w:rPr/>
                    <w:t>i</w:t>
                  </w:r>
                  <w:r w:rsidR="1EF71ED6">
                    <w:rPr/>
                    <w:t xml:space="preserve">, kalibrasyon </w:t>
                  </w:r>
                  <w:r w:rsidR="51587D51">
                    <w:rPr/>
                    <w:t>datasının</w:t>
                  </w:r>
                  <w:r w:rsidR="51587D51">
                    <w:rPr/>
                    <w:t xml:space="preserve"> </w:t>
                  </w:r>
                  <w:proofErr w:type="spellStart"/>
                  <w:r w:rsidR="1EF71ED6">
                    <w:rPr/>
                    <w:t>jtag</w:t>
                  </w:r>
                  <w:proofErr w:type="spellEnd"/>
                  <w:r w:rsidR="1EF71ED6">
                    <w:rPr/>
                    <w:t xml:space="preserve"> ile </w:t>
                  </w:r>
                  <w:proofErr w:type="spellStart"/>
                  <w:r w:rsidR="1EF71ED6">
                    <w:rPr/>
                    <w:t>srec</w:t>
                  </w:r>
                  <w:proofErr w:type="spellEnd"/>
                  <w:r w:rsidR="1EF71ED6">
                    <w:rPr/>
                    <w:t xml:space="preserve"> verisi şeklinde</w:t>
                  </w:r>
                  <w:r w:rsidR="564D2E24">
                    <w:rPr/>
                    <w:t xml:space="preserve"> ayarlan</w:t>
                  </w:r>
                  <w:r w:rsidR="2360F7DE">
                    <w:rPr/>
                    <w:t>abileceği</w:t>
                  </w:r>
                  <w:r w:rsidR="3F068DB6">
                    <w:rPr/>
                    <w:t xml:space="preserve"> </w:t>
                  </w:r>
                  <w:r w:rsidR="564D2E24">
                    <w:rPr/>
                    <w:t>belirtilmiştir.</w:t>
                  </w:r>
                  <w:r w:rsidR="44D03AEE">
                    <w:rPr/>
                    <w:t xml:space="preserve"> Belirtilen tasarım uygulanırsa, </w:t>
                  </w:r>
                  <w:r w:rsidR="564D2E24">
                    <w:rPr/>
                    <w:t>gereksinim silin</w:t>
                  </w:r>
                  <w:r w:rsidR="618825F3">
                    <w:rPr/>
                    <w:t>ebilir</w:t>
                  </w:r>
                  <w:r w:rsidR="564D2E24">
                    <w:rPr/>
                    <w:t>.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22CF7CF7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22CF7CF7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209F41EE" w14:paraId="4E02DD80" w14:textId="77777777">
              <w:tc>
                <w:tcPr>
                  <w:tcW w:w="8988" w:type="dxa"/>
                  <w:tcMar/>
                </w:tcPr>
                <w:p w:rsidR="00E27154" w:rsidP="00212B47" w:rsidRDefault="00E71EA2" w14:paraId="36C8BCE1" w14:textId="7EBB4CBF"/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22CF7CF7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22CF7CF7" w14:paraId="1F389570" w14:textId="77777777">
        <w:trPr>
          <w:cantSplit/>
        </w:trPr>
        <w:tc>
          <w:tcPr>
            <w:tcW w:w="9214" w:type="dxa"/>
            <w:tcMar/>
          </w:tcPr>
          <w:p w:rsidRPr="0085476D" w:rsidR="00967036" w:rsidP="00967036" w:rsidRDefault="00967036" w14:paraId="2D6514ED" w14:textId="201EFFB7">
            <w:pPr>
              <w:pStyle w:val="ListeParagraf"/>
              <w:numPr>
                <w:ilvl w:val="0"/>
                <w:numId w:val="24"/>
              </w:numPr>
              <w:rPr/>
            </w:pPr>
            <w:r w:rsidR="7831383E">
              <w:rPr/>
              <w:t>DATASHEET_MPC5777C</w:t>
            </w:r>
          </w:p>
          <w:p w:rsidRPr="0085476D" w:rsidR="00967036" w:rsidP="00967036" w:rsidRDefault="00967036" w14:paraId="3CFD2459" w14:textId="38770E6B">
            <w:pPr>
              <w:pStyle w:val="ListeParagraf"/>
              <w:numPr>
                <w:ilvl w:val="0"/>
                <w:numId w:val="24"/>
              </w:numPr>
              <w:rPr/>
            </w:pPr>
            <w:r w:rsidR="7831383E">
              <w:rPr/>
              <w:t>NEM42106-PIDS-037</w:t>
            </w:r>
          </w:p>
          <w:p w:rsidRPr="0085476D" w:rsidR="00967036" w:rsidP="00967036" w:rsidRDefault="00967036" w14:paraId="16F063FD" w14:textId="40E24DB3">
            <w:pPr>
              <w:pStyle w:val="ListeParagraf"/>
              <w:numPr>
                <w:ilvl w:val="0"/>
                <w:numId w:val="24"/>
              </w:numPr>
              <w:rPr/>
            </w:pPr>
            <w:r w:rsidR="7831383E">
              <w:rPr/>
              <w:t>NA0003011-DSS-00294</w:t>
            </w: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42E3" w:rsidP="00762C31" w:rsidRDefault="00FB42E3" w14:paraId="2CB97D22" w14:textId="77777777">
      <w:r>
        <w:separator/>
      </w:r>
    </w:p>
  </w:endnote>
  <w:endnote w:type="continuationSeparator" w:id="0">
    <w:p w:rsidR="00FB42E3" w:rsidP="00762C31" w:rsidRDefault="00FB42E3" w14:paraId="6C71387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48C58BC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9ED692F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2010831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F2C438E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42E3" w:rsidP="00762C31" w:rsidRDefault="00FB42E3" w14:paraId="4639B515" w14:textId="77777777">
      <w:r>
        <w:separator/>
      </w:r>
    </w:p>
  </w:footnote>
  <w:footnote w:type="continuationSeparator" w:id="0">
    <w:p w:rsidR="00FB42E3" w:rsidP="00762C31" w:rsidRDefault="00FB42E3" w14:paraId="18AD0DC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26A3F49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6DB3B52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113FA11F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3629C422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292717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1b8ce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e9365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8"/>
  </w: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4FE5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D5D7B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16DC3"/>
    <w:rsid w:val="001324EA"/>
    <w:rsid w:val="001350DB"/>
    <w:rsid w:val="001403DF"/>
    <w:rsid w:val="0014467B"/>
    <w:rsid w:val="00144A1E"/>
    <w:rsid w:val="001570F4"/>
    <w:rsid w:val="0016387A"/>
    <w:rsid w:val="001670BD"/>
    <w:rsid w:val="001672C8"/>
    <w:rsid w:val="00172110"/>
    <w:rsid w:val="0017410B"/>
    <w:rsid w:val="00175A8F"/>
    <w:rsid w:val="001768C1"/>
    <w:rsid w:val="00181771"/>
    <w:rsid w:val="00181D53"/>
    <w:rsid w:val="00187D27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33236"/>
    <w:rsid w:val="00246958"/>
    <w:rsid w:val="00252969"/>
    <w:rsid w:val="0025555A"/>
    <w:rsid w:val="00255FFD"/>
    <w:rsid w:val="00256969"/>
    <w:rsid w:val="00257894"/>
    <w:rsid w:val="00261B2E"/>
    <w:rsid w:val="0026234D"/>
    <w:rsid w:val="00263E8F"/>
    <w:rsid w:val="00264088"/>
    <w:rsid w:val="00266DEC"/>
    <w:rsid w:val="0026871A"/>
    <w:rsid w:val="002712B1"/>
    <w:rsid w:val="00273220"/>
    <w:rsid w:val="00276C37"/>
    <w:rsid w:val="00277CA9"/>
    <w:rsid w:val="00284B41"/>
    <w:rsid w:val="002878A6"/>
    <w:rsid w:val="002902D6"/>
    <w:rsid w:val="002A4A64"/>
    <w:rsid w:val="002A5E12"/>
    <w:rsid w:val="002B4045"/>
    <w:rsid w:val="002B6D3E"/>
    <w:rsid w:val="002C5594"/>
    <w:rsid w:val="002C56A6"/>
    <w:rsid w:val="002C57BC"/>
    <w:rsid w:val="002C645C"/>
    <w:rsid w:val="002D2B86"/>
    <w:rsid w:val="002E3743"/>
    <w:rsid w:val="002E4D92"/>
    <w:rsid w:val="002E68B1"/>
    <w:rsid w:val="002E74E1"/>
    <w:rsid w:val="002F01C4"/>
    <w:rsid w:val="002F0D31"/>
    <w:rsid w:val="002F39C3"/>
    <w:rsid w:val="002F4BF5"/>
    <w:rsid w:val="002F7722"/>
    <w:rsid w:val="002F7F88"/>
    <w:rsid w:val="00302570"/>
    <w:rsid w:val="00306B69"/>
    <w:rsid w:val="0031053C"/>
    <w:rsid w:val="0031270C"/>
    <w:rsid w:val="00316669"/>
    <w:rsid w:val="00331851"/>
    <w:rsid w:val="003327CB"/>
    <w:rsid w:val="00334478"/>
    <w:rsid w:val="003515C1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5D9D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095A"/>
    <w:rsid w:val="003E1904"/>
    <w:rsid w:val="003E6215"/>
    <w:rsid w:val="003F56DA"/>
    <w:rsid w:val="00405022"/>
    <w:rsid w:val="00405112"/>
    <w:rsid w:val="004065FF"/>
    <w:rsid w:val="004143EE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B4E36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0A7"/>
    <w:rsid w:val="004F3785"/>
    <w:rsid w:val="004F56D7"/>
    <w:rsid w:val="00513EB3"/>
    <w:rsid w:val="00517413"/>
    <w:rsid w:val="00517A41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02F2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22A0"/>
    <w:rsid w:val="00663B79"/>
    <w:rsid w:val="00670EE0"/>
    <w:rsid w:val="006733EC"/>
    <w:rsid w:val="00675D7A"/>
    <w:rsid w:val="00677C22"/>
    <w:rsid w:val="00687996"/>
    <w:rsid w:val="00694790"/>
    <w:rsid w:val="006A31B2"/>
    <w:rsid w:val="006A3AE7"/>
    <w:rsid w:val="006A64BB"/>
    <w:rsid w:val="006B4029"/>
    <w:rsid w:val="006B497C"/>
    <w:rsid w:val="006B52D6"/>
    <w:rsid w:val="006B7D92"/>
    <w:rsid w:val="006D04B1"/>
    <w:rsid w:val="006D6630"/>
    <w:rsid w:val="006E07DB"/>
    <w:rsid w:val="006E29C0"/>
    <w:rsid w:val="006E6BBD"/>
    <w:rsid w:val="006F12B7"/>
    <w:rsid w:val="006F6D0F"/>
    <w:rsid w:val="00701437"/>
    <w:rsid w:val="00706C11"/>
    <w:rsid w:val="00707F74"/>
    <w:rsid w:val="00715CE5"/>
    <w:rsid w:val="0072247B"/>
    <w:rsid w:val="00724C9A"/>
    <w:rsid w:val="00724F5D"/>
    <w:rsid w:val="0074428A"/>
    <w:rsid w:val="007445A0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31E"/>
    <w:rsid w:val="00782402"/>
    <w:rsid w:val="0079074D"/>
    <w:rsid w:val="00791F24"/>
    <w:rsid w:val="0079679B"/>
    <w:rsid w:val="007A5593"/>
    <w:rsid w:val="007A745C"/>
    <w:rsid w:val="007A7E40"/>
    <w:rsid w:val="007B73B4"/>
    <w:rsid w:val="007C4871"/>
    <w:rsid w:val="007C75D7"/>
    <w:rsid w:val="007D162B"/>
    <w:rsid w:val="007D2184"/>
    <w:rsid w:val="00802167"/>
    <w:rsid w:val="00803D16"/>
    <w:rsid w:val="00804047"/>
    <w:rsid w:val="00804A1C"/>
    <w:rsid w:val="0080688D"/>
    <w:rsid w:val="008164F8"/>
    <w:rsid w:val="00836CB9"/>
    <w:rsid w:val="0085372D"/>
    <w:rsid w:val="00853F4E"/>
    <w:rsid w:val="0085476D"/>
    <w:rsid w:val="00856A6D"/>
    <w:rsid w:val="0086057E"/>
    <w:rsid w:val="00861DFC"/>
    <w:rsid w:val="008708D9"/>
    <w:rsid w:val="0087114B"/>
    <w:rsid w:val="008817FE"/>
    <w:rsid w:val="008872F4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2717F"/>
    <w:rsid w:val="00941307"/>
    <w:rsid w:val="0095489E"/>
    <w:rsid w:val="009564F4"/>
    <w:rsid w:val="00964261"/>
    <w:rsid w:val="00964F0A"/>
    <w:rsid w:val="00967036"/>
    <w:rsid w:val="0097494A"/>
    <w:rsid w:val="00983BA2"/>
    <w:rsid w:val="00983C10"/>
    <w:rsid w:val="00984F86"/>
    <w:rsid w:val="009949D9"/>
    <w:rsid w:val="00994F25"/>
    <w:rsid w:val="009A2C74"/>
    <w:rsid w:val="009A60AB"/>
    <w:rsid w:val="009B540C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06A6A"/>
    <w:rsid w:val="00A12746"/>
    <w:rsid w:val="00A15265"/>
    <w:rsid w:val="00A22C20"/>
    <w:rsid w:val="00A24DB8"/>
    <w:rsid w:val="00A30509"/>
    <w:rsid w:val="00A3247F"/>
    <w:rsid w:val="00A40072"/>
    <w:rsid w:val="00A44C95"/>
    <w:rsid w:val="00A47221"/>
    <w:rsid w:val="00A5016A"/>
    <w:rsid w:val="00A7177F"/>
    <w:rsid w:val="00A8232C"/>
    <w:rsid w:val="00A8252D"/>
    <w:rsid w:val="00A858CA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0500D"/>
    <w:rsid w:val="00B11A5D"/>
    <w:rsid w:val="00B163C7"/>
    <w:rsid w:val="00B2551E"/>
    <w:rsid w:val="00B27EEF"/>
    <w:rsid w:val="00B34523"/>
    <w:rsid w:val="00B351A6"/>
    <w:rsid w:val="00B44765"/>
    <w:rsid w:val="00B457B7"/>
    <w:rsid w:val="00B47E7E"/>
    <w:rsid w:val="00B53CD1"/>
    <w:rsid w:val="00B60C10"/>
    <w:rsid w:val="00B7093C"/>
    <w:rsid w:val="00B711B7"/>
    <w:rsid w:val="00B743D0"/>
    <w:rsid w:val="00B75830"/>
    <w:rsid w:val="00B80071"/>
    <w:rsid w:val="00B803D5"/>
    <w:rsid w:val="00B85D5B"/>
    <w:rsid w:val="00BA121A"/>
    <w:rsid w:val="00BA60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32DC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D2227"/>
    <w:rsid w:val="00CD6A01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37777"/>
    <w:rsid w:val="00D43F31"/>
    <w:rsid w:val="00D45FF0"/>
    <w:rsid w:val="00D50B74"/>
    <w:rsid w:val="00D51D22"/>
    <w:rsid w:val="00D62545"/>
    <w:rsid w:val="00D63877"/>
    <w:rsid w:val="00D87FB5"/>
    <w:rsid w:val="00D92726"/>
    <w:rsid w:val="00DA00BA"/>
    <w:rsid w:val="00DA062D"/>
    <w:rsid w:val="00DA422E"/>
    <w:rsid w:val="00DA62FD"/>
    <w:rsid w:val="00DB1E54"/>
    <w:rsid w:val="00DB38CC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E1FEC"/>
    <w:rsid w:val="00DF1C24"/>
    <w:rsid w:val="00DF4A10"/>
    <w:rsid w:val="00E0006B"/>
    <w:rsid w:val="00E00139"/>
    <w:rsid w:val="00E039EE"/>
    <w:rsid w:val="00E10EC4"/>
    <w:rsid w:val="00E130B0"/>
    <w:rsid w:val="00E23E5D"/>
    <w:rsid w:val="00E25B16"/>
    <w:rsid w:val="00E27154"/>
    <w:rsid w:val="00E27B0D"/>
    <w:rsid w:val="00E43481"/>
    <w:rsid w:val="00E44F7F"/>
    <w:rsid w:val="00E45A6E"/>
    <w:rsid w:val="00E53CF9"/>
    <w:rsid w:val="00E622F9"/>
    <w:rsid w:val="00E701EE"/>
    <w:rsid w:val="00E71EA2"/>
    <w:rsid w:val="00E736B2"/>
    <w:rsid w:val="00E74DBF"/>
    <w:rsid w:val="00E76E23"/>
    <w:rsid w:val="00E77DC3"/>
    <w:rsid w:val="00E935C6"/>
    <w:rsid w:val="00E95451"/>
    <w:rsid w:val="00EA5195"/>
    <w:rsid w:val="00EA5CFC"/>
    <w:rsid w:val="00EA5E18"/>
    <w:rsid w:val="00EC4560"/>
    <w:rsid w:val="00EC777F"/>
    <w:rsid w:val="00ED2FFB"/>
    <w:rsid w:val="00EF0B18"/>
    <w:rsid w:val="00EF4DAB"/>
    <w:rsid w:val="00F00E33"/>
    <w:rsid w:val="00F01D8C"/>
    <w:rsid w:val="00F1231D"/>
    <w:rsid w:val="00F21C10"/>
    <w:rsid w:val="00F24252"/>
    <w:rsid w:val="00F3133A"/>
    <w:rsid w:val="00F414F4"/>
    <w:rsid w:val="00F425A7"/>
    <w:rsid w:val="00F50B42"/>
    <w:rsid w:val="00F53AE6"/>
    <w:rsid w:val="00F53BF8"/>
    <w:rsid w:val="00F55741"/>
    <w:rsid w:val="00F607AE"/>
    <w:rsid w:val="00F61150"/>
    <w:rsid w:val="00F64219"/>
    <w:rsid w:val="00F65AC7"/>
    <w:rsid w:val="00F7137C"/>
    <w:rsid w:val="00F841E8"/>
    <w:rsid w:val="00F87F4D"/>
    <w:rsid w:val="00F92223"/>
    <w:rsid w:val="00F974F2"/>
    <w:rsid w:val="00FA1AEF"/>
    <w:rsid w:val="00FA7A8F"/>
    <w:rsid w:val="00FB42E3"/>
    <w:rsid w:val="00FC5C41"/>
    <w:rsid w:val="00FE2895"/>
    <w:rsid w:val="00FE5290"/>
    <w:rsid w:val="00FF65E1"/>
    <w:rsid w:val="027073D7"/>
    <w:rsid w:val="02C94B68"/>
    <w:rsid w:val="02FCB917"/>
    <w:rsid w:val="0338A244"/>
    <w:rsid w:val="03772442"/>
    <w:rsid w:val="03FAED2E"/>
    <w:rsid w:val="040575B2"/>
    <w:rsid w:val="044F0574"/>
    <w:rsid w:val="046A1F0E"/>
    <w:rsid w:val="04E8CF96"/>
    <w:rsid w:val="04F739EC"/>
    <w:rsid w:val="06EC23A4"/>
    <w:rsid w:val="082D7556"/>
    <w:rsid w:val="0994B379"/>
    <w:rsid w:val="0BB384EF"/>
    <w:rsid w:val="0C000C58"/>
    <w:rsid w:val="0C757F06"/>
    <w:rsid w:val="0CDA6985"/>
    <w:rsid w:val="0DBDC117"/>
    <w:rsid w:val="0DFCB783"/>
    <w:rsid w:val="0E2A77C4"/>
    <w:rsid w:val="0E938E0D"/>
    <w:rsid w:val="0ECDF74B"/>
    <w:rsid w:val="0EF1766B"/>
    <w:rsid w:val="0F2D0143"/>
    <w:rsid w:val="0F695CCB"/>
    <w:rsid w:val="0FC64825"/>
    <w:rsid w:val="0FD629C0"/>
    <w:rsid w:val="0FEF3C56"/>
    <w:rsid w:val="128AE37E"/>
    <w:rsid w:val="13279451"/>
    <w:rsid w:val="13738C0E"/>
    <w:rsid w:val="145215C9"/>
    <w:rsid w:val="148090EB"/>
    <w:rsid w:val="1492A5B0"/>
    <w:rsid w:val="14A6B388"/>
    <w:rsid w:val="1612FA98"/>
    <w:rsid w:val="16252B89"/>
    <w:rsid w:val="1893B040"/>
    <w:rsid w:val="18DBD10F"/>
    <w:rsid w:val="1A970A73"/>
    <w:rsid w:val="1B22F60C"/>
    <w:rsid w:val="1B720D22"/>
    <w:rsid w:val="1BAA2768"/>
    <w:rsid w:val="1C0DCB88"/>
    <w:rsid w:val="1CFBE922"/>
    <w:rsid w:val="1DD17232"/>
    <w:rsid w:val="1DE4F043"/>
    <w:rsid w:val="1E421F35"/>
    <w:rsid w:val="1E9B179F"/>
    <w:rsid w:val="1EF71ED6"/>
    <w:rsid w:val="1F40846E"/>
    <w:rsid w:val="1FBE90B6"/>
    <w:rsid w:val="200D2965"/>
    <w:rsid w:val="209F41EE"/>
    <w:rsid w:val="20EB0B83"/>
    <w:rsid w:val="2123BC19"/>
    <w:rsid w:val="22AC306B"/>
    <w:rsid w:val="22CF7CF7"/>
    <w:rsid w:val="2336D4B0"/>
    <w:rsid w:val="2360F7DE"/>
    <w:rsid w:val="2470E1FA"/>
    <w:rsid w:val="2515F995"/>
    <w:rsid w:val="2519B363"/>
    <w:rsid w:val="251E2765"/>
    <w:rsid w:val="253EC983"/>
    <w:rsid w:val="27D642FD"/>
    <w:rsid w:val="28051EB7"/>
    <w:rsid w:val="28364C2E"/>
    <w:rsid w:val="28515425"/>
    <w:rsid w:val="29014F19"/>
    <w:rsid w:val="294B3CAA"/>
    <w:rsid w:val="29C5A2C5"/>
    <w:rsid w:val="29ED2486"/>
    <w:rsid w:val="2A165281"/>
    <w:rsid w:val="2A32C14B"/>
    <w:rsid w:val="2A815C8C"/>
    <w:rsid w:val="2B7C8FF9"/>
    <w:rsid w:val="2BF9B92C"/>
    <w:rsid w:val="2C193A7D"/>
    <w:rsid w:val="2E0B25C2"/>
    <w:rsid w:val="2F0118D3"/>
    <w:rsid w:val="2FA10021"/>
    <w:rsid w:val="322C74FD"/>
    <w:rsid w:val="325FB3EE"/>
    <w:rsid w:val="32FEFA37"/>
    <w:rsid w:val="336D8ABF"/>
    <w:rsid w:val="337AE2BD"/>
    <w:rsid w:val="34542F4C"/>
    <w:rsid w:val="34747144"/>
    <w:rsid w:val="349941F3"/>
    <w:rsid w:val="34D58767"/>
    <w:rsid w:val="34FBA6B6"/>
    <w:rsid w:val="351CA388"/>
    <w:rsid w:val="352459EC"/>
    <w:rsid w:val="356F4140"/>
    <w:rsid w:val="3582C039"/>
    <w:rsid w:val="3605C35A"/>
    <w:rsid w:val="37430B5D"/>
    <w:rsid w:val="3881B46A"/>
    <w:rsid w:val="3A6408C3"/>
    <w:rsid w:val="3A82FD55"/>
    <w:rsid w:val="3AA455A0"/>
    <w:rsid w:val="3AC348E2"/>
    <w:rsid w:val="3B3CAB70"/>
    <w:rsid w:val="3B7E839A"/>
    <w:rsid w:val="3BEE238E"/>
    <w:rsid w:val="3C0473D1"/>
    <w:rsid w:val="3CB4F415"/>
    <w:rsid w:val="3DB17633"/>
    <w:rsid w:val="3ECD17EF"/>
    <w:rsid w:val="3ED872CF"/>
    <w:rsid w:val="3F068DB6"/>
    <w:rsid w:val="3F38EC60"/>
    <w:rsid w:val="3F4389DE"/>
    <w:rsid w:val="3F9B2D60"/>
    <w:rsid w:val="3FC52CF4"/>
    <w:rsid w:val="4041999F"/>
    <w:rsid w:val="42910DE3"/>
    <w:rsid w:val="43A08912"/>
    <w:rsid w:val="44852E79"/>
    <w:rsid w:val="44D03AEE"/>
    <w:rsid w:val="44F0D695"/>
    <w:rsid w:val="4577C424"/>
    <w:rsid w:val="45A8ED5A"/>
    <w:rsid w:val="45C386FC"/>
    <w:rsid w:val="45CB75A2"/>
    <w:rsid w:val="466C830C"/>
    <w:rsid w:val="46F23B2D"/>
    <w:rsid w:val="474BAECB"/>
    <w:rsid w:val="4784028A"/>
    <w:rsid w:val="478D16E8"/>
    <w:rsid w:val="47BA24CA"/>
    <w:rsid w:val="49D0CDAE"/>
    <w:rsid w:val="49EFC3F8"/>
    <w:rsid w:val="4A4BF942"/>
    <w:rsid w:val="4B0BFEC9"/>
    <w:rsid w:val="4BADD9E4"/>
    <w:rsid w:val="4BFF6B9B"/>
    <w:rsid w:val="4C58AD18"/>
    <w:rsid w:val="4C60880B"/>
    <w:rsid w:val="4CE2C01D"/>
    <w:rsid w:val="4E203C7D"/>
    <w:rsid w:val="4E5E6C94"/>
    <w:rsid w:val="4EC4580B"/>
    <w:rsid w:val="4F3A61F1"/>
    <w:rsid w:val="4FB8BC3B"/>
    <w:rsid w:val="51587D51"/>
    <w:rsid w:val="51AFEA85"/>
    <w:rsid w:val="530D3F85"/>
    <w:rsid w:val="54FA7264"/>
    <w:rsid w:val="55D0246E"/>
    <w:rsid w:val="561FC66B"/>
    <w:rsid w:val="564D2E24"/>
    <w:rsid w:val="567AA6F9"/>
    <w:rsid w:val="569642C5"/>
    <w:rsid w:val="56DA20B3"/>
    <w:rsid w:val="5728155D"/>
    <w:rsid w:val="57363861"/>
    <w:rsid w:val="58321326"/>
    <w:rsid w:val="584B7832"/>
    <w:rsid w:val="58CD7636"/>
    <w:rsid w:val="5934CDAF"/>
    <w:rsid w:val="593DDDD3"/>
    <w:rsid w:val="594DC502"/>
    <w:rsid w:val="5964B895"/>
    <w:rsid w:val="5AD93A45"/>
    <w:rsid w:val="5B0FD6DC"/>
    <w:rsid w:val="5C218D50"/>
    <w:rsid w:val="5C258DD7"/>
    <w:rsid w:val="5C750AA6"/>
    <w:rsid w:val="5DDA2D64"/>
    <w:rsid w:val="5E1F1984"/>
    <w:rsid w:val="5E3829B8"/>
    <w:rsid w:val="5F2A233A"/>
    <w:rsid w:val="609A5F6D"/>
    <w:rsid w:val="60C5F39B"/>
    <w:rsid w:val="611E2FA5"/>
    <w:rsid w:val="618825F3"/>
    <w:rsid w:val="619D5F74"/>
    <w:rsid w:val="631D45EA"/>
    <w:rsid w:val="6457444A"/>
    <w:rsid w:val="6498652F"/>
    <w:rsid w:val="6580DC80"/>
    <w:rsid w:val="65CAEB27"/>
    <w:rsid w:val="674C51F2"/>
    <w:rsid w:val="67D005F1"/>
    <w:rsid w:val="6807E22F"/>
    <w:rsid w:val="68BBDB5E"/>
    <w:rsid w:val="68D7DC3D"/>
    <w:rsid w:val="692FDA02"/>
    <w:rsid w:val="69AB621B"/>
    <w:rsid w:val="6A981E5E"/>
    <w:rsid w:val="6ACBAA63"/>
    <w:rsid w:val="6AE32AD3"/>
    <w:rsid w:val="6B47B61B"/>
    <w:rsid w:val="6B9D5BAE"/>
    <w:rsid w:val="6C3544BD"/>
    <w:rsid w:val="6C8A4EB7"/>
    <w:rsid w:val="6CF5D558"/>
    <w:rsid w:val="6D80CFFB"/>
    <w:rsid w:val="6D9EA6C1"/>
    <w:rsid w:val="6DD8C4A6"/>
    <w:rsid w:val="6E08ECA8"/>
    <w:rsid w:val="6E91A5B9"/>
    <w:rsid w:val="6EE8E4DC"/>
    <w:rsid w:val="6F58A510"/>
    <w:rsid w:val="6FF6FD89"/>
    <w:rsid w:val="70B870BD"/>
    <w:rsid w:val="71F706BC"/>
    <w:rsid w:val="728138F1"/>
    <w:rsid w:val="7335EBC3"/>
    <w:rsid w:val="736D0E5E"/>
    <w:rsid w:val="73EAAC14"/>
    <w:rsid w:val="73F0117F"/>
    <w:rsid w:val="7556DDEC"/>
    <w:rsid w:val="76F8C637"/>
    <w:rsid w:val="78095CE6"/>
    <w:rsid w:val="7831383E"/>
    <w:rsid w:val="785F6D10"/>
    <w:rsid w:val="78830C91"/>
    <w:rsid w:val="79D421FC"/>
    <w:rsid w:val="7A3E8DA3"/>
    <w:rsid w:val="7A452117"/>
    <w:rsid w:val="7B1B95B3"/>
    <w:rsid w:val="7B6C1652"/>
    <w:rsid w:val="7BAE87EB"/>
    <w:rsid w:val="7BF86513"/>
    <w:rsid w:val="7C3F29D8"/>
    <w:rsid w:val="7C709612"/>
    <w:rsid w:val="7D991AA1"/>
    <w:rsid w:val="7DB67620"/>
    <w:rsid w:val="7EBC6167"/>
    <w:rsid w:val="7F3005D5"/>
    <w:rsid w:val="7F34EB02"/>
    <w:rsid w:val="7F8E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5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Relationship Type="http://schemas.microsoft.com/office/2011/relationships/people" Target="people.xml" Id="R7120105d172b4eb9" /><Relationship Type="http://schemas.microsoft.com/office/2011/relationships/commentsExtended" Target="commentsExtended.xml" Id="Ra3c56b3b792e45f2" /><Relationship Type="http://schemas.microsoft.com/office/2016/09/relationships/commentsIds" Target="commentsIds.xml" Id="R03489ae0a19f4ccc" /><Relationship Type="http://schemas.openxmlformats.org/officeDocument/2006/relationships/image" Target="/media/image3.png" Id="R3624a14b02d741e0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A020F4"/>
    <w:rsid w:val="00C724A1"/>
    <w:rsid w:val="00C85DE2"/>
    <w:rsid w:val="00D76E5A"/>
    <w:rsid w:val="00DA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N20210219-1594514891-3242</_dlc_DocId>
    <_dlc_DocIdUrl xmlns="f6d82c61-1620-4961-a845-3717486f5cdd">
      <Url>https://navioteknoloji.sharepoint.com/teams/N20210219/_layouts/15/DocIdRedir.aspx?ID=N20210219-1594514891-3242</Url>
      <Description>N20210219-1594514891-3242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B97EE76-2937-45CD-9D5D-15AE3C1152C2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Hilmi Safa Yılmaz</lastModifiedBy>
  <revision>97</revision>
  <dcterms:created xsi:type="dcterms:W3CDTF">2021-11-26T14:18:00.0000000Z</dcterms:created>
  <dcterms:modified xsi:type="dcterms:W3CDTF">2023-01-27T14:35:18.6377455Z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8f456cd7-128e-4a1f-88ab-080bdc4a7784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