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50A" w:rsidRDefault="0088750A">
      <w:pPr>
        <w:rPr>
          <w:rFonts w:asciiTheme="minorEastAsia" w:hAnsiTheme="minorEastAsia"/>
          <w:b/>
          <w:bCs/>
          <w:sz w:val="28"/>
          <w:szCs w:val="28"/>
        </w:rPr>
      </w:pPr>
    </w:p>
    <w:p w:rsidR="0088750A" w:rsidRDefault="002942A0">
      <w:pPr>
        <w:jc w:val="center"/>
        <w:rPr>
          <w:rFonts w:asciiTheme="minorEastAsia" w:hAnsiTheme="minorEastAsia"/>
          <w:b/>
          <w:bCs/>
          <w:sz w:val="28"/>
          <w:szCs w:val="28"/>
        </w:rPr>
      </w:pPr>
      <w:r>
        <w:rPr>
          <w:rFonts w:asciiTheme="minorEastAsia" w:hAnsiTheme="minorEastAsia" w:hint="eastAsia"/>
          <w:b/>
          <w:bCs/>
          <w:sz w:val="28"/>
          <w:szCs w:val="28"/>
        </w:rPr>
        <w:t>基于机器视觉和多传感器融合冷链追溯系统</w:t>
      </w:r>
    </w:p>
    <w:p w:rsidR="0088750A" w:rsidRDefault="002942A0">
      <w:pPr>
        <w:jc w:val="right"/>
        <w:rPr>
          <w:rFonts w:asciiTheme="minorEastAsia" w:hAnsiTheme="minorEastAsia"/>
          <w:sz w:val="18"/>
          <w:szCs w:val="18"/>
        </w:rPr>
      </w:pPr>
      <w:r>
        <w:rPr>
          <w:rFonts w:asciiTheme="minorEastAsia" w:hAnsiTheme="minorEastAsia" w:hint="eastAsia"/>
          <w:sz w:val="18"/>
          <w:szCs w:val="18"/>
        </w:rPr>
        <w:t>指导老师：程涛</w:t>
      </w:r>
    </w:p>
    <w:p w:rsidR="0088750A" w:rsidRDefault="002942A0">
      <w:pPr>
        <w:jc w:val="right"/>
        <w:rPr>
          <w:rFonts w:asciiTheme="minorEastAsia" w:hAnsiTheme="minorEastAsia"/>
          <w:sz w:val="18"/>
          <w:szCs w:val="18"/>
        </w:rPr>
      </w:pPr>
      <w:r>
        <w:rPr>
          <w:rFonts w:asciiTheme="minorEastAsia" w:hAnsiTheme="minorEastAsia" w:hint="eastAsia"/>
          <w:sz w:val="18"/>
          <w:szCs w:val="18"/>
        </w:rPr>
        <w:t>组员：许陈宇</w:t>
      </w:r>
      <w:r>
        <w:rPr>
          <w:rFonts w:asciiTheme="minorEastAsia" w:hAnsiTheme="minorEastAsia" w:hint="eastAsia"/>
          <w:sz w:val="18"/>
          <w:szCs w:val="18"/>
        </w:rPr>
        <w:t>2016110108</w:t>
      </w:r>
    </w:p>
    <w:p w:rsidR="0088750A" w:rsidRDefault="002942A0">
      <w:pPr>
        <w:jc w:val="right"/>
        <w:rPr>
          <w:rFonts w:asciiTheme="minorEastAsia" w:hAnsiTheme="minorEastAsia"/>
          <w:sz w:val="18"/>
          <w:szCs w:val="18"/>
        </w:rPr>
      </w:pPr>
      <w:r>
        <w:rPr>
          <w:rFonts w:asciiTheme="minorEastAsia" w:hAnsiTheme="minorEastAsia" w:hint="eastAsia"/>
          <w:sz w:val="18"/>
          <w:szCs w:val="18"/>
        </w:rPr>
        <w:t>车凯威</w:t>
      </w:r>
      <w:r>
        <w:rPr>
          <w:rFonts w:asciiTheme="minorEastAsia" w:hAnsiTheme="minorEastAsia" w:hint="eastAsia"/>
          <w:sz w:val="18"/>
          <w:szCs w:val="18"/>
        </w:rPr>
        <w:t>2016110110</w:t>
      </w:r>
    </w:p>
    <w:p w:rsidR="0088750A" w:rsidRPr="000A1E66" w:rsidRDefault="002942A0" w:rsidP="000A1E66">
      <w:pPr>
        <w:jc w:val="right"/>
        <w:rPr>
          <w:rFonts w:asciiTheme="minorEastAsia" w:hAnsiTheme="minorEastAsia" w:hint="eastAsia"/>
          <w:sz w:val="18"/>
          <w:szCs w:val="18"/>
        </w:rPr>
      </w:pPr>
      <w:r>
        <w:rPr>
          <w:rFonts w:asciiTheme="minorEastAsia" w:hAnsiTheme="minorEastAsia" w:hint="eastAsia"/>
          <w:sz w:val="18"/>
          <w:szCs w:val="18"/>
        </w:rPr>
        <w:t>蔡梓琦</w:t>
      </w:r>
      <w:r>
        <w:rPr>
          <w:rFonts w:asciiTheme="minorEastAsia" w:hAnsiTheme="minorEastAsia" w:hint="eastAsia"/>
          <w:sz w:val="18"/>
          <w:szCs w:val="18"/>
        </w:rPr>
        <w:t>2016130200</w:t>
      </w:r>
    </w:p>
    <w:p w:rsidR="0088750A" w:rsidRDefault="002942A0">
      <w:pPr>
        <w:rPr>
          <w:rFonts w:asciiTheme="minorEastAsia" w:hAnsiTheme="minorEastAsia"/>
          <w:b/>
          <w:bCs/>
          <w:sz w:val="32"/>
          <w:szCs w:val="36"/>
        </w:rPr>
      </w:pPr>
      <w:r>
        <w:rPr>
          <w:rFonts w:asciiTheme="minorEastAsia" w:hAnsiTheme="minorEastAsia" w:hint="eastAsia"/>
          <w:b/>
          <w:bCs/>
          <w:sz w:val="32"/>
          <w:szCs w:val="36"/>
        </w:rPr>
        <w:t>社会现实意义：</w:t>
      </w:r>
    </w:p>
    <w:p w:rsidR="0088750A" w:rsidRDefault="002942A0">
      <w:pPr>
        <w:widowControl/>
        <w:spacing w:line="26" w:lineRule="atLeast"/>
        <w:ind w:firstLine="420"/>
        <w:jc w:val="left"/>
        <w:rPr>
          <w:rFonts w:ascii="宋体" w:eastAsia="宋体" w:hAnsi="宋体" w:cs="宋体"/>
          <w:kern w:val="0"/>
          <w:szCs w:val="21"/>
          <w:lang w:bidi="ar"/>
        </w:rPr>
      </w:pPr>
      <w:r>
        <w:rPr>
          <w:rFonts w:ascii="宋体" w:eastAsia="宋体" w:hAnsi="宋体" w:cs="宋体"/>
          <w:kern w:val="0"/>
          <w:szCs w:val="21"/>
          <w:lang w:bidi="ar"/>
        </w:rPr>
        <w:t>生鲜食品市场进入快速发展期</w:t>
      </w:r>
      <w:r>
        <w:rPr>
          <w:rFonts w:ascii="宋体" w:eastAsia="宋体" w:hAnsi="宋体" w:cs="宋体" w:hint="eastAsia"/>
          <w:kern w:val="0"/>
          <w:szCs w:val="21"/>
          <w:lang w:bidi="ar"/>
        </w:rPr>
        <w:t>，</w:t>
      </w:r>
      <w:r>
        <w:rPr>
          <w:rFonts w:ascii="宋体" w:eastAsia="宋体" w:hAnsi="宋体" w:cs="宋体"/>
          <w:kern w:val="0"/>
          <w:szCs w:val="21"/>
          <w:lang w:bidi="ar"/>
        </w:rPr>
        <w:t>同时也诱使一些不法经营者进入市场</w:t>
      </w:r>
      <w:r>
        <w:rPr>
          <w:rFonts w:ascii="宋体" w:eastAsia="宋体" w:hAnsi="宋体" w:cs="宋体" w:hint="eastAsia"/>
          <w:kern w:val="0"/>
          <w:szCs w:val="21"/>
          <w:lang w:bidi="ar"/>
        </w:rPr>
        <w:t>，</w:t>
      </w:r>
      <w:r>
        <w:rPr>
          <w:rFonts w:ascii="宋体" w:eastAsia="宋体" w:hAnsi="宋体" w:cs="宋体"/>
          <w:kern w:val="0"/>
          <w:szCs w:val="21"/>
          <w:lang w:bidi="ar"/>
        </w:rPr>
        <w:t>导致食品安全事件频发。对此，我们通过一体化的溯源体系，有效监控了产品包装、储存、运输等各个环节，一旦出现</w:t>
      </w:r>
      <w:r>
        <w:rPr>
          <w:rFonts w:ascii="宋体" w:eastAsia="宋体" w:hAnsi="宋体" w:cs="宋体" w:hint="eastAsia"/>
          <w:kern w:val="0"/>
          <w:szCs w:val="21"/>
          <w:lang w:bidi="ar"/>
        </w:rPr>
        <w:t>异常情况</w:t>
      </w:r>
      <w:r>
        <w:rPr>
          <w:rFonts w:ascii="宋体" w:eastAsia="宋体" w:hAnsi="宋体" w:cs="宋体"/>
          <w:kern w:val="0"/>
          <w:szCs w:val="21"/>
          <w:lang w:bidi="ar"/>
        </w:rPr>
        <w:t>能够</w:t>
      </w:r>
      <w:r>
        <w:rPr>
          <w:rFonts w:ascii="宋体" w:eastAsia="宋体" w:hAnsi="宋体" w:cs="宋体" w:hint="eastAsia"/>
          <w:kern w:val="0"/>
          <w:szCs w:val="21"/>
          <w:lang w:bidi="ar"/>
        </w:rPr>
        <w:t>及时处理，保障消费者的合法权益</w:t>
      </w:r>
      <w:r>
        <w:rPr>
          <w:rFonts w:ascii="宋体" w:eastAsia="宋体" w:hAnsi="宋体" w:cs="宋体"/>
          <w:kern w:val="0"/>
          <w:szCs w:val="21"/>
          <w:lang w:bidi="ar"/>
        </w:rPr>
        <w:t>。</w:t>
      </w:r>
    </w:p>
    <w:p w:rsidR="0088750A" w:rsidRDefault="0088750A" w:rsidP="000A1E66">
      <w:pPr>
        <w:widowControl/>
        <w:spacing w:line="26" w:lineRule="atLeast"/>
        <w:jc w:val="left"/>
        <w:rPr>
          <w:rFonts w:ascii="宋体" w:eastAsia="宋体" w:hAnsi="宋体" w:cs="宋体" w:hint="eastAsia"/>
          <w:kern w:val="0"/>
          <w:szCs w:val="21"/>
          <w:lang w:bidi="ar"/>
        </w:rPr>
      </w:pPr>
    </w:p>
    <w:p w:rsidR="0088750A" w:rsidRDefault="002942A0">
      <w:pPr>
        <w:rPr>
          <w:b/>
          <w:bCs/>
          <w:sz w:val="32"/>
          <w:szCs w:val="36"/>
        </w:rPr>
      </w:pPr>
      <w:r>
        <w:rPr>
          <w:rFonts w:hint="eastAsia"/>
          <w:b/>
          <w:bCs/>
          <w:sz w:val="32"/>
          <w:szCs w:val="36"/>
        </w:rPr>
        <w:t>项目介绍：</w:t>
      </w:r>
    </w:p>
    <w:p w:rsidR="0088750A" w:rsidRDefault="002942A0">
      <w:pPr>
        <w:ind w:firstLine="420"/>
      </w:pPr>
      <w:r>
        <w:rPr>
          <w:rFonts w:hint="eastAsia"/>
        </w:rPr>
        <w:t>本追溯系统利用机器视觉</w:t>
      </w:r>
      <w:r>
        <w:rPr>
          <w:rFonts w:hint="eastAsia"/>
        </w:rPr>
        <w:t>、</w:t>
      </w:r>
      <w:r>
        <w:rPr>
          <w:rFonts w:hint="eastAsia"/>
        </w:rPr>
        <w:t>多传感器融合技术</w:t>
      </w:r>
      <w:r>
        <w:rPr>
          <w:rFonts w:hint="eastAsia"/>
        </w:rPr>
        <w:t>、</w:t>
      </w:r>
      <w:proofErr w:type="gramStart"/>
      <w:r>
        <w:rPr>
          <w:rFonts w:hint="eastAsia"/>
        </w:rPr>
        <w:t>二维码加密算法</w:t>
      </w:r>
      <w:proofErr w:type="gramEnd"/>
      <w:r>
        <w:rPr>
          <w:rFonts w:hint="eastAsia"/>
        </w:rPr>
        <w:t>以及智能检测盒子对物流过程中的生鲜食品进行全方位的监管和监测。</w:t>
      </w:r>
    </w:p>
    <w:p w:rsidR="000A1E66" w:rsidRDefault="000A1E66" w:rsidP="000A1E66">
      <w:pPr>
        <w:ind w:firstLine="420"/>
        <w:jc w:val="center"/>
      </w:pPr>
      <w:r w:rsidRPr="00135EE9">
        <w:rPr>
          <w:noProof/>
          <w:szCs w:val="21"/>
        </w:rPr>
        <w:drawing>
          <wp:inline distT="0" distB="0" distL="0" distR="0" wp14:anchorId="4F01D815" wp14:editId="14CB8B8D">
            <wp:extent cx="2688081" cy="1882239"/>
            <wp:effectExtent l="0" t="0" r="0" b="0"/>
            <wp:docPr id="3" name="图片 3" descr="C:\Users\xmx\AppData\Local\Temp\WeChat Files\769095631956728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mx\AppData\Local\Temp\WeChat Files\76909563195672874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6676" cy="1895260"/>
                    </a:xfrm>
                    <a:prstGeom prst="rect">
                      <a:avLst/>
                    </a:prstGeom>
                    <a:noFill/>
                    <a:ln>
                      <a:noFill/>
                    </a:ln>
                  </pic:spPr>
                </pic:pic>
              </a:graphicData>
            </a:graphic>
          </wp:inline>
        </w:drawing>
      </w:r>
    </w:p>
    <w:p w:rsidR="000A1E66" w:rsidRDefault="000A1E66" w:rsidP="000A1E66">
      <w:pPr>
        <w:ind w:firstLine="420"/>
        <w:jc w:val="center"/>
        <w:rPr>
          <w:rFonts w:ascii="黑体" w:eastAsia="黑体" w:hAnsi="黑体" w:cs="Courier New"/>
          <w:color w:val="000000"/>
          <w:kern w:val="0"/>
          <w:sz w:val="18"/>
          <w:szCs w:val="18"/>
        </w:rPr>
      </w:pPr>
      <w:r w:rsidRPr="000A1E66">
        <w:rPr>
          <w:rFonts w:ascii="黑体" w:eastAsia="黑体" w:hAnsi="黑体" w:hint="eastAsia"/>
          <w:sz w:val="18"/>
          <w:szCs w:val="18"/>
        </w:rPr>
        <w:t>图一、</w:t>
      </w:r>
      <w:r w:rsidRPr="000A1E66">
        <w:rPr>
          <w:rFonts w:ascii="黑体" w:eastAsia="黑体" w:hAnsi="黑体" w:cs="Courier New" w:hint="eastAsia"/>
          <w:color w:val="000000"/>
          <w:kern w:val="0"/>
          <w:sz w:val="18"/>
          <w:szCs w:val="18"/>
        </w:rPr>
        <w:t>系统</w:t>
      </w:r>
      <w:r w:rsidRPr="000A1E66">
        <w:rPr>
          <w:rFonts w:ascii="黑体" w:eastAsia="黑体" w:hAnsi="黑体" w:cs="Courier New" w:hint="eastAsia"/>
          <w:color w:val="000000"/>
          <w:kern w:val="0"/>
          <w:sz w:val="18"/>
          <w:szCs w:val="18"/>
        </w:rPr>
        <w:t>应用场景</w:t>
      </w:r>
    </w:p>
    <w:p w:rsidR="000A1E66" w:rsidRPr="000A1E66" w:rsidRDefault="000A1E66" w:rsidP="000A1E66">
      <w:pPr>
        <w:ind w:firstLine="420"/>
        <w:jc w:val="center"/>
        <w:rPr>
          <w:rFonts w:ascii="黑体" w:eastAsia="黑体" w:hAnsi="黑体" w:hint="eastAsia"/>
          <w:sz w:val="18"/>
          <w:szCs w:val="18"/>
        </w:rPr>
      </w:pPr>
    </w:p>
    <w:p w:rsidR="0088750A" w:rsidRDefault="002942A0" w:rsidP="000A1E66">
      <w:pPr>
        <w:jc w:val="center"/>
      </w:pPr>
      <w:r>
        <w:rPr>
          <w:rFonts w:hint="eastAsia"/>
          <w:noProof/>
        </w:rPr>
        <w:drawing>
          <wp:inline distT="0" distB="0" distL="114300" distR="114300">
            <wp:extent cx="2762086" cy="1874760"/>
            <wp:effectExtent l="0" t="0" r="635" b="0"/>
            <wp:docPr id="5" name="图片 5" descr="522912715634942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22912715634942609"/>
                    <pic:cNvPicPr>
                      <a:picLocks noChangeAspect="1"/>
                    </pic:cNvPicPr>
                  </pic:nvPicPr>
                  <pic:blipFill>
                    <a:blip r:embed="rId8"/>
                    <a:stretch>
                      <a:fillRect/>
                    </a:stretch>
                  </pic:blipFill>
                  <pic:spPr>
                    <a:xfrm>
                      <a:off x="0" y="0"/>
                      <a:ext cx="2806836" cy="1905134"/>
                    </a:xfrm>
                    <a:prstGeom prst="rect">
                      <a:avLst/>
                    </a:prstGeom>
                  </pic:spPr>
                </pic:pic>
              </a:graphicData>
            </a:graphic>
          </wp:inline>
        </w:drawing>
      </w:r>
    </w:p>
    <w:p w:rsidR="0088750A" w:rsidRPr="000A1E66" w:rsidRDefault="000A1E66" w:rsidP="000A1E66">
      <w:pPr>
        <w:ind w:firstLine="420"/>
        <w:jc w:val="center"/>
        <w:rPr>
          <w:rFonts w:ascii="黑体" w:eastAsia="黑体" w:hAnsi="黑体"/>
          <w:sz w:val="18"/>
          <w:szCs w:val="18"/>
        </w:rPr>
      </w:pPr>
      <w:r w:rsidRPr="000A1E66">
        <w:rPr>
          <w:rFonts w:ascii="黑体" w:eastAsia="黑体" w:hAnsi="黑体" w:hint="eastAsia"/>
          <w:sz w:val="18"/>
          <w:szCs w:val="18"/>
        </w:rPr>
        <w:t>图二、</w:t>
      </w:r>
      <w:r w:rsidRPr="000A1E66">
        <w:rPr>
          <w:rFonts w:ascii="黑体" w:eastAsia="黑体" w:hAnsi="黑体" w:hint="eastAsia"/>
          <w:sz w:val="18"/>
          <w:szCs w:val="18"/>
        </w:rPr>
        <w:t>系统</w:t>
      </w:r>
      <w:r w:rsidRPr="000A1E66">
        <w:rPr>
          <w:rFonts w:ascii="黑体" w:eastAsia="黑体" w:hAnsi="黑体" w:hint="eastAsia"/>
          <w:sz w:val="18"/>
          <w:szCs w:val="18"/>
        </w:rPr>
        <w:t>原理图</w:t>
      </w:r>
    </w:p>
    <w:p w:rsidR="0088750A" w:rsidRDefault="002942A0">
      <w:r>
        <w:rPr>
          <w:rFonts w:hint="eastAsia"/>
          <w:b/>
          <w:bCs/>
          <w:sz w:val="32"/>
          <w:szCs w:val="36"/>
        </w:rPr>
        <w:t>项目创新点</w:t>
      </w:r>
      <w:r>
        <w:rPr>
          <w:rFonts w:hint="eastAsia"/>
        </w:rPr>
        <w:t>：</w:t>
      </w:r>
    </w:p>
    <w:p w:rsidR="0088750A" w:rsidRDefault="002942A0">
      <w:r>
        <w:rPr>
          <w:rFonts w:hint="eastAsia"/>
        </w:rPr>
        <w:t>技术创新点：</w:t>
      </w:r>
    </w:p>
    <w:p w:rsidR="0088750A" w:rsidRDefault="002942A0">
      <w:pPr>
        <w:rPr>
          <w:color w:val="0000FF"/>
        </w:rPr>
      </w:pPr>
      <w:r>
        <w:rPr>
          <w:rFonts w:hint="eastAsia"/>
          <w:color w:val="0000FF"/>
        </w:rPr>
        <w:t>机器视觉</w:t>
      </w:r>
      <w:r w:rsidR="000A1E66">
        <w:rPr>
          <w:rFonts w:hint="eastAsia"/>
          <w:color w:val="0000FF"/>
        </w:rPr>
        <w:t>：</w:t>
      </w:r>
    </w:p>
    <w:p w:rsidR="0088750A" w:rsidRDefault="002942A0">
      <w:pPr>
        <w:tabs>
          <w:tab w:val="left" w:pos="4458"/>
        </w:tabs>
        <w:ind w:firstLineChars="200" w:firstLine="400"/>
        <w:rPr>
          <w:rFonts w:ascii="Courier New" w:hAnsi="Courier New" w:cs="Courier New"/>
          <w:color w:val="000000"/>
          <w:kern w:val="0"/>
          <w:sz w:val="20"/>
          <w:szCs w:val="20"/>
        </w:rPr>
      </w:pPr>
      <w:r>
        <w:rPr>
          <w:rFonts w:ascii="Courier New" w:hAnsi="Courier New" w:cs="Courier New" w:hint="eastAsia"/>
          <w:color w:val="000000"/>
          <w:kern w:val="0"/>
          <w:sz w:val="20"/>
          <w:szCs w:val="20"/>
        </w:rPr>
        <w:t>在物流的</w:t>
      </w:r>
      <w:r>
        <w:rPr>
          <w:rFonts w:ascii="宋体" w:eastAsia="宋体" w:hAnsi="宋体" w:cs="宋体"/>
          <w:kern w:val="0"/>
          <w:szCs w:val="21"/>
          <w:lang w:bidi="ar"/>
        </w:rPr>
        <w:t>运输、仓储交接过程</w:t>
      </w:r>
      <w:r>
        <w:rPr>
          <w:rFonts w:ascii="Courier New" w:hAnsi="Courier New" w:cs="Courier New" w:hint="eastAsia"/>
          <w:color w:val="000000"/>
          <w:kern w:val="0"/>
          <w:sz w:val="20"/>
          <w:szCs w:val="20"/>
        </w:rPr>
        <w:t>，用摄像头采集食品图像</w:t>
      </w:r>
      <w:r>
        <w:rPr>
          <w:rFonts w:ascii="Courier New" w:hAnsi="Courier New" w:cs="Courier New" w:hint="eastAsia"/>
          <w:color w:val="000000"/>
          <w:kern w:val="0"/>
          <w:sz w:val="20"/>
          <w:szCs w:val="20"/>
        </w:rPr>
        <w:t>，进行图像处理、特征值提取和特征值匹配，得出</w:t>
      </w:r>
      <w:r>
        <w:rPr>
          <w:rFonts w:ascii="Courier New" w:hAnsi="Courier New" w:cs="Courier New" w:hint="eastAsia"/>
          <w:color w:val="000000"/>
          <w:kern w:val="0"/>
          <w:sz w:val="20"/>
          <w:szCs w:val="20"/>
        </w:rPr>
        <w:t>生鲜食品</w:t>
      </w:r>
      <w:r>
        <w:rPr>
          <w:rFonts w:ascii="Courier New" w:hAnsi="Courier New" w:cs="Courier New" w:hint="eastAsia"/>
          <w:color w:val="000000"/>
          <w:kern w:val="0"/>
          <w:sz w:val="20"/>
          <w:szCs w:val="20"/>
        </w:rPr>
        <w:t>的新鲜程度。</w:t>
      </w:r>
    </w:p>
    <w:p w:rsidR="0088750A" w:rsidRDefault="002942A0">
      <w:pPr>
        <w:tabs>
          <w:tab w:val="left" w:pos="4458"/>
        </w:tabs>
        <w:ind w:firstLineChars="200" w:firstLine="400"/>
        <w:rPr>
          <w:rFonts w:ascii="Courier New" w:hAnsi="Courier New" w:cs="Courier New"/>
          <w:color w:val="000000"/>
          <w:kern w:val="0"/>
          <w:sz w:val="20"/>
          <w:szCs w:val="20"/>
        </w:rPr>
      </w:pPr>
      <w:r>
        <w:rPr>
          <w:rFonts w:ascii="Courier New" w:hAnsi="Courier New" w:cs="Courier New" w:hint="eastAsia"/>
          <w:color w:val="000000"/>
          <w:kern w:val="0"/>
          <w:sz w:val="20"/>
          <w:szCs w:val="20"/>
        </w:rPr>
        <w:t>通过</w:t>
      </w:r>
      <w:r>
        <w:rPr>
          <w:rFonts w:ascii="Courier New" w:hAnsi="Courier New" w:cs="Courier New" w:hint="eastAsia"/>
          <w:color w:val="000000"/>
          <w:kern w:val="0"/>
          <w:sz w:val="20"/>
          <w:szCs w:val="20"/>
        </w:rPr>
        <w:t>均值</w:t>
      </w:r>
      <w:r>
        <w:rPr>
          <w:rFonts w:ascii="Courier New" w:hAnsi="Courier New" w:cs="Courier New" w:hint="eastAsia"/>
          <w:color w:val="000000"/>
          <w:kern w:val="0"/>
          <w:sz w:val="20"/>
          <w:szCs w:val="20"/>
        </w:rPr>
        <w:t>滤波去噪，利用灰度化和</w:t>
      </w:r>
      <w:proofErr w:type="gramStart"/>
      <w:r>
        <w:rPr>
          <w:rFonts w:ascii="Courier New" w:hAnsi="Courier New" w:cs="Courier New" w:hint="eastAsia"/>
          <w:color w:val="000000"/>
          <w:kern w:val="0"/>
          <w:sz w:val="20"/>
          <w:szCs w:val="20"/>
        </w:rPr>
        <w:t>二值化进行</w:t>
      </w:r>
      <w:proofErr w:type="gramEnd"/>
      <w:r>
        <w:rPr>
          <w:rFonts w:ascii="Courier New" w:hAnsi="Courier New" w:cs="Courier New" w:hint="eastAsia"/>
          <w:color w:val="000000"/>
          <w:kern w:val="0"/>
          <w:sz w:val="20"/>
          <w:szCs w:val="20"/>
        </w:rPr>
        <w:t>背景分割</w:t>
      </w:r>
      <w:r>
        <w:rPr>
          <w:rFonts w:ascii="Courier New" w:hAnsi="Courier New" w:cs="Courier New" w:hint="eastAsia"/>
          <w:color w:val="000000"/>
          <w:kern w:val="0"/>
          <w:sz w:val="20"/>
          <w:szCs w:val="20"/>
        </w:rPr>
        <w:t>，然后提取</w:t>
      </w:r>
      <w:r>
        <w:rPr>
          <w:rFonts w:ascii="Courier New" w:hAnsi="Courier New" w:cs="Courier New" w:hint="eastAsia"/>
          <w:color w:val="000000"/>
          <w:kern w:val="0"/>
          <w:sz w:val="20"/>
          <w:szCs w:val="20"/>
        </w:rPr>
        <w:t>RGB</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 xml:space="preserve">HSV </w:t>
      </w:r>
      <w:r>
        <w:rPr>
          <w:rFonts w:ascii="Courier New" w:hAnsi="Courier New" w:cs="Courier New" w:hint="eastAsia"/>
          <w:color w:val="000000"/>
          <w:kern w:val="0"/>
          <w:sz w:val="20"/>
          <w:szCs w:val="20"/>
        </w:rPr>
        <w:t>和</w:t>
      </w:r>
      <w:r>
        <w:rPr>
          <w:rFonts w:ascii="Courier New" w:hAnsi="Courier New" w:cs="Courier New" w:hint="eastAsia"/>
          <w:color w:val="000000"/>
          <w:kern w:val="0"/>
          <w:sz w:val="20"/>
          <w:szCs w:val="20"/>
        </w:rPr>
        <w:t xml:space="preserve"> Lab </w:t>
      </w:r>
      <w:r>
        <w:rPr>
          <w:rFonts w:ascii="Courier New" w:hAnsi="Courier New" w:cs="Courier New" w:hint="eastAsia"/>
          <w:color w:val="000000"/>
          <w:kern w:val="0"/>
          <w:sz w:val="20"/>
          <w:szCs w:val="20"/>
        </w:rPr>
        <w:t>三个模型中各单通道图像的灰度平均值和标准偏差，将其作为</w:t>
      </w:r>
      <w:r>
        <w:rPr>
          <w:rFonts w:ascii="Courier New" w:hAnsi="Courier New" w:cs="Courier New" w:hint="eastAsia"/>
          <w:color w:val="000000"/>
          <w:kern w:val="0"/>
          <w:sz w:val="20"/>
          <w:szCs w:val="20"/>
        </w:rPr>
        <w:t>特征</w:t>
      </w:r>
      <w:r>
        <w:rPr>
          <w:rFonts w:ascii="Courier New" w:hAnsi="Courier New" w:cs="Courier New" w:hint="eastAsia"/>
          <w:color w:val="000000"/>
          <w:kern w:val="0"/>
          <w:sz w:val="20"/>
          <w:szCs w:val="20"/>
        </w:rPr>
        <w:t>值。</w:t>
      </w:r>
    </w:p>
    <w:p w:rsidR="0088750A" w:rsidRDefault="002942A0">
      <w:pPr>
        <w:tabs>
          <w:tab w:val="left" w:pos="4458"/>
        </w:tabs>
        <w:ind w:firstLineChars="200" w:firstLine="400"/>
        <w:rPr>
          <w:rFonts w:ascii="Courier New" w:hAnsi="Courier New" w:cs="Courier New"/>
          <w:color w:val="000000"/>
          <w:kern w:val="0"/>
          <w:sz w:val="20"/>
          <w:szCs w:val="20"/>
        </w:rPr>
      </w:pPr>
      <w:r>
        <w:rPr>
          <w:rFonts w:ascii="Courier New" w:hAnsi="Courier New" w:cs="Courier New" w:hint="eastAsia"/>
          <w:color w:val="000000"/>
          <w:kern w:val="0"/>
          <w:sz w:val="20"/>
          <w:szCs w:val="20"/>
        </w:rPr>
        <w:t>对提取后的</w:t>
      </w:r>
      <w:r>
        <w:rPr>
          <w:rFonts w:ascii="Courier New" w:hAnsi="Courier New" w:cs="Courier New" w:hint="eastAsia"/>
          <w:color w:val="000000"/>
          <w:kern w:val="0"/>
          <w:sz w:val="20"/>
          <w:szCs w:val="20"/>
        </w:rPr>
        <w:t>18</w:t>
      </w:r>
      <w:r>
        <w:rPr>
          <w:rFonts w:ascii="Courier New" w:hAnsi="Courier New" w:cs="Courier New" w:hint="eastAsia"/>
          <w:color w:val="000000"/>
          <w:kern w:val="0"/>
          <w:sz w:val="20"/>
          <w:szCs w:val="20"/>
        </w:rPr>
        <w:t>个</w:t>
      </w:r>
      <w:r>
        <w:rPr>
          <w:rFonts w:ascii="Courier New" w:hAnsi="Courier New" w:cs="Courier New" w:hint="eastAsia"/>
          <w:color w:val="000000"/>
          <w:kern w:val="0"/>
          <w:sz w:val="20"/>
          <w:szCs w:val="20"/>
        </w:rPr>
        <w:t>特征值进行</w:t>
      </w:r>
      <w:r>
        <w:rPr>
          <w:rFonts w:ascii="Courier New" w:hAnsi="Courier New" w:cs="Courier New" w:hint="eastAsia"/>
          <w:color w:val="000000"/>
          <w:kern w:val="0"/>
          <w:sz w:val="20"/>
          <w:szCs w:val="20"/>
        </w:rPr>
        <w:t xml:space="preserve">BP </w:t>
      </w:r>
      <w:r>
        <w:rPr>
          <w:rFonts w:ascii="Courier New" w:hAnsi="Courier New" w:cs="Courier New" w:hint="eastAsia"/>
          <w:color w:val="000000"/>
          <w:kern w:val="0"/>
          <w:sz w:val="20"/>
          <w:szCs w:val="20"/>
        </w:rPr>
        <w:t>神经网络</w:t>
      </w:r>
      <w:r>
        <w:rPr>
          <w:rFonts w:ascii="Courier New" w:hAnsi="Courier New" w:cs="Courier New" w:hint="eastAsia"/>
          <w:color w:val="000000"/>
          <w:kern w:val="0"/>
          <w:sz w:val="20"/>
          <w:szCs w:val="20"/>
        </w:rPr>
        <w:t>的</w:t>
      </w:r>
      <w:r>
        <w:rPr>
          <w:rFonts w:ascii="Courier New" w:hAnsi="Courier New" w:cs="Courier New" w:hint="eastAsia"/>
          <w:color w:val="000000"/>
          <w:kern w:val="0"/>
          <w:sz w:val="20"/>
          <w:szCs w:val="20"/>
        </w:rPr>
        <w:t>模型</w:t>
      </w:r>
      <w:r>
        <w:rPr>
          <w:rFonts w:ascii="Courier New" w:hAnsi="Courier New" w:cs="Courier New" w:hint="eastAsia"/>
          <w:color w:val="000000"/>
          <w:kern w:val="0"/>
          <w:sz w:val="20"/>
          <w:szCs w:val="20"/>
        </w:rPr>
        <w:t>训练，</w:t>
      </w:r>
      <w:r>
        <w:rPr>
          <w:rFonts w:ascii="Courier New" w:hAnsi="Courier New" w:cs="Courier New" w:hint="eastAsia"/>
          <w:color w:val="000000"/>
          <w:kern w:val="0"/>
          <w:sz w:val="20"/>
          <w:szCs w:val="20"/>
        </w:rPr>
        <w:t>建立各种食品的知识领域库，</w:t>
      </w:r>
      <w:r>
        <w:rPr>
          <w:rFonts w:ascii="Courier New" w:hAnsi="Courier New" w:cs="Courier New" w:hint="eastAsia"/>
          <w:color w:val="000000"/>
          <w:kern w:val="0"/>
          <w:sz w:val="20"/>
          <w:szCs w:val="20"/>
        </w:rPr>
        <w:t>与</w:t>
      </w:r>
      <w:r>
        <w:rPr>
          <w:rFonts w:ascii="Courier New" w:hAnsi="Courier New" w:cs="Courier New" w:hint="eastAsia"/>
          <w:color w:val="000000"/>
          <w:kern w:val="0"/>
          <w:sz w:val="20"/>
          <w:szCs w:val="20"/>
        </w:rPr>
        <w:t>相应的新鲜等级</w:t>
      </w:r>
      <w:r>
        <w:rPr>
          <w:rFonts w:ascii="Courier New" w:hAnsi="Courier New" w:cs="Courier New" w:hint="eastAsia"/>
          <w:color w:val="000000"/>
          <w:kern w:val="0"/>
          <w:sz w:val="20"/>
          <w:szCs w:val="20"/>
        </w:rPr>
        <w:t>。</w:t>
      </w:r>
    </w:p>
    <w:p w:rsidR="0088750A" w:rsidRDefault="0088750A">
      <w:pPr>
        <w:tabs>
          <w:tab w:val="left" w:pos="4458"/>
        </w:tabs>
        <w:ind w:firstLineChars="200" w:firstLine="400"/>
        <w:rPr>
          <w:rFonts w:ascii="Courier New" w:hAnsi="Courier New" w:cs="Courier New"/>
          <w:color w:val="000000"/>
          <w:kern w:val="0"/>
          <w:sz w:val="20"/>
          <w:szCs w:val="20"/>
        </w:rPr>
      </w:pPr>
    </w:p>
    <w:p w:rsidR="0088750A" w:rsidRDefault="002942A0" w:rsidP="000A1E66">
      <w:pPr>
        <w:tabs>
          <w:tab w:val="left" w:pos="4458"/>
        </w:tabs>
        <w:ind w:firstLineChars="200" w:firstLine="420"/>
        <w:jc w:val="center"/>
      </w:pPr>
      <w:r>
        <w:rPr>
          <w:noProof/>
        </w:rPr>
        <w:lastRenderedPageBreak/>
        <w:drawing>
          <wp:inline distT="0" distB="0" distL="0" distR="0">
            <wp:extent cx="2823382" cy="2505363"/>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l="10807" t="16473" r="7227" b="2902"/>
                    <a:stretch>
                      <a:fillRect/>
                    </a:stretch>
                  </pic:blipFill>
                  <pic:spPr>
                    <a:xfrm>
                      <a:off x="0" y="0"/>
                      <a:ext cx="2845966" cy="2525403"/>
                    </a:xfrm>
                    <a:prstGeom prst="rect">
                      <a:avLst/>
                    </a:prstGeom>
                    <a:ln>
                      <a:noFill/>
                    </a:ln>
                  </pic:spPr>
                </pic:pic>
              </a:graphicData>
            </a:graphic>
          </wp:inline>
        </w:drawing>
      </w:r>
    </w:p>
    <w:p w:rsidR="000A1E66" w:rsidRPr="000A1E66" w:rsidRDefault="000A1E66" w:rsidP="000A1E66">
      <w:pPr>
        <w:ind w:firstLine="420"/>
        <w:jc w:val="center"/>
        <w:rPr>
          <w:rFonts w:ascii="黑体" w:eastAsia="黑体" w:hAnsi="黑体" w:hint="eastAsia"/>
          <w:sz w:val="18"/>
          <w:szCs w:val="18"/>
        </w:rPr>
      </w:pPr>
      <w:r w:rsidRPr="000A1E66">
        <w:rPr>
          <w:rFonts w:ascii="黑体" w:eastAsia="黑体" w:hAnsi="黑体" w:hint="eastAsia"/>
          <w:sz w:val="18"/>
          <w:szCs w:val="18"/>
        </w:rPr>
        <w:t>图</w:t>
      </w:r>
      <w:r w:rsidRPr="000A1E66">
        <w:rPr>
          <w:rFonts w:ascii="黑体" w:eastAsia="黑体" w:hAnsi="黑体" w:hint="eastAsia"/>
          <w:sz w:val="18"/>
          <w:szCs w:val="18"/>
        </w:rPr>
        <w:t>三</w:t>
      </w:r>
      <w:r w:rsidRPr="000A1E66">
        <w:rPr>
          <w:rFonts w:ascii="黑体" w:eastAsia="黑体" w:hAnsi="黑体" w:hint="eastAsia"/>
          <w:sz w:val="18"/>
          <w:szCs w:val="18"/>
        </w:rPr>
        <w:t>、</w:t>
      </w:r>
      <w:r w:rsidRPr="000A1E66">
        <w:rPr>
          <w:rFonts w:ascii="黑体" w:eastAsia="黑体" w:hAnsi="黑体" w:hint="eastAsia"/>
          <w:sz w:val="18"/>
          <w:szCs w:val="18"/>
        </w:rPr>
        <w:t>机器视觉图像处理</w:t>
      </w:r>
    </w:p>
    <w:p w:rsidR="0088750A" w:rsidRDefault="0088750A">
      <w:pPr>
        <w:tabs>
          <w:tab w:val="left" w:pos="4458"/>
        </w:tabs>
        <w:ind w:firstLineChars="200" w:firstLine="420"/>
      </w:pPr>
    </w:p>
    <w:p w:rsidR="000A1E66" w:rsidRDefault="000A1E66" w:rsidP="000A1E66">
      <w:pPr>
        <w:rPr>
          <w:rFonts w:hint="eastAsia"/>
        </w:rPr>
      </w:pPr>
    </w:p>
    <w:p w:rsidR="0088750A" w:rsidRDefault="002942A0">
      <w:r>
        <w:rPr>
          <w:rFonts w:hint="eastAsia"/>
          <w:color w:val="0000FF"/>
        </w:rPr>
        <w:t>多传感器融合</w:t>
      </w:r>
    </w:p>
    <w:p w:rsidR="0088750A" w:rsidRDefault="002942A0">
      <w:pPr>
        <w:ind w:firstLine="420"/>
      </w:pPr>
      <w:r>
        <w:rPr>
          <w:rFonts w:hint="eastAsia"/>
        </w:rPr>
        <w:t>构建专家系统，对传感器所获取的温湿度、</w:t>
      </w:r>
      <w:r>
        <w:rPr>
          <w:rFonts w:hint="eastAsia"/>
        </w:rPr>
        <w:t>O2</w:t>
      </w:r>
      <w:r>
        <w:rPr>
          <w:rFonts w:hint="eastAsia"/>
        </w:rPr>
        <w:t>、酒精等数据加以综合，采用</w:t>
      </w:r>
      <w:r>
        <w:rPr>
          <w:rFonts w:hint="eastAsia"/>
          <w:color w:val="0000FF"/>
        </w:rPr>
        <w:t>加权平均融合算法、多贝叶斯估计法</w:t>
      </w:r>
      <w:r>
        <w:rPr>
          <w:rFonts w:hint="eastAsia"/>
        </w:rPr>
        <w:t>对其进行数据融合、分析计算临界阈值。</w:t>
      </w:r>
    </w:p>
    <w:p w:rsidR="0088750A" w:rsidRDefault="002942A0">
      <w:pPr>
        <w:ind w:firstLine="420"/>
      </w:pPr>
      <w:r>
        <w:rPr>
          <w:rFonts w:hint="eastAsia"/>
        </w:rPr>
        <w:t>利用这些环境变量的变化趋势、浓度，结合不同的生鲜食品种类不同指标，能够检测出生鲜食品是否处于最合理的运输环境中，并且可以从多物理域监测和判断中得出一个理化指标，用于测定生鲜食品的新鲜程度。</w:t>
      </w:r>
    </w:p>
    <w:p w:rsidR="0088750A" w:rsidRDefault="002942A0">
      <w:pPr>
        <w:ind w:firstLine="420"/>
      </w:pPr>
      <w:r>
        <w:rPr>
          <w:rFonts w:hint="eastAsia"/>
        </w:rPr>
        <w:t>对气体传感器融合后得出的</w:t>
      </w:r>
      <w:r>
        <w:rPr>
          <w:rFonts w:hint="eastAsia"/>
        </w:rPr>
        <w:t>生鲜食品的新鲜程度</w:t>
      </w:r>
      <w:r>
        <w:rPr>
          <w:rFonts w:hint="eastAsia"/>
        </w:rPr>
        <w:t>与</w:t>
      </w:r>
      <w:r>
        <w:rPr>
          <w:rFonts w:ascii="Courier New" w:hAnsi="Courier New" w:cs="Courier New" w:hint="eastAsia"/>
          <w:color w:val="000000"/>
          <w:kern w:val="0"/>
          <w:sz w:val="20"/>
          <w:szCs w:val="20"/>
        </w:rPr>
        <w:t xml:space="preserve">BP </w:t>
      </w:r>
      <w:r>
        <w:rPr>
          <w:rFonts w:ascii="Courier New" w:hAnsi="Courier New" w:cs="Courier New" w:hint="eastAsia"/>
          <w:color w:val="000000"/>
          <w:kern w:val="0"/>
          <w:sz w:val="20"/>
          <w:szCs w:val="20"/>
        </w:rPr>
        <w:t>神经网络</w:t>
      </w:r>
      <w:r>
        <w:rPr>
          <w:rFonts w:ascii="Courier New" w:hAnsi="Courier New" w:cs="Courier New" w:hint="eastAsia"/>
          <w:color w:val="000000"/>
          <w:kern w:val="0"/>
          <w:sz w:val="20"/>
          <w:szCs w:val="20"/>
        </w:rPr>
        <w:t>判断后的</w:t>
      </w:r>
      <w:r>
        <w:rPr>
          <w:rFonts w:hint="eastAsia"/>
        </w:rPr>
        <w:t>新鲜程度</w:t>
      </w:r>
      <w:r>
        <w:rPr>
          <w:rFonts w:hint="eastAsia"/>
        </w:rPr>
        <w:t>进行主成分分析，得出二次融合后的新鲜程度</w:t>
      </w:r>
    </w:p>
    <w:p w:rsidR="0088750A" w:rsidRDefault="002942A0" w:rsidP="000A1E66">
      <w:pPr>
        <w:ind w:firstLine="420"/>
      </w:pPr>
      <w:r>
        <w:rPr>
          <w:rFonts w:hint="eastAsia"/>
        </w:rPr>
        <w:t>此融合系统利用来自不同传感器的信息进行互补，消除了单传感器的工作盲区。</w:t>
      </w:r>
    </w:p>
    <w:p w:rsidR="000A1E66" w:rsidRDefault="000A1E66" w:rsidP="000A1E66">
      <w:pPr>
        <w:ind w:firstLine="420"/>
        <w:rPr>
          <w:rFonts w:hint="eastAsia"/>
        </w:rPr>
      </w:pPr>
    </w:p>
    <w:p w:rsidR="0088750A" w:rsidRDefault="002942A0" w:rsidP="000A1E66">
      <w:pPr>
        <w:jc w:val="center"/>
      </w:pPr>
      <w:r>
        <w:rPr>
          <w:noProof/>
        </w:rPr>
        <w:drawing>
          <wp:inline distT="0" distB="0" distL="114300" distR="114300">
            <wp:extent cx="3505332" cy="1788193"/>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517669" cy="1794487"/>
                    </a:xfrm>
                    <a:prstGeom prst="rect">
                      <a:avLst/>
                    </a:prstGeom>
                    <a:noFill/>
                    <a:ln w="9525">
                      <a:noFill/>
                    </a:ln>
                  </pic:spPr>
                </pic:pic>
              </a:graphicData>
            </a:graphic>
          </wp:inline>
        </w:drawing>
      </w:r>
    </w:p>
    <w:p w:rsidR="000A1E66" w:rsidRPr="000A1E66" w:rsidRDefault="000A1E66" w:rsidP="000A1E66">
      <w:pPr>
        <w:ind w:firstLine="420"/>
        <w:jc w:val="center"/>
        <w:rPr>
          <w:rFonts w:ascii="黑体" w:eastAsia="黑体" w:hAnsi="黑体" w:hint="eastAsia"/>
          <w:sz w:val="18"/>
          <w:szCs w:val="18"/>
        </w:rPr>
      </w:pPr>
      <w:r w:rsidRPr="000A1E66">
        <w:rPr>
          <w:rFonts w:ascii="黑体" w:eastAsia="黑体" w:hAnsi="黑体" w:hint="eastAsia"/>
          <w:sz w:val="18"/>
          <w:szCs w:val="18"/>
        </w:rPr>
        <w:t>图</w:t>
      </w:r>
      <w:r w:rsidRPr="000A1E66">
        <w:rPr>
          <w:rFonts w:ascii="黑体" w:eastAsia="黑体" w:hAnsi="黑体" w:hint="eastAsia"/>
          <w:sz w:val="18"/>
          <w:szCs w:val="18"/>
        </w:rPr>
        <w:t>四</w:t>
      </w:r>
      <w:r w:rsidRPr="000A1E66">
        <w:rPr>
          <w:rFonts w:ascii="黑体" w:eastAsia="黑体" w:hAnsi="黑体" w:hint="eastAsia"/>
          <w:sz w:val="18"/>
          <w:szCs w:val="18"/>
        </w:rPr>
        <w:t>、多传感器融合</w:t>
      </w:r>
      <w:r w:rsidRPr="000A1E66">
        <w:rPr>
          <w:rFonts w:ascii="黑体" w:eastAsia="黑体" w:hAnsi="黑体" w:hint="eastAsia"/>
          <w:sz w:val="18"/>
          <w:szCs w:val="18"/>
        </w:rPr>
        <w:t>Web展示</w:t>
      </w:r>
    </w:p>
    <w:p w:rsidR="0088750A" w:rsidRDefault="0088750A">
      <w:pPr>
        <w:rPr>
          <w:rFonts w:hint="eastAsia"/>
        </w:rPr>
      </w:pPr>
    </w:p>
    <w:p w:rsidR="0088750A" w:rsidRDefault="002942A0">
      <w:r>
        <w:rPr>
          <w:rFonts w:hint="eastAsia"/>
        </w:rPr>
        <w:t>功能创新点：</w:t>
      </w:r>
    </w:p>
    <w:p w:rsidR="0088750A" w:rsidRDefault="002942A0">
      <w:pPr>
        <w:rPr>
          <w:color w:val="0000FF"/>
        </w:rPr>
      </w:pPr>
      <w:r>
        <w:rPr>
          <w:rFonts w:hint="eastAsia"/>
          <w:color w:val="0000FF"/>
        </w:rPr>
        <w:t>智能追溯</w:t>
      </w:r>
      <w:bookmarkStart w:id="0" w:name="_GoBack"/>
      <w:bookmarkEnd w:id="0"/>
      <w:r>
        <w:rPr>
          <w:rFonts w:hint="eastAsia"/>
          <w:color w:val="0000FF"/>
        </w:rPr>
        <w:t>系统设计</w:t>
      </w:r>
    </w:p>
    <w:p w:rsidR="0088750A" w:rsidRDefault="002942A0">
      <w:r>
        <w:rPr>
          <w:rFonts w:hint="eastAsia"/>
        </w:rPr>
        <w:t>方案创新：</w:t>
      </w:r>
    </w:p>
    <w:p w:rsidR="0088750A" w:rsidRDefault="002942A0">
      <w:pPr>
        <w:ind w:firstLine="420"/>
      </w:pPr>
      <w:r>
        <w:rPr>
          <w:rFonts w:ascii="宋体" w:hAnsi="宋体" w:hint="eastAsia"/>
        </w:rPr>
        <w:t>目前大多数的生鲜电商仍采用较为普通的防伪和追溯手段，如单一的</w:t>
      </w:r>
      <w:r>
        <w:rPr>
          <w:rFonts w:ascii="宋体" w:hAnsi="宋体" w:hint="eastAsia"/>
        </w:rPr>
        <w:t>RFID</w:t>
      </w:r>
      <w:r>
        <w:rPr>
          <w:rFonts w:ascii="宋体" w:hAnsi="宋体" w:hint="eastAsia"/>
        </w:rPr>
        <w:t>标签，成</w:t>
      </w:r>
      <w:r>
        <w:rPr>
          <w:rFonts w:ascii="宋体" w:hAnsi="宋体" w:hint="eastAsia"/>
        </w:rPr>
        <w:t>本高环境适应性差，且操作麻烦。</w:t>
      </w:r>
    </w:p>
    <w:p w:rsidR="0088750A" w:rsidRDefault="002942A0">
      <w:pPr>
        <w:ind w:firstLineChars="200" w:firstLine="420"/>
        <w:rPr>
          <w:rFonts w:ascii="宋体" w:hAnsi="宋体"/>
        </w:rPr>
      </w:pPr>
      <w:r>
        <w:rPr>
          <w:rFonts w:ascii="宋体" w:hAnsi="宋体" w:hint="eastAsia"/>
        </w:rPr>
        <w:t>结合</w:t>
      </w:r>
      <w:proofErr w:type="gramStart"/>
      <w:r>
        <w:rPr>
          <w:rFonts w:ascii="宋体" w:hAnsi="宋体" w:hint="eastAsia"/>
        </w:rPr>
        <w:t>二维码防伪</w:t>
      </w:r>
      <w:proofErr w:type="gramEnd"/>
      <w:r>
        <w:rPr>
          <w:rFonts w:ascii="宋体" w:hAnsi="宋体" w:hint="eastAsia"/>
        </w:rPr>
        <w:t>技术，用户通过扫描商品外包装的防伪码即可获得该项产品物流运输储存过程各环节的环境信息。</w:t>
      </w:r>
    </w:p>
    <w:p w:rsidR="0088750A" w:rsidRPr="000A1E66" w:rsidRDefault="002942A0" w:rsidP="000A1E66">
      <w:pPr>
        <w:ind w:firstLineChars="200" w:firstLine="420"/>
        <w:rPr>
          <w:rFonts w:ascii="宋体" w:hAnsi="宋体" w:hint="eastAsia"/>
        </w:rPr>
      </w:pPr>
      <w:r>
        <w:rPr>
          <w:rFonts w:hint="eastAsia"/>
        </w:rPr>
        <w:t>盒子在物流整个过程中，跟随并检测商品，数据实时上传，可以在</w:t>
      </w:r>
      <w:r>
        <w:rPr>
          <w:rFonts w:hint="eastAsia"/>
        </w:rPr>
        <w:t>web</w:t>
      </w:r>
      <w:r>
        <w:rPr>
          <w:rFonts w:hint="eastAsia"/>
        </w:rPr>
        <w:t>端直观地监测商品的所有信息，</w:t>
      </w:r>
      <w:r>
        <w:rPr>
          <w:rFonts w:ascii="宋体" w:hAnsi="宋体" w:hint="eastAsia"/>
        </w:rPr>
        <w:t>从而实现全面的监管和监测。</w:t>
      </w:r>
    </w:p>
    <w:sectPr w:rsidR="0088750A" w:rsidRPr="000A1E6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2A0" w:rsidRDefault="002942A0" w:rsidP="000A1E66">
      <w:r>
        <w:separator/>
      </w:r>
    </w:p>
  </w:endnote>
  <w:endnote w:type="continuationSeparator" w:id="0">
    <w:p w:rsidR="002942A0" w:rsidRDefault="002942A0" w:rsidP="000A1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2A0" w:rsidRDefault="002942A0" w:rsidP="000A1E66">
      <w:r>
        <w:separator/>
      </w:r>
    </w:p>
  </w:footnote>
  <w:footnote w:type="continuationSeparator" w:id="0">
    <w:p w:rsidR="002942A0" w:rsidRDefault="002942A0" w:rsidP="000A1E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3985371"/>
    <w:rsid w:val="000A1E66"/>
    <w:rsid w:val="000B324E"/>
    <w:rsid w:val="002942A0"/>
    <w:rsid w:val="003169CE"/>
    <w:rsid w:val="0088750A"/>
    <w:rsid w:val="008878A2"/>
    <w:rsid w:val="00E559B4"/>
    <w:rsid w:val="00F475A6"/>
    <w:rsid w:val="039C062B"/>
    <w:rsid w:val="04C17816"/>
    <w:rsid w:val="064556EF"/>
    <w:rsid w:val="15BF5AC9"/>
    <w:rsid w:val="19C47959"/>
    <w:rsid w:val="1B5B041F"/>
    <w:rsid w:val="1D8A06CC"/>
    <w:rsid w:val="2103293A"/>
    <w:rsid w:val="28134853"/>
    <w:rsid w:val="28533F03"/>
    <w:rsid w:val="2BA61041"/>
    <w:rsid w:val="31687EB9"/>
    <w:rsid w:val="326C7A9C"/>
    <w:rsid w:val="39280200"/>
    <w:rsid w:val="3A3B26F8"/>
    <w:rsid w:val="3E5879FC"/>
    <w:rsid w:val="3F025ED8"/>
    <w:rsid w:val="3F844AA5"/>
    <w:rsid w:val="40B074F6"/>
    <w:rsid w:val="43985371"/>
    <w:rsid w:val="446328DA"/>
    <w:rsid w:val="482D7B68"/>
    <w:rsid w:val="4FA742E3"/>
    <w:rsid w:val="503C4CAB"/>
    <w:rsid w:val="51FD6B9A"/>
    <w:rsid w:val="53191597"/>
    <w:rsid w:val="56972DC0"/>
    <w:rsid w:val="5AC93610"/>
    <w:rsid w:val="5AF50AEE"/>
    <w:rsid w:val="5CFC3D51"/>
    <w:rsid w:val="65D20933"/>
    <w:rsid w:val="70E4193F"/>
    <w:rsid w:val="7FD00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BC8372"/>
  <w15:docId w15:val="{7D55B1C6-7189-4153-9533-A17B5C65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pPr>
      <w:ind w:firstLineChars="200" w:firstLine="420"/>
    </w:p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108</dc:creator>
  <cp:lastModifiedBy>Xu Chanyou</cp:lastModifiedBy>
  <cp:revision>2</cp:revision>
  <dcterms:created xsi:type="dcterms:W3CDTF">2018-11-15T14:39:00Z</dcterms:created>
  <dcterms:modified xsi:type="dcterms:W3CDTF">2018-11-15T14:39:00Z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