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2FF56" w14:textId="77777777" w:rsidR="00F75E42" w:rsidRDefault="00000000">
      <w:pPr>
        <w:spacing w:before="720" w:after="120"/>
        <w:jc w:val="center"/>
      </w:pPr>
      <w:r>
        <w:rPr>
          <w:b/>
          <w:bCs/>
          <w:color w:val="888888"/>
          <w:sz w:val="24"/>
          <w:szCs w:val="24"/>
        </w:rPr>
        <w:t>TOGAF® 9.2</w:t>
      </w:r>
    </w:p>
    <w:p w14:paraId="007A56B8" w14:textId="77777777" w:rsidR="00F75E42" w:rsidRDefault="00000000">
      <w:pPr>
        <w:spacing w:after="160"/>
        <w:jc w:val="center"/>
      </w:pPr>
      <w:r>
        <w:rPr>
          <w:b/>
          <w:bCs/>
          <w:color w:val="1F3864"/>
          <w:sz w:val="44"/>
          <w:szCs w:val="44"/>
        </w:rPr>
        <w:t>Modelo de Gobierno de Implementación</w:t>
      </w:r>
    </w:p>
    <w:p w14:paraId="705D8777" w14:textId="77777777" w:rsidR="00F75E42" w:rsidRDefault="00000000">
      <w:pPr>
        <w:spacing w:after="80"/>
        <w:jc w:val="center"/>
      </w:pPr>
      <w:r>
        <w:rPr>
          <w:i/>
          <w:iCs/>
          <w:color w:val="666666"/>
          <w:sz w:val="28"/>
          <w:szCs w:val="28"/>
        </w:rPr>
        <w:t>Implementation Governance Model</w:t>
      </w:r>
    </w:p>
    <w:p w14:paraId="4F22CA08" w14:textId="77777777" w:rsidR="00F75E42" w:rsidRDefault="00000000">
      <w:pPr>
        <w:spacing w:after="600"/>
        <w:jc w:val="center"/>
      </w:pPr>
      <w:r>
        <w:rPr>
          <w:color w:val="2E75B6"/>
        </w:rPr>
        <w:t>Fase F — Migration Planning  |  Fase G — Implementation Governance</w:t>
      </w:r>
    </w:p>
    <w:p w14:paraId="04AD6635" w14:textId="77777777" w:rsidR="00F75E42" w:rsidRDefault="00F75E4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75E42" w14:paraId="2F86E637" w14:textId="77777777">
        <w:tc>
          <w:tcPr>
            <w:tcW w:w="2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0B36B5CE" w14:textId="77777777" w:rsidR="00F75E42" w:rsidRDefault="00000000">
            <w:r>
              <w:rPr>
                <w:b/>
                <w:bCs/>
                <w:color w:val="222222"/>
                <w:sz w:val="20"/>
                <w:szCs w:val="20"/>
              </w:rPr>
              <w:t>Documento:</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E95C4D" w14:textId="77777777" w:rsidR="00F75E42" w:rsidRDefault="00000000">
            <w:r>
              <w:rPr>
                <w:color w:val="222222"/>
                <w:sz w:val="20"/>
                <w:szCs w:val="20"/>
              </w:rPr>
              <w:t>Modelo de Gobierno de Implementación</w:t>
            </w:r>
          </w:p>
        </w:tc>
      </w:tr>
      <w:tr w:rsidR="00F75E42" w14:paraId="78BB7749" w14:textId="77777777">
        <w:tc>
          <w:tcPr>
            <w:tcW w:w="2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653AA990" w14:textId="77777777" w:rsidR="00F75E42" w:rsidRDefault="00000000">
            <w:r>
              <w:rPr>
                <w:b/>
                <w:bCs/>
                <w:color w:val="222222"/>
                <w:sz w:val="20"/>
                <w:szCs w:val="20"/>
              </w:rPr>
              <w:t>Identificador:</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687F47F" w14:textId="762A7F31" w:rsidR="00F75E42" w:rsidRDefault="00D02863">
            <w:r w:rsidRPr="00D02863">
              <w:rPr>
                <w:color w:val="222222"/>
                <w:sz w:val="20"/>
                <w:szCs w:val="20"/>
              </w:rPr>
              <w:t>IGM-MML-SEG-v1.0</w:t>
            </w:r>
          </w:p>
        </w:tc>
      </w:tr>
      <w:tr w:rsidR="00F75E42" w14:paraId="5128817B" w14:textId="77777777">
        <w:tc>
          <w:tcPr>
            <w:tcW w:w="2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4ADC32D7" w14:textId="77777777" w:rsidR="00F75E42" w:rsidRDefault="00000000">
            <w:r>
              <w:rPr>
                <w:b/>
                <w:bCs/>
                <w:color w:val="222222"/>
                <w:sz w:val="20"/>
                <w:szCs w:val="20"/>
              </w:rPr>
              <w:t>Versión:</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973DBD" w14:textId="08AE4D84" w:rsidR="00F75E42" w:rsidRDefault="0047610D">
            <w:r>
              <w:rPr>
                <w:color w:val="222222"/>
                <w:sz w:val="20"/>
                <w:szCs w:val="20"/>
              </w:rPr>
              <w:t>1.0</w:t>
            </w:r>
          </w:p>
        </w:tc>
      </w:tr>
      <w:tr w:rsidR="00F75E42" w14:paraId="53CBA1E8" w14:textId="77777777">
        <w:tc>
          <w:tcPr>
            <w:tcW w:w="2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19FC3569" w14:textId="77777777" w:rsidR="00F75E42" w:rsidRDefault="00000000">
            <w:r>
              <w:rPr>
                <w:b/>
                <w:bCs/>
                <w:color w:val="222222"/>
                <w:sz w:val="20"/>
                <w:szCs w:val="20"/>
              </w:rPr>
              <w:t>Estado:</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B99BBEE" w14:textId="77777777" w:rsidR="00F75E42" w:rsidRDefault="00000000">
            <w:r>
              <w:rPr>
                <w:color w:val="222222"/>
                <w:sz w:val="20"/>
                <w:szCs w:val="20"/>
              </w:rPr>
              <w:t>[ ] Borrador    [X] En Revisión    [ ] Aprobado</w:t>
            </w:r>
          </w:p>
        </w:tc>
      </w:tr>
      <w:tr w:rsidR="00F75E42" w14:paraId="0162EC1F" w14:textId="77777777">
        <w:tc>
          <w:tcPr>
            <w:tcW w:w="2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460F1247" w14:textId="77777777" w:rsidR="00F75E42" w:rsidRDefault="00000000">
            <w:r>
              <w:rPr>
                <w:b/>
                <w:bCs/>
                <w:color w:val="222222"/>
                <w:sz w:val="20"/>
                <w:szCs w:val="20"/>
              </w:rPr>
              <w:t>Organización:</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3D1532" w14:textId="77777777" w:rsidR="00F75E42" w:rsidRDefault="00000000">
            <w:r>
              <w:rPr>
                <w:color w:val="222222"/>
                <w:sz w:val="20"/>
                <w:szCs w:val="20"/>
              </w:rPr>
              <w:t>Municipalidad Metropolitana de Lima (MML)</w:t>
            </w:r>
          </w:p>
        </w:tc>
      </w:tr>
      <w:tr w:rsidR="00F75E42" w14:paraId="40320935" w14:textId="77777777">
        <w:tc>
          <w:tcPr>
            <w:tcW w:w="2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4B090347" w14:textId="77777777" w:rsidR="00F75E42" w:rsidRDefault="00000000">
            <w:r>
              <w:rPr>
                <w:b/>
                <w:bCs/>
                <w:color w:val="222222"/>
                <w:sz w:val="20"/>
                <w:szCs w:val="20"/>
              </w:rPr>
              <w:t>Responsable:</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CFA678" w14:textId="77777777" w:rsidR="00F75E42" w:rsidRDefault="00000000">
            <w:r>
              <w:rPr>
                <w:color w:val="222222"/>
                <w:sz w:val="20"/>
                <w:szCs w:val="20"/>
              </w:rPr>
              <w:t>Arquitecto Empresarial Líder – Gerencia de Tecnologías de la Información (GTI), MML</w:t>
            </w:r>
          </w:p>
        </w:tc>
      </w:tr>
      <w:tr w:rsidR="009E76BC" w14:paraId="28FDFDCD" w14:textId="77777777">
        <w:tc>
          <w:tcPr>
            <w:tcW w:w="2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A981842" w14:textId="77777777" w:rsidR="009E76BC" w:rsidRDefault="009E76BC" w:rsidP="009E76BC">
            <w:r>
              <w:rPr>
                <w:b/>
                <w:bCs/>
                <w:color w:val="222222"/>
                <w:sz w:val="20"/>
                <w:szCs w:val="20"/>
              </w:rPr>
              <w:t>Fecha de Creación:</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7E78C4C" w14:textId="015DD1FF" w:rsidR="009E76BC" w:rsidRDefault="0068655F" w:rsidP="009E76BC">
            <w:r>
              <w:rPr>
                <w:color w:val="222222"/>
                <w:sz w:val="20"/>
                <w:szCs w:val="20"/>
              </w:rPr>
              <w:t>22</w:t>
            </w:r>
            <w:r w:rsidR="009E76BC">
              <w:rPr>
                <w:color w:val="222222"/>
                <w:sz w:val="20"/>
                <w:szCs w:val="20"/>
              </w:rPr>
              <w:t>/0</w:t>
            </w:r>
            <w:r>
              <w:rPr>
                <w:color w:val="222222"/>
                <w:sz w:val="20"/>
                <w:szCs w:val="20"/>
              </w:rPr>
              <w:t>6</w:t>
            </w:r>
            <w:r w:rsidR="009E76BC">
              <w:rPr>
                <w:color w:val="222222"/>
                <w:sz w:val="20"/>
                <w:szCs w:val="20"/>
              </w:rPr>
              <w:t>/2026</w:t>
            </w:r>
          </w:p>
        </w:tc>
      </w:tr>
      <w:tr w:rsidR="00F75E42" w14:paraId="43CEF807" w14:textId="77777777">
        <w:tc>
          <w:tcPr>
            <w:tcW w:w="2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32FE722C" w14:textId="77777777" w:rsidR="00F75E42" w:rsidRDefault="00000000">
            <w:r>
              <w:rPr>
                <w:b/>
                <w:bCs/>
                <w:color w:val="222222"/>
                <w:sz w:val="20"/>
                <w:szCs w:val="20"/>
              </w:rPr>
              <w:t>Fecha de Revisión:</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66ECD83" w14:textId="3997242D" w:rsidR="00F75E42" w:rsidRDefault="00D02863">
            <w:r w:rsidRPr="00D02863">
              <w:rPr>
                <w:color w:val="222222"/>
                <w:sz w:val="20"/>
                <w:szCs w:val="20"/>
              </w:rPr>
              <w:t>2</w:t>
            </w:r>
            <w:r w:rsidR="0068655F">
              <w:rPr>
                <w:color w:val="222222"/>
                <w:sz w:val="20"/>
                <w:szCs w:val="20"/>
              </w:rPr>
              <w:t>9</w:t>
            </w:r>
            <w:r w:rsidRPr="00D02863">
              <w:rPr>
                <w:color w:val="222222"/>
                <w:sz w:val="20"/>
                <w:szCs w:val="20"/>
              </w:rPr>
              <w:t>/0</w:t>
            </w:r>
            <w:r w:rsidR="0068655F">
              <w:rPr>
                <w:color w:val="222222"/>
                <w:sz w:val="20"/>
                <w:szCs w:val="20"/>
              </w:rPr>
              <w:t>6</w:t>
            </w:r>
            <w:r w:rsidRPr="00D02863">
              <w:rPr>
                <w:color w:val="222222"/>
                <w:sz w:val="20"/>
                <w:szCs w:val="20"/>
              </w:rPr>
              <w:t>/2026</w:t>
            </w:r>
          </w:p>
        </w:tc>
      </w:tr>
      <w:tr w:rsidR="00F75E42" w14:paraId="1526FB8F" w14:textId="77777777">
        <w:tc>
          <w:tcPr>
            <w:tcW w:w="2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60DEB6C" w14:textId="77777777" w:rsidR="00F75E42" w:rsidRDefault="00000000">
            <w:r>
              <w:rPr>
                <w:b/>
                <w:bCs/>
                <w:color w:val="222222"/>
                <w:sz w:val="20"/>
                <w:szCs w:val="20"/>
              </w:rPr>
              <w:t>Plan de Migración relacionado:</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0D87FF" w14:textId="77777777" w:rsidR="00F75E42" w:rsidRDefault="00000000">
            <w:r>
              <w:rPr>
                <w:color w:val="222222"/>
                <w:sz w:val="20"/>
                <w:szCs w:val="20"/>
              </w:rPr>
              <w:t>Plan de Implementación y Migración de la Plataforma Metropolitana de Seguridad Ciudadana v1.0 (PIM-PMS-v1.0)</w:t>
            </w:r>
          </w:p>
        </w:tc>
      </w:tr>
      <w:tr w:rsidR="00F75E42" w14:paraId="2DF89E9B" w14:textId="77777777">
        <w:tc>
          <w:tcPr>
            <w:tcW w:w="2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138D6017" w14:textId="77777777" w:rsidR="00F75E42" w:rsidRDefault="00000000">
            <w:r>
              <w:rPr>
                <w:b/>
                <w:bCs/>
                <w:color w:val="222222"/>
                <w:sz w:val="20"/>
                <w:szCs w:val="20"/>
              </w:rPr>
              <w:t>Clasificación:</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ABFC3E" w14:textId="77777777" w:rsidR="00F75E42" w:rsidRDefault="00000000">
            <w:r>
              <w:rPr>
                <w:color w:val="222222"/>
                <w:sz w:val="20"/>
                <w:szCs w:val="20"/>
              </w:rPr>
              <w:t>[ ] Público    [X] Interno    [ ] Confidencial</w:t>
            </w:r>
          </w:p>
        </w:tc>
      </w:tr>
    </w:tbl>
    <w:p w14:paraId="35E9701C" w14:textId="77777777" w:rsidR="00F75E42" w:rsidRDefault="00F75E42"/>
    <w:p w14:paraId="577EA6CE" w14:textId="77777777" w:rsidR="00F75E42" w:rsidRDefault="00F75E42"/>
    <w:p w14:paraId="30D2155D" w14:textId="77777777" w:rsidR="00F75E42" w:rsidRDefault="00000000">
      <w:pPr>
        <w:pStyle w:val="Ttulo1"/>
      </w:pPr>
      <w:bookmarkStart w:id="0" w:name="_Toc233829911"/>
      <w:r>
        <w:t>1. Historial de Revisiones</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2000"/>
        <w:gridCol w:w="4360"/>
      </w:tblGrid>
      <w:tr w:rsidR="00F75E42" w14:paraId="319468D5" w14:textId="77777777">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68A532D" w14:textId="77777777" w:rsidR="00F75E42" w:rsidRDefault="00000000">
            <w:pPr>
              <w:jc w:val="center"/>
            </w:pPr>
            <w:r>
              <w:rPr>
                <w:b/>
                <w:bCs/>
                <w:color w:val="FFFFFF"/>
                <w:sz w:val="20"/>
                <w:szCs w:val="20"/>
              </w:rPr>
              <w:t>Versión</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3A59648" w14:textId="77777777" w:rsidR="00F75E42" w:rsidRDefault="00000000">
            <w:pPr>
              <w:jc w:val="center"/>
            </w:pPr>
            <w:r>
              <w:rPr>
                <w:b/>
                <w:bCs/>
                <w:color w:val="FFFFFF"/>
                <w:sz w:val="20"/>
                <w:szCs w:val="20"/>
              </w:rPr>
              <w:t>Fecha</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282ECBA" w14:textId="77777777" w:rsidR="00F75E42" w:rsidRDefault="00000000">
            <w:pPr>
              <w:jc w:val="center"/>
            </w:pPr>
            <w:r>
              <w:rPr>
                <w:b/>
                <w:bCs/>
                <w:color w:val="FFFFFF"/>
                <w:sz w:val="20"/>
                <w:szCs w:val="20"/>
              </w:rPr>
              <w:t>Autor/a</w:t>
            </w:r>
          </w:p>
        </w:tc>
        <w:tc>
          <w:tcPr>
            <w:tcW w:w="43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73C04142" w14:textId="77777777" w:rsidR="00F75E42" w:rsidRDefault="00000000">
            <w:pPr>
              <w:jc w:val="center"/>
            </w:pPr>
            <w:r>
              <w:rPr>
                <w:b/>
                <w:bCs/>
                <w:color w:val="FFFFFF"/>
                <w:sz w:val="20"/>
                <w:szCs w:val="20"/>
              </w:rPr>
              <w:t>Descripción del Cambio</w:t>
            </w:r>
          </w:p>
        </w:tc>
      </w:tr>
      <w:tr w:rsidR="00F75E42" w14:paraId="5DA981CC"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86747E" w14:textId="77777777" w:rsidR="00F75E42" w:rsidRDefault="00000000">
            <w:r>
              <w:rPr>
                <w:color w:val="222222"/>
                <w:sz w:val="20"/>
                <w:szCs w:val="20"/>
              </w:rPr>
              <w:t>0.1</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22FD9B2" w14:textId="4B64CAA4" w:rsidR="00F75E42" w:rsidRDefault="0068655F">
            <w:r>
              <w:rPr>
                <w:color w:val="222222"/>
                <w:sz w:val="20"/>
                <w:szCs w:val="20"/>
              </w:rPr>
              <w:t>22</w:t>
            </w:r>
            <w:r w:rsidR="00000000">
              <w:rPr>
                <w:color w:val="222222"/>
                <w:sz w:val="20"/>
                <w:szCs w:val="20"/>
              </w:rPr>
              <w:t>/0</w:t>
            </w:r>
            <w:r>
              <w:rPr>
                <w:color w:val="222222"/>
                <w:sz w:val="20"/>
                <w:szCs w:val="20"/>
              </w:rPr>
              <w:t>6</w:t>
            </w:r>
            <w:r w:rsidR="00000000">
              <w:rPr>
                <w:color w:val="222222"/>
                <w:sz w:val="20"/>
                <w:szCs w:val="20"/>
              </w:rPr>
              <w:t>/2026</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BF45EC" w14:textId="77777777" w:rsidR="00F75E42" w:rsidRDefault="00000000">
            <w:r>
              <w:rPr>
                <w:color w:val="222222"/>
                <w:sz w:val="20"/>
                <w:szCs w:val="20"/>
              </w:rPr>
              <w:t>Equipo de Arquitectura Empresarial – GTI, MML</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EA5AC7" w14:textId="77777777" w:rsidR="00F75E42" w:rsidRDefault="00000000">
            <w:r>
              <w:rPr>
                <w:color w:val="222222"/>
                <w:sz w:val="20"/>
                <w:szCs w:val="20"/>
              </w:rPr>
              <w:t>Versión inicial</w:t>
            </w:r>
          </w:p>
        </w:tc>
      </w:tr>
      <w:tr w:rsidR="00F75E42" w14:paraId="362A5151" w14:textId="77777777">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AE5528A" w14:textId="77777777" w:rsidR="00F75E42" w:rsidRDefault="00000000">
            <w:r>
              <w:rPr>
                <w:color w:val="222222"/>
                <w:sz w:val="20"/>
                <w:szCs w:val="20"/>
              </w:rPr>
              <w:t>1.0</w:t>
            </w:r>
          </w:p>
        </w:tc>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A9C5365" w14:textId="770AF5BD" w:rsidR="00F75E42" w:rsidRDefault="00D02863">
            <w:r w:rsidRPr="00D02863">
              <w:rPr>
                <w:color w:val="222222"/>
                <w:sz w:val="20"/>
                <w:szCs w:val="20"/>
              </w:rPr>
              <w:t>2</w:t>
            </w:r>
            <w:r w:rsidR="0068655F">
              <w:rPr>
                <w:color w:val="222222"/>
                <w:sz w:val="20"/>
                <w:szCs w:val="20"/>
              </w:rPr>
              <w:t>9</w:t>
            </w:r>
            <w:r w:rsidRPr="00D02863">
              <w:rPr>
                <w:color w:val="222222"/>
                <w:sz w:val="20"/>
                <w:szCs w:val="20"/>
              </w:rPr>
              <w:t>/0</w:t>
            </w:r>
            <w:r w:rsidR="0068655F">
              <w:rPr>
                <w:color w:val="222222"/>
                <w:sz w:val="20"/>
                <w:szCs w:val="20"/>
              </w:rPr>
              <w:t>6</w:t>
            </w:r>
            <w:r w:rsidRPr="00D02863">
              <w:rPr>
                <w:color w:val="222222"/>
                <w:sz w:val="20"/>
                <w:szCs w:val="20"/>
              </w:rPr>
              <w:t>/2026</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A382CAC" w14:textId="412CB68C" w:rsidR="00F75E42" w:rsidRDefault="00D02863">
            <w:r w:rsidRPr="00D02863">
              <w:rPr>
                <w:color w:val="222222"/>
                <w:sz w:val="20"/>
                <w:szCs w:val="20"/>
              </w:rPr>
              <w:t>Equipo de Arquitectura Empresarial – GTI, MML</w:t>
            </w:r>
          </w:p>
        </w:tc>
        <w:tc>
          <w:tcPr>
            <w:tcW w:w="4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8169A4E" w14:textId="34F1913A" w:rsidR="00F75E42" w:rsidRDefault="00D02863">
            <w:r>
              <w:rPr>
                <w:color w:val="222222"/>
                <w:sz w:val="20"/>
                <w:szCs w:val="20"/>
              </w:rPr>
              <w:t>V</w:t>
            </w:r>
            <w:r w:rsidRPr="00D02863">
              <w:rPr>
                <w:color w:val="222222"/>
                <w:sz w:val="20"/>
                <w:szCs w:val="20"/>
              </w:rPr>
              <w:t>ersión final aprobada por el Architecture Board</w:t>
            </w:r>
          </w:p>
        </w:tc>
      </w:tr>
    </w:tbl>
    <w:p w14:paraId="107E65FF" w14:textId="77777777" w:rsidR="00F75E42" w:rsidRDefault="00F75E42"/>
    <w:p w14:paraId="5C1BABBF" w14:textId="77777777" w:rsidR="00F75E42" w:rsidRDefault="00000000">
      <w:pPr>
        <w:pStyle w:val="Ttulo1"/>
      </w:pPr>
      <w:bookmarkStart w:id="1" w:name="_Toc233829912"/>
      <w:r>
        <w:t>2. Tabla de Contenidos</w:t>
      </w:r>
      <w:bookmarkEnd w:id="1"/>
    </w:p>
    <w:sdt>
      <w:sdtPr>
        <w:rPr>
          <w:rFonts w:ascii="Arial" w:eastAsia="Arial" w:hAnsi="Arial" w:cs="Arial"/>
          <w:color w:val="auto"/>
          <w:sz w:val="22"/>
          <w:szCs w:val="22"/>
          <w:lang w:val="es-ES" w:eastAsia="fr-FR"/>
        </w:rPr>
        <w:id w:val="-2021926788"/>
        <w:docPartObj>
          <w:docPartGallery w:val="Table of Contents"/>
          <w:docPartUnique/>
        </w:docPartObj>
      </w:sdtPr>
      <w:sdtEndPr>
        <w:rPr>
          <w:b/>
          <w:bCs/>
        </w:rPr>
      </w:sdtEndPr>
      <w:sdtContent>
        <w:p w14:paraId="187A1B35" w14:textId="08167D34" w:rsidR="00FD11A7" w:rsidRDefault="00FD11A7">
          <w:pPr>
            <w:pStyle w:val="TtuloTDC"/>
          </w:pPr>
          <w:r>
            <w:rPr>
              <w:lang w:val="es-ES"/>
            </w:rPr>
            <w:t>Contenido</w:t>
          </w:r>
        </w:p>
        <w:p w14:paraId="5DF517B8" w14:textId="66E0D0F5" w:rsidR="00FD11A7" w:rsidRDefault="00FD11A7">
          <w:pPr>
            <w:pStyle w:val="TDC1"/>
            <w:tabs>
              <w:tab w:val="right" w:leader="dot" w:pos="9710"/>
            </w:tabs>
            <w:rPr>
              <w:noProof/>
            </w:rPr>
          </w:pPr>
          <w:r>
            <w:fldChar w:fldCharType="begin"/>
          </w:r>
          <w:r>
            <w:instrText xml:space="preserve"> TOC \o "1-3" \h \z \u </w:instrText>
          </w:r>
          <w:r>
            <w:fldChar w:fldCharType="separate"/>
          </w:r>
          <w:hyperlink w:anchor="_Toc233829911" w:history="1">
            <w:r w:rsidRPr="00A4506C">
              <w:rPr>
                <w:rStyle w:val="Hipervnculo"/>
                <w:noProof/>
              </w:rPr>
              <w:t>1. Historial de Revisiones</w:t>
            </w:r>
            <w:r>
              <w:rPr>
                <w:noProof/>
                <w:webHidden/>
              </w:rPr>
              <w:tab/>
            </w:r>
            <w:r>
              <w:rPr>
                <w:noProof/>
                <w:webHidden/>
              </w:rPr>
              <w:fldChar w:fldCharType="begin"/>
            </w:r>
            <w:r>
              <w:rPr>
                <w:noProof/>
                <w:webHidden/>
              </w:rPr>
              <w:instrText xml:space="preserve"> PAGEREF _Toc233829911 \h </w:instrText>
            </w:r>
            <w:r>
              <w:rPr>
                <w:noProof/>
                <w:webHidden/>
              </w:rPr>
            </w:r>
            <w:r>
              <w:rPr>
                <w:noProof/>
                <w:webHidden/>
              </w:rPr>
              <w:fldChar w:fldCharType="separate"/>
            </w:r>
            <w:r>
              <w:rPr>
                <w:noProof/>
                <w:webHidden/>
              </w:rPr>
              <w:t>1</w:t>
            </w:r>
            <w:r>
              <w:rPr>
                <w:noProof/>
                <w:webHidden/>
              </w:rPr>
              <w:fldChar w:fldCharType="end"/>
            </w:r>
          </w:hyperlink>
        </w:p>
        <w:p w14:paraId="1E9BE0A3" w14:textId="4ABE0C51" w:rsidR="00FD11A7" w:rsidRDefault="00FD11A7">
          <w:pPr>
            <w:pStyle w:val="TDC1"/>
            <w:tabs>
              <w:tab w:val="right" w:leader="dot" w:pos="9710"/>
            </w:tabs>
            <w:rPr>
              <w:noProof/>
            </w:rPr>
          </w:pPr>
          <w:hyperlink w:anchor="_Toc233829912" w:history="1">
            <w:r w:rsidRPr="00A4506C">
              <w:rPr>
                <w:rStyle w:val="Hipervnculo"/>
                <w:noProof/>
              </w:rPr>
              <w:t>2. Tabla de Contenidos</w:t>
            </w:r>
            <w:r>
              <w:rPr>
                <w:noProof/>
                <w:webHidden/>
              </w:rPr>
              <w:tab/>
            </w:r>
            <w:r>
              <w:rPr>
                <w:noProof/>
                <w:webHidden/>
              </w:rPr>
              <w:fldChar w:fldCharType="begin"/>
            </w:r>
            <w:r>
              <w:rPr>
                <w:noProof/>
                <w:webHidden/>
              </w:rPr>
              <w:instrText xml:space="preserve"> PAGEREF _Toc233829912 \h </w:instrText>
            </w:r>
            <w:r>
              <w:rPr>
                <w:noProof/>
                <w:webHidden/>
              </w:rPr>
            </w:r>
            <w:r>
              <w:rPr>
                <w:noProof/>
                <w:webHidden/>
              </w:rPr>
              <w:fldChar w:fldCharType="separate"/>
            </w:r>
            <w:r>
              <w:rPr>
                <w:noProof/>
                <w:webHidden/>
              </w:rPr>
              <w:t>1</w:t>
            </w:r>
            <w:r>
              <w:rPr>
                <w:noProof/>
                <w:webHidden/>
              </w:rPr>
              <w:fldChar w:fldCharType="end"/>
            </w:r>
          </w:hyperlink>
        </w:p>
        <w:p w14:paraId="5D058B2E" w14:textId="1C2267FD" w:rsidR="00FD11A7" w:rsidRDefault="00FD11A7">
          <w:pPr>
            <w:pStyle w:val="TDC1"/>
            <w:tabs>
              <w:tab w:val="right" w:leader="dot" w:pos="9710"/>
            </w:tabs>
            <w:rPr>
              <w:noProof/>
            </w:rPr>
          </w:pPr>
          <w:hyperlink w:anchor="_Toc233829913" w:history="1">
            <w:r w:rsidRPr="00A4506C">
              <w:rPr>
                <w:rStyle w:val="Hipervnculo"/>
                <w:noProof/>
              </w:rPr>
              <w:t>3. Propósito</w:t>
            </w:r>
            <w:r>
              <w:rPr>
                <w:noProof/>
                <w:webHidden/>
              </w:rPr>
              <w:tab/>
            </w:r>
            <w:r>
              <w:rPr>
                <w:noProof/>
                <w:webHidden/>
              </w:rPr>
              <w:fldChar w:fldCharType="begin"/>
            </w:r>
            <w:r>
              <w:rPr>
                <w:noProof/>
                <w:webHidden/>
              </w:rPr>
              <w:instrText xml:space="preserve"> PAGEREF _Toc233829913 \h </w:instrText>
            </w:r>
            <w:r>
              <w:rPr>
                <w:noProof/>
                <w:webHidden/>
              </w:rPr>
            </w:r>
            <w:r>
              <w:rPr>
                <w:noProof/>
                <w:webHidden/>
              </w:rPr>
              <w:fldChar w:fldCharType="separate"/>
            </w:r>
            <w:r>
              <w:rPr>
                <w:noProof/>
                <w:webHidden/>
              </w:rPr>
              <w:t>2</w:t>
            </w:r>
            <w:r>
              <w:rPr>
                <w:noProof/>
                <w:webHidden/>
              </w:rPr>
              <w:fldChar w:fldCharType="end"/>
            </w:r>
          </w:hyperlink>
        </w:p>
        <w:p w14:paraId="38B945DE" w14:textId="570B41ED" w:rsidR="00FD11A7" w:rsidRDefault="00FD11A7">
          <w:pPr>
            <w:pStyle w:val="TDC1"/>
            <w:tabs>
              <w:tab w:val="right" w:leader="dot" w:pos="9710"/>
            </w:tabs>
            <w:rPr>
              <w:noProof/>
            </w:rPr>
          </w:pPr>
          <w:hyperlink w:anchor="_Toc233829914" w:history="1">
            <w:r w:rsidRPr="00A4506C">
              <w:rPr>
                <w:rStyle w:val="Hipervnculo"/>
                <w:noProof/>
              </w:rPr>
              <w:t>4. Alcance del Modelo de Gobierno</w:t>
            </w:r>
            <w:r>
              <w:rPr>
                <w:noProof/>
                <w:webHidden/>
              </w:rPr>
              <w:tab/>
            </w:r>
            <w:r>
              <w:rPr>
                <w:noProof/>
                <w:webHidden/>
              </w:rPr>
              <w:fldChar w:fldCharType="begin"/>
            </w:r>
            <w:r>
              <w:rPr>
                <w:noProof/>
                <w:webHidden/>
              </w:rPr>
              <w:instrText xml:space="preserve"> PAGEREF _Toc233829914 \h </w:instrText>
            </w:r>
            <w:r>
              <w:rPr>
                <w:noProof/>
                <w:webHidden/>
              </w:rPr>
            </w:r>
            <w:r>
              <w:rPr>
                <w:noProof/>
                <w:webHidden/>
              </w:rPr>
              <w:fldChar w:fldCharType="separate"/>
            </w:r>
            <w:r>
              <w:rPr>
                <w:noProof/>
                <w:webHidden/>
              </w:rPr>
              <w:t>2</w:t>
            </w:r>
            <w:r>
              <w:rPr>
                <w:noProof/>
                <w:webHidden/>
              </w:rPr>
              <w:fldChar w:fldCharType="end"/>
            </w:r>
          </w:hyperlink>
        </w:p>
        <w:p w14:paraId="36BA2D8A" w14:textId="52D8F307" w:rsidR="00FD11A7" w:rsidRDefault="00FD11A7">
          <w:pPr>
            <w:pStyle w:val="TDC1"/>
            <w:tabs>
              <w:tab w:val="right" w:leader="dot" w:pos="9710"/>
            </w:tabs>
            <w:rPr>
              <w:noProof/>
            </w:rPr>
          </w:pPr>
          <w:hyperlink w:anchor="_Toc233829915" w:history="1">
            <w:r w:rsidRPr="00A4506C">
              <w:rPr>
                <w:rStyle w:val="Hipervnculo"/>
                <w:noProof/>
              </w:rPr>
              <w:t>5. Estructura de Gobierno</w:t>
            </w:r>
            <w:r>
              <w:rPr>
                <w:noProof/>
                <w:webHidden/>
              </w:rPr>
              <w:tab/>
            </w:r>
            <w:r>
              <w:rPr>
                <w:noProof/>
                <w:webHidden/>
              </w:rPr>
              <w:fldChar w:fldCharType="begin"/>
            </w:r>
            <w:r>
              <w:rPr>
                <w:noProof/>
                <w:webHidden/>
              </w:rPr>
              <w:instrText xml:space="preserve"> PAGEREF _Toc233829915 \h </w:instrText>
            </w:r>
            <w:r>
              <w:rPr>
                <w:noProof/>
                <w:webHidden/>
              </w:rPr>
            </w:r>
            <w:r>
              <w:rPr>
                <w:noProof/>
                <w:webHidden/>
              </w:rPr>
              <w:fldChar w:fldCharType="separate"/>
            </w:r>
            <w:r>
              <w:rPr>
                <w:noProof/>
                <w:webHidden/>
              </w:rPr>
              <w:t>3</w:t>
            </w:r>
            <w:r>
              <w:rPr>
                <w:noProof/>
                <w:webHidden/>
              </w:rPr>
              <w:fldChar w:fldCharType="end"/>
            </w:r>
          </w:hyperlink>
        </w:p>
        <w:p w14:paraId="1F71E372" w14:textId="037A20BE" w:rsidR="00FD11A7" w:rsidRDefault="00FD11A7">
          <w:pPr>
            <w:pStyle w:val="TDC2"/>
            <w:tabs>
              <w:tab w:val="right" w:leader="dot" w:pos="9710"/>
            </w:tabs>
            <w:rPr>
              <w:noProof/>
            </w:rPr>
          </w:pPr>
          <w:hyperlink w:anchor="_Toc233829916" w:history="1">
            <w:r w:rsidRPr="00A4506C">
              <w:rPr>
                <w:rStyle w:val="Hipervnculo"/>
                <w:noProof/>
              </w:rPr>
              <w:t>5.1 Órganos de Gobierno</w:t>
            </w:r>
            <w:r>
              <w:rPr>
                <w:noProof/>
                <w:webHidden/>
              </w:rPr>
              <w:tab/>
            </w:r>
            <w:r>
              <w:rPr>
                <w:noProof/>
                <w:webHidden/>
              </w:rPr>
              <w:fldChar w:fldCharType="begin"/>
            </w:r>
            <w:r>
              <w:rPr>
                <w:noProof/>
                <w:webHidden/>
              </w:rPr>
              <w:instrText xml:space="preserve"> PAGEREF _Toc233829916 \h </w:instrText>
            </w:r>
            <w:r>
              <w:rPr>
                <w:noProof/>
                <w:webHidden/>
              </w:rPr>
            </w:r>
            <w:r>
              <w:rPr>
                <w:noProof/>
                <w:webHidden/>
              </w:rPr>
              <w:fldChar w:fldCharType="separate"/>
            </w:r>
            <w:r>
              <w:rPr>
                <w:noProof/>
                <w:webHidden/>
              </w:rPr>
              <w:t>3</w:t>
            </w:r>
            <w:r>
              <w:rPr>
                <w:noProof/>
                <w:webHidden/>
              </w:rPr>
              <w:fldChar w:fldCharType="end"/>
            </w:r>
          </w:hyperlink>
        </w:p>
        <w:p w14:paraId="6F2F5DDC" w14:textId="5C310460" w:rsidR="00FD11A7" w:rsidRDefault="00FD11A7">
          <w:pPr>
            <w:pStyle w:val="TDC2"/>
            <w:tabs>
              <w:tab w:val="right" w:leader="dot" w:pos="9710"/>
            </w:tabs>
            <w:rPr>
              <w:noProof/>
            </w:rPr>
          </w:pPr>
          <w:hyperlink w:anchor="_Toc233829917" w:history="1">
            <w:r w:rsidRPr="00A4506C">
              <w:rPr>
                <w:rStyle w:val="Hipervnculo"/>
                <w:noProof/>
              </w:rPr>
              <w:t>5.2 Roles y Responsabilidades</w:t>
            </w:r>
            <w:r>
              <w:rPr>
                <w:noProof/>
                <w:webHidden/>
              </w:rPr>
              <w:tab/>
            </w:r>
            <w:r>
              <w:rPr>
                <w:noProof/>
                <w:webHidden/>
              </w:rPr>
              <w:fldChar w:fldCharType="begin"/>
            </w:r>
            <w:r>
              <w:rPr>
                <w:noProof/>
                <w:webHidden/>
              </w:rPr>
              <w:instrText xml:space="preserve"> PAGEREF _Toc233829917 \h </w:instrText>
            </w:r>
            <w:r>
              <w:rPr>
                <w:noProof/>
                <w:webHidden/>
              </w:rPr>
            </w:r>
            <w:r>
              <w:rPr>
                <w:noProof/>
                <w:webHidden/>
              </w:rPr>
              <w:fldChar w:fldCharType="separate"/>
            </w:r>
            <w:r>
              <w:rPr>
                <w:noProof/>
                <w:webHidden/>
              </w:rPr>
              <w:t>4</w:t>
            </w:r>
            <w:r>
              <w:rPr>
                <w:noProof/>
                <w:webHidden/>
              </w:rPr>
              <w:fldChar w:fldCharType="end"/>
            </w:r>
          </w:hyperlink>
        </w:p>
        <w:p w14:paraId="0730ABC6" w14:textId="0EB29F27" w:rsidR="00FD11A7" w:rsidRDefault="00FD11A7">
          <w:pPr>
            <w:pStyle w:val="TDC2"/>
            <w:tabs>
              <w:tab w:val="right" w:leader="dot" w:pos="9710"/>
            </w:tabs>
            <w:rPr>
              <w:noProof/>
            </w:rPr>
          </w:pPr>
          <w:hyperlink w:anchor="_Toc233829918" w:history="1">
            <w:r w:rsidRPr="00A4506C">
              <w:rPr>
                <w:rStyle w:val="Hipervnculo"/>
                <w:noProof/>
              </w:rPr>
              <w:t>5.3 Matriz RACI de Actividades de Gobierno</w:t>
            </w:r>
            <w:r>
              <w:rPr>
                <w:noProof/>
                <w:webHidden/>
              </w:rPr>
              <w:tab/>
            </w:r>
            <w:r>
              <w:rPr>
                <w:noProof/>
                <w:webHidden/>
              </w:rPr>
              <w:fldChar w:fldCharType="begin"/>
            </w:r>
            <w:r>
              <w:rPr>
                <w:noProof/>
                <w:webHidden/>
              </w:rPr>
              <w:instrText xml:space="preserve"> PAGEREF _Toc233829918 \h </w:instrText>
            </w:r>
            <w:r>
              <w:rPr>
                <w:noProof/>
                <w:webHidden/>
              </w:rPr>
            </w:r>
            <w:r>
              <w:rPr>
                <w:noProof/>
                <w:webHidden/>
              </w:rPr>
              <w:fldChar w:fldCharType="separate"/>
            </w:r>
            <w:r>
              <w:rPr>
                <w:noProof/>
                <w:webHidden/>
              </w:rPr>
              <w:t>5</w:t>
            </w:r>
            <w:r>
              <w:rPr>
                <w:noProof/>
                <w:webHidden/>
              </w:rPr>
              <w:fldChar w:fldCharType="end"/>
            </w:r>
          </w:hyperlink>
        </w:p>
        <w:p w14:paraId="713A7F4D" w14:textId="3F2DFEB2" w:rsidR="00FD11A7" w:rsidRDefault="00FD11A7">
          <w:pPr>
            <w:pStyle w:val="TDC1"/>
            <w:tabs>
              <w:tab w:val="right" w:leader="dot" w:pos="9710"/>
            </w:tabs>
            <w:rPr>
              <w:noProof/>
            </w:rPr>
          </w:pPr>
          <w:hyperlink w:anchor="_Toc233829919" w:history="1">
            <w:r w:rsidRPr="00A4506C">
              <w:rPr>
                <w:rStyle w:val="Hipervnculo"/>
                <w:noProof/>
              </w:rPr>
              <w:t>6. Procesos de Gobierno de Implementación</w:t>
            </w:r>
            <w:r>
              <w:rPr>
                <w:noProof/>
                <w:webHidden/>
              </w:rPr>
              <w:tab/>
            </w:r>
            <w:r>
              <w:rPr>
                <w:noProof/>
                <w:webHidden/>
              </w:rPr>
              <w:fldChar w:fldCharType="begin"/>
            </w:r>
            <w:r>
              <w:rPr>
                <w:noProof/>
                <w:webHidden/>
              </w:rPr>
              <w:instrText xml:space="preserve"> PAGEREF _Toc233829919 \h </w:instrText>
            </w:r>
            <w:r>
              <w:rPr>
                <w:noProof/>
                <w:webHidden/>
              </w:rPr>
            </w:r>
            <w:r>
              <w:rPr>
                <w:noProof/>
                <w:webHidden/>
              </w:rPr>
              <w:fldChar w:fldCharType="separate"/>
            </w:r>
            <w:r>
              <w:rPr>
                <w:noProof/>
                <w:webHidden/>
              </w:rPr>
              <w:t>6</w:t>
            </w:r>
            <w:r>
              <w:rPr>
                <w:noProof/>
                <w:webHidden/>
              </w:rPr>
              <w:fldChar w:fldCharType="end"/>
            </w:r>
          </w:hyperlink>
        </w:p>
        <w:p w14:paraId="6C32ABE6" w14:textId="67EB4391" w:rsidR="00FD11A7" w:rsidRDefault="00FD11A7">
          <w:pPr>
            <w:pStyle w:val="TDC1"/>
            <w:tabs>
              <w:tab w:val="right" w:leader="dot" w:pos="9710"/>
            </w:tabs>
            <w:rPr>
              <w:noProof/>
            </w:rPr>
          </w:pPr>
          <w:hyperlink w:anchor="_Toc233829920" w:history="1">
            <w:r w:rsidRPr="00A4506C">
              <w:rPr>
                <w:rStyle w:val="Hipervnculo"/>
                <w:noProof/>
              </w:rPr>
              <w:t>7. Proceso de Revisión de Conformidad (Compliance Review)</w:t>
            </w:r>
            <w:r>
              <w:rPr>
                <w:noProof/>
                <w:webHidden/>
              </w:rPr>
              <w:tab/>
            </w:r>
            <w:r>
              <w:rPr>
                <w:noProof/>
                <w:webHidden/>
              </w:rPr>
              <w:fldChar w:fldCharType="begin"/>
            </w:r>
            <w:r>
              <w:rPr>
                <w:noProof/>
                <w:webHidden/>
              </w:rPr>
              <w:instrText xml:space="preserve"> PAGEREF _Toc233829920 \h </w:instrText>
            </w:r>
            <w:r>
              <w:rPr>
                <w:noProof/>
                <w:webHidden/>
              </w:rPr>
            </w:r>
            <w:r>
              <w:rPr>
                <w:noProof/>
                <w:webHidden/>
              </w:rPr>
              <w:fldChar w:fldCharType="separate"/>
            </w:r>
            <w:r>
              <w:rPr>
                <w:noProof/>
                <w:webHidden/>
              </w:rPr>
              <w:t>7</w:t>
            </w:r>
            <w:r>
              <w:rPr>
                <w:noProof/>
                <w:webHidden/>
              </w:rPr>
              <w:fldChar w:fldCharType="end"/>
            </w:r>
          </w:hyperlink>
        </w:p>
        <w:p w14:paraId="6EF98B5E" w14:textId="62B6807F" w:rsidR="00FD11A7" w:rsidRDefault="00FD11A7">
          <w:pPr>
            <w:pStyle w:val="TDC2"/>
            <w:tabs>
              <w:tab w:val="right" w:leader="dot" w:pos="9710"/>
            </w:tabs>
            <w:rPr>
              <w:noProof/>
            </w:rPr>
          </w:pPr>
          <w:hyperlink w:anchor="_Toc233829921" w:history="1">
            <w:r w:rsidRPr="00A4506C">
              <w:rPr>
                <w:rStyle w:val="Hipervnculo"/>
                <w:noProof/>
              </w:rPr>
              <w:t>7.1 Clasificación de Hallazgos de Conformidad</w:t>
            </w:r>
            <w:r>
              <w:rPr>
                <w:noProof/>
                <w:webHidden/>
              </w:rPr>
              <w:tab/>
            </w:r>
            <w:r>
              <w:rPr>
                <w:noProof/>
                <w:webHidden/>
              </w:rPr>
              <w:fldChar w:fldCharType="begin"/>
            </w:r>
            <w:r>
              <w:rPr>
                <w:noProof/>
                <w:webHidden/>
              </w:rPr>
              <w:instrText xml:space="preserve"> PAGEREF _Toc233829921 \h </w:instrText>
            </w:r>
            <w:r>
              <w:rPr>
                <w:noProof/>
                <w:webHidden/>
              </w:rPr>
            </w:r>
            <w:r>
              <w:rPr>
                <w:noProof/>
                <w:webHidden/>
              </w:rPr>
              <w:fldChar w:fldCharType="separate"/>
            </w:r>
            <w:r>
              <w:rPr>
                <w:noProof/>
                <w:webHidden/>
              </w:rPr>
              <w:t>8</w:t>
            </w:r>
            <w:r>
              <w:rPr>
                <w:noProof/>
                <w:webHidden/>
              </w:rPr>
              <w:fldChar w:fldCharType="end"/>
            </w:r>
          </w:hyperlink>
        </w:p>
        <w:p w14:paraId="766475E1" w14:textId="7113ED2D" w:rsidR="00FD11A7" w:rsidRDefault="00FD11A7">
          <w:pPr>
            <w:pStyle w:val="TDC1"/>
            <w:tabs>
              <w:tab w:val="right" w:leader="dot" w:pos="9710"/>
            </w:tabs>
            <w:rPr>
              <w:noProof/>
            </w:rPr>
          </w:pPr>
          <w:hyperlink w:anchor="_Toc233829922" w:history="1">
            <w:r w:rsidRPr="00A4506C">
              <w:rPr>
                <w:rStyle w:val="Hipervnculo"/>
                <w:noProof/>
              </w:rPr>
              <w:t>8. Gestión de Excepciones de Arquitectura</w:t>
            </w:r>
            <w:r>
              <w:rPr>
                <w:noProof/>
                <w:webHidden/>
              </w:rPr>
              <w:tab/>
            </w:r>
            <w:r>
              <w:rPr>
                <w:noProof/>
                <w:webHidden/>
              </w:rPr>
              <w:fldChar w:fldCharType="begin"/>
            </w:r>
            <w:r>
              <w:rPr>
                <w:noProof/>
                <w:webHidden/>
              </w:rPr>
              <w:instrText xml:space="preserve"> PAGEREF _Toc233829922 \h </w:instrText>
            </w:r>
            <w:r>
              <w:rPr>
                <w:noProof/>
                <w:webHidden/>
              </w:rPr>
            </w:r>
            <w:r>
              <w:rPr>
                <w:noProof/>
                <w:webHidden/>
              </w:rPr>
              <w:fldChar w:fldCharType="separate"/>
            </w:r>
            <w:r>
              <w:rPr>
                <w:noProof/>
                <w:webHidden/>
              </w:rPr>
              <w:t>9</w:t>
            </w:r>
            <w:r>
              <w:rPr>
                <w:noProof/>
                <w:webHidden/>
              </w:rPr>
              <w:fldChar w:fldCharType="end"/>
            </w:r>
          </w:hyperlink>
        </w:p>
        <w:p w14:paraId="070B25C3" w14:textId="2FEF5BAE" w:rsidR="00FD11A7" w:rsidRDefault="00FD11A7">
          <w:pPr>
            <w:pStyle w:val="TDC2"/>
            <w:tabs>
              <w:tab w:val="right" w:leader="dot" w:pos="9710"/>
            </w:tabs>
            <w:rPr>
              <w:noProof/>
            </w:rPr>
          </w:pPr>
          <w:hyperlink w:anchor="_Toc233829923" w:history="1">
            <w:r w:rsidRPr="00A4506C">
              <w:rPr>
                <w:rStyle w:val="Hipervnculo"/>
                <w:noProof/>
              </w:rPr>
              <w:t>8.1 Registro de Excepciones</w:t>
            </w:r>
            <w:r>
              <w:rPr>
                <w:noProof/>
                <w:webHidden/>
              </w:rPr>
              <w:tab/>
            </w:r>
            <w:r>
              <w:rPr>
                <w:noProof/>
                <w:webHidden/>
              </w:rPr>
              <w:fldChar w:fldCharType="begin"/>
            </w:r>
            <w:r>
              <w:rPr>
                <w:noProof/>
                <w:webHidden/>
              </w:rPr>
              <w:instrText xml:space="preserve"> PAGEREF _Toc233829923 \h </w:instrText>
            </w:r>
            <w:r>
              <w:rPr>
                <w:noProof/>
                <w:webHidden/>
              </w:rPr>
            </w:r>
            <w:r>
              <w:rPr>
                <w:noProof/>
                <w:webHidden/>
              </w:rPr>
              <w:fldChar w:fldCharType="separate"/>
            </w:r>
            <w:r>
              <w:rPr>
                <w:noProof/>
                <w:webHidden/>
              </w:rPr>
              <w:t>9</w:t>
            </w:r>
            <w:r>
              <w:rPr>
                <w:noProof/>
                <w:webHidden/>
              </w:rPr>
              <w:fldChar w:fldCharType="end"/>
            </w:r>
          </w:hyperlink>
        </w:p>
        <w:p w14:paraId="51B46867" w14:textId="7AF1CDC0" w:rsidR="00FD11A7" w:rsidRDefault="00FD11A7">
          <w:pPr>
            <w:pStyle w:val="TDC1"/>
            <w:tabs>
              <w:tab w:val="right" w:leader="dot" w:pos="9710"/>
            </w:tabs>
            <w:rPr>
              <w:noProof/>
            </w:rPr>
          </w:pPr>
          <w:hyperlink w:anchor="_Toc233829924" w:history="1">
            <w:r w:rsidRPr="00A4506C">
              <w:rPr>
                <w:rStyle w:val="Hipervnculo"/>
                <w:noProof/>
              </w:rPr>
              <w:t>9. Gestión de Solicitudes de Cambio (Change Requests)</w:t>
            </w:r>
            <w:r>
              <w:rPr>
                <w:noProof/>
                <w:webHidden/>
              </w:rPr>
              <w:tab/>
            </w:r>
            <w:r>
              <w:rPr>
                <w:noProof/>
                <w:webHidden/>
              </w:rPr>
              <w:fldChar w:fldCharType="begin"/>
            </w:r>
            <w:r>
              <w:rPr>
                <w:noProof/>
                <w:webHidden/>
              </w:rPr>
              <w:instrText xml:space="preserve"> PAGEREF _Toc233829924 \h </w:instrText>
            </w:r>
            <w:r>
              <w:rPr>
                <w:noProof/>
                <w:webHidden/>
              </w:rPr>
            </w:r>
            <w:r>
              <w:rPr>
                <w:noProof/>
                <w:webHidden/>
              </w:rPr>
              <w:fldChar w:fldCharType="separate"/>
            </w:r>
            <w:r>
              <w:rPr>
                <w:noProof/>
                <w:webHidden/>
              </w:rPr>
              <w:t>10</w:t>
            </w:r>
            <w:r>
              <w:rPr>
                <w:noProof/>
                <w:webHidden/>
              </w:rPr>
              <w:fldChar w:fldCharType="end"/>
            </w:r>
          </w:hyperlink>
        </w:p>
        <w:p w14:paraId="11162AF6" w14:textId="283431FA" w:rsidR="00FD11A7" w:rsidRDefault="00FD11A7">
          <w:pPr>
            <w:pStyle w:val="TDC2"/>
            <w:tabs>
              <w:tab w:val="right" w:leader="dot" w:pos="9710"/>
            </w:tabs>
            <w:rPr>
              <w:noProof/>
            </w:rPr>
          </w:pPr>
          <w:hyperlink w:anchor="_Toc233829925" w:history="1">
            <w:r w:rsidRPr="00A4506C">
              <w:rPr>
                <w:rStyle w:val="Hipervnculo"/>
                <w:noProof/>
              </w:rPr>
              <w:t>9.1 Clasificación de Change Requests</w:t>
            </w:r>
            <w:r>
              <w:rPr>
                <w:noProof/>
                <w:webHidden/>
              </w:rPr>
              <w:tab/>
            </w:r>
            <w:r>
              <w:rPr>
                <w:noProof/>
                <w:webHidden/>
              </w:rPr>
              <w:fldChar w:fldCharType="begin"/>
            </w:r>
            <w:r>
              <w:rPr>
                <w:noProof/>
                <w:webHidden/>
              </w:rPr>
              <w:instrText xml:space="preserve"> PAGEREF _Toc233829925 \h </w:instrText>
            </w:r>
            <w:r>
              <w:rPr>
                <w:noProof/>
                <w:webHidden/>
              </w:rPr>
            </w:r>
            <w:r>
              <w:rPr>
                <w:noProof/>
                <w:webHidden/>
              </w:rPr>
              <w:fldChar w:fldCharType="separate"/>
            </w:r>
            <w:r>
              <w:rPr>
                <w:noProof/>
                <w:webHidden/>
              </w:rPr>
              <w:t>10</w:t>
            </w:r>
            <w:r>
              <w:rPr>
                <w:noProof/>
                <w:webHidden/>
              </w:rPr>
              <w:fldChar w:fldCharType="end"/>
            </w:r>
          </w:hyperlink>
        </w:p>
        <w:p w14:paraId="1A7AD64B" w14:textId="1B805910" w:rsidR="00FD11A7" w:rsidRDefault="00FD11A7">
          <w:pPr>
            <w:pStyle w:val="TDC2"/>
            <w:tabs>
              <w:tab w:val="right" w:leader="dot" w:pos="9710"/>
            </w:tabs>
            <w:rPr>
              <w:noProof/>
            </w:rPr>
          </w:pPr>
          <w:hyperlink w:anchor="_Toc233829926" w:history="1">
            <w:r w:rsidRPr="00A4506C">
              <w:rPr>
                <w:rStyle w:val="Hipervnculo"/>
                <w:noProof/>
              </w:rPr>
              <w:t>9.2 Proceso de Gestión de Change Requests</w:t>
            </w:r>
            <w:r>
              <w:rPr>
                <w:noProof/>
                <w:webHidden/>
              </w:rPr>
              <w:tab/>
            </w:r>
            <w:r>
              <w:rPr>
                <w:noProof/>
                <w:webHidden/>
              </w:rPr>
              <w:fldChar w:fldCharType="begin"/>
            </w:r>
            <w:r>
              <w:rPr>
                <w:noProof/>
                <w:webHidden/>
              </w:rPr>
              <w:instrText xml:space="preserve"> PAGEREF _Toc233829926 \h </w:instrText>
            </w:r>
            <w:r>
              <w:rPr>
                <w:noProof/>
                <w:webHidden/>
              </w:rPr>
            </w:r>
            <w:r>
              <w:rPr>
                <w:noProof/>
                <w:webHidden/>
              </w:rPr>
              <w:fldChar w:fldCharType="separate"/>
            </w:r>
            <w:r>
              <w:rPr>
                <w:noProof/>
                <w:webHidden/>
              </w:rPr>
              <w:t>10</w:t>
            </w:r>
            <w:r>
              <w:rPr>
                <w:noProof/>
                <w:webHidden/>
              </w:rPr>
              <w:fldChar w:fldCharType="end"/>
            </w:r>
          </w:hyperlink>
        </w:p>
        <w:p w14:paraId="757BB430" w14:textId="6E771689" w:rsidR="00FD11A7" w:rsidRDefault="00FD11A7">
          <w:pPr>
            <w:pStyle w:val="TDC1"/>
            <w:tabs>
              <w:tab w:val="right" w:leader="dot" w:pos="9710"/>
            </w:tabs>
            <w:rPr>
              <w:noProof/>
            </w:rPr>
          </w:pPr>
          <w:hyperlink w:anchor="_Toc233829927" w:history="1">
            <w:r w:rsidRPr="00A4506C">
              <w:rPr>
                <w:rStyle w:val="Hipervnculo"/>
                <w:noProof/>
              </w:rPr>
              <w:t>10. Mecanismos de Escalación</w:t>
            </w:r>
            <w:r>
              <w:rPr>
                <w:noProof/>
                <w:webHidden/>
              </w:rPr>
              <w:tab/>
            </w:r>
            <w:r>
              <w:rPr>
                <w:noProof/>
                <w:webHidden/>
              </w:rPr>
              <w:fldChar w:fldCharType="begin"/>
            </w:r>
            <w:r>
              <w:rPr>
                <w:noProof/>
                <w:webHidden/>
              </w:rPr>
              <w:instrText xml:space="preserve"> PAGEREF _Toc233829927 \h </w:instrText>
            </w:r>
            <w:r>
              <w:rPr>
                <w:noProof/>
                <w:webHidden/>
              </w:rPr>
            </w:r>
            <w:r>
              <w:rPr>
                <w:noProof/>
                <w:webHidden/>
              </w:rPr>
              <w:fldChar w:fldCharType="separate"/>
            </w:r>
            <w:r>
              <w:rPr>
                <w:noProof/>
                <w:webHidden/>
              </w:rPr>
              <w:t>11</w:t>
            </w:r>
            <w:r>
              <w:rPr>
                <w:noProof/>
                <w:webHidden/>
              </w:rPr>
              <w:fldChar w:fldCharType="end"/>
            </w:r>
          </w:hyperlink>
        </w:p>
        <w:p w14:paraId="25BC9771" w14:textId="7D4B9FB0" w:rsidR="00FD11A7" w:rsidRDefault="00FD11A7">
          <w:pPr>
            <w:pStyle w:val="TDC1"/>
            <w:tabs>
              <w:tab w:val="right" w:leader="dot" w:pos="9710"/>
            </w:tabs>
            <w:rPr>
              <w:noProof/>
            </w:rPr>
          </w:pPr>
          <w:hyperlink w:anchor="_Toc233829928" w:history="1">
            <w:r w:rsidRPr="00A4506C">
              <w:rPr>
                <w:rStyle w:val="Hipervnculo"/>
                <w:noProof/>
              </w:rPr>
              <w:t>11. Monitoreo, Seguimiento y Reporte</w:t>
            </w:r>
            <w:r>
              <w:rPr>
                <w:noProof/>
                <w:webHidden/>
              </w:rPr>
              <w:tab/>
            </w:r>
            <w:r>
              <w:rPr>
                <w:noProof/>
                <w:webHidden/>
              </w:rPr>
              <w:fldChar w:fldCharType="begin"/>
            </w:r>
            <w:r>
              <w:rPr>
                <w:noProof/>
                <w:webHidden/>
              </w:rPr>
              <w:instrText xml:space="preserve"> PAGEREF _Toc233829928 \h </w:instrText>
            </w:r>
            <w:r>
              <w:rPr>
                <w:noProof/>
                <w:webHidden/>
              </w:rPr>
            </w:r>
            <w:r>
              <w:rPr>
                <w:noProof/>
                <w:webHidden/>
              </w:rPr>
              <w:fldChar w:fldCharType="separate"/>
            </w:r>
            <w:r>
              <w:rPr>
                <w:noProof/>
                <w:webHidden/>
              </w:rPr>
              <w:t>11</w:t>
            </w:r>
            <w:r>
              <w:rPr>
                <w:noProof/>
                <w:webHidden/>
              </w:rPr>
              <w:fldChar w:fldCharType="end"/>
            </w:r>
          </w:hyperlink>
        </w:p>
        <w:p w14:paraId="4F0A8338" w14:textId="271805C1" w:rsidR="00FD11A7" w:rsidRDefault="00FD11A7">
          <w:pPr>
            <w:pStyle w:val="TDC2"/>
            <w:tabs>
              <w:tab w:val="right" w:leader="dot" w:pos="9710"/>
            </w:tabs>
            <w:rPr>
              <w:noProof/>
            </w:rPr>
          </w:pPr>
          <w:hyperlink w:anchor="_Toc233829929" w:history="1">
            <w:r w:rsidRPr="00A4506C">
              <w:rPr>
                <w:rStyle w:val="Hipervnculo"/>
                <w:noProof/>
              </w:rPr>
              <w:t>11.1 Indicadores de Gobierno (KPIs de Gobierno)</w:t>
            </w:r>
            <w:r>
              <w:rPr>
                <w:noProof/>
                <w:webHidden/>
              </w:rPr>
              <w:tab/>
            </w:r>
            <w:r>
              <w:rPr>
                <w:noProof/>
                <w:webHidden/>
              </w:rPr>
              <w:fldChar w:fldCharType="begin"/>
            </w:r>
            <w:r>
              <w:rPr>
                <w:noProof/>
                <w:webHidden/>
              </w:rPr>
              <w:instrText xml:space="preserve"> PAGEREF _Toc233829929 \h </w:instrText>
            </w:r>
            <w:r>
              <w:rPr>
                <w:noProof/>
                <w:webHidden/>
              </w:rPr>
            </w:r>
            <w:r>
              <w:rPr>
                <w:noProof/>
                <w:webHidden/>
              </w:rPr>
              <w:fldChar w:fldCharType="separate"/>
            </w:r>
            <w:r>
              <w:rPr>
                <w:noProof/>
                <w:webHidden/>
              </w:rPr>
              <w:t>12</w:t>
            </w:r>
            <w:r>
              <w:rPr>
                <w:noProof/>
                <w:webHidden/>
              </w:rPr>
              <w:fldChar w:fldCharType="end"/>
            </w:r>
          </w:hyperlink>
        </w:p>
        <w:p w14:paraId="6158EBE2" w14:textId="52C49BDC" w:rsidR="00FD11A7" w:rsidRDefault="00FD11A7">
          <w:pPr>
            <w:pStyle w:val="TDC1"/>
            <w:tabs>
              <w:tab w:val="right" w:leader="dot" w:pos="9710"/>
            </w:tabs>
            <w:rPr>
              <w:noProof/>
            </w:rPr>
          </w:pPr>
          <w:hyperlink w:anchor="_Toc233829930" w:history="1">
            <w:r w:rsidRPr="00A4506C">
              <w:rPr>
                <w:rStyle w:val="Hipervnculo"/>
                <w:noProof/>
              </w:rPr>
              <w:t>12. Actualización del Architecture Repository</w:t>
            </w:r>
            <w:r>
              <w:rPr>
                <w:noProof/>
                <w:webHidden/>
              </w:rPr>
              <w:tab/>
            </w:r>
            <w:r>
              <w:rPr>
                <w:noProof/>
                <w:webHidden/>
              </w:rPr>
              <w:fldChar w:fldCharType="begin"/>
            </w:r>
            <w:r>
              <w:rPr>
                <w:noProof/>
                <w:webHidden/>
              </w:rPr>
              <w:instrText xml:space="preserve"> PAGEREF _Toc233829930 \h </w:instrText>
            </w:r>
            <w:r>
              <w:rPr>
                <w:noProof/>
                <w:webHidden/>
              </w:rPr>
            </w:r>
            <w:r>
              <w:rPr>
                <w:noProof/>
                <w:webHidden/>
              </w:rPr>
              <w:fldChar w:fldCharType="separate"/>
            </w:r>
            <w:r>
              <w:rPr>
                <w:noProof/>
                <w:webHidden/>
              </w:rPr>
              <w:t>13</w:t>
            </w:r>
            <w:r>
              <w:rPr>
                <w:noProof/>
                <w:webHidden/>
              </w:rPr>
              <w:fldChar w:fldCharType="end"/>
            </w:r>
          </w:hyperlink>
        </w:p>
        <w:p w14:paraId="2B5E3690" w14:textId="0EE1132E" w:rsidR="00FD11A7" w:rsidRDefault="00FD11A7">
          <w:pPr>
            <w:pStyle w:val="TDC1"/>
            <w:tabs>
              <w:tab w:val="right" w:leader="dot" w:pos="9710"/>
            </w:tabs>
            <w:rPr>
              <w:noProof/>
            </w:rPr>
          </w:pPr>
          <w:hyperlink w:anchor="_Toc233829931" w:history="1">
            <w:r w:rsidRPr="00A4506C">
              <w:rPr>
                <w:rStyle w:val="Hipervnculo"/>
                <w:noProof/>
              </w:rPr>
              <w:t>13. Herramientas y Plataformas de Soporte al Gobierno</w:t>
            </w:r>
            <w:r>
              <w:rPr>
                <w:noProof/>
                <w:webHidden/>
              </w:rPr>
              <w:tab/>
            </w:r>
            <w:r>
              <w:rPr>
                <w:noProof/>
                <w:webHidden/>
              </w:rPr>
              <w:fldChar w:fldCharType="begin"/>
            </w:r>
            <w:r>
              <w:rPr>
                <w:noProof/>
                <w:webHidden/>
              </w:rPr>
              <w:instrText xml:space="preserve"> PAGEREF _Toc233829931 \h </w:instrText>
            </w:r>
            <w:r>
              <w:rPr>
                <w:noProof/>
                <w:webHidden/>
              </w:rPr>
            </w:r>
            <w:r>
              <w:rPr>
                <w:noProof/>
                <w:webHidden/>
              </w:rPr>
              <w:fldChar w:fldCharType="separate"/>
            </w:r>
            <w:r>
              <w:rPr>
                <w:noProof/>
                <w:webHidden/>
              </w:rPr>
              <w:t>14</w:t>
            </w:r>
            <w:r>
              <w:rPr>
                <w:noProof/>
                <w:webHidden/>
              </w:rPr>
              <w:fldChar w:fldCharType="end"/>
            </w:r>
          </w:hyperlink>
        </w:p>
        <w:p w14:paraId="585FF6A5" w14:textId="619239D2" w:rsidR="00FD11A7" w:rsidRDefault="00FD11A7">
          <w:pPr>
            <w:pStyle w:val="TDC1"/>
            <w:tabs>
              <w:tab w:val="right" w:leader="dot" w:pos="9710"/>
            </w:tabs>
            <w:rPr>
              <w:noProof/>
            </w:rPr>
          </w:pPr>
          <w:hyperlink w:anchor="_Toc233829932" w:history="1">
            <w:r w:rsidRPr="00A4506C">
              <w:rPr>
                <w:rStyle w:val="Hipervnculo"/>
                <w:noProof/>
              </w:rPr>
              <w:t>14. Integración con el Ciclo ADM</w:t>
            </w:r>
            <w:r>
              <w:rPr>
                <w:noProof/>
                <w:webHidden/>
              </w:rPr>
              <w:tab/>
            </w:r>
            <w:r>
              <w:rPr>
                <w:noProof/>
                <w:webHidden/>
              </w:rPr>
              <w:fldChar w:fldCharType="begin"/>
            </w:r>
            <w:r>
              <w:rPr>
                <w:noProof/>
                <w:webHidden/>
              </w:rPr>
              <w:instrText xml:space="preserve"> PAGEREF _Toc233829932 \h </w:instrText>
            </w:r>
            <w:r>
              <w:rPr>
                <w:noProof/>
                <w:webHidden/>
              </w:rPr>
            </w:r>
            <w:r>
              <w:rPr>
                <w:noProof/>
                <w:webHidden/>
              </w:rPr>
              <w:fldChar w:fldCharType="separate"/>
            </w:r>
            <w:r>
              <w:rPr>
                <w:noProof/>
                <w:webHidden/>
              </w:rPr>
              <w:t>14</w:t>
            </w:r>
            <w:r>
              <w:rPr>
                <w:noProof/>
                <w:webHidden/>
              </w:rPr>
              <w:fldChar w:fldCharType="end"/>
            </w:r>
          </w:hyperlink>
        </w:p>
        <w:p w14:paraId="74860AF4" w14:textId="29BEDAAC" w:rsidR="00FD11A7" w:rsidRDefault="00FD11A7">
          <w:pPr>
            <w:pStyle w:val="TDC1"/>
            <w:tabs>
              <w:tab w:val="right" w:leader="dot" w:pos="9710"/>
            </w:tabs>
            <w:rPr>
              <w:noProof/>
            </w:rPr>
          </w:pPr>
          <w:hyperlink w:anchor="_Toc233829933" w:history="1">
            <w:r w:rsidRPr="00A4506C">
              <w:rPr>
                <w:rStyle w:val="Hipervnculo"/>
                <w:noProof/>
              </w:rPr>
              <w:t>15. Aprobación del Documento</w:t>
            </w:r>
            <w:r>
              <w:rPr>
                <w:noProof/>
                <w:webHidden/>
              </w:rPr>
              <w:tab/>
            </w:r>
            <w:r>
              <w:rPr>
                <w:noProof/>
                <w:webHidden/>
              </w:rPr>
              <w:fldChar w:fldCharType="begin"/>
            </w:r>
            <w:r>
              <w:rPr>
                <w:noProof/>
                <w:webHidden/>
              </w:rPr>
              <w:instrText xml:space="preserve"> PAGEREF _Toc233829933 \h </w:instrText>
            </w:r>
            <w:r>
              <w:rPr>
                <w:noProof/>
                <w:webHidden/>
              </w:rPr>
            </w:r>
            <w:r>
              <w:rPr>
                <w:noProof/>
                <w:webHidden/>
              </w:rPr>
              <w:fldChar w:fldCharType="separate"/>
            </w:r>
            <w:r>
              <w:rPr>
                <w:noProof/>
                <w:webHidden/>
              </w:rPr>
              <w:t>15</w:t>
            </w:r>
            <w:r>
              <w:rPr>
                <w:noProof/>
                <w:webHidden/>
              </w:rPr>
              <w:fldChar w:fldCharType="end"/>
            </w:r>
          </w:hyperlink>
        </w:p>
        <w:p w14:paraId="555F2BE0" w14:textId="068D18C3" w:rsidR="00FD11A7" w:rsidRDefault="00FD11A7">
          <w:pPr>
            <w:pStyle w:val="TDC1"/>
            <w:tabs>
              <w:tab w:val="right" w:leader="dot" w:pos="9710"/>
            </w:tabs>
            <w:rPr>
              <w:noProof/>
            </w:rPr>
          </w:pPr>
          <w:hyperlink w:anchor="_Toc233829934" w:history="1">
            <w:r w:rsidRPr="00A4506C">
              <w:rPr>
                <w:rStyle w:val="Hipervnculo"/>
                <w:noProof/>
              </w:rPr>
              <w:t>16. Glosario de Términos</w:t>
            </w:r>
            <w:r>
              <w:rPr>
                <w:noProof/>
                <w:webHidden/>
              </w:rPr>
              <w:tab/>
            </w:r>
            <w:r>
              <w:rPr>
                <w:noProof/>
                <w:webHidden/>
              </w:rPr>
              <w:fldChar w:fldCharType="begin"/>
            </w:r>
            <w:r>
              <w:rPr>
                <w:noProof/>
                <w:webHidden/>
              </w:rPr>
              <w:instrText xml:space="preserve"> PAGEREF _Toc233829934 \h </w:instrText>
            </w:r>
            <w:r>
              <w:rPr>
                <w:noProof/>
                <w:webHidden/>
              </w:rPr>
            </w:r>
            <w:r>
              <w:rPr>
                <w:noProof/>
                <w:webHidden/>
              </w:rPr>
              <w:fldChar w:fldCharType="separate"/>
            </w:r>
            <w:r>
              <w:rPr>
                <w:noProof/>
                <w:webHidden/>
              </w:rPr>
              <w:t>15</w:t>
            </w:r>
            <w:r>
              <w:rPr>
                <w:noProof/>
                <w:webHidden/>
              </w:rPr>
              <w:fldChar w:fldCharType="end"/>
            </w:r>
          </w:hyperlink>
        </w:p>
        <w:p w14:paraId="3F230651" w14:textId="684EDAF1" w:rsidR="00FD11A7" w:rsidRDefault="00FD11A7">
          <w:pPr>
            <w:pStyle w:val="TDC1"/>
            <w:tabs>
              <w:tab w:val="right" w:leader="dot" w:pos="9710"/>
            </w:tabs>
            <w:rPr>
              <w:noProof/>
            </w:rPr>
          </w:pPr>
          <w:hyperlink w:anchor="_Toc233829935" w:history="1">
            <w:r w:rsidRPr="00A4506C">
              <w:rPr>
                <w:rStyle w:val="Hipervnculo"/>
                <w:noProof/>
              </w:rPr>
              <w:t>17. Referencias</w:t>
            </w:r>
            <w:r>
              <w:rPr>
                <w:noProof/>
                <w:webHidden/>
              </w:rPr>
              <w:tab/>
            </w:r>
            <w:r>
              <w:rPr>
                <w:noProof/>
                <w:webHidden/>
              </w:rPr>
              <w:fldChar w:fldCharType="begin"/>
            </w:r>
            <w:r>
              <w:rPr>
                <w:noProof/>
                <w:webHidden/>
              </w:rPr>
              <w:instrText xml:space="preserve"> PAGEREF _Toc233829935 \h </w:instrText>
            </w:r>
            <w:r>
              <w:rPr>
                <w:noProof/>
                <w:webHidden/>
              </w:rPr>
            </w:r>
            <w:r>
              <w:rPr>
                <w:noProof/>
                <w:webHidden/>
              </w:rPr>
              <w:fldChar w:fldCharType="separate"/>
            </w:r>
            <w:r>
              <w:rPr>
                <w:noProof/>
                <w:webHidden/>
              </w:rPr>
              <w:t>16</w:t>
            </w:r>
            <w:r>
              <w:rPr>
                <w:noProof/>
                <w:webHidden/>
              </w:rPr>
              <w:fldChar w:fldCharType="end"/>
            </w:r>
          </w:hyperlink>
        </w:p>
        <w:p w14:paraId="1F7285DD" w14:textId="34324890" w:rsidR="00FD11A7" w:rsidRDefault="00FD11A7">
          <w:r>
            <w:rPr>
              <w:b/>
              <w:bCs/>
              <w:lang w:val="es-ES"/>
            </w:rPr>
            <w:fldChar w:fldCharType="end"/>
          </w:r>
        </w:p>
      </w:sdtContent>
    </w:sdt>
    <w:p w14:paraId="58A8D1D0" w14:textId="77777777" w:rsidR="00FD11A7" w:rsidRDefault="00FD11A7"/>
    <w:p w14:paraId="33322E40" w14:textId="77777777" w:rsidR="00FD11A7" w:rsidRDefault="00FD11A7"/>
    <w:p w14:paraId="44FA782E" w14:textId="77777777" w:rsidR="00F75E42" w:rsidRDefault="00000000">
      <w:pPr>
        <w:pStyle w:val="Ttulo1"/>
      </w:pPr>
      <w:bookmarkStart w:id="2" w:name="_Toc233829913"/>
      <w:r>
        <w:t>3. Propósito</w:t>
      </w:r>
      <w:bookmarkEnd w:id="2"/>
    </w:p>
    <w:p w14:paraId="58F57B84" w14:textId="14385204" w:rsidR="0072120F" w:rsidRPr="0072120F" w:rsidRDefault="0072120F" w:rsidP="0072120F">
      <w:pPr>
        <w:spacing w:after="120"/>
        <w:rPr>
          <w:lang w:val="es-PE"/>
        </w:rPr>
      </w:pPr>
      <w:r w:rsidRPr="0072120F">
        <w:rPr>
          <w:lang w:val="es-PE"/>
        </w:rPr>
        <w:t xml:space="preserve">El Modelo de Gobierno de Implementación define la estructura, los procesos, los roles y los mecanismos mediante los cuales la </w:t>
      </w:r>
      <w:r w:rsidRPr="0072120F">
        <w:rPr>
          <w:b/>
          <w:bCs/>
          <w:lang w:val="es-PE"/>
        </w:rPr>
        <w:t>Municipalidad Metropolitana de Lima</w:t>
      </w:r>
      <w:r w:rsidR="00447D1B">
        <w:rPr>
          <w:b/>
          <w:bCs/>
          <w:lang w:val="es-PE"/>
        </w:rPr>
        <w:t xml:space="preserve"> (MML)</w:t>
      </w:r>
      <w:r w:rsidRPr="0072120F">
        <w:rPr>
          <w:b/>
          <w:bCs/>
          <w:lang w:val="es-PE"/>
        </w:rPr>
        <w:t xml:space="preserve"> </w:t>
      </w:r>
      <w:r w:rsidRPr="0072120F">
        <w:rPr>
          <w:lang w:val="es-PE"/>
        </w:rPr>
        <w:t xml:space="preserve">asegura que la implementación de las soluciones tecnológicas y de datos sea estrictamente conforme con la arquitectura objetivo aprobada para contrarrestar el crimen organizado. Este modelo garantiza que componentes críticos como la </w:t>
      </w:r>
      <w:r w:rsidRPr="0072120F">
        <w:rPr>
          <w:i/>
          <w:iCs/>
          <w:lang w:val="es-PE"/>
        </w:rPr>
        <w:t>Plataforma Metropolitana de Seguridad</w:t>
      </w:r>
      <w:r w:rsidRPr="0072120F">
        <w:rPr>
          <w:lang w:val="es-PE"/>
        </w:rPr>
        <w:t xml:space="preserve">, el </w:t>
      </w:r>
      <w:r w:rsidRPr="0072120F">
        <w:rPr>
          <w:i/>
          <w:iCs/>
          <w:lang w:val="es-PE"/>
        </w:rPr>
        <w:t>Repositorio Metropolitano de Seguridad</w:t>
      </w:r>
      <w:r w:rsidRPr="0072120F">
        <w:rPr>
          <w:lang w:val="es-PE"/>
        </w:rPr>
        <w:t xml:space="preserve">, el </w:t>
      </w:r>
      <w:r w:rsidRPr="0072120F">
        <w:rPr>
          <w:i/>
          <w:iCs/>
          <w:lang w:val="es-PE"/>
        </w:rPr>
        <w:t>GIS Inteligente</w:t>
      </w:r>
      <w:r w:rsidRPr="0072120F">
        <w:rPr>
          <w:lang w:val="es-PE"/>
        </w:rPr>
        <w:t xml:space="preserve"> y la analítica predictiva se desplieguen bajo estándares robustos de interoperabilidad y seguridad. </w:t>
      </w:r>
    </w:p>
    <w:p w14:paraId="5C9068B1" w14:textId="7A849DA1" w:rsidR="0072120F" w:rsidRPr="0072120F" w:rsidRDefault="0072120F" w:rsidP="0072120F">
      <w:pPr>
        <w:spacing w:after="120"/>
        <w:rPr>
          <w:lang w:val="es-PE"/>
        </w:rPr>
      </w:pPr>
      <w:r w:rsidRPr="0072120F">
        <w:rPr>
          <w:lang w:val="es-PE"/>
        </w:rPr>
        <w:lastRenderedPageBreak/>
        <w:t>Sus propósitos específicos</w:t>
      </w:r>
      <w:r>
        <w:rPr>
          <w:lang w:val="es-PE"/>
        </w:rPr>
        <w:t xml:space="preserve"> </w:t>
      </w:r>
      <w:r w:rsidRPr="0072120F">
        <w:rPr>
          <w:lang w:val="es-PE"/>
        </w:rPr>
        <w:t xml:space="preserve">son: </w:t>
      </w:r>
    </w:p>
    <w:p w14:paraId="2B0D442A" w14:textId="77777777" w:rsidR="0072120F" w:rsidRPr="0072120F" w:rsidRDefault="0072120F" w:rsidP="0072120F">
      <w:pPr>
        <w:numPr>
          <w:ilvl w:val="0"/>
          <w:numId w:val="3"/>
        </w:numPr>
        <w:spacing w:after="120"/>
        <w:rPr>
          <w:lang w:val="es-PE"/>
        </w:rPr>
      </w:pPr>
      <w:r w:rsidRPr="0072120F">
        <w:rPr>
          <w:b/>
          <w:bCs/>
          <w:lang w:val="es-PE"/>
        </w:rPr>
        <w:t>Establecer los órganos de gobierno, sus niveles de autoridad y sus mecanismos de toma de decisión:</w:t>
      </w:r>
      <w:r w:rsidRPr="0072120F">
        <w:rPr>
          <w:lang w:val="es-PE"/>
        </w:rPr>
        <w:t xml:space="preserve"> Definir los comités técnicos y políticos dentro de la MML (incluyendo articulación con la Gerencia de Seguridad Ciudadana y de Tecnologías de la Información) necesarios para autorizar los despliegues tecnológicos. </w:t>
      </w:r>
    </w:p>
    <w:p w14:paraId="36FCCE62" w14:textId="77777777" w:rsidR="0072120F" w:rsidRPr="0072120F" w:rsidRDefault="0072120F" w:rsidP="0072120F">
      <w:pPr>
        <w:numPr>
          <w:ilvl w:val="0"/>
          <w:numId w:val="3"/>
        </w:numPr>
        <w:spacing w:after="120"/>
        <w:rPr>
          <w:lang w:val="es-PE"/>
        </w:rPr>
      </w:pPr>
      <w:r w:rsidRPr="0072120F">
        <w:rPr>
          <w:b/>
          <w:bCs/>
          <w:lang w:val="es-PE"/>
        </w:rPr>
        <w:t>Definir los procesos de revisión de conformidad (</w:t>
      </w:r>
      <w:r w:rsidRPr="0072120F">
        <w:rPr>
          <w:b/>
          <w:bCs/>
          <w:i/>
          <w:iCs/>
          <w:lang w:val="es-PE"/>
        </w:rPr>
        <w:t>compliance reviews</w:t>
      </w:r>
      <w:r w:rsidRPr="0072120F">
        <w:rPr>
          <w:b/>
          <w:bCs/>
          <w:lang w:val="es-PE"/>
        </w:rPr>
        <w:t>) y gestión de excepciones:</w:t>
      </w:r>
      <w:r w:rsidRPr="0072120F">
        <w:rPr>
          <w:lang w:val="es-PE"/>
        </w:rPr>
        <w:t xml:space="preserve"> Asegurar que cada módulo de software desarrollado, repositorio analítico o integración cumpla rigurosamente con las políticas de seguridad (ISO 27001), el marco normativo de interoperabilidad del Estado (PIDE) y el modelo de gobierno de datos establecido. </w:t>
      </w:r>
    </w:p>
    <w:p w14:paraId="1B865840" w14:textId="77777777" w:rsidR="0072120F" w:rsidRPr="0072120F" w:rsidRDefault="0072120F" w:rsidP="0072120F">
      <w:pPr>
        <w:numPr>
          <w:ilvl w:val="0"/>
          <w:numId w:val="3"/>
        </w:numPr>
        <w:spacing w:after="120"/>
        <w:rPr>
          <w:lang w:val="es-PE"/>
        </w:rPr>
      </w:pPr>
      <w:r w:rsidRPr="0072120F">
        <w:rPr>
          <w:b/>
          <w:bCs/>
          <w:lang w:val="es-PE"/>
        </w:rPr>
        <w:t xml:space="preserve">Asegurar que los </w:t>
      </w:r>
      <w:r w:rsidRPr="0072120F">
        <w:rPr>
          <w:b/>
          <w:bCs/>
          <w:i/>
          <w:iCs/>
          <w:lang w:val="es-PE"/>
        </w:rPr>
        <w:t>Architecture Contracts</w:t>
      </w:r>
      <w:r w:rsidRPr="0072120F">
        <w:rPr>
          <w:b/>
          <w:bCs/>
          <w:lang w:val="es-PE"/>
        </w:rPr>
        <w:t xml:space="preserve"> sean respetados:</w:t>
      </w:r>
      <w:r w:rsidRPr="0072120F">
        <w:rPr>
          <w:lang w:val="es-PE"/>
        </w:rPr>
        <w:t xml:space="preserve"> Garantizar que los proveedores tecnológicos o equipos internos encargados del desarrollo y despliegue de las soluciones cumplan con los lineamientos técnicos definidos en la Fase C (uso de API Gateways, bases de datos PostgreSQL/PostGIS, etc.). </w:t>
      </w:r>
    </w:p>
    <w:p w14:paraId="0BF45024" w14:textId="77777777" w:rsidR="0072120F" w:rsidRPr="0072120F" w:rsidRDefault="0072120F" w:rsidP="0072120F">
      <w:pPr>
        <w:numPr>
          <w:ilvl w:val="0"/>
          <w:numId w:val="3"/>
        </w:numPr>
        <w:spacing w:after="120"/>
        <w:rPr>
          <w:lang w:val="es-PE"/>
        </w:rPr>
      </w:pPr>
      <w:r w:rsidRPr="0072120F">
        <w:rPr>
          <w:b/>
          <w:bCs/>
          <w:lang w:val="es-PE"/>
        </w:rPr>
        <w:t>Proveer mecanismos de escalación claros para la resolución oportuna de conflictos:</w:t>
      </w:r>
      <w:r w:rsidRPr="0072120F">
        <w:rPr>
          <w:lang w:val="es-PE"/>
        </w:rPr>
        <w:t xml:space="preserve"> Facilitar vías de resolución rápidas ante desviaciones técnicas, problemas de acceso a datos sensibles o retrasos en la integración con entidades externas como la Policía Nacional del Perú (PNP). </w:t>
      </w:r>
    </w:p>
    <w:p w14:paraId="36B33418" w14:textId="77777777" w:rsidR="0072120F" w:rsidRPr="0072120F" w:rsidRDefault="0072120F" w:rsidP="0072120F">
      <w:pPr>
        <w:numPr>
          <w:ilvl w:val="0"/>
          <w:numId w:val="3"/>
        </w:numPr>
        <w:spacing w:after="120"/>
        <w:rPr>
          <w:lang w:val="es-PE"/>
        </w:rPr>
      </w:pPr>
      <w:r w:rsidRPr="0072120F">
        <w:rPr>
          <w:b/>
          <w:bCs/>
          <w:lang w:val="es-PE"/>
        </w:rPr>
        <w:t>Coordinar con la PMO y el portafolio de proyectos:</w:t>
      </w:r>
      <w:r w:rsidRPr="0072120F">
        <w:rPr>
          <w:lang w:val="es-PE"/>
        </w:rPr>
        <w:t xml:space="preserve"> Sincronizar el avance del plan de migración con la Oficina de Proyectos de la MML para viabilizar el financiamiento y la ejecución física de los paquetes de trabajo, sin duplicar funciones administrativas. </w:t>
      </w:r>
    </w:p>
    <w:p w14:paraId="13E24D58" w14:textId="77777777" w:rsidR="0072120F" w:rsidRPr="0072120F" w:rsidRDefault="0072120F" w:rsidP="0072120F">
      <w:pPr>
        <w:numPr>
          <w:ilvl w:val="0"/>
          <w:numId w:val="3"/>
        </w:numPr>
        <w:spacing w:after="120"/>
        <w:rPr>
          <w:lang w:val="es-PE"/>
        </w:rPr>
      </w:pPr>
      <w:r w:rsidRPr="0072120F">
        <w:rPr>
          <w:b/>
          <w:bCs/>
          <w:lang w:val="es-PE"/>
        </w:rPr>
        <w:t>Garantizar la trazabilidad de extremo a extremo:</w:t>
      </w:r>
      <w:r w:rsidRPr="0072120F">
        <w:rPr>
          <w:lang w:val="es-PE"/>
        </w:rPr>
        <w:t xml:space="preserve"> Asegurar que desde los requisitos iniciales contra la criminalidad (mapeo del delito, optimización del serenazgo y fiscalización) hasta la capacidad operativa final entregada en las calles de Lima, exista una alineación tecnológica total. </w:t>
      </w:r>
    </w:p>
    <w:p w14:paraId="2F57CB31" w14:textId="77777777" w:rsidR="00F75E42" w:rsidRDefault="00F75E42"/>
    <w:p w14:paraId="561AEB52" w14:textId="77777777" w:rsidR="00F75E42" w:rsidRDefault="00000000">
      <w:pPr>
        <w:pStyle w:val="Ttulo1"/>
      </w:pPr>
      <w:bookmarkStart w:id="3" w:name="_Toc233829914"/>
      <w:r>
        <w:t>4. Alcance del Modelo de Gobierno</w:t>
      </w:r>
      <w:bookmarkEnd w:id="3"/>
    </w:p>
    <w:p w14:paraId="7D793366" w14:textId="5A1F5910" w:rsidR="00F75E42" w:rsidRDefault="00447D1B">
      <w:r>
        <w:t>D</w:t>
      </w:r>
      <w:r w:rsidRPr="00447D1B">
        <w:t>efin</w:t>
      </w:r>
      <w:r>
        <w:t>ímos</w:t>
      </w:r>
      <w:r w:rsidRPr="00447D1B">
        <w:t xml:space="preserve"> los comités, los roles individuales y la matriz de responsabilidades (RACI) encargados de vigilar que las soluciones tecnológicas contra el crimen organizado se desplieguen correctamente.</w:t>
      </w:r>
    </w:p>
    <w:p w14:paraId="55813B63" w14:textId="77777777" w:rsidR="00447D1B" w:rsidRDefault="00447D1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3"/>
        <w:gridCol w:w="7097"/>
      </w:tblGrid>
      <w:tr w:rsidR="00F75E42" w14:paraId="7C237E58" w14:textId="77777777" w:rsidTr="00447D1B">
        <w:tc>
          <w:tcPr>
            <w:tcW w:w="2263"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2DB5D069" w14:textId="77777777" w:rsidR="00F75E42" w:rsidRDefault="00000000">
            <w:r>
              <w:rPr>
                <w:b/>
                <w:bCs/>
                <w:color w:val="222222"/>
                <w:sz w:val="20"/>
                <w:szCs w:val="20"/>
              </w:rPr>
              <w:t>Plan de Migración de referencia</w:t>
            </w:r>
          </w:p>
        </w:tc>
        <w:tc>
          <w:tcPr>
            <w:tcW w:w="709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090577" w14:textId="24CD0974" w:rsidR="00F75E42" w:rsidRDefault="00447D1B">
            <w:r w:rsidRPr="00447D1B">
              <w:rPr>
                <w:color w:val="222222"/>
                <w:sz w:val="20"/>
                <w:szCs w:val="20"/>
              </w:rPr>
              <w:t>Plan de Implementación y Migración de la Plataforma Metropolitana de Seguridad Ciudadana v1.0 (PIM-PMS-v1.0)</w:t>
            </w:r>
          </w:p>
        </w:tc>
      </w:tr>
      <w:tr w:rsidR="00F75E42" w14:paraId="19EA773C" w14:textId="77777777" w:rsidTr="00447D1B">
        <w:tc>
          <w:tcPr>
            <w:tcW w:w="2263"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8B2E72F" w14:textId="77777777" w:rsidR="00F75E42" w:rsidRDefault="00000000">
            <w:r>
              <w:rPr>
                <w:b/>
                <w:bCs/>
                <w:color w:val="222222"/>
                <w:sz w:val="20"/>
                <w:szCs w:val="20"/>
              </w:rPr>
              <w:t>Work Packages bajo gobierno</w:t>
            </w:r>
          </w:p>
        </w:tc>
        <w:tc>
          <w:tcPr>
            <w:tcW w:w="709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5BE19A" w14:textId="5811BB27" w:rsidR="00F75E42" w:rsidRDefault="00447D1B">
            <w:r w:rsidRPr="00447D1B">
              <w:rPr>
                <w:b/>
                <w:bCs/>
                <w:color w:val="222222"/>
                <w:sz w:val="20"/>
                <w:szCs w:val="20"/>
              </w:rPr>
              <w:t>WP-001: Repositorio Metropolitano de Seguridad:</w:t>
            </w:r>
            <w:r w:rsidRPr="00447D1B">
              <w:rPr>
                <w:color w:val="222222"/>
                <w:sz w:val="20"/>
                <w:szCs w:val="20"/>
              </w:rPr>
              <w:t xml:space="preserve"> Diseño, construcción y despliegue de la base de datos unificada (PostgreSQL/PostGIS) y el Data Warehouse centralizado como fuente única de verdad .</w:t>
            </w:r>
            <w:r w:rsidRPr="00447D1B">
              <w:rPr>
                <w:b/>
                <w:bCs/>
                <w:color w:val="222222"/>
                <w:sz w:val="20"/>
                <w:szCs w:val="20"/>
              </w:rPr>
              <w:t>WP-002: Nodo de Interoperabilidad Metropolitano:</w:t>
            </w:r>
            <w:r w:rsidRPr="00447D1B">
              <w:rPr>
                <w:color w:val="222222"/>
                <w:sz w:val="20"/>
                <w:szCs w:val="20"/>
              </w:rPr>
              <w:t xml:space="preserve"> Implementación del API Gateway y establecimiento de las conexiones seguras y REST APIs orientadas a la PIDE y a los sistemas de la Policía Nacional del Perú (PNP) .</w:t>
            </w:r>
            <w:r w:rsidRPr="00447D1B">
              <w:rPr>
                <w:b/>
                <w:bCs/>
                <w:color w:val="222222"/>
                <w:sz w:val="20"/>
                <w:szCs w:val="20"/>
              </w:rPr>
              <w:t>WP-003: Inteligencia Territorial y Mapeo Criminal:</w:t>
            </w:r>
            <w:r w:rsidRPr="00447D1B">
              <w:rPr>
                <w:color w:val="222222"/>
                <w:sz w:val="20"/>
                <w:szCs w:val="20"/>
              </w:rPr>
              <w:t xml:space="preserve"> Desarrollo de la plataforma GIS Inteligente y codificación de los algoritmos de Analítica Predictiva para el mapeo proactivo del delito .</w:t>
            </w:r>
            <w:r w:rsidRPr="00447D1B">
              <w:rPr>
                <w:b/>
                <w:bCs/>
                <w:color w:val="222222"/>
                <w:sz w:val="20"/>
                <w:szCs w:val="20"/>
              </w:rPr>
              <w:t>WP-004: Interfaces Operativas y de Control:</w:t>
            </w:r>
            <w:r w:rsidRPr="00447D1B">
              <w:rPr>
                <w:color w:val="222222"/>
                <w:sz w:val="20"/>
                <w:szCs w:val="20"/>
              </w:rPr>
              <w:t xml:space="preserve"> Configuración de la interfaz unificada de la Plataforma Metropolitana de Seguridad y estructuración de los tableros analíticos en Power BI .</w:t>
            </w:r>
            <w:r w:rsidRPr="00447D1B">
              <w:rPr>
                <w:b/>
                <w:bCs/>
                <w:color w:val="222222"/>
                <w:sz w:val="20"/>
                <w:szCs w:val="20"/>
              </w:rPr>
              <w:t>WP-005: Despliegue de Gobernanza de Información:</w:t>
            </w:r>
            <w:r w:rsidRPr="00447D1B">
              <w:rPr>
                <w:color w:val="222222"/>
                <w:sz w:val="20"/>
                <w:szCs w:val="20"/>
              </w:rPr>
              <w:t xml:space="preserve"> Implementación técnica del </w:t>
            </w:r>
            <w:r w:rsidRPr="00447D1B">
              <w:rPr>
                <w:color w:val="222222"/>
                <w:sz w:val="20"/>
                <w:szCs w:val="20"/>
              </w:rPr>
              <w:lastRenderedPageBreak/>
              <w:t>Modelo de Gobierno de Datos y auditorías de cumplimiento bajo el estándar de seguridad ISO 27001.</w:t>
            </w:r>
          </w:p>
        </w:tc>
      </w:tr>
      <w:tr w:rsidR="00F75E42" w14:paraId="03358653" w14:textId="77777777" w:rsidTr="00447D1B">
        <w:tc>
          <w:tcPr>
            <w:tcW w:w="2263"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2ED0BAB" w14:textId="77777777" w:rsidR="00F75E42" w:rsidRDefault="00000000">
            <w:r>
              <w:rPr>
                <w:b/>
                <w:bCs/>
                <w:color w:val="222222"/>
                <w:sz w:val="20"/>
                <w:szCs w:val="20"/>
              </w:rPr>
              <w:lastRenderedPageBreak/>
              <w:t>Arquitecturas de Transición cubiertas</w:t>
            </w:r>
          </w:p>
        </w:tc>
        <w:tc>
          <w:tcPr>
            <w:tcW w:w="709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E58BEA" w14:textId="433E1EDF" w:rsidR="00F75E42" w:rsidRDefault="00447D1B">
            <w:r w:rsidRPr="00447D1B">
              <w:rPr>
                <w:b/>
                <w:bCs/>
                <w:color w:val="222222"/>
                <w:sz w:val="20"/>
                <w:szCs w:val="20"/>
              </w:rPr>
              <w:t>TA-001 (Capacidad Base de Datos e Interoperabilidad):</w:t>
            </w:r>
            <w:r w:rsidRPr="00447D1B">
              <w:rPr>
                <w:color w:val="222222"/>
                <w:sz w:val="20"/>
                <w:szCs w:val="20"/>
              </w:rPr>
              <w:t xml:space="preserve"> Estado intermedio enfocado en la estabilización del Repositorio unificado y la correcta operación del API Gateway con la PNP para el intercambio seguro de incidencias criminales básicas .</w:t>
            </w:r>
            <w:r w:rsidRPr="00447D1B">
              <w:rPr>
                <w:b/>
                <w:bCs/>
                <w:color w:val="222222"/>
                <w:sz w:val="20"/>
                <w:szCs w:val="20"/>
              </w:rPr>
              <w:t>TA-002 (Capacidad Analítica y Operativa Avanzada):</w:t>
            </w:r>
            <w:r w:rsidRPr="00447D1B">
              <w:rPr>
                <w:color w:val="222222"/>
                <w:sz w:val="20"/>
                <w:szCs w:val="20"/>
              </w:rPr>
              <w:t xml:space="preserve"> Estado intermedio enfocado en la consolidación del GIS Inteligente, los modelos predictivos del delito y la distribución de accesos a la Plataforma Metropolitana.</w:t>
            </w:r>
          </w:p>
        </w:tc>
      </w:tr>
      <w:tr w:rsidR="00F75E42" w14:paraId="5E5262C8" w14:textId="77777777" w:rsidTr="00447D1B">
        <w:tc>
          <w:tcPr>
            <w:tcW w:w="2263"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376ECA70" w14:textId="77777777" w:rsidR="00F75E42" w:rsidRDefault="00000000">
            <w:r>
              <w:rPr>
                <w:b/>
                <w:bCs/>
                <w:color w:val="222222"/>
                <w:sz w:val="20"/>
                <w:szCs w:val="20"/>
              </w:rPr>
              <w:t>Unidades organizacionales incluidas</w:t>
            </w:r>
          </w:p>
        </w:tc>
        <w:tc>
          <w:tcPr>
            <w:tcW w:w="709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C87982" w14:textId="77777777" w:rsidR="00447D1B" w:rsidRPr="00447D1B" w:rsidRDefault="00447D1B" w:rsidP="00447D1B">
            <w:pPr>
              <w:rPr>
                <w:color w:val="222222"/>
                <w:sz w:val="20"/>
                <w:szCs w:val="20"/>
                <w:lang w:val="es-PE"/>
              </w:rPr>
            </w:pPr>
            <w:r w:rsidRPr="00447D1B">
              <w:rPr>
                <w:color w:val="222222"/>
                <w:sz w:val="20"/>
                <w:szCs w:val="20"/>
                <w:lang w:val="es-PE"/>
              </w:rPr>
              <w:t>Gerencia de Seguridad Ciudadana (GSC) de la MML .Gerencia de Tecnologías de la Información (GTI) de la MML (órgano ejecutor tecnológico principal) .Gerencia de Fiscalización y Control de la MML .Subgerencia de Serenazgo de Lima .</w:t>
            </w:r>
            <w:r w:rsidRPr="00447D1B">
              <w:rPr>
                <w:i/>
                <w:iCs/>
                <w:color w:val="222222"/>
                <w:sz w:val="20"/>
                <w:szCs w:val="20"/>
                <w:lang w:val="es-PE"/>
              </w:rPr>
              <w:t>Nota de articulación externa:</w:t>
            </w:r>
            <w:r w:rsidRPr="00447D1B">
              <w:rPr>
                <w:color w:val="222222"/>
                <w:sz w:val="20"/>
                <w:szCs w:val="20"/>
                <w:lang w:val="es-PE"/>
              </w:rPr>
              <w:t xml:space="preserve"> Los equipos técnicos de la PNP y la Secretaría de Gobierno y Transformación Digital (PCM) quedan sujetos a la verificación de conformidad arquitectónica exclusivamente en las capas de integración e interoperabilidad compartidas</w:t>
            </w:r>
          </w:p>
          <w:p w14:paraId="3058EB94" w14:textId="4A0E6F16" w:rsidR="00F75E42" w:rsidRDefault="00F75E42"/>
        </w:tc>
      </w:tr>
      <w:tr w:rsidR="00F75E42" w14:paraId="3B7F5A49" w14:textId="77777777" w:rsidTr="00447D1B">
        <w:tc>
          <w:tcPr>
            <w:tcW w:w="2263"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19A48094" w14:textId="77777777" w:rsidR="00F75E42" w:rsidRDefault="00000000">
            <w:r>
              <w:rPr>
                <w:b/>
                <w:bCs/>
                <w:color w:val="222222"/>
                <w:sz w:val="20"/>
                <w:szCs w:val="20"/>
              </w:rPr>
              <w:t>Exclusiones explícitas</w:t>
            </w:r>
          </w:p>
        </w:tc>
        <w:tc>
          <w:tcPr>
            <w:tcW w:w="709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E57326" w14:textId="5499091F" w:rsidR="00F75E42" w:rsidRDefault="00447D1B">
            <w:r w:rsidRPr="00447D1B">
              <w:rPr>
                <w:color w:val="222222"/>
                <w:sz w:val="20"/>
                <w:szCs w:val="20"/>
              </w:rPr>
              <w:t>istemas informáticos de índole estrictamente administrativa o interna de la MML (tales como Planillas, Trámite Documentario estándar o Logística general) que no registren, procesen o consuman datos asociados a la seguridad ciudadana o fiscalización .Mantenimiento físico regular, renovación de infraestructura urbana o soporte técnico de hardware preexistente (cámaras de videovigilancia públicas, flotas de vehículos de serenazgo) que no implique modificaciones en las capas de software, base de datos o APIs de la arquitectura objetivo.</w:t>
            </w:r>
          </w:p>
        </w:tc>
      </w:tr>
    </w:tbl>
    <w:p w14:paraId="1FB7886D" w14:textId="77777777" w:rsidR="00F75E42" w:rsidRDefault="00F75E42"/>
    <w:p w14:paraId="5EF97245" w14:textId="77777777" w:rsidR="00F75E42" w:rsidRDefault="00000000">
      <w:pPr>
        <w:pStyle w:val="Ttulo1"/>
      </w:pPr>
      <w:bookmarkStart w:id="4" w:name="_Toc233829915"/>
      <w:r>
        <w:t>5. Estructura de Gobierno</w:t>
      </w:r>
      <w:bookmarkEnd w:id="4"/>
    </w:p>
    <w:p w14:paraId="22A1B582" w14:textId="77777777" w:rsidR="00F75E42" w:rsidRDefault="00000000">
      <w:pPr>
        <w:pStyle w:val="Ttulo2"/>
      </w:pPr>
      <w:bookmarkStart w:id="5" w:name="_Toc233829916"/>
      <w:r>
        <w:t>5.1 Órganos de Gobierno</w:t>
      </w:r>
      <w:bookmarkEnd w:id="5"/>
    </w:p>
    <w:p w14:paraId="5CD14C37" w14:textId="77777777" w:rsidR="00F75E42" w:rsidRDefault="00F75E4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2500"/>
        <w:gridCol w:w="2360"/>
      </w:tblGrid>
      <w:tr w:rsidR="00F75E42" w14:paraId="42BC4624" w14:textId="77777777">
        <w:tc>
          <w:tcPr>
            <w:tcW w:w="2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465BA1D" w14:textId="77777777" w:rsidR="00F75E42" w:rsidRDefault="00000000">
            <w:pPr>
              <w:jc w:val="center"/>
            </w:pPr>
            <w:r>
              <w:rPr>
                <w:b/>
                <w:bCs/>
                <w:color w:val="FFFFFF"/>
                <w:sz w:val="20"/>
                <w:szCs w:val="20"/>
              </w:rPr>
              <w:t>Órgano de Gobierno</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2DA1C619" w14:textId="77777777" w:rsidR="00F75E42" w:rsidRDefault="00000000">
            <w:pPr>
              <w:jc w:val="center"/>
            </w:pPr>
            <w:r>
              <w:rPr>
                <w:b/>
                <w:bCs/>
                <w:color w:val="FFFFFF"/>
                <w:sz w:val="20"/>
                <w:szCs w:val="20"/>
              </w:rPr>
              <w:t>Nivel de Autoridad</w:t>
            </w:r>
          </w:p>
        </w:tc>
        <w:tc>
          <w:tcPr>
            <w:tcW w:w="2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2398593" w14:textId="77777777" w:rsidR="00F75E42" w:rsidRDefault="00000000">
            <w:pPr>
              <w:jc w:val="center"/>
            </w:pPr>
            <w:r>
              <w:rPr>
                <w:b/>
                <w:bCs/>
                <w:color w:val="FFFFFF"/>
                <w:sz w:val="20"/>
                <w:szCs w:val="20"/>
              </w:rPr>
              <w:t>Miembros / Participantes</w:t>
            </w:r>
          </w:p>
        </w:tc>
        <w:tc>
          <w:tcPr>
            <w:tcW w:w="23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3C61FBB" w14:textId="77777777" w:rsidR="00F75E42" w:rsidRDefault="00000000">
            <w:pPr>
              <w:jc w:val="center"/>
            </w:pPr>
            <w:r>
              <w:rPr>
                <w:b/>
                <w:bCs/>
                <w:color w:val="FFFFFF"/>
                <w:sz w:val="20"/>
                <w:szCs w:val="20"/>
              </w:rPr>
              <w:t>Frecuencia de Reunión</w:t>
            </w:r>
          </w:p>
        </w:tc>
      </w:tr>
      <w:tr w:rsidR="00F75E42" w14:paraId="3430EA27" w14:textId="7777777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DB9A8F" w14:textId="0F283124" w:rsidR="00F75E42" w:rsidRDefault="00447D1B">
            <w:r w:rsidRPr="00447D1B">
              <w:rPr>
                <w:color w:val="222222"/>
                <w:sz w:val="20"/>
                <w:szCs w:val="20"/>
              </w:rPr>
              <w:t>Architecture Board de Seguridad Metropolitana</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C544BA" w14:textId="303D95AA" w:rsidR="00F75E42" w:rsidRDefault="00447D1B">
            <w:r w:rsidRPr="00447D1B">
              <w:rPr>
                <w:color w:val="222222"/>
                <w:sz w:val="20"/>
                <w:szCs w:val="20"/>
              </w:rPr>
              <w:t>Máxima autoridad arquitectónica de la iniciativa.</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EA792D" w14:textId="0BB23539" w:rsidR="00F75E42" w:rsidRDefault="00447D1B">
            <w:r w:rsidRPr="00447D1B">
              <w:rPr>
                <w:color w:val="222222"/>
                <w:sz w:val="20"/>
                <w:szCs w:val="20"/>
              </w:rPr>
              <w:t>Gerente Municipal de la MML (Patrocinador) .Gerente de Seguridad Ciudadana (GSC) .Gerente de Tecnologías de la Información (GTI) .Arquitecto Empresarial Líder.</w:t>
            </w:r>
          </w:p>
        </w:tc>
        <w:tc>
          <w:tcPr>
            <w:tcW w:w="2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377283" w14:textId="28FD73CB" w:rsidR="00F75E42" w:rsidRDefault="00447D1B">
            <w:r w:rsidRPr="00447D1B">
              <w:rPr>
                <w:color w:val="222222"/>
                <w:sz w:val="20"/>
                <w:szCs w:val="20"/>
              </w:rPr>
              <w:t>Mensual / Al cierre de cada hito de transición (TA-01 y TA-02).</w:t>
            </w:r>
          </w:p>
        </w:tc>
      </w:tr>
      <w:tr w:rsidR="00F75E42" w14:paraId="470B9AF2" w14:textId="77777777">
        <w:tc>
          <w:tcPr>
            <w:tcW w:w="2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393967C" w14:textId="7946C1AA" w:rsidR="00F75E42" w:rsidRDefault="00447D1B">
            <w:r w:rsidRPr="00447D1B">
              <w:rPr>
                <w:b/>
                <w:bCs/>
                <w:color w:val="222222"/>
                <w:sz w:val="20"/>
                <w:szCs w:val="20"/>
              </w:rPr>
              <w:t>Comité de Control de Cambios de Seguridad (CAB)</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000F55A" w14:textId="79655B3C" w:rsidR="00F75E42" w:rsidRDefault="00447D1B">
            <w:r w:rsidRPr="00447D1B">
              <w:rPr>
                <w:color w:val="222222"/>
                <w:sz w:val="20"/>
                <w:szCs w:val="20"/>
              </w:rPr>
              <w:t>Aprobación técnica de solicitudes de cambio operativas e infraestructura.</w:t>
            </w:r>
          </w:p>
        </w:tc>
        <w:tc>
          <w:tcPr>
            <w:tcW w:w="2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FD16386" w14:textId="36D5CA91" w:rsidR="00F75E42" w:rsidRDefault="00447D1B">
            <w:r w:rsidRPr="00447D1B">
              <w:rPr>
                <w:color w:val="222222"/>
                <w:sz w:val="20"/>
                <w:szCs w:val="20"/>
              </w:rPr>
              <w:t>Arquitecto de Soluciones .Representante de la PMO MML .Líder de Infraestructura y Redes de la GTI .Subgerencia de Serenazgo</w:t>
            </w:r>
          </w:p>
        </w:tc>
        <w:tc>
          <w:tcPr>
            <w:tcW w:w="2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EE3DFC0" w14:textId="0E78EF4A" w:rsidR="00F75E42" w:rsidRDefault="00447D1B">
            <w:r w:rsidRPr="00447D1B">
              <w:rPr>
                <w:color w:val="222222"/>
                <w:sz w:val="20"/>
                <w:szCs w:val="20"/>
              </w:rPr>
              <w:t>Quincenal</w:t>
            </w:r>
          </w:p>
        </w:tc>
      </w:tr>
      <w:tr w:rsidR="00F75E42" w14:paraId="2F6BB658" w14:textId="7777777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4419B8" w14:textId="52A29BAE" w:rsidR="00F75E42" w:rsidRDefault="00447D1B">
            <w:r w:rsidRPr="00447D1B">
              <w:rPr>
                <w:b/>
                <w:bCs/>
                <w:color w:val="222222"/>
                <w:sz w:val="20"/>
                <w:szCs w:val="20"/>
              </w:rPr>
              <w:lastRenderedPageBreak/>
              <w:t>Equipo de Gobierno de Implementación</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9B7F97" w14:textId="3D828397" w:rsidR="00F75E42" w:rsidRDefault="005573BA">
            <w:r w:rsidRPr="005573BA">
              <w:rPr>
                <w:color w:val="222222"/>
                <w:sz w:val="20"/>
                <w:szCs w:val="20"/>
              </w:rPr>
              <w:t>Supervisión operacional de los frentes técnicos.</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67A6BDF" w14:textId="6361D336" w:rsidR="00F75E42" w:rsidRDefault="005573BA">
            <w:r w:rsidRPr="005573BA">
              <w:rPr>
                <w:color w:val="222222"/>
                <w:sz w:val="20"/>
                <w:szCs w:val="20"/>
              </w:rPr>
              <w:t>Arquitectos de Datos y Aplicaciones .Responsables de los Paquetes de Trabajo (WP-01 al WP-05).</w:t>
            </w:r>
          </w:p>
        </w:tc>
        <w:tc>
          <w:tcPr>
            <w:tcW w:w="2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188FD56" w14:textId="77777777" w:rsidR="00F75E42" w:rsidRDefault="00000000">
            <w:r>
              <w:rPr>
                <w:color w:val="222222"/>
                <w:sz w:val="20"/>
                <w:szCs w:val="20"/>
              </w:rPr>
              <w:t>Semanal</w:t>
            </w:r>
          </w:p>
        </w:tc>
      </w:tr>
      <w:tr w:rsidR="00F75E42" w14:paraId="67F0D924" w14:textId="77777777">
        <w:tc>
          <w:tcPr>
            <w:tcW w:w="2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23F093C" w14:textId="77777777" w:rsidR="00F75E42" w:rsidRDefault="00000000">
            <w:r>
              <w:rPr>
                <w:color w:val="222222"/>
                <w:sz w:val="20"/>
                <w:szCs w:val="20"/>
              </w:rPr>
              <w:t>PMO / Oficina de Proyectos</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75236A3" w14:textId="4A71D7EE" w:rsidR="00F75E42" w:rsidRDefault="005573BA">
            <w:r w:rsidRPr="005573BA">
              <w:rPr>
                <w:color w:val="222222"/>
                <w:sz w:val="20"/>
                <w:szCs w:val="20"/>
              </w:rPr>
              <w:t>Seguimiento, control financiero y reporte de hitos físicos.</w:t>
            </w:r>
          </w:p>
        </w:tc>
        <w:tc>
          <w:tcPr>
            <w:tcW w:w="2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806DE04" w14:textId="7966B3F5" w:rsidR="00F75E42" w:rsidRDefault="005573BA">
            <w:r w:rsidRPr="005573BA">
              <w:rPr>
                <w:color w:val="222222"/>
                <w:sz w:val="20"/>
                <w:szCs w:val="20"/>
              </w:rPr>
              <w:t>Gerente de la PMO Central de la MML .Coordinadores de proyectos de inversión en seguridad.</w:t>
            </w:r>
          </w:p>
        </w:tc>
        <w:tc>
          <w:tcPr>
            <w:tcW w:w="2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A7FE7EB" w14:textId="77777777" w:rsidR="00F75E42" w:rsidRDefault="00000000">
            <w:r>
              <w:rPr>
                <w:color w:val="222222"/>
                <w:sz w:val="20"/>
                <w:szCs w:val="20"/>
              </w:rPr>
              <w:t>Semanal</w:t>
            </w:r>
          </w:p>
        </w:tc>
      </w:tr>
      <w:tr w:rsidR="00F75E42" w14:paraId="586ECAC8" w14:textId="7777777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C731D1" w14:textId="77777777" w:rsidR="00F75E42" w:rsidRDefault="00000000">
            <w:r>
              <w:rPr>
                <w:color w:val="222222"/>
                <w:sz w:val="20"/>
                <w:szCs w:val="20"/>
              </w:rPr>
              <w:t>Equipo de Seguridad y Cumplimiento</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CEDC70" w14:textId="51F8EC51" w:rsidR="00F75E42" w:rsidRDefault="005573BA">
            <w:r w:rsidRPr="005573BA">
              <w:rPr>
                <w:color w:val="222222"/>
                <w:sz w:val="20"/>
                <w:szCs w:val="20"/>
              </w:rPr>
              <w:t>Validación de seguridad de la información y normativas del Estado.</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EBB9C4" w14:textId="2673C9D5" w:rsidR="00F75E42" w:rsidRDefault="005573BA">
            <w:r w:rsidRPr="005573BA">
              <w:rPr>
                <w:color w:val="222222"/>
                <w:sz w:val="20"/>
                <w:szCs w:val="20"/>
              </w:rPr>
              <w:t>Oficial de Seguridad de la Información (CISO de la MML) .Especialista Legal en Interoperabilidad del Estado (PCM/PIDE).</w:t>
            </w:r>
          </w:p>
        </w:tc>
        <w:tc>
          <w:tcPr>
            <w:tcW w:w="2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423819" w14:textId="29ADD00B" w:rsidR="00F75E42" w:rsidRDefault="005573BA">
            <w:r w:rsidRPr="005573BA">
              <w:rPr>
                <w:color w:val="222222"/>
                <w:sz w:val="20"/>
                <w:szCs w:val="20"/>
              </w:rPr>
              <w:t>Por hito / Previo a cada Compliance Review formal.</w:t>
            </w:r>
          </w:p>
        </w:tc>
      </w:tr>
    </w:tbl>
    <w:p w14:paraId="2D66413C" w14:textId="77777777" w:rsidR="00F75E42" w:rsidRDefault="00F75E42"/>
    <w:p w14:paraId="46E167D3" w14:textId="77777777" w:rsidR="00F75E42" w:rsidRDefault="00000000">
      <w:pPr>
        <w:pStyle w:val="Ttulo2"/>
      </w:pPr>
      <w:bookmarkStart w:id="6" w:name="_Toc233829917"/>
      <w:r>
        <w:t>5.2 Roles y Responsabilidades</w:t>
      </w:r>
      <w:bookmarkEnd w:id="6"/>
    </w:p>
    <w:p w14:paraId="7B89BC8C" w14:textId="77777777" w:rsidR="00F75E42" w:rsidRDefault="00F75E4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2600"/>
        <w:gridCol w:w="2560"/>
      </w:tblGrid>
      <w:tr w:rsidR="00F75E42" w14:paraId="780A23E3" w14:textId="77777777">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E13481C" w14:textId="77777777" w:rsidR="00F75E42" w:rsidRDefault="00000000">
            <w:pPr>
              <w:jc w:val="center"/>
            </w:pPr>
            <w:r>
              <w:rPr>
                <w:b/>
                <w:bCs/>
                <w:color w:val="FFFFFF"/>
                <w:sz w:val="20"/>
                <w:szCs w:val="20"/>
              </w:rPr>
              <w:t>Rol</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74C240BF" w14:textId="77777777" w:rsidR="00F75E42" w:rsidRDefault="00000000">
            <w:pPr>
              <w:jc w:val="center"/>
            </w:pPr>
            <w:r>
              <w:rPr>
                <w:b/>
                <w:bCs/>
                <w:color w:val="FFFFFF"/>
                <w:sz w:val="20"/>
                <w:szCs w:val="20"/>
              </w:rPr>
              <w:t>Nombre / Cargo</w:t>
            </w:r>
          </w:p>
        </w:tc>
        <w:tc>
          <w:tcPr>
            <w:tcW w:w="2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B3AD2DA" w14:textId="77777777" w:rsidR="00F75E42" w:rsidRDefault="00000000">
            <w:pPr>
              <w:jc w:val="center"/>
            </w:pPr>
            <w:r>
              <w:rPr>
                <w:b/>
                <w:bCs/>
                <w:color w:val="FFFFFF"/>
                <w:sz w:val="20"/>
                <w:szCs w:val="20"/>
              </w:rPr>
              <w:t>Responsabilidades de Gobierno</w:t>
            </w:r>
          </w:p>
        </w:tc>
        <w:tc>
          <w:tcPr>
            <w:tcW w:w="25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7AB7CB96" w14:textId="77777777" w:rsidR="00F75E42" w:rsidRDefault="00000000">
            <w:pPr>
              <w:jc w:val="center"/>
            </w:pPr>
            <w:r>
              <w:rPr>
                <w:b/>
                <w:bCs/>
                <w:color w:val="FFFFFF"/>
                <w:sz w:val="20"/>
                <w:szCs w:val="20"/>
              </w:rPr>
              <w:t>Autoridad de Decisión</w:t>
            </w:r>
          </w:p>
        </w:tc>
      </w:tr>
      <w:tr w:rsidR="00F75E42" w14:paraId="213C5939"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0FB8F8" w14:textId="77777777" w:rsidR="00F75E42" w:rsidRDefault="00000000">
            <w:r>
              <w:rPr>
                <w:color w:val="222222"/>
                <w:sz w:val="20"/>
                <w:szCs w:val="20"/>
              </w:rPr>
              <w:t>Arquitecto Empresarial Líder</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37E586" w14:textId="7C133618" w:rsidR="00F75E42" w:rsidRDefault="005573BA">
            <w:r w:rsidRPr="005573BA">
              <w:rPr>
                <w:color w:val="222222"/>
                <w:sz w:val="20"/>
                <w:szCs w:val="20"/>
              </w:rPr>
              <w:t>Jefe de Arquitectura de la GTI - MML.</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6D20F1" w14:textId="7A33D99F" w:rsidR="00F75E42" w:rsidRDefault="005573BA">
            <w:r w:rsidRPr="005573BA">
              <w:rPr>
                <w:color w:val="222222"/>
                <w:sz w:val="20"/>
                <w:szCs w:val="20"/>
              </w:rPr>
              <w:t>Custodio de la arquitectura objetivo (Fase C). Realiza revisiones de conformidad y gestiona desviaciones técnicas.</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295A087" w14:textId="33A31EF1" w:rsidR="00F75E42" w:rsidRDefault="005573BA">
            <w:r w:rsidRPr="005573BA">
              <w:rPr>
                <w:color w:val="222222"/>
                <w:sz w:val="20"/>
                <w:szCs w:val="20"/>
              </w:rPr>
              <w:t>Emite dictámenes técnicos de conformidad arquitectónica.</w:t>
            </w:r>
          </w:p>
        </w:tc>
      </w:tr>
      <w:tr w:rsidR="00F75E42" w14:paraId="5647A3DB" w14:textId="77777777">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337B50D" w14:textId="77777777" w:rsidR="00F75E42" w:rsidRDefault="00000000">
            <w:r>
              <w:rPr>
                <w:color w:val="222222"/>
                <w:sz w:val="20"/>
                <w:szCs w:val="20"/>
              </w:rPr>
              <w:t>Arquitecto de Soluciones</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B29894B" w14:textId="5AA98039" w:rsidR="00F75E42" w:rsidRDefault="005573BA">
            <w:r w:rsidRPr="005573BA">
              <w:rPr>
                <w:color w:val="222222"/>
                <w:sz w:val="20"/>
                <w:szCs w:val="20"/>
              </w:rPr>
              <w:t>Especialista Técnico de la GTI.</w:t>
            </w:r>
          </w:p>
        </w:tc>
        <w:tc>
          <w:tcPr>
            <w:tcW w:w="2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384C65A" w14:textId="7B97791E" w:rsidR="00F75E42" w:rsidRDefault="005573BA">
            <w:r w:rsidRPr="005573BA">
              <w:rPr>
                <w:color w:val="222222"/>
                <w:sz w:val="20"/>
                <w:szCs w:val="20"/>
              </w:rPr>
              <w:t xml:space="preserve">Guía el diseño técnico de la </w:t>
            </w:r>
            <w:r w:rsidRPr="005573BA">
              <w:rPr>
                <w:i/>
                <w:iCs/>
                <w:color w:val="222222"/>
                <w:sz w:val="20"/>
                <w:szCs w:val="20"/>
              </w:rPr>
              <w:t>Plataforma Metropolitana</w:t>
            </w:r>
            <w:r w:rsidRPr="005573BA">
              <w:rPr>
                <w:color w:val="222222"/>
                <w:sz w:val="20"/>
                <w:szCs w:val="20"/>
              </w:rPr>
              <w:t xml:space="preserve"> y el </w:t>
            </w:r>
            <w:r w:rsidRPr="005573BA">
              <w:rPr>
                <w:i/>
                <w:iCs/>
                <w:color w:val="222222"/>
                <w:sz w:val="20"/>
                <w:szCs w:val="20"/>
              </w:rPr>
              <w:t>GIS</w:t>
            </w:r>
            <w:r w:rsidRPr="005573BA">
              <w:rPr>
                <w:color w:val="222222"/>
                <w:sz w:val="20"/>
                <w:szCs w:val="20"/>
              </w:rPr>
              <w:t xml:space="preserve"> dentro de los estándares establecidos (PostgreSQL/REST APIs).</w:t>
            </w:r>
          </w:p>
        </w:tc>
        <w:tc>
          <w:tcPr>
            <w:tcW w:w="2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7BA6F2B" w14:textId="732E2612" w:rsidR="00F75E42" w:rsidRDefault="005573BA">
            <w:r w:rsidRPr="005573BA">
              <w:rPr>
                <w:color w:val="222222"/>
                <w:sz w:val="20"/>
                <w:szCs w:val="20"/>
              </w:rPr>
              <w:t>Aprueba decisiones técnicas de detalle y diseños de integración de software.</w:t>
            </w:r>
          </w:p>
        </w:tc>
      </w:tr>
      <w:tr w:rsidR="00F75E42" w14:paraId="5CFF2182"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65DD3B" w14:textId="77777777" w:rsidR="00F75E42" w:rsidRDefault="00000000">
            <w:r>
              <w:rPr>
                <w:color w:val="222222"/>
                <w:sz w:val="20"/>
                <w:szCs w:val="20"/>
              </w:rPr>
              <w:t>Presidente del Architecture Board</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E4DDA5" w14:textId="413B08A6" w:rsidR="00F75E42" w:rsidRDefault="005573BA">
            <w:r w:rsidRPr="005573BA">
              <w:rPr>
                <w:color w:val="222222"/>
                <w:sz w:val="20"/>
                <w:szCs w:val="20"/>
              </w:rPr>
              <w:t>Gerente de Tecnologías de la Información (GTI).</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181282" w14:textId="0A25E84C" w:rsidR="00F75E42" w:rsidRDefault="005573BA">
            <w:r w:rsidRPr="005573BA">
              <w:rPr>
                <w:color w:val="222222"/>
                <w:sz w:val="20"/>
                <w:szCs w:val="20"/>
              </w:rPr>
              <w:t>Preside el comité, dirime excepciones técnicas complejas y aprueba solicitudes de cambio mayores.</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8AB99A" w14:textId="163B02C2" w:rsidR="00F75E42" w:rsidRDefault="005573BA">
            <w:r w:rsidRPr="005573BA">
              <w:rPr>
                <w:color w:val="222222"/>
                <w:sz w:val="20"/>
                <w:szCs w:val="20"/>
              </w:rPr>
              <w:t>Aprobación final y elevación de excepciones estratégicas.</w:t>
            </w:r>
          </w:p>
        </w:tc>
      </w:tr>
      <w:tr w:rsidR="00F75E42" w14:paraId="31EE53AE" w14:textId="77777777">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2B56CE4" w14:textId="77777777" w:rsidR="00F75E42" w:rsidRDefault="00000000">
            <w:r>
              <w:rPr>
                <w:color w:val="222222"/>
                <w:sz w:val="20"/>
                <w:szCs w:val="20"/>
              </w:rPr>
              <w:t>Gerente de PMO</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51F398D" w14:textId="2AD6B0A8" w:rsidR="00F75E42" w:rsidRDefault="005573BA">
            <w:r w:rsidRPr="005573BA">
              <w:rPr>
                <w:color w:val="222222"/>
                <w:sz w:val="20"/>
                <w:szCs w:val="20"/>
              </w:rPr>
              <w:t>Jefe de la Oficina de Proyectos de la MML.</w:t>
            </w:r>
          </w:p>
        </w:tc>
        <w:tc>
          <w:tcPr>
            <w:tcW w:w="2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9EF9E14" w14:textId="1D7B84AC" w:rsidR="00F75E42" w:rsidRDefault="005573BA">
            <w:r w:rsidRPr="005573BA">
              <w:rPr>
                <w:color w:val="222222"/>
                <w:sz w:val="20"/>
                <w:szCs w:val="20"/>
              </w:rPr>
              <w:t>Sincroniza el portafolio de proyectos de seguridad, gestiona el presupuesto institucional y reporta el avance físico</w:t>
            </w:r>
          </w:p>
        </w:tc>
        <w:tc>
          <w:tcPr>
            <w:tcW w:w="2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8904685" w14:textId="16AAA0D4" w:rsidR="00F75E42" w:rsidRDefault="005573BA">
            <w:r w:rsidRPr="005573BA">
              <w:rPr>
                <w:color w:val="222222"/>
                <w:sz w:val="20"/>
                <w:szCs w:val="20"/>
              </w:rPr>
              <w:t>Aprueba y modifica los planes y cronogramas de los proyectos.</w:t>
            </w:r>
          </w:p>
        </w:tc>
      </w:tr>
      <w:tr w:rsidR="00F75E42" w14:paraId="6B3C712C"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0CFB40" w14:textId="77777777" w:rsidR="00F75E42" w:rsidRDefault="00000000">
            <w:r>
              <w:rPr>
                <w:color w:val="222222"/>
                <w:sz w:val="20"/>
                <w:szCs w:val="20"/>
              </w:rPr>
              <w:t>Patrocinador Ejecutivo</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0F9333" w14:textId="3B5EAE38" w:rsidR="00F75E42" w:rsidRDefault="005573BA">
            <w:r w:rsidRPr="005573BA">
              <w:rPr>
                <w:color w:val="222222"/>
                <w:sz w:val="20"/>
                <w:szCs w:val="20"/>
              </w:rPr>
              <w:t>Gerente Municipal Metropolitana / Alcalde</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8EFA47" w14:textId="0E21D3D5" w:rsidR="00F75E42" w:rsidRDefault="005573BA">
            <w:r w:rsidRPr="005573BA">
              <w:rPr>
                <w:color w:val="222222"/>
                <w:sz w:val="20"/>
                <w:szCs w:val="20"/>
              </w:rPr>
              <w:t xml:space="preserve">Provee los recursos financieros, resuelve conflictos institucionales </w:t>
            </w:r>
            <w:r w:rsidRPr="005573BA">
              <w:rPr>
                <w:color w:val="222222"/>
                <w:sz w:val="20"/>
                <w:szCs w:val="20"/>
              </w:rPr>
              <w:lastRenderedPageBreak/>
              <w:t>de alto nivel y valida la realización de beneficios.</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2414BE" w14:textId="03A1B78E" w:rsidR="00F75E42" w:rsidRDefault="005573BA">
            <w:r w:rsidRPr="005573BA">
              <w:rPr>
                <w:color w:val="222222"/>
                <w:sz w:val="20"/>
                <w:szCs w:val="20"/>
              </w:rPr>
              <w:lastRenderedPageBreak/>
              <w:t>Máxima autoridad de decisión estratégica y presupuestal.</w:t>
            </w:r>
          </w:p>
        </w:tc>
      </w:tr>
      <w:tr w:rsidR="00F75E42" w14:paraId="47EFD0D9" w14:textId="77777777">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8CE9A83" w14:textId="77777777" w:rsidR="00F75E42" w:rsidRDefault="00000000">
            <w:r>
              <w:rPr>
                <w:color w:val="222222"/>
                <w:sz w:val="20"/>
                <w:szCs w:val="20"/>
              </w:rPr>
              <w:t>Responsable de Work Package</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90A56A6" w14:textId="783C0818" w:rsidR="00F75E42" w:rsidRDefault="005573BA">
            <w:r w:rsidRPr="005573BA">
              <w:rPr>
                <w:color w:val="222222"/>
                <w:sz w:val="20"/>
                <w:szCs w:val="20"/>
              </w:rPr>
              <w:t>Subgerentes / Jefes de Proyecto asignados por WP.</w:t>
            </w:r>
          </w:p>
        </w:tc>
        <w:tc>
          <w:tcPr>
            <w:tcW w:w="2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CAB0DF3" w14:textId="3EB9518E" w:rsidR="00F75E42" w:rsidRDefault="005573BA">
            <w:r w:rsidRPr="005573BA">
              <w:rPr>
                <w:color w:val="222222"/>
                <w:sz w:val="20"/>
                <w:szCs w:val="20"/>
              </w:rPr>
              <w:t xml:space="preserve">Ejecuta el paquete asignado (ej. Despliegue del </w:t>
            </w:r>
            <w:r w:rsidRPr="005573BA">
              <w:rPr>
                <w:i/>
                <w:iCs/>
                <w:color w:val="222222"/>
                <w:sz w:val="20"/>
                <w:szCs w:val="20"/>
              </w:rPr>
              <w:t>Repositorio Metropolitano</w:t>
            </w:r>
            <w:r w:rsidRPr="005573BA">
              <w:rPr>
                <w:color w:val="222222"/>
                <w:sz w:val="20"/>
                <w:szCs w:val="20"/>
              </w:rPr>
              <w:t>) según las especificaciones, mitiga riesgos y solicita revisiones.</w:t>
            </w:r>
          </w:p>
        </w:tc>
        <w:tc>
          <w:tcPr>
            <w:tcW w:w="2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942EFA1" w14:textId="17A7D423" w:rsidR="00F75E42" w:rsidRDefault="005573BA">
            <w:r w:rsidRPr="005573BA">
              <w:rPr>
                <w:color w:val="222222"/>
                <w:sz w:val="20"/>
                <w:szCs w:val="20"/>
              </w:rPr>
              <w:t>Decisiones operativas internas del desarrollo del componente tecnológico.</w:t>
            </w:r>
          </w:p>
        </w:tc>
      </w:tr>
      <w:tr w:rsidR="00F75E42" w14:paraId="3F07E43E"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2BFB1C" w14:textId="77777777" w:rsidR="00F75E42" w:rsidRDefault="00000000">
            <w:r>
              <w:rPr>
                <w:color w:val="222222"/>
                <w:sz w:val="20"/>
                <w:szCs w:val="20"/>
              </w:rPr>
              <w:t>Oficial de Seguridad (CISO)</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4D38AF" w14:textId="704449E0" w:rsidR="00F75E42" w:rsidRDefault="005573BA">
            <w:r w:rsidRPr="005573BA">
              <w:rPr>
                <w:color w:val="222222"/>
                <w:sz w:val="20"/>
                <w:szCs w:val="20"/>
              </w:rPr>
              <w:t>Oficial de Seguridad de la Información de la MML.</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8497C5" w14:textId="76E731FA" w:rsidR="00F75E42" w:rsidRDefault="005573BA">
            <w:r w:rsidRPr="005573BA">
              <w:rPr>
                <w:color w:val="222222"/>
                <w:sz w:val="20"/>
                <w:szCs w:val="20"/>
              </w:rPr>
              <w:t>Valida que los datos sensibles de criminalidad cumplan con la norma ISO 27001 en cada base de datos y API</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BF46B2" w14:textId="648B0C22" w:rsidR="00F75E42" w:rsidRDefault="005573BA">
            <w:r w:rsidRPr="005573BA">
              <w:rPr>
                <w:color w:val="222222"/>
                <w:sz w:val="20"/>
                <w:szCs w:val="20"/>
              </w:rPr>
              <w:t>Facultad de veto en producción si se vulneran políticas de seguridad de datos.</w:t>
            </w:r>
          </w:p>
        </w:tc>
      </w:tr>
      <w:tr w:rsidR="00F75E42" w14:paraId="214755BC" w14:textId="77777777">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CCC069A" w14:textId="77777777" w:rsidR="00F75E42" w:rsidRDefault="00000000">
            <w:r>
              <w:rPr>
                <w:color w:val="222222"/>
                <w:sz w:val="20"/>
                <w:szCs w:val="20"/>
              </w:rPr>
              <w:t>Data Owner / Steward de Datos</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A2600E3" w14:textId="7ED3A18B" w:rsidR="00F75E42" w:rsidRDefault="005573BA">
            <w:r w:rsidRPr="005573BA">
              <w:rPr>
                <w:color w:val="222222"/>
                <w:sz w:val="20"/>
                <w:szCs w:val="20"/>
              </w:rPr>
              <w:t>Subgerente de Estadística e Informática de la GSC.</w:t>
            </w:r>
          </w:p>
        </w:tc>
        <w:tc>
          <w:tcPr>
            <w:tcW w:w="2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EFCCE1F" w14:textId="0290ACD8" w:rsidR="00F75E42" w:rsidRDefault="005573BA">
            <w:r w:rsidRPr="005573BA">
              <w:rPr>
                <w:color w:val="222222"/>
                <w:sz w:val="20"/>
                <w:szCs w:val="20"/>
              </w:rPr>
              <w:t xml:space="preserve">Vela por la calidad, consistencia y ciclo de vida de la información criminal consolidada en el </w:t>
            </w:r>
            <w:r w:rsidRPr="005573BA">
              <w:rPr>
                <w:i/>
                <w:iCs/>
                <w:color w:val="222222"/>
                <w:sz w:val="20"/>
                <w:szCs w:val="20"/>
              </w:rPr>
              <w:t>Repositorio Metropolitano</w:t>
            </w:r>
            <w:r w:rsidRPr="005573BA">
              <w:rPr>
                <w:color w:val="222222"/>
                <w:sz w:val="20"/>
                <w:szCs w:val="20"/>
              </w:rPr>
              <w:t>.</w:t>
            </w:r>
          </w:p>
        </w:tc>
        <w:tc>
          <w:tcPr>
            <w:tcW w:w="2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37C43F2" w14:textId="515B0D1E" w:rsidR="00F75E42" w:rsidRDefault="005573BA">
            <w:r w:rsidRPr="005573BA">
              <w:rPr>
                <w:color w:val="222222"/>
                <w:sz w:val="20"/>
                <w:szCs w:val="20"/>
              </w:rPr>
              <w:t>Aprueba modelos de datos lógicos y físicos antes de pasar a producción.</w:t>
            </w:r>
          </w:p>
        </w:tc>
      </w:tr>
    </w:tbl>
    <w:p w14:paraId="48B0D753" w14:textId="77777777" w:rsidR="00F75E42" w:rsidRDefault="00F75E42"/>
    <w:p w14:paraId="434176AD" w14:textId="77777777" w:rsidR="00F75E42" w:rsidRDefault="00000000">
      <w:pPr>
        <w:pStyle w:val="Ttulo2"/>
      </w:pPr>
      <w:bookmarkStart w:id="7" w:name="_Toc233829918"/>
      <w:r>
        <w:t>5.3 Matriz RACI de Actividades de Gobierno</w:t>
      </w:r>
      <w:bookmarkEnd w:id="7"/>
    </w:p>
    <w:p w14:paraId="4172976D" w14:textId="77777777" w:rsidR="00F75E42" w:rsidRDefault="00000000">
      <w:pPr>
        <w:spacing w:after="120"/>
      </w:pPr>
      <w:r>
        <w:t>La matriz RACI define las responsabilidades de cada rol en las actividades clave de gobierno. R = Responsable (ejecuta), A = Aprobador (rinde cuentas), C = Consultado (aporta), I = Informado (recibe información).</w:t>
      </w:r>
    </w:p>
    <w:p w14:paraId="6427FC80" w14:textId="77777777" w:rsidR="00F75E42" w:rsidRDefault="00F75E4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4"/>
        <w:gridCol w:w="1386"/>
        <w:gridCol w:w="1094"/>
        <w:gridCol w:w="1060"/>
        <w:gridCol w:w="1474"/>
        <w:gridCol w:w="1084"/>
        <w:gridCol w:w="1218"/>
      </w:tblGrid>
      <w:tr w:rsidR="00F75E42" w14:paraId="79DF215E" w14:textId="77777777">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D0E9469" w14:textId="77777777" w:rsidR="00F75E42" w:rsidRDefault="00000000">
            <w:pPr>
              <w:jc w:val="center"/>
            </w:pPr>
            <w:r>
              <w:rPr>
                <w:b/>
                <w:bCs/>
                <w:color w:val="FFFFFF"/>
                <w:sz w:val="20"/>
                <w:szCs w:val="20"/>
              </w:rPr>
              <w:t>Actividad de Gobierno</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3607F25" w14:textId="77777777" w:rsidR="00F75E42" w:rsidRDefault="00000000">
            <w:pPr>
              <w:jc w:val="center"/>
            </w:pPr>
            <w:r>
              <w:rPr>
                <w:b/>
                <w:bCs/>
                <w:color w:val="FFFFFF"/>
                <w:sz w:val="20"/>
                <w:szCs w:val="20"/>
              </w:rPr>
              <w:t>Arq. Empresarial</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7FAAA27" w14:textId="77777777" w:rsidR="00F75E42" w:rsidRDefault="00000000">
            <w:pPr>
              <w:jc w:val="center"/>
            </w:pPr>
            <w:r>
              <w:rPr>
                <w:b/>
                <w:bCs/>
                <w:color w:val="FFFFFF"/>
                <w:sz w:val="20"/>
                <w:szCs w:val="20"/>
              </w:rPr>
              <w:t>Arq. Board</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65E4960" w14:textId="77777777" w:rsidR="00F75E42" w:rsidRDefault="00000000">
            <w:pPr>
              <w:jc w:val="center"/>
            </w:pPr>
            <w:r>
              <w:rPr>
                <w:b/>
                <w:bCs/>
                <w:color w:val="FFFFFF"/>
                <w:sz w:val="20"/>
                <w:szCs w:val="20"/>
              </w:rPr>
              <w:t>PMO</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A31ABFC" w14:textId="77777777" w:rsidR="00F75E42" w:rsidRDefault="00000000">
            <w:pPr>
              <w:jc w:val="center"/>
            </w:pPr>
            <w:r>
              <w:rPr>
                <w:b/>
                <w:bCs/>
                <w:color w:val="FFFFFF"/>
                <w:sz w:val="20"/>
                <w:szCs w:val="20"/>
              </w:rPr>
              <w:t>Patrocinador</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E9FC0A8" w14:textId="77777777" w:rsidR="00F75E42" w:rsidRDefault="00000000">
            <w:pPr>
              <w:jc w:val="center"/>
            </w:pPr>
            <w:r>
              <w:rPr>
                <w:b/>
                <w:bCs/>
                <w:color w:val="FFFFFF"/>
                <w:sz w:val="20"/>
                <w:szCs w:val="20"/>
              </w:rPr>
              <w:t>Resp. WP</w:t>
            </w:r>
          </w:p>
        </w:tc>
        <w:tc>
          <w:tcPr>
            <w:tcW w:w="11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11AECC45" w14:textId="77777777" w:rsidR="00F75E42" w:rsidRDefault="00000000">
            <w:pPr>
              <w:jc w:val="center"/>
            </w:pPr>
            <w:r>
              <w:rPr>
                <w:b/>
                <w:bCs/>
                <w:color w:val="FFFFFF"/>
                <w:sz w:val="20"/>
                <w:szCs w:val="20"/>
              </w:rPr>
              <w:t>Seguridad</w:t>
            </w:r>
          </w:p>
        </w:tc>
      </w:tr>
      <w:tr w:rsidR="00F75E42" w14:paraId="5F0BF94D"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101D18" w14:textId="77777777" w:rsidR="00F75E42" w:rsidRDefault="00000000">
            <w:r>
              <w:rPr>
                <w:color w:val="222222"/>
                <w:sz w:val="20"/>
                <w:szCs w:val="20"/>
              </w:rPr>
              <w:t>Revisión de diseño de solución</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38E4A2" w14:textId="77777777" w:rsidR="00F75E42" w:rsidRDefault="00000000">
            <w:r>
              <w:rPr>
                <w:color w:val="222222"/>
                <w:sz w:val="20"/>
                <w:szCs w:val="20"/>
              </w:rPr>
              <w:t>R</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A7D632" w14:textId="77777777" w:rsidR="00F75E42" w:rsidRDefault="00000000">
            <w:r>
              <w:rPr>
                <w:color w:val="222222"/>
                <w:sz w:val="20"/>
                <w:szCs w:val="20"/>
              </w:rPr>
              <w:t>A</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D11E44" w14:textId="77777777" w:rsidR="00F75E42" w:rsidRDefault="00000000">
            <w:r>
              <w:rPr>
                <w:color w:val="222222"/>
                <w:sz w:val="20"/>
                <w:szCs w:val="20"/>
              </w:rPr>
              <w:t>I</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82DFE9" w14:textId="77777777" w:rsidR="00F75E42" w:rsidRDefault="00000000">
            <w:r>
              <w:rPr>
                <w:color w:val="222222"/>
                <w:sz w:val="20"/>
                <w:szCs w:val="20"/>
              </w:rPr>
              <w:t>I</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D4B2E2" w14:textId="77777777" w:rsidR="00F75E42" w:rsidRDefault="00000000">
            <w:r>
              <w:rPr>
                <w:color w:val="222222"/>
                <w:sz w:val="20"/>
                <w:szCs w:val="20"/>
              </w:rPr>
              <w:t>C</w:t>
            </w:r>
          </w:p>
        </w:tc>
        <w:tc>
          <w:tcPr>
            <w:tcW w:w="1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DF354A" w14:textId="77777777" w:rsidR="00F75E42" w:rsidRDefault="00000000">
            <w:r>
              <w:rPr>
                <w:color w:val="222222"/>
                <w:sz w:val="20"/>
                <w:szCs w:val="20"/>
              </w:rPr>
              <w:t>C</w:t>
            </w:r>
          </w:p>
        </w:tc>
      </w:tr>
      <w:tr w:rsidR="00F75E42" w14:paraId="05BB3403" w14:textId="77777777">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967D942" w14:textId="77777777" w:rsidR="00F75E42" w:rsidRDefault="00000000">
            <w:r>
              <w:rPr>
                <w:color w:val="222222"/>
                <w:sz w:val="20"/>
                <w:szCs w:val="20"/>
              </w:rPr>
              <w:t>Compliance Review formal</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006B475" w14:textId="77777777" w:rsidR="00F75E42" w:rsidRDefault="00000000">
            <w:r>
              <w:rPr>
                <w:color w:val="222222"/>
                <w:sz w:val="20"/>
                <w:szCs w:val="20"/>
              </w:rPr>
              <w:t>R</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C45D388" w14:textId="77777777" w:rsidR="00F75E42" w:rsidRDefault="00000000">
            <w:r>
              <w:rPr>
                <w:color w:val="222222"/>
                <w:sz w:val="20"/>
                <w:szCs w:val="20"/>
              </w:rPr>
              <w:t>A</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DD0D8E2" w14:textId="77777777" w:rsidR="00F75E42" w:rsidRDefault="00000000">
            <w:r>
              <w:rPr>
                <w:color w:val="222222"/>
                <w:sz w:val="20"/>
                <w:szCs w:val="20"/>
              </w:rPr>
              <w:t>I</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01D0CBA" w14:textId="77777777" w:rsidR="00F75E42" w:rsidRDefault="00000000">
            <w:r>
              <w:rPr>
                <w:color w:val="222222"/>
                <w:sz w:val="20"/>
                <w:szCs w:val="20"/>
              </w:rPr>
              <w:t>I</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57DFF02" w14:textId="77777777" w:rsidR="00F75E42" w:rsidRDefault="00000000">
            <w:r>
              <w:rPr>
                <w:color w:val="222222"/>
                <w:sz w:val="20"/>
                <w:szCs w:val="20"/>
              </w:rPr>
              <w:t>C</w:t>
            </w:r>
          </w:p>
        </w:tc>
        <w:tc>
          <w:tcPr>
            <w:tcW w:w="11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DACB57D" w14:textId="77777777" w:rsidR="00F75E42" w:rsidRDefault="00000000">
            <w:r>
              <w:rPr>
                <w:color w:val="222222"/>
                <w:sz w:val="20"/>
                <w:szCs w:val="20"/>
              </w:rPr>
              <w:t>C</w:t>
            </w:r>
          </w:p>
        </w:tc>
      </w:tr>
      <w:tr w:rsidR="00F75E42" w14:paraId="167CC581"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C70205" w14:textId="77777777" w:rsidR="00F75E42" w:rsidRDefault="00000000">
            <w:r>
              <w:rPr>
                <w:color w:val="222222"/>
                <w:sz w:val="20"/>
                <w:szCs w:val="20"/>
              </w:rPr>
              <w:t>Aprobación de Architecture Contract</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2A57D17" w14:textId="77777777" w:rsidR="00F75E42" w:rsidRDefault="00000000">
            <w:r>
              <w:rPr>
                <w:color w:val="222222"/>
                <w:sz w:val="20"/>
                <w:szCs w:val="20"/>
              </w:rPr>
              <w:t>R</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BCBE31" w14:textId="77777777" w:rsidR="00F75E42" w:rsidRDefault="00000000">
            <w:r>
              <w:rPr>
                <w:color w:val="222222"/>
                <w:sz w:val="20"/>
                <w:szCs w:val="20"/>
              </w:rPr>
              <w:t>A</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D90151" w14:textId="77777777" w:rsidR="00F75E42" w:rsidRDefault="00000000">
            <w:r>
              <w:rPr>
                <w:color w:val="222222"/>
                <w:sz w:val="20"/>
                <w:szCs w:val="20"/>
              </w:rPr>
              <w:t>I</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145E03" w14:textId="77777777" w:rsidR="00F75E42" w:rsidRDefault="00000000">
            <w:r>
              <w:rPr>
                <w:color w:val="222222"/>
                <w:sz w:val="20"/>
                <w:szCs w:val="20"/>
              </w:rPr>
              <w:t>A</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6784EA" w14:textId="77777777" w:rsidR="00F75E42" w:rsidRDefault="00000000">
            <w:r>
              <w:rPr>
                <w:color w:val="222222"/>
                <w:sz w:val="20"/>
                <w:szCs w:val="20"/>
              </w:rPr>
              <w:t>I</w:t>
            </w:r>
          </w:p>
        </w:tc>
        <w:tc>
          <w:tcPr>
            <w:tcW w:w="1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62C719" w14:textId="77777777" w:rsidR="00F75E42" w:rsidRDefault="00000000">
            <w:r>
              <w:rPr>
                <w:color w:val="222222"/>
                <w:sz w:val="20"/>
                <w:szCs w:val="20"/>
              </w:rPr>
              <w:t>C</w:t>
            </w:r>
          </w:p>
        </w:tc>
      </w:tr>
      <w:tr w:rsidR="00F75E42" w14:paraId="2DDE78AB" w14:textId="77777777">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BB19AEA" w14:textId="77777777" w:rsidR="00F75E42" w:rsidRDefault="00000000">
            <w:r>
              <w:rPr>
                <w:color w:val="222222"/>
                <w:sz w:val="20"/>
                <w:szCs w:val="20"/>
              </w:rPr>
              <w:t>Gestión de excepciones menores</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790CD8F" w14:textId="77777777" w:rsidR="00F75E42" w:rsidRDefault="00000000">
            <w:r>
              <w:rPr>
                <w:color w:val="222222"/>
                <w:sz w:val="20"/>
                <w:szCs w:val="20"/>
              </w:rPr>
              <w:t>R/A</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92ADCE4" w14:textId="77777777" w:rsidR="00F75E42" w:rsidRDefault="00000000">
            <w:r>
              <w:rPr>
                <w:color w:val="222222"/>
                <w:sz w:val="20"/>
                <w:szCs w:val="20"/>
              </w:rPr>
              <w:t>I</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C68C6B5" w14:textId="77777777" w:rsidR="00F75E42" w:rsidRDefault="00000000">
            <w:r>
              <w:rPr>
                <w:color w:val="222222"/>
                <w:sz w:val="20"/>
                <w:szCs w:val="20"/>
              </w:rPr>
              <w:t>I</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A9BEA37" w14:textId="77777777" w:rsidR="00F75E42" w:rsidRDefault="00000000">
            <w:r>
              <w:rPr>
                <w:color w:val="222222"/>
                <w:sz w:val="20"/>
                <w:szCs w:val="20"/>
              </w:rPr>
              <w:t>I</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A751F5C" w14:textId="77777777" w:rsidR="00F75E42" w:rsidRDefault="00000000">
            <w:r>
              <w:rPr>
                <w:color w:val="222222"/>
                <w:sz w:val="20"/>
                <w:szCs w:val="20"/>
              </w:rPr>
              <w:t>C</w:t>
            </w:r>
          </w:p>
        </w:tc>
        <w:tc>
          <w:tcPr>
            <w:tcW w:w="11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A411563" w14:textId="77777777" w:rsidR="00F75E42" w:rsidRDefault="00000000">
            <w:r>
              <w:rPr>
                <w:color w:val="222222"/>
                <w:sz w:val="20"/>
                <w:szCs w:val="20"/>
              </w:rPr>
              <w:t>C</w:t>
            </w:r>
          </w:p>
        </w:tc>
      </w:tr>
      <w:tr w:rsidR="00F75E42" w14:paraId="5AB1C6EB"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AC7FBC8" w14:textId="77777777" w:rsidR="00F75E42" w:rsidRDefault="00000000">
            <w:r>
              <w:rPr>
                <w:color w:val="222222"/>
                <w:sz w:val="20"/>
                <w:szCs w:val="20"/>
              </w:rPr>
              <w:t>Gestión de excepciones mayores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130251" w14:textId="77777777" w:rsidR="00F75E42" w:rsidRDefault="00000000">
            <w:r>
              <w:rPr>
                <w:color w:val="222222"/>
                <w:sz w:val="20"/>
                <w:szCs w:val="20"/>
              </w:rPr>
              <w:t>R</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4CD562" w14:textId="77777777" w:rsidR="00F75E42" w:rsidRDefault="00000000">
            <w:r>
              <w:rPr>
                <w:color w:val="222222"/>
                <w:sz w:val="20"/>
                <w:szCs w:val="20"/>
              </w:rPr>
              <w:t>A</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A30977" w14:textId="77777777" w:rsidR="00F75E42" w:rsidRDefault="00000000">
            <w:r>
              <w:rPr>
                <w:color w:val="222222"/>
                <w:sz w:val="20"/>
                <w:szCs w:val="20"/>
              </w:rPr>
              <w:t>C</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AECD42" w14:textId="77777777" w:rsidR="00F75E42" w:rsidRDefault="00000000">
            <w:r>
              <w:rPr>
                <w:color w:val="222222"/>
                <w:sz w:val="20"/>
                <w:szCs w:val="20"/>
              </w:rPr>
              <w:t>A</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052B33" w14:textId="77777777" w:rsidR="00F75E42" w:rsidRDefault="00000000">
            <w:r>
              <w:rPr>
                <w:color w:val="222222"/>
                <w:sz w:val="20"/>
                <w:szCs w:val="20"/>
              </w:rPr>
              <w:t>I</w:t>
            </w:r>
          </w:p>
        </w:tc>
        <w:tc>
          <w:tcPr>
            <w:tcW w:w="1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5735A6" w14:textId="77777777" w:rsidR="00F75E42" w:rsidRDefault="00000000">
            <w:r>
              <w:rPr>
                <w:color w:val="222222"/>
                <w:sz w:val="20"/>
                <w:szCs w:val="20"/>
              </w:rPr>
              <w:t>C</w:t>
            </w:r>
          </w:p>
        </w:tc>
      </w:tr>
      <w:tr w:rsidR="00F75E42" w14:paraId="19D05C9D" w14:textId="77777777">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1290640" w14:textId="77777777" w:rsidR="00F75E42" w:rsidRDefault="00000000">
            <w:r>
              <w:rPr>
                <w:color w:val="222222"/>
                <w:sz w:val="20"/>
                <w:szCs w:val="20"/>
              </w:rPr>
              <w:t>Aprobación de Change Request mayor</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DE1C022" w14:textId="77777777" w:rsidR="00F75E42" w:rsidRDefault="00000000">
            <w:r>
              <w:rPr>
                <w:color w:val="222222"/>
                <w:sz w:val="20"/>
                <w:szCs w:val="20"/>
              </w:rPr>
              <w:t>R</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894ADFE" w14:textId="77777777" w:rsidR="00F75E42" w:rsidRDefault="00000000">
            <w:r>
              <w:rPr>
                <w:color w:val="222222"/>
                <w:sz w:val="20"/>
                <w:szCs w:val="20"/>
              </w:rPr>
              <w:t>A</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AE3DAB7" w14:textId="77777777" w:rsidR="00F75E42" w:rsidRDefault="00000000">
            <w:r>
              <w:rPr>
                <w:color w:val="222222"/>
                <w:sz w:val="20"/>
                <w:szCs w:val="20"/>
              </w:rPr>
              <w:t>C</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24A7879" w14:textId="77777777" w:rsidR="00F75E42" w:rsidRDefault="00000000">
            <w:r>
              <w:rPr>
                <w:color w:val="222222"/>
                <w:sz w:val="20"/>
                <w:szCs w:val="20"/>
              </w:rPr>
              <w:t>A</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DFC7333" w14:textId="77777777" w:rsidR="00F75E42" w:rsidRDefault="00000000">
            <w:r>
              <w:rPr>
                <w:color w:val="222222"/>
                <w:sz w:val="20"/>
                <w:szCs w:val="20"/>
              </w:rPr>
              <w:t>C</w:t>
            </w:r>
          </w:p>
        </w:tc>
        <w:tc>
          <w:tcPr>
            <w:tcW w:w="11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8DC630A" w14:textId="77777777" w:rsidR="00F75E42" w:rsidRDefault="00000000">
            <w:r>
              <w:rPr>
                <w:color w:val="222222"/>
                <w:sz w:val="20"/>
                <w:szCs w:val="20"/>
              </w:rPr>
              <w:t>C</w:t>
            </w:r>
          </w:p>
        </w:tc>
      </w:tr>
      <w:tr w:rsidR="00F75E42" w14:paraId="79D0C3A3"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7DAEAD" w14:textId="77777777" w:rsidR="00F75E42" w:rsidRDefault="00000000">
            <w:r>
              <w:rPr>
                <w:color w:val="222222"/>
                <w:sz w:val="20"/>
                <w:szCs w:val="20"/>
              </w:rPr>
              <w:lastRenderedPageBreak/>
              <w:t>Monitoreo de KPIs de implementación</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A3132B" w14:textId="77777777" w:rsidR="00F75E42" w:rsidRDefault="00000000">
            <w:r>
              <w:rPr>
                <w:color w:val="222222"/>
                <w:sz w:val="20"/>
                <w:szCs w:val="20"/>
              </w:rPr>
              <w:t>C</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2316D0" w14:textId="77777777" w:rsidR="00F75E42" w:rsidRDefault="00000000">
            <w:r>
              <w:rPr>
                <w:color w:val="222222"/>
                <w:sz w:val="20"/>
                <w:szCs w:val="20"/>
              </w:rPr>
              <w:t>I</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2EFA42" w14:textId="77777777" w:rsidR="00F75E42" w:rsidRDefault="00000000">
            <w:r>
              <w:rPr>
                <w:color w:val="222222"/>
                <w:sz w:val="20"/>
                <w:szCs w:val="20"/>
              </w:rPr>
              <w:t>R/A</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A43A7DD" w14:textId="77777777" w:rsidR="00F75E42" w:rsidRDefault="00000000">
            <w:r>
              <w:rPr>
                <w:color w:val="222222"/>
                <w:sz w:val="20"/>
                <w:szCs w:val="20"/>
              </w:rPr>
              <w:t>I</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8BCD16" w14:textId="77777777" w:rsidR="00F75E42" w:rsidRDefault="00000000">
            <w:r>
              <w:rPr>
                <w:color w:val="222222"/>
                <w:sz w:val="20"/>
                <w:szCs w:val="20"/>
              </w:rPr>
              <w:t>C</w:t>
            </w:r>
          </w:p>
        </w:tc>
        <w:tc>
          <w:tcPr>
            <w:tcW w:w="1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478BF3" w14:textId="77777777" w:rsidR="00F75E42" w:rsidRDefault="00000000">
            <w:r>
              <w:rPr>
                <w:color w:val="222222"/>
                <w:sz w:val="20"/>
                <w:szCs w:val="20"/>
              </w:rPr>
              <w:t>I</w:t>
            </w:r>
          </w:p>
        </w:tc>
      </w:tr>
      <w:tr w:rsidR="00F75E42" w14:paraId="2890A6D0" w14:textId="77777777">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8EE46AA" w14:textId="77777777" w:rsidR="00F75E42" w:rsidRDefault="00000000">
            <w:r>
              <w:rPr>
                <w:color w:val="222222"/>
                <w:sz w:val="20"/>
                <w:szCs w:val="20"/>
              </w:rPr>
              <w:t>Post-implementation review</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819CABD" w14:textId="77777777" w:rsidR="00F75E42" w:rsidRDefault="00000000">
            <w:r>
              <w:rPr>
                <w:color w:val="222222"/>
                <w:sz w:val="20"/>
                <w:szCs w:val="20"/>
              </w:rPr>
              <w:t>R</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0838C7A" w14:textId="77777777" w:rsidR="00F75E42" w:rsidRDefault="00000000">
            <w:r>
              <w:rPr>
                <w:color w:val="222222"/>
                <w:sz w:val="20"/>
                <w:szCs w:val="20"/>
              </w:rPr>
              <w:t>A</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1B0F9A9" w14:textId="77777777" w:rsidR="00F75E42" w:rsidRDefault="00000000">
            <w:r>
              <w:rPr>
                <w:color w:val="222222"/>
                <w:sz w:val="20"/>
                <w:szCs w:val="20"/>
              </w:rPr>
              <w:t>C</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D66C454" w14:textId="77777777" w:rsidR="00F75E42" w:rsidRDefault="00000000">
            <w:r>
              <w:rPr>
                <w:color w:val="222222"/>
                <w:sz w:val="20"/>
                <w:szCs w:val="20"/>
              </w:rPr>
              <w:t>I</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A868EC6" w14:textId="77777777" w:rsidR="00F75E42" w:rsidRDefault="00000000">
            <w:r>
              <w:rPr>
                <w:color w:val="222222"/>
                <w:sz w:val="20"/>
                <w:szCs w:val="20"/>
              </w:rPr>
              <w:t>C</w:t>
            </w:r>
          </w:p>
        </w:tc>
        <w:tc>
          <w:tcPr>
            <w:tcW w:w="11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7202DF9" w14:textId="77777777" w:rsidR="00F75E42" w:rsidRDefault="00000000">
            <w:r>
              <w:rPr>
                <w:color w:val="222222"/>
                <w:sz w:val="20"/>
                <w:szCs w:val="20"/>
              </w:rPr>
              <w:t>C</w:t>
            </w:r>
          </w:p>
        </w:tc>
      </w:tr>
      <w:tr w:rsidR="00F75E42" w14:paraId="196EC740"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5C4F0E" w14:textId="77777777" w:rsidR="00F75E42" w:rsidRDefault="00000000">
            <w:r>
              <w:rPr>
                <w:color w:val="222222"/>
                <w:sz w:val="20"/>
                <w:szCs w:val="20"/>
              </w:rPr>
              <w:t>Generación de Change Request para Fase H</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51AF98" w14:textId="77777777" w:rsidR="00F75E42" w:rsidRDefault="00000000">
            <w:r>
              <w:rPr>
                <w:color w:val="222222"/>
                <w:sz w:val="20"/>
                <w:szCs w:val="20"/>
              </w:rPr>
              <w:t>R</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CA1616" w14:textId="77777777" w:rsidR="00F75E42" w:rsidRDefault="00000000">
            <w:r>
              <w:rPr>
                <w:color w:val="222222"/>
                <w:sz w:val="20"/>
                <w:szCs w:val="20"/>
              </w:rPr>
              <w:t>A</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BE28DA" w14:textId="77777777" w:rsidR="00F75E42" w:rsidRDefault="00000000">
            <w:r>
              <w:rPr>
                <w:color w:val="222222"/>
                <w:sz w:val="20"/>
                <w:szCs w:val="20"/>
              </w:rPr>
              <w:t>C</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3219C6" w14:textId="77777777" w:rsidR="00F75E42" w:rsidRDefault="00000000">
            <w:r>
              <w:rPr>
                <w:color w:val="222222"/>
                <w:sz w:val="20"/>
                <w:szCs w:val="20"/>
              </w:rPr>
              <w:t>I</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138DF6" w14:textId="77777777" w:rsidR="00F75E42" w:rsidRDefault="00000000">
            <w:r>
              <w:rPr>
                <w:color w:val="222222"/>
                <w:sz w:val="20"/>
                <w:szCs w:val="20"/>
              </w:rPr>
              <w:t>C</w:t>
            </w:r>
          </w:p>
        </w:tc>
        <w:tc>
          <w:tcPr>
            <w:tcW w:w="1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39BF5A" w14:textId="77777777" w:rsidR="00F75E42" w:rsidRDefault="00000000">
            <w:r>
              <w:rPr>
                <w:color w:val="222222"/>
                <w:sz w:val="20"/>
                <w:szCs w:val="20"/>
              </w:rPr>
              <w:t>I</w:t>
            </w:r>
          </w:p>
        </w:tc>
      </w:tr>
    </w:tbl>
    <w:p w14:paraId="49DEADC7" w14:textId="77777777" w:rsidR="00F75E42" w:rsidRDefault="00F75E42"/>
    <w:p w14:paraId="7EBD88BA" w14:textId="77777777" w:rsidR="00F75E42" w:rsidRDefault="00000000">
      <w:pPr>
        <w:pStyle w:val="Ttulo1"/>
      </w:pPr>
      <w:bookmarkStart w:id="8" w:name="_Toc233829919"/>
      <w:r>
        <w:t>6. Procesos de Gobierno de Implementación</w:t>
      </w:r>
      <w:bookmarkEnd w:id="8"/>
    </w:p>
    <w:p w14:paraId="483334D1" w14:textId="77777777" w:rsidR="00F75E42" w:rsidRDefault="00000000">
      <w:pPr>
        <w:spacing w:after="120"/>
      </w:pPr>
      <w:r>
        <w:t>Los procesos de gobierno definen cómo se ejecutan las actividades de supervisión y control durante la implementación de las soluciones tecnológicas contra el crimen organizado en la MML. Cada proceso cuenta con un responsable, un evento que lo activa (trigger) y una frecuencia definida, asegurando que la ejecución de los cinco work packages (WP-001 a WP-005) se mantenga alineada con la arquitectura objetivo aprobada en la Fase C.</w:t>
      </w:r>
    </w:p>
    <w:p w14:paraId="6F7E0978" w14:textId="77777777" w:rsidR="00F75E42" w:rsidRDefault="00F75E4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200"/>
        <w:gridCol w:w="3200"/>
        <w:gridCol w:w="1800"/>
        <w:gridCol w:w="1660"/>
      </w:tblGrid>
      <w:tr w:rsidR="00F75E42" w14:paraId="07387427" w14:textId="77777777">
        <w:tc>
          <w:tcPr>
            <w:tcW w:w="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13E2EBD" w14:textId="77777777" w:rsidR="00F75E42" w:rsidRDefault="00000000">
            <w:pPr>
              <w:jc w:val="center"/>
            </w:pPr>
            <w:r>
              <w:rPr>
                <w:b/>
                <w:bCs/>
                <w:color w:val="FFFFFF"/>
                <w:sz w:val="20"/>
                <w:szCs w:val="20"/>
              </w:rPr>
              <w:t>#</w:t>
            </w:r>
          </w:p>
        </w:tc>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993E319" w14:textId="77777777" w:rsidR="00F75E42" w:rsidRDefault="00000000">
            <w:pPr>
              <w:jc w:val="center"/>
            </w:pPr>
            <w:r>
              <w:rPr>
                <w:b/>
                <w:bCs/>
                <w:color w:val="FFFFFF"/>
                <w:sz w:val="20"/>
                <w:szCs w:val="20"/>
              </w:rPr>
              <w:t>Proceso / Actividad</w:t>
            </w:r>
          </w:p>
        </w:tc>
        <w:tc>
          <w:tcPr>
            <w:tcW w:w="3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197C1924" w14:textId="77777777" w:rsidR="00F75E42" w:rsidRDefault="00000000">
            <w:pPr>
              <w:jc w:val="center"/>
            </w:pPr>
            <w:r>
              <w:rPr>
                <w:b/>
                <w:bCs/>
                <w:color w:val="FFFFFF"/>
                <w:sz w:val="20"/>
                <w:szCs w:val="20"/>
              </w:rPr>
              <w:t>Descripción</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8DD3280" w14:textId="77777777" w:rsidR="00F75E42" w:rsidRDefault="00000000">
            <w:pPr>
              <w:jc w:val="center"/>
            </w:pPr>
            <w:r>
              <w:rPr>
                <w:b/>
                <w:bCs/>
                <w:color w:val="FFFFFF"/>
                <w:sz w:val="20"/>
                <w:szCs w:val="20"/>
              </w:rPr>
              <w:t>Responsable</w:t>
            </w:r>
          </w:p>
        </w:tc>
        <w:tc>
          <w:tcPr>
            <w:tcW w:w="16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8E729B8" w14:textId="77777777" w:rsidR="00F75E42" w:rsidRDefault="00000000">
            <w:pPr>
              <w:jc w:val="center"/>
            </w:pPr>
            <w:r>
              <w:rPr>
                <w:b/>
                <w:bCs/>
                <w:color w:val="FFFFFF"/>
                <w:sz w:val="20"/>
                <w:szCs w:val="20"/>
              </w:rPr>
              <w:t>Frecuencia / Trigger</w:t>
            </w:r>
          </w:p>
        </w:tc>
      </w:tr>
      <w:tr w:rsidR="00F75E42" w14:paraId="2FE85942"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CCBCC2" w14:textId="77777777" w:rsidR="00F75E42" w:rsidRDefault="00000000">
            <w:r>
              <w:rPr>
                <w:color w:val="222222"/>
                <w:sz w:val="20"/>
                <w:szCs w:val="20"/>
              </w:rPr>
              <w:t>1</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7227FC" w14:textId="77777777" w:rsidR="00F75E42" w:rsidRDefault="00000000">
            <w:r>
              <w:rPr>
                <w:color w:val="222222"/>
                <w:sz w:val="20"/>
                <w:szCs w:val="20"/>
              </w:rPr>
              <w:t>Revisión de Diseño (Design Review)</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74A94A" w14:textId="77777777" w:rsidR="00F75E42" w:rsidRDefault="00000000">
            <w:r>
              <w:rPr>
                <w:color w:val="222222"/>
                <w:sz w:val="20"/>
                <w:szCs w:val="20"/>
              </w:rPr>
              <w:t>Evaluación del diseño de la solución antes del inicio de construcción para verificar alineación con la arquitectura objetivo</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8F654F" w14:textId="77777777" w:rsidR="00F75E42" w:rsidRDefault="00000000">
            <w:r>
              <w:rPr>
                <w:color w:val="222222"/>
                <w:sz w:val="20"/>
                <w:szCs w:val="20"/>
              </w:rPr>
              <w:t>Arquitecto Empresarial</w:t>
            </w:r>
          </w:p>
        </w:tc>
        <w:tc>
          <w:tcPr>
            <w:tcW w:w="1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2E510D" w14:textId="77777777" w:rsidR="00F75E42" w:rsidRDefault="00000000">
            <w:r>
              <w:rPr>
                <w:color w:val="222222"/>
                <w:sz w:val="20"/>
                <w:szCs w:val="20"/>
              </w:rPr>
              <w:t>Antes de iniciar construcción de cada WP</w:t>
            </w:r>
          </w:p>
        </w:tc>
      </w:tr>
      <w:tr w:rsidR="00F75E42" w14:paraId="26C44EDD" w14:textId="77777777">
        <w:tc>
          <w:tcPr>
            <w:tcW w:w="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FB5046D" w14:textId="77777777" w:rsidR="00F75E42" w:rsidRDefault="00000000">
            <w:r>
              <w:rPr>
                <w:color w:val="222222"/>
                <w:sz w:val="20"/>
                <w:szCs w:val="20"/>
              </w:rPr>
              <w:t>2</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E77C66D" w14:textId="77777777" w:rsidR="00F75E42" w:rsidRDefault="00000000">
            <w:r>
              <w:rPr>
                <w:color w:val="222222"/>
                <w:sz w:val="20"/>
                <w:szCs w:val="20"/>
              </w:rPr>
              <w:t>Revisión de Conformidad (Compliance Review)</w:t>
            </w:r>
          </w:p>
        </w:tc>
        <w:tc>
          <w:tcPr>
            <w:tcW w:w="3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404351D" w14:textId="77777777" w:rsidR="00F75E42" w:rsidRDefault="00000000">
            <w:r>
              <w:rPr>
                <w:color w:val="222222"/>
                <w:sz w:val="20"/>
                <w:szCs w:val="20"/>
              </w:rPr>
              <w:t>Evaluación formal de la solución desarrollada frente a los requisitos de arquitectura y el Architecture Contract</w:t>
            </w:r>
          </w:p>
        </w:tc>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0767A7F" w14:textId="77777777" w:rsidR="00F75E42" w:rsidRDefault="00000000">
            <w:r>
              <w:rPr>
                <w:color w:val="222222"/>
                <w:sz w:val="20"/>
                <w:szCs w:val="20"/>
              </w:rPr>
              <w:t>Arquitecto Empresarial + Architecture Board</w:t>
            </w:r>
          </w:p>
        </w:tc>
        <w:tc>
          <w:tcPr>
            <w:tcW w:w="16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C460F42" w14:textId="77777777" w:rsidR="00F75E42" w:rsidRDefault="00000000">
            <w:r>
              <w:rPr>
                <w:color w:val="222222"/>
                <w:sz w:val="20"/>
                <w:szCs w:val="20"/>
              </w:rPr>
              <w:t>Por hito / antes de paso a producción</w:t>
            </w:r>
          </w:p>
        </w:tc>
      </w:tr>
      <w:tr w:rsidR="00F75E42" w14:paraId="10BB9A99"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123FBD" w14:textId="77777777" w:rsidR="00F75E42" w:rsidRDefault="00000000">
            <w:r>
              <w:rPr>
                <w:color w:val="222222"/>
                <w:sz w:val="20"/>
                <w:szCs w:val="20"/>
              </w:rPr>
              <w:t>3</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240C20" w14:textId="77777777" w:rsidR="00F75E42" w:rsidRDefault="00000000">
            <w:r>
              <w:rPr>
                <w:color w:val="222222"/>
                <w:sz w:val="20"/>
                <w:szCs w:val="20"/>
              </w:rPr>
              <w:t>Monitoreo de Avance</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F218FF" w14:textId="77777777" w:rsidR="00F75E42" w:rsidRDefault="00000000">
            <w:r>
              <w:rPr>
                <w:color w:val="222222"/>
                <w:sz w:val="20"/>
                <w:szCs w:val="20"/>
              </w:rPr>
              <w:t>Seguimiento del progreso de los work packages frente al plan de migración aprobado</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2B59B4C" w14:textId="77777777" w:rsidR="00F75E42" w:rsidRDefault="00000000">
            <w:r>
              <w:rPr>
                <w:color w:val="222222"/>
                <w:sz w:val="20"/>
                <w:szCs w:val="20"/>
              </w:rPr>
              <w:t>PMO + Responsables de WP</w:t>
            </w:r>
          </w:p>
        </w:tc>
        <w:tc>
          <w:tcPr>
            <w:tcW w:w="1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136FF9" w14:textId="77777777" w:rsidR="00F75E42" w:rsidRDefault="00000000">
            <w:r>
              <w:rPr>
                <w:color w:val="222222"/>
                <w:sz w:val="20"/>
                <w:szCs w:val="20"/>
              </w:rPr>
              <w:t>Semanal</w:t>
            </w:r>
          </w:p>
        </w:tc>
      </w:tr>
      <w:tr w:rsidR="00F75E42" w14:paraId="59EA06DF" w14:textId="77777777">
        <w:tc>
          <w:tcPr>
            <w:tcW w:w="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8268BDE" w14:textId="77777777" w:rsidR="00F75E42" w:rsidRDefault="00000000">
            <w:r>
              <w:rPr>
                <w:color w:val="222222"/>
                <w:sz w:val="20"/>
                <w:szCs w:val="20"/>
              </w:rPr>
              <w:t>4</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9D08489" w14:textId="77777777" w:rsidR="00F75E42" w:rsidRDefault="00000000">
            <w:r>
              <w:rPr>
                <w:color w:val="222222"/>
                <w:sz w:val="20"/>
                <w:szCs w:val="20"/>
              </w:rPr>
              <w:t>Gestión de Excepciones</w:t>
            </w:r>
          </w:p>
        </w:tc>
        <w:tc>
          <w:tcPr>
            <w:tcW w:w="3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F796125" w14:textId="77777777" w:rsidR="00F75E42" w:rsidRDefault="00000000">
            <w:r>
              <w:rPr>
                <w:color w:val="222222"/>
                <w:sz w:val="20"/>
                <w:szCs w:val="20"/>
              </w:rPr>
              <w:t>Evaluación y resolución de desviaciones respecto a la arquitectura aprobada</w:t>
            </w:r>
          </w:p>
        </w:tc>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E90BF6D" w14:textId="77777777" w:rsidR="00F75E42" w:rsidRDefault="00000000">
            <w:r>
              <w:rPr>
                <w:color w:val="222222"/>
                <w:sz w:val="20"/>
                <w:szCs w:val="20"/>
              </w:rPr>
              <w:t>Arquitecto Empresarial / Architecture Board</w:t>
            </w:r>
          </w:p>
        </w:tc>
        <w:tc>
          <w:tcPr>
            <w:tcW w:w="16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20CA386" w14:textId="77777777" w:rsidR="00F75E42" w:rsidRDefault="00000000">
            <w:r>
              <w:rPr>
                <w:color w:val="222222"/>
                <w:sz w:val="20"/>
                <w:szCs w:val="20"/>
              </w:rPr>
              <w:t>Según solicitud</w:t>
            </w:r>
          </w:p>
        </w:tc>
      </w:tr>
      <w:tr w:rsidR="00F75E42" w14:paraId="468FBF7F"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1685E3" w14:textId="77777777" w:rsidR="00F75E42" w:rsidRDefault="00000000">
            <w:r>
              <w:rPr>
                <w:color w:val="222222"/>
                <w:sz w:val="20"/>
                <w:szCs w:val="20"/>
              </w:rPr>
              <w:t>5</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1B0605" w14:textId="77777777" w:rsidR="00F75E42" w:rsidRDefault="00000000">
            <w:r>
              <w:rPr>
                <w:color w:val="222222"/>
                <w:sz w:val="20"/>
                <w:szCs w:val="20"/>
              </w:rPr>
              <w:t>Gestión de Change Requests</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8C2BC44" w14:textId="77777777" w:rsidR="00F75E42" w:rsidRDefault="00000000">
            <w:r>
              <w:rPr>
                <w:color w:val="222222"/>
                <w:sz w:val="20"/>
                <w:szCs w:val="20"/>
              </w:rPr>
              <w:t>Evaluación del impacto, clasificación y aprobación/rechazo de solicitudes de cambio a la arquitectura</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BD745E" w14:textId="77777777" w:rsidR="00F75E42" w:rsidRDefault="00000000">
            <w:r>
              <w:rPr>
                <w:color w:val="222222"/>
                <w:sz w:val="20"/>
                <w:szCs w:val="20"/>
              </w:rPr>
              <w:t>Architecture Board</w:t>
            </w:r>
          </w:p>
        </w:tc>
        <w:tc>
          <w:tcPr>
            <w:tcW w:w="1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25F0B3" w14:textId="77777777" w:rsidR="00F75E42" w:rsidRDefault="00000000">
            <w:r>
              <w:rPr>
                <w:color w:val="222222"/>
                <w:sz w:val="20"/>
                <w:szCs w:val="20"/>
              </w:rPr>
              <w:t>Según solicitud</w:t>
            </w:r>
          </w:p>
        </w:tc>
      </w:tr>
      <w:tr w:rsidR="00F75E42" w14:paraId="22E3C8D8" w14:textId="77777777">
        <w:tc>
          <w:tcPr>
            <w:tcW w:w="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3B23505" w14:textId="77777777" w:rsidR="00F75E42" w:rsidRDefault="00000000">
            <w:r>
              <w:rPr>
                <w:color w:val="222222"/>
                <w:sz w:val="20"/>
                <w:szCs w:val="20"/>
              </w:rPr>
              <w:t>6</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6A8B80A" w14:textId="77777777" w:rsidR="00F75E42" w:rsidRDefault="00000000">
            <w:r>
              <w:rPr>
                <w:color w:val="222222"/>
                <w:sz w:val="20"/>
                <w:szCs w:val="20"/>
              </w:rPr>
              <w:t>Post-Implementation Review</w:t>
            </w:r>
          </w:p>
        </w:tc>
        <w:tc>
          <w:tcPr>
            <w:tcW w:w="3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1A92C75" w14:textId="77777777" w:rsidR="00F75E42" w:rsidRDefault="00000000">
            <w:r>
              <w:rPr>
                <w:color w:val="222222"/>
                <w:sz w:val="20"/>
                <w:szCs w:val="20"/>
              </w:rPr>
              <w:t>Verificación de objetivos, KPIs y entrega de capacidad operativa al cerrar cada WP o transición</w:t>
            </w:r>
          </w:p>
        </w:tc>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21B294B" w14:textId="77777777" w:rsidR="00F75E42" w:rsidRDefault="00000000">
            <w:r>
              <w:rPr>
                <w:color w:val="222222"/>
                <w:sz w:val="20"/>
                <w:szCs w:val="20"/>
              </w:rPr>
              <w:t>Arquitecto Empresarial + PMO</w:t>
            </w:r>
          </w:p>
        </w:tc>
        <w:tc>
          <w:tcPr>
            <w:tcW w:w="16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70C0334" w14:textId="77777777" w:rsidR="00F75E42" w:rsidRDefault="00000000">
            <w:r>
              <w:rPr>
                <w:color w:val="222222"/>
                <w:sz w:val="20"/>
                <w:szCs w:val="20"/>
              </w:rPr>
              <w:t>Al cerrar cada WP / Transición</w:t>
            </w:r>
          </w:p>
        </w:tc>
      </w:tr>
      <w:tr w:rsidR="00F75E42" w14:paraId="4B01983E"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79CD020" w14:textId="77777777" w:rsidR="00F75E42" w:rsidRDefault="00000000">
            <w:r>
              <w:rPr>
                <w:color w:val="222222"/>
                <w:sz w:val="20"/>
                <w:szCs w:val="20"/>
              </w:rPr>
              <w:lastRenderedPageBreak/>
              <w:t>7</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E9244D" w14:textId="77777777" w:rsidR="00F75E42" w:rsidRDefault="00000000">
            <w:r>
              <w:rPr>
                <w:color w:val="222222"/>
                <w:sz w:val="20"/>
                <w:szCs w:val="20"/>
              </w:rPr>
              <w:t>Actualización del Repositorio</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22A585" w14:textId="77777777" w:rsidR="00F75E42" w:rsidRDefault="00000000">
            <w:r>
              <w:rPr>
                <w:color w:val="222222"/>
                <w:sz w:val="20"/>
                <w:szCs w:val="20"/>
              </w:rPr>
              <w:t>Actualización de los artefactos del Architecture Repository con los resultados de la implementación</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34A96C" w14:textId="77777777" w:rsidR="00F75E42" w:rsidRDefault="00000000">
            <w:r>
              <w:rPr>
                <w:color w:val="222222"/>
                <w:sz w:val="20"/>
                <w:szCs w:val="20"/>
              </w:rPr>
              <w:t>Arquitecto Empresarial</w:t>
            </w:r>
          </w:p>
        </w:tc>
        <w:tc>
          <w:tcPr>
            <w:tcW w:w="1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54605E" w14:textId="77777777" w:rsidR="00F75E42" w:rsidRDefault="00000000">
            <w:r>
              <w:rPr>
                <w:color w:val="222222"/>
                <w:sz w:val="20"/>
                <w:szCs w:val="20"/>
              </w:rPr>
              <w:t>Por hito / Cierre de WP</w:t>
            </w:r>
          </w:p>
        </w:tc>
      </w:tr>
    </w:tbl>
    <w:p w14:paraId="173A4ECE" w14:textId="77777777" w:rsidR="00F75E42" w:rsidRDefault="00F75E42"/>
    <w:p w14:paraId="32EDE4DE" w14:textId="77777777" w:rsidR="00F75E42" w:rsidRDefault="00000000">
      <w:pPr>
        <w:pStyle w:val="Ttulo1"/>
      </w:pPr>
      <w:bookmarkStart w:id="9" w:name="_Toc233829920"/>
      <w:r>
        <w:t>7. Proceso de Revisión de Conformidad (Compliance Review)</w:t>
      </w:r>
      <w:bookmarkEnd w:id="9"/>
    </w:p>
    <w:p w14:paraId="6B71DCAE" w14:textId="77777777" w:rsidR="00F75E42" w:rsidRDefault="00000000">
      <w:pPr>
        <w:spacing w:after="120"/>
      </w:pPr>
      <w:r>
        <w:t>La Compliance Review es el mecanismo central mediante el cual el Architecture Board de Seguridad Metropolitana verifica que las soluciones implementadas —como el Repositorio Metropolitano de Seguridad, el Nodo de Interoperabilidad Metropolitano o la plataforma de Inteligencia Territorial y Mapeo Criminal— cumplen con los requisitos, principios y estándares aprobados (ISO 27001, PIDE, PostgreSQL/PostGIS, REST APIs). Es un proceso obligatorio para todos los work packages incluidos en el Plan de Implementación y Migración de la Plataforma Metropolitana de Seguridad Ciudadana v1.0 (PIM-PMS-v1.0) antes de su paso a producción.</w:t>
      </w:r>
    </w:p>
    <w:p w14:paraId="0A2BFCB8" w14:textId="77777777" w:rsidR="00F75E42" w:rsidRDefault="00F75E4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9"/>
        <w:gridCol w:w="2177"/>
        <w:gridCol w:w="6464"/>
      </w:tblGrid>
      <w:tr w:rsidR="00F75E42" w14:paraId="48F1813B" w14:textId="77777777">
        <w:tc>
          <w:tcPr>
            <w:tcW w:w="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48ADBE9" w14:textId="77777777" w:rsidR="00F75E42" w:rsidRDefault="00000000">
            <w:pPr>
              <w:jc w:val="center"/>
            </w:pPr>
            <w:r>
              <w:rPr>
                <w:b/>
                <w:bCs/>
                <w:color w:val="FFFFFF"/>
                <w:sz w:val="20"/>
                <w:szCs w:val="20"/>
              </w:rPr>
              <w:t>Paso</w:t>
            </w:r>
          </w:p>
        </w:tc>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E2354E8" w14:textId="77777777" w:rsidR="00F75E42" w:rsidRDefault="00000000">
            <w:pPr>
              <w:jc w:val="center"/>
            </w:pPr>
            <w:r>
              <w:rPr>
                <w:b/>
                <w:bCs/>
                <w:color w:val="FFFFFF"/>
                <w:sz w:val="20"/>
                <w:szCs w:val="20"/>
              </w:rPr>
              <w:t>Actividad</w:t>
            </w:r>
          </w:p>
        </w:tc>
        <w:tc>
          <w:tcPr>
            <w:tcW w:w="66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C7D2B43" w14:textId="77777777" w:rsidR="00F75E42" w:rsidRDefault="00000000">
            <w:pPr>
              <w:jc w:val="center"/>
            </w:pPr>
            <w:r>
              <w:rPr>
                <w:b/>
                <w:bCs/>
                <w:color w:val="FFFFFF"/>
                <w:sz w:val="20"/>
                <w:szCs w:val="20"/>
              </w:rPr>
              <w:t>Descripción Detallada</w:t>
            </w:r>
          </w:p>
        </w:tc>
      </w:tr>
      <w:tr w:rsidR="00F75E42" w14:paraId="79B4E99A"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3F790BE" w14:textId="77777777" w:rsidR="00F75E42" w:rsidRDefault="00000000">
            <w:r>
              <w:rPr>
                <w:color w:val="222222"/>
                <w:sz w:val="20"/>
                <w:szCs w:val="20"/>
              </w:rPr>
              <w:t>1</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B78C0D5" w14:textId="77777777" w:rsidR="00F75E42" w:rsidRDefault="00000000">
            <w:r>
              <w:rPr>
                <w:color w:val="222222"/>
                <w:sz w:val="20"/>
                <w:szCs w:val="20"/>
              </w:rPr>
              <w:t>Solicitud de Revisión</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28A964D" w14:textId="77777777" w:rsidR="00F75E42" w:rsidRDefault="00000000">
            <w:r>
              <w:rPr>
                <w:color w:val="222222"/>
                <w:sz w:val="20"/>
                <w:szCs w:val="20"/>
              </w:rPr>
              <w:t>El responsable del WP solicita formalmente una Compliance Review al Arquitecto Empresarial, adjuntando la documentación de la solución (diseño, modelo de datos, interfaces, evidencias de pruebas).</w:t>
            </w:r>
          </w:p>
        </w:tc>
      </w:tr>
      <w:tr w:rsidR="00F75E42" w14:paraId="73BFABAA" w14:textId="77777777">
        <w:tc>
          <w:tcPr>
            <w:tcW w:w="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C72ACC9" w14:textId="77777777" w:rsidR="00F75E42" w:rsidRDefault="00000000">
            <w:r>
              <w:rPr>
                <w:color w:val="222222"/>
                <w:sz w:val="20"/>
                <w:szCs w:val="20"/>
              </w:rPr>
              <w:t>2</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65B6DF7" w14:textId="77777777" w:rsidR="00F75E42" w:rsidRDefault="00000000">
            <w:r>
              <w:rPr>
                <w:color w:val="222222"/>
                <w:sz w:val="20"/>
                <w:szCs w:val="20"/>
              </w:rPr>
              <w:t>Revisión de Documentación</w:t>
            </w:r>
          </w:p>
        </w:tc>
        <w:tc>
          <w:tcPr>
            <w:tcW w:w="66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C96797E" w14:textId="77777777" w:rsidR="00F75E42" w:rsidRDefault="00000000">
            <w:r>
              <w:rPr>
                <w:color w:val="222222"/>
                <w:sz w:val="20"/>
                <w:szCs w:val="20"/>
              </w:rPr>
              <w:t>El Arquitecto Empresarial revisa la documentación entregada y verifica su completitud antes de iniciar la evaluación formal.</w:t>
            </w:r>
          </w:p>
        </w:tc>
      </w:tr>
      <w:tr w:rsidR="00F75E42" w14:paraId="248B2386"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29913F" w14:textId="77777777" w:rsidR="00F75E42" w:rsidRDefault="00000000">
            <w:r>
              <w:rPr>
                <w:color w:val="222222"/>
                <w:sz w:val="20"/>
                <w:szCs w:val="20"/>
              </w:rPr>
              <w:t>3</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B5D45D" w14:textId="77777777" w:rsidR="00F75E42" w:rsidRDefault="00000000">
            <w:r>
              <w:rPr>
                <w:color w:val="222222"/>
                <w:sz w:val="20"/>
                <w:szCs w:val="20"/>
              </w:rPr>
              <w:t>Evaluación de Conformidad</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A0A948" w14:textId="77777777" w:rsidR="00F75E42" w:rsidRDefault="00000000">
            <w:r>
              <w:rPr>
                <w:color w:val="222222"/>
                <w:sz w:val="20"/>
                <w:szCs w:val="20"/>
              </w:rPr>
              <w:t>Se evalúa la solución frente a: (a) Architecture Contract, (b) Architecture Requirements Specification, (c) principios de arquitectura, (d) estándares de seguridad y datos.</w:t>
            </w:r>
          </w:p>
        </w:tc>
      </w:tr>
      <w:tr w:rsidR="00F75E42" w14:paraId="1B8B60B6" w14:textId="77777777">
        <w:tc>
          <w:tcPr>
            <w:tcW w:w="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8DE829B" w14:textId="77777777" w:rsidR="00F75E42" w:rsidRDefault="00000000">
            <w:r>
              <w:rPr>
                <w:color w:val="222222"/>
                <w:sz w:val="20"/>
                <w:szCs w:val="20"/>
              </w:rPr>
              <w:t>4</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B452D41" w14:textId="77777777" w:rsidR="00F75E42" w:rsidRDefault="00000000">
            <w:r>
              <w:rPr>
                <w:color w:val="222222"/>
                <w:sz w:val="20"/>
                <w:szCs w:val="20"/>
              </w:rPr>
              <w:t>Clasificación de Hallazgos</w:t>
            </w:r>
          </w:p>
        </w:tc>
        <w:tc>
          <w:tcPr>
            <w:tcW w:w="66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7E5F241" w14:textId="77777777" w:rsidR="00F75E42" w:rsidRDefault="00000000">
            <w:r>
              <w:rPr>
                <w:color w:val="222222"/>
                <w:sz w:val="20"/>
                <w:szCs w:val="20"/>
              </w:rPr>
              <w:t>Cada hallazgo se clasifica como: Conforme, Observación (riesgo menor, debe corregirse), Excepción (justificada, requiere dispensa formal) o No Conforme (debe ajustarse antes de continuar).</w:t>
            </w:r>
          </w:p>
        </w:tc>
      </w:tr>
      <w:tr w:rsidR="00F75E42" w14:paraId="363F0627"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09E954" w14:textId="77777777" w:rsidR="00F75E42" w:rsidRDefault="00000000">
            <w:r>
              <w:rPr>
                <w:color w:val="222222"/>
                <w:sz w:val="20"/>
                <w:szCs w:val="20"/>
              </w:rPr>
              <w:t>5</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4912BC" w14:textId="77777777" w:rsidR="00F75E42" w:rsidRDefault="00000000">
            <w:r>
              <w:rPr>
                <w:color w:val="222222"/>
                <w:sz w:val="20"/>
                <w:szCs w:val="20"/>
              </w:rPr>
              <w:t>Emisión del Compliance Assessment</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607A41" w14:textId="77777777" w:rsidR="00F75E42" w:rsidRDefault="00000000">
            <w:r>
              <w:rPr>
                <w:color w:val="222222"/>
                <w:sz w:val="20"/>
                <w:szCs w:val="20"/>
              </w:rPr>
              <w:t>Se emite el documento formal de Compliance Assessment con todos los hallazgos, clasificaciones y recomendaciones.</w:t>
            </w:r>
          </w:p>
        </w:tc>
      </w:tr>
      <w:tr w:rsidR="00F75E42" w14:paraId="6CC0C8B9" w14:textId="77777777">
        <w:tc>
          <w:tcPr>
            <w:tcW w:w="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ADBC748" w14:textId="77777777" w:rsidR="00F75E42" w:rsidRDefault="00000000">
            <w:r>
              <w:rPr>
                <w:color w:val="222222"/>
                <w:sz w:val="20"/>
                <w:szCs w:val="20"/>
              </w:rPr>
              <w:t>6</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C78E913" w14:textId="77777777" w:rsidR="00F75E42" w:rsidRDefault="00000000">
            <w:r>
              <w:rPr>
                <w:color w:val="222222"/>
                <w:sz w:val="20"/>
                <w:szCs w:val="20"/>
              </w:rPr>
              <w:t>Revisión por el Architecture Board</w:t>
            </w:r>
          </w:p>
        </w:tc>
        <w:tc>
          <w:tcPr>
            <w:tcW w:w="66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5926886" w14:textId="77777777" w:rsidR="00F75E42" w:rsidRDefault="00000000">
            <w:r>
              <w:rPr>
                <w:color w:val="222222"/>
                <w:sz w:val="20"/>
                <w:szCs w:val="20"/>
              </w:rPr>
              <w:t>El Architecture Board revisa el Compliance Assessment, resuelve excepciones y emite la resolución formal (Aprobado / Aprobado con condiciones / Rechazado).</w:t>
            </w:r>
          </w:p>
        </w:tc>
      </w:tr>
      <w:tr w:rsidR="00F75E42" w14:paraId="372BACD6"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E15E90" w14:textId="77777777" w:rsidR="00F75E42" w:rsidRDefault="00000000">
            <w:r>
              <w:rPr>
                <w:color w:val="222222"/>
                <w:sz w:val="20"/>
                <w:szCs w:val="20"/>
              </w:rPr>
              <w:t>7</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F58FCE" w14:textId="77777777" w:rsidR="00F75E42" w:rsidRDefault="00000000">
            <w:r>
              <w:rPr>
                <w:color w:val="222222"/>
                <w:sz w:val="20"/>
                <w:szCs w:val="20"/>
              </w:rPr>
              <w:t>Actualización y Seguimiento</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9AB557" w14:textId="77777777" w:rsidR="00F75E42" w:rsidRDefault="00000000">
            <w:r>
              <w:rPr>
                <w:color w:val="222222"/>
                <w:sz w:val="20"/>
                <w:szCs w:val="20"/>
              </w:rPr>
              <w:t>Se actualiza el Architecture Repository con los resultados. Las observaciones y condiciones son registradas para seguimiento en el próximo ciclo de revisión.</w:t>
            </w:r>
          </w:p>
        </w:tc>
      </w:tr>
    </w:tbl>
    <w:p w14:paraId="21926C9B" w14:textId="77777777" w:rsidR="00F75E42" w:rsidRDefault="00F75E42"/>
    <w:p w14:paraId="095D2824" w14:textId="77777777" w:rsidR="00F75E42" w:rsidRDefault="00000000">
      <w:pPr>
        <w:pStyle w:val="Ttulo2"/>
      </w:pPr>
      <w:bookmarkStart w:id="10" w:name="_Toc233829921"/>
      <w:r>
        <w:t>7.1 Clasificación de Hallazgos de Conformidad</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4560"/>
      </w:tblGrid>
      <w:tr w:rsidR="00F75E42" w14:paraId="2500C8AE" w14:textId="77777777">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5D99889" w14:textId="77777777" w:rsidR="00F75E42" w:rsidRDefault="00000000">
            <w:pPr>
              <w:jc w:val="center"/>
            </w:pPr>
            <w:r>
              <w:rPr>
                <w:b/>
                <w:bCs/>
                <w:color w:val="FFFFFF"/>
                <w:sz w:val="20"/>
                <w:szCs w:val="20"/>
              </w:rPr>
              <w:t>Clasificación</w:t>
            </w:r>
          </w:p>
        </w:tc>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17BDA719" w14:textId="77777777" w:rsidR="00F75E42" w:rsidRDefault="00000000">
            <w:pPr>
              <w:jc w:val="center"/>
            </w:pPr>
            <w:r>
              <w:rPr>
                <w:b/>
                <w:bCs/>
                <w:color w:val="FFFFFF"/>
                <w:sz w:val="20"/>
                <w:szCs w:val="20"/>
              </w:rPr>
              <w:t>Criterio</w:t>
            </w:r>
          </w:p>
        </w:tc>
        <w:tc>
          <w:tcPr>
            <w:tcW w:w="45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1C03010" w14:textId="77777777" w:rsidR="00F75E42" w:rsidRDefault="00000000">
            <w:pPr>
              <w:jc w:val="center"/>
            </w:pPr>
            <w:r>
              <w:rPr>
                <w:b/>
                <w:bCs/>
                <w:color w:val="FFFFFF"/>
                <w:sz w:val="20"/>
                <w:szCs w:val="20"/>
              </w:rPr>
              <w:t>Acción Requerida</w:t>
            </w:r>
          </w:p>
        </w:tc>
      </w:tr>
      <w:tr w:rsidR="00F75E42" w14:paraId="32C8E449"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1F8026" w14:textId="77777777" w:rsidR="00F75E42" w:rsidRDefault="00000000">
            <w:r>
              <w:rPr>
                <w:color w:val="222222"/>
                <w:sz w:val="20"/>
                <w:szCs w:val="20"/>
              </w:rPr>
              <w:t>Conforme</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83E97B" w14:textId="77777777" w:rsidR="00F75E42" w:rsidRDefault="00000000">
            <w:r>
              <w:rPr>
                <w:color w:val="222222"/>
                <w:sz w:val="20"/>
                <w:szCs w:val="20"/>
              </w:rPr>
              <w:t xml:space="preserve">La solución cumple íntegramente con el </w:t>
            </w:r>
            <w:r>
              <w:rPr>
                <w:color w:val="222222"/>
                <w:sz w:val="20"/>
                <w:szCs w:val="20"/>
              </w:rPr>
              <w:lastRenderedPageBreak/>
              <w:t>Architecture Contract y los requisitos de arquitectura.</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A0C597" w14:textId="77777777" w:rsidR="00F75E42" w:rsidRDefault="00000000">
            <w:r>
              <w:rPr>
                <w:color w:val="222222"/>
                <w:sz w:val="20"/>
                <w:szCs w:val="20"/>
              </w:rPr>
              <w:lastRenderedPageBreak/>
              <w:t>Aprobar. Documentar en el Compliance Assessment.</w:t>
            </w:r>
          </w:p>
        </w:tc>
      </w:tr>
      <w:tr w:rsidR="00F75E42" w14:paraId="7A2AE313" w14:textId="77777777">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FEA815C" w14:textId="77777777" w:rsidR="00F75E42" w:rsidRDefault="00000000">
            <w:r>
              <w:rPr>
                <w:color w:val="222222"/>
                <w:sz w:val="20"/>
                <w:szCs w:val="20"/>
              </w:rPr>
              <w:t>Observación</w:t>
            </w:r>
          </w:p>
        </w:tc>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2719EA5" w14:textId="77777777" w:rsidR="00F75E42" w:rsidRDefault="00000000">
            <w:r>
              <w:rPr>
                <w:color w:val="222222"/>
                <w:sz w:val="20"/>
                <w:szCs w:val="20"/>
              </w:rPr>
              <w:t>La solución presenta una desviación menor de bajo riesgo que debe ser corregida antes del paso a producción.</w:t>
            </w:r>
          </w:p>
        </w:tc>
        <w:tc>
          <w:tcPr>
            <w:tcW w:w="4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BDFF79C" w14:textId="77777777" w:rsidR="00F75E42" w:rsidRDefault="00000000">
            <w:r>
              <w:rPr>
                <w:color w:val="222222"/>
                <w:sz w:val="20"/>
                <w:szCs w:val="20"/>
              </w:rPr>
              <w:t>Corregir en el plazo acordado. Verificar corrección en siguiente revisión.</w:t>
            </w:r>
          </w:p>
        </w:tc>
      </w:tr>
      <w:tr w:rsidR="00F75E42" w14:paraId="017F7EE1"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565413" w14:textId="77777777" w:rsidR="00F75E42" w:rsidRDefault="00000000">
            <w:r>
              <w:rPr>
                <w:color w:val="222222"/>
                <w:sz w:val="20"/>
                <w:szCs w:val="20"/>
              </w:rPr>
              <w:t>Excepción</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CE446A0" w14:textId="77777777" w:rsidR="00F75E42" w:rsidRDefault="00000000">
            <w:r>
              <w:rPr>
                <w:color w:val="222222"/>
                <w:sz w:val="20"/>
                <w:szCs w:val="20"/>
              </w:rPr>
              <w:t>La desviación está justificada por restricciones técnicas u operacionales. El riesgo es aceptable con condiciones.</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764D48" w14:textId="77777777" w:rsidR="00F75E42" w:rsidRDefault="00000000">
            <w:r>
              <w:rPr>
                <w:color w:val="222222"/>
                <w:sz w:val="20"/>
                <w:szCs w:val="20"/>
              </w:rPr>
              <w:t>Emitir dispensa formal con vigencia y plan de remediación. Aprobar por el nivel de autoridad correspondiente.</w:t>
            </w:r>
          </w:p>
        </w:tc>
      </w:tr>
      <w:tr w:rsidR="00F75E42" w14:paraId="52351DB1" w14:textId="77777777">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333284D" w14:textId="77777777" w:rsidR="00F75E42" w:rsidRDefault="00000000">
            <w:r>
              <w:rPr>
                <w:color w:val="222222"/>
                <w:sz w:val="20"/>
                <w:szCs w:val="20"/>
              </w:rPr>
              <w:t>No Conforme</w:t>
            </w:r>
          </w:p>
        </w:tc>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C9DCC0B" w14:textId="77777777" w:rsidR="00F75E42" w:rsidRDefault="00000000">
            <w:r>
              <w:rPr>
                <w:color w:val="222222"/>
                <w:sz w:val="20"/>
                <w:szCs w:val="20"/>
              </w:rPr>
              <w:t>La solución presenta desviaciones críticas que no pueden ser aceptadas. Representa un riesgo alto.</w:t>
            </w:r>
          </w:p>
        </w:tc>
        <w:tc>
          <w:tcPr>
            <w:tcW w:w="4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CA99E92" w14:textId="77777777" w:rsidR="00F75E42" w:rsidRDefault="00000000">
            <w:r>
              <w:rPr>
                <w:color w:val="222222"/>
                <w:sz w:val="20"/>
                <w:szCs w:val="20"/>
              </w:rPr>
              <w:t>Rechazar. El responsable del WP debe corregir la solución y solicitar una nueva Compliance Review.</w:t>
            </w:r>
          </w:p>
        </w:tc>
      </w:tr>
    </w:tbl>
    <w:p w14:paraId="5AC0FEF1" w14:textId="77777777" w:rsidR="00F75E42" w:rsidRDefault="00F75E42"/>
    <w:p w14:paraId="47E03D58" w14:textId="77777777" w:rsidR="00FF2D07" w:rsidRDefault="00FF2D07">
      <w:pPr>
        <w:pStyle w:val="Ttulo1"/>
      </w:pPr>
    </w:p>
    <w:p w14:paraId="512C9411" w14:textId="77777777" w:rsidR="00FF2D07" w:rsidRDefault="00FF2D07">
      <w:pPr>
        <w:pStyle w:val="Ttulo1"/>
      </w:pPr>
    </w:p>
    <w:p w14:paraId="4C16012E" w14:textId="77777777" w:rsidR="00FF2D07" w:rsidRDefault="00FF2D07">
      <w:pPr>
        <w:pStyle w:val="Ttulo1"/>
      </w:pPr>
    </w:p>
    <w:p w14:paraId="1C742BA7" w14:textId="77777777" w:rsidR="00FF2D07" w:rsidRDefault="00FF2D07">
      <w:pPr>
        <w:pStyle w:val="Ttulo1"/>
      </w:pPr>
    </w:p>
    <w:p w14:paraId="4448E73C" w14:textId="77777777" w:rsidR="00FF2D07" w:rsidRDefault="00FF2D07">
      <w:pPr>
        <w:pStyle w:val="Ttulo1"/>
      </w:pPr>
    </w:p>
    <w:p w14:paraId="7684F2E1" w14:textId="77777777" w:rsidR="00FF2D07" w:rsidRDefault="00FF2D07">
      <w:pPr>
        <w:pStyle w:val="Ttulo1"/>
      </w:pPr>
    </w:p>
    <w:p w14:paraId="2AF56807" w14:textId="77777777" w:rsidR="00FF2D07" w:rsidRDefault="00FF2D07">
      <w:pPr>
        <w:pStyle w:val="Ttulo1"/>
      </w:pPr>
    </w:p>
    <w:p w14:paraId="3901561E" w14:textId="656691D4" w:rsidR="00F75E42" w:rsidRDefault="00000000">
      <w:pPr>
        <w:pStyle w:val="Ttulo1"/>
      </w:pPr>
      <w:bookmarkStart w:id="11" w:name="_Toc233829922"/>
      <w:r>
        <w:t>8. Gestión de Excepciones de Arquitectura</w:t>
      </w:r>
      <w:bookmarkEnd w:id="11"/>
    </w:p>
    <w:p w14:paraId="03518C54" w14:textId="77777777" w:rsidR="00F75E42" w:rsidRDefault="00000000">
      <w:pPr>
        <w:spacing w:after="120"/>
      </w:pPr>
      <w:r>
        <w:t>Una excepción es una desviación formalmente autorizada respecto a un requisito, principio o estándar de arquitectura definido para la Plataforma Metropolitana de Seguridad. Dado el carácter sensible de los datos de criminalidad gestionados por la MML, las excepciones deben ser gestionadas de manera controlada por el Arquitecto Empresarial Líder o el Architecture Board, según su nivel de impacto, para evitar que se conviertan en deuda arquitectónica no documentada o en brechas de seguridad de la información.</w:t>
      </w:r>
    </w:p>
    <w:p w14:paraId="6A81144E" w14:textId="77777777" w:rsidR="00F75E42" w:rsidRDefault="00F75E4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1"/>
        <w:gridCol w:w="1967"/>
        <w:gridCol w:w="1588"/>
        <w:gridCol w:w="1741"/>
        <w:gridCol w:w="2103"/>
      </w:tblGrid>
      <w:tr w:rsidR="00F75E42" w14:paraId="104BC0C7" w14:textId="77777777">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74F4F177" w14:textId="77777777" w:rsidR="00F75E42" w:rsidRDefault="00000000">
            <w:pPr>
              <w:jc w:val="center"/>
            </w:pPr>
            <w:r>
              <w:rPr>
                <w:b/>
                <w:bCs/>
                <w:color w:val="FFFFFF"/>
                <w:sz w:val="20"/>
                <w:szCs w:val="20"/>
              </w:rPr>
              <w:t>Tipo de Excepción</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73E0601B" w14:textId="77777777" w:rsidR="00F75E42" w:rsidRDefault="00000000">
            <w:pPr>
              <w:jc w:val="center"/>
            </w:pPr>
            <w:r>
              <w:rPr>
                <w:b/>
                <w:bCs/>
                <w:color w:val="FFFFFF"/>
                <w:sz w:val="20"/>
                <w:szCs w:val="20"/>
              </w:rPr>
              <w:t>Proceso de Aprobación</w:t>
            </w:r>
          </w:p>
        </w:tc>
        <w:tc>
          <w:tcPr>
            <w:tcW w:w="1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1D3F202" w14:textId="77777777" w:rsidR="00F75E42" w:rsidRDefault="00000000">
            <w:pPr>
              <w:jc w:val="center"/>
            </w:pPr>
            <w:r>
              <w:rPr>
                <w:b/>
                <w:bCs/>
                <w:color w:val="FFFFFF"/>
                <w:sz w:val="20"/>
                <w:szCs w:val="20"/>
              </w:rPr>
              <w:t>Nivel de Autoridad</w:t>
            </w:r>
          </w:p>
        </w:tc>
        <w:tc>
          <w:tcPr>
            <w:tcW w:w="1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AF7F67E" w14:textId="77777777" w:rsidR="00F75E42" w:rsidRDefault="00000000">
            <w:pPr>
              <w:jc w:val="center"/>
            </w:pPr>
            <w:r>
              <w:rPr>
                <w:b/>
                <w:bCs/>
                <w:color w:val="FFFFFF"/>
                <w:sz w:val="20"/>
                <w:szCs w:val="20"/>
              </w:rPr>
              <w:t>Documentación Requerida</w:t>
            </w:r>
          </w:p>
        </w:tc>
        <w:tc>
          <w:tcPr>
            <w:tcW w:w="21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5B8095B" w14:textId="77777777" w:rsidR="00F75E42" w:rsidRDefault="00000000">
            <w:pPr>
              <w:jc w:val="center"/>
            </w:pPr>
            <w:r>
              <w:rPr>
                <w:b/>
                <w:bCs/>
                <w:color w:val="FFFFFF"/>
                <w:sz w:val="20"/>
                <w:szCs w:val="20"/>
              </w:rPr>
              <w:t>Vigencia Máxima</w:t>
            </w:r>
          </w:p>
        </w:tc>
      </w:tr>
      <w:tr w:rsidR="00F75E42" w14:paraId="1F0A9564"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2F482B" w14:textId="77777777" w:rsidR="00F75E42" w:rsidRDefault="00000000">
            <w:r>
              <w:rPr>
                <w:color w:val="222222"/>
                <w:sz w:val="20"/>
                <w:szCs w:val="20"/>
              </w:rPr>
              <w:lastRenderedPageBreak/>
              <w:t>Excepción Menor (bajo impacto, sin afectación de principios)</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F0641A" w14:textId="77777777" w:rsidR="00F75E42" w:rsidRDefault="00000000">
            <w:r>
              <w:rPr>
                <w:color w:val="222222"/>
                <w:sz w:val="20"/>
                <w:szCs w:val="20"/>
              </w:rPr>
              <w:t>Arquitecto Empresarial emite dispensa</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E3D020D" w14:textId="77777777" w:rsidR="00F75E42" w:rsidRDefault="00000000">
            <w:r>
              <w:rPr>
                <w:color w:val="222222"/>
                <w:sz w:val="20"/>
                <w:szCs w:val="20"/>
              </w:rPr>
              <w:t>Arquitecto Empresarial</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8486F0" w14:textId="77777777" w:rsidR="00F75E42" w:rsidRDefault="00000000">
            <w:r>
              <w:rPr>
                <w:color w:val="222222"/>
                <w:sz w:val="20"/>
                <w:szCs w:val="20"/>
              </w:rPr>
              <w:t>Justificación escrita + fecha de remediación</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397357" w14:textId="77777777" w:rsidR="00F75E42" w:rsidRDefault="00000000">
            <w:r>
              <w:rPr>
                <w:color w:val="222222"/>
                <w:sz w:val="20"/>
                <w:szCs w:val="20"/>
              </w:rPr>
              <w:t>3 meses</w:t>
            </w:r>
          </w:p>
        </w:tc>
      </w:tr>
      <w:tr w:rsidR="00F75E42" w14:paraId="1816ABBD" w14:textId="77777777">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411ED6C" w14:textId="77777777" w:rsidR="00F75E42" w:rsidRDefault="00000000">
            <w:r>
              <w:rPr>
                <w:color w:val="222222"/>
                <w:sz w:val="20"/>
                <w:szCs w:val="20"/>
              </w:rPr>
              <w:t>Excepción Mayor (afecta principios o múltiples dominios)</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ECE4F1A" w14:textId="77777777" w:rsidR="00F75E42" w:rsidRDefault="00000000">
            <w:r>
              <w:rPr>
                <w:color w:val="222222"/>
                <w:sz w:val="20"/>
                <w:szCs w:val="20"/>
              </w:rPr>
              <w:t>Architecture Board revisa y aprueba</w:t>
            </w:r>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BBD96D9" w14:textId="77777777" w:rsidR="00F75E42" w:rsidRDefault="00000000">
            <w:r>
              <w:rPr>
                <w:color w:val="222222"/>
                <w:sz w:val="20"/>
                <w:szCs w:val="20"/>
              </w:rPr>
              <w:t>Architecture Board (votación)</w:t>
            </w:r>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350ED28" w14:textId="77777777" w:rsidR="00F75E42" w:rsidRDefault="00000000">
            <w:r>
              <w:rPr>
                <w:color w:val="222222"/>
                <w:sz w:val="20"/>
                <w:szCs w:val="20"/>
              </w:rPr>
              <w:t>Análisis de impacto + alternativas evaluadas + plan de remediación</w:t>
            </w:r>
          </w:p>
        </w:tc>
        <w:tc>
          <w:tcPr>
            <w:tcW w:w="21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2A6E7C8" w14:textId="77777777" w:rsidR="00F75E42" w:rsidRDefault="00000000">
            <w:r>
              <w:rPr>
                <w:color w:val="222222"/>
                <w:sz w:val="20"/>
                <w:szCs w:val="20"/>
              </w:rPr>
              <w:t>6 meses</w:t>
            </w:r>
          </w:p>
        </w:tc>
      </w:tr>
      <w:tr w:rsidR="00F75E42" w14:paraId="34C7D50B"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C74176" w14:textId="77777777" w:rsidR="00F75E42" w:rsidRDefault="00000000">
            <w:r>
              <w:rPr>
                <w:color w:val="222222"/>
                <w:sz w:val="20"/>
                <w:szCs w:val="20"/>
              </w:rPr>
              <w:t>Excepción Estratégica (afecta la visión o el target)</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F271080" w14:textId="77777777" w:rsidR="00F75E42" w:rsidRDefault="00000000">
            <w:r>
              <w:rPr>
                <w:color w:val="222222"/>
                <w:sz w:val="20"/>
                <w:szCs w:val="20"/>
              </w:rPr>
              <w:t>Elevación al Patrocinador Ejecutivo</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B0E707" w14:textId="77777777" w:rsidR="00F75E42" w:rsidRDefault="00000000">
            <w:r>
              <w:rPr>
                <w:color w:val="222222"/>
                <w:sz w:val="20"/>
                <w:szCs w:val="20"/>
              </w:rPr>
              <w:t>Patrocinador Ejecutivo + Architecture Board</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9BB9EE" w14:textId="77777777" w:rsidR="00F75E42" w:rsidRDefault="00000000">
            <w:r>
              <w:rPr>
                <w:color w:val="222222"/>
                <w:sz w:val="20"/>
                <w:szCs w:val="20"/>
              </w:rPr>
              <w:t>Requirements Impact Statement + análisis de riesgo</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238B6C0" w14:textId="77777777" w:rsidR="00F75E42" w:rsidRDefault="00000000">
            <w:r>
              <w:rPr>
                <w:color w:val="222222"/>
                <w:sz w:val="20"/>
                <w:szCs w:val="20"/>
              </w:rPr>
              <w:t>[A definir por el Board]</w:t>
            </w:r>
          </w:p>
        </w:tc>
      </w:tr>
    </w:tbl>
    <w:p w14:paraId="7144D30C" w14:textId="77777777" w:rsidR="00F75E42" w:rsidRDefault="00F75E42"/>
    <w:p w14:paraId="78615B35" w14:textId="77777777" w:rsidR="00F75E42" w:rsidRDefault="00000000">
      <w:pPr>
        <w:pStyle w:val="Ttulo2"/>
      </w:pPr>
      <w:bookmarkStart w:id="12" w:name="_Toc233829923"/>
      <w:r>
        <w:t>8.1 Registro de Excepciones</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3"/>
        <w:gridCol w:w="1179"/>
        <w:gridCol w:w="1848"/>
        <w:gridCol w:w="978"/>
        <w:gridCol w:w="1373"/>
        <w:gridCol w:w="1504"/>
        <w:gridCol w:w="1605"/>
      </w:tblGrid>
      <w:tr w:rsidR="00F75E42" w14:paraId="20769FE6" w14:textId="77777777">
        <w:tc>
          <w:tcPr>
            <w:tcW w:w="1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9F4F72A" w14:textId="77777777" w:rsidR="00F75E42" w:rsidRDefault="00000000">
            <w:pPr>
              <w:jc w:val="center"/>
            </w:pPr>
            <w:r>
              <w:rPr>
                <w:b/>
                <w:bCs/>
                <w:color w:val="FFFFFF"/>
                <w:sz w:val="20"/>
                <w:szCs w:val="20"/>
              </w:rPr>
              <w:t>ID</w:t>
            </w:r>
          </w:p>
        </w:tc>
        <w:tc>
          <w:tcPr>
            <w:tcW w:w="1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5BAEA49" w14:textId="77777777" w:rsidR="00F75E42" w:rsidRDefault="00000000">
            <w:pPr>
              <w:jc w:val="center"/>
            </w:pPr>
            <w:r>
              <w:rPr>
                <w:b/>
                <w:bCs/>
                <w:color w:val="FFFFFF"/>
                <w:sz w:val="20"/>
                <w:szCs w:val="20"/>
              </w:rPr>
              <w:t>WP / Sistema</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7EBADF29" w14:textId="77777777" w:rsidR="00F75E42" w:rsidRDefault="00000000">
            <w:pPr>
              <w:jc w:val="center"/>
            </w:pPr>
            <w:r>
              <w:rPr>
                <w:b/>
                <w:bCs/>
                <w:color w:val="FFFFFF"/>
                <w:sz w:val="20"/>
                <w:szCs w:val="20"/>
              </w:rPr>
              <w:t>Descripción de la Excepción</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21036A2" w14:textId="77777777" w:rsidR="00F75E42" w:rsidRDefault="00000000">
            <w:pPr>
              <w:jc w:val="center"/>
            </w:pPr>
            <w:r>
              <w:rPr>
                <w:b/>
                <w:bCs/>
                <w:color w:val="FFFFFF"/>
                <w:sz w:val="20"/>
                <w:szCs w:val="20"/>
              </w:rPr>
              <w:t>Tipo</w:t>
            </w:r>
          </w:p>
        </w:tc>
        <w:tc>
          <w:tcPr>
            <w:tcW w:w="1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230CBFBE" w14:textId="77777777" w:rsidR="00F75E42" w:rsidRDefault="00000000">
            <w:pPr>
              <w:jc w:val="center"/>
            </w:pPr>
            <w:r>
              <w:rPr>
                <w:b/>
                <w:bCs/>
                <w:color w:val="FFFFFF"/>
                <w:sz w:val="20"/>
                <w:szCs w:val="20"/>
              </w:rPr>
              <w:t>Fecha Aprobación</w:t>
            </w:r>
          </w:p>
        </w:tc>
        <w:tc>
          <w:tcPr>
            <w:tcW w:w="1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B249C2A" w14:textId="77777777" w:rsidR="00F75E42" w:rsidRDefault="00000000">
            <w:pPr>
              <w:jc w:val="center"/>
            </w:pPr>
            <w:r>
              <w:rPr>
                <w:b/>
                <w:bCs/>
                <w:color w:val="FFFFFF"/>
                <w:sz w:val="20"/>
                <w:szCs w:val="20"/>
              </w:rPr>
              <w:t>Fecha Vencimiento</w:t>
            </w:r>
          </w:p>
        </w:tc>
        <w:tc>
          <w:tcPr>
            <w:tcW w:w="17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687BD52" w14:textId="77777777" w:rsidR="00F75E42" w:rsidRDefault="00000000">
            <w:pPr>
              <w:jc w:val="center"/>
            </w:pPr>
            <w:r>
              <w:rPr>
                <w:b/>
                <w:bCs/>
                <w:color w:val="FFFFFF"/>
                <w:sz w:val="20"/>
                <w:szCs w:val="20"/>
              </w:rPr>
              <w:t>Plan de Remediación</w:t>
            </w:r>
          </w:p>
        </w:tc>
      </w:tr>
      <w:tr w:rsidR="00F75E42" w14:paraId="5AA0AEA8" w14:textId="77777777">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E0FB5F" w14:textId="77777777" w:rsidR="00F75E42" w:rsidRDefault="00000000">
            <w:r>
              <w:rPr>
                <w:color w:val="222222"/>
                <w:sz w:val="20"/>
                <w:szCs w:val="20"/>
              </w:rPr>
              <w:t>EXC-001</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18238F" w14:textId="77777777" w:rsidR="00F75E42" w:rsidRDefault="00000000">
            <w:r>
              <w:rPr>
                <w:color w:val="222222"/>
                <w:sz w:val="20"/>
                <w:szCs w:val="20"/>
              </w:rPr>
              <w:t>WP-002</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18F9B2" w14:textId="77777777" w:rsidR="00F75E42" w:rsidRDefault="00000000">
            <w:r>
              <w:rPr>
                <w:color w:val="222222"/>
                <w:sz w:val="20"/>
                <w:szCs w:val="20"/>
              </w:rPr>
              <w:t>Uso temporal de una conexión SFTP para el intercambio inicial de incidencias con la PNP, mientras se culmina la certificación de seguridad del endpoint REST del Nodo de Interoperabilidad Metropolitano.</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2FFCD9" w14:textId="77777777" w:rsidR="00F75E42" w:rsidRDefault="00000000">
            <w:r>
              <w:rPr>
                <w:color w:val="222222"/>
                <w:sz w:val="20"/>
                <w:szCs w:val="20"/>
              </w:rPr>
              <w:t>Menor</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041335" w14:textId="77777777" w:rsidR="00F75E42" w:rsidRDefault="00000000">
            <w:r>
              <w:rPr>
                <w:color w:val="222222"/>
                <w:sz w:val="20"/>
                <w:szCs w:val="20"/>
              </w:rPr>
              <w:t>01/07/2026</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61B431" w14:textId="77777777" w:rsidR="00F75E42" w:rsidRDefault="00000000">
            <w:r>
              <w:rPr>
                <w:color w:val="222222"/>
                <w:sz w:val="20"/>
                <w:szCs w:val="20"/>
              </w:rPr>
              <w:t>01/10/2026</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4A90C5" w14:textId="77777777" w:rsidR="00F75E42" w:rsidRDefault="00000000">
            <w:r>
              <w:rPr>
                <w:color w:val="222222"/>
                <w:sz w:val="20"/>
                <w:szCs w:val="20"/>
              </w:rPr>
              <w:t>Migración completa a integración REST vía API Gateway certificada, con cierre de la conexión SFTP temporal.</w:t>
            </w:r>
          </w:p>
        </w:tc>
      </w:tr>
      <w:tr w:rsidR="00F75E42" w14:paraId="23EC2B0F" w14:textId="77777777">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1593BBF" w14:textId="77777777" w:rsidR="00F75E42" w:rsidRDefault="00000000">
            <w:r>
              <w:rPr>
                <w:color w:val="222222"/>
                <w:sz w:val="20"/>
                <w:szCs w:val="20"/>
              </w:rPr>
              <w:t>[EXC-002]</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755EAA0" w14:textId="77777777" w:rsidR="00F75E42" w:rsidRDefault="00F75E42"/>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616C69A" w14:textId="77777777" w:rsidR="00F75E42" w:rsidRDefault="00F75E42"/>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2CDF0EA" w14:textId="77777777" w:rsidR="00F75E42" w:rsidRDefault="00F75E42"/>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1A01B4D" w14:textId="77777777" w:rsidR="00F75E42" w:rsidRDefault="00F75E42"/>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64407BA" w14:textId="77777777" w:rsidR="00F75E42" w:rsidRDefault="00F75E42"/>
        </w:tc>
        <w:tc>
          <w:tcPr>
            <w:tcW w:w="17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AE95199" w14:textId="77777777" w:rsidR="00F75E42" w:rsidRDefault="00F75E42"/>
        </w:tc>
      </w:tr>
    </w:tbl>
    <w:p w14:paraId="363C9513" w14:textId="77777777" w:rsidR="00F75E42" w:rsidRDefault="00F75E42"/>
    <w:p w14:paraId="4D2FBD56" w14:textId="77777777" w:rsidR="00F75E42" w:rsidRDefault="00000000">
      <w:pPr>
        <w:pStyle w:val="Ttulo1"/>
      </w:pPr>
      <w:bookmarkStart w:id="13" w:name="_Toc233829924"/>
      <w:r>
        <w:t>9. Gestión de Solicitudes de Cambio (Change Requests)</w:t>
      </w:r>
      <w:bookmarkEnd w:id="13"/>
    </w:p>
    <w:p w14:paraId="3B7F785D" w14:textId="77777777" w:rsidR="00F75E42" w:rsidRDefault="00000000">
      <w:pPr>
        <w:spacing w:after="120"/>
      </w:pPr>
      <w:r>
        <w:t>Las solicitudes de cambio (Change Requests) surgen cuando, durante la implementación de los work packages WP-001 a WP-005, se identifica la necesidad de modificar la arquitectura aprobada —por ejemplo, ajustes en la integración con la PNP vía PIDE o en los modelos de analítica predictiva del delito—. Deben ser gestionadas de forma controlada por el Architecture Board de Seguridad Metropolitana para preservar la integridad de la arquitectura objetivo y no comprometer la interoperabilidad con entidades externas.</w:t>
      </w:r>
    </w:p>
    <w:p w14:paraId="243965BF" w14:textId="77777777" w:rsidR="00F75E42" w:rsidRDefault="00F75E42"/>
    <w:p w14:paraId="490121AF" w14:textId="77777777" w:rsidR="00F75E42" w:rsidRDefault="00000000">
      <w:pPr>
        <w:pStyle w:val="Ttulo2"/>
      </w:pPr>
      <w:bookmarkStart w:id="14" w:name="_Toc233829925"/>
      <w:r>
        <w:lastRenderedPageBreak/>
        <w:t>9.1 Clasificación de Change Requests</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500"/>
        <w:gridCol w:w="2000"/>
        <w:gridCol w:w="3060"/>
      </w:tblGrid>
      <w:tr w:rsidR="00F75E42" w14:paraId="7E54D95D" w14:textId="77777777">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B76137C" w14:textId="77777777" w:rsidR="00F75E42" w:rsidRDefault="00000000">
            <w:pPr>
              <w:jc w:val="center"/>
            </w:pPr>
            <w:r>
              <w:rPr>
                <w:b/>
                <w:bCs/>
                <w:color w:val="FFFFFF"/>
                <w:sz w:val="20"/>
                <w:szCs w:val="20"/>
              </w:rPr>
              <w:t>Tipo de Change Request</w:t>
            </w:r>
          </w:p>
        </w:tc>
        <w:tc>
          <w:tcPr>
            <w:tcW w:w="2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BD65EE1" w14:textId="77777777" w:rsidR="00F75E42" w:rsidRDefault="00000000">
            <w:pPr>
              <w:jc w:val="center"/>
            </w:pPr>
            <w:r>
              <w:rPr>
                <w:b/>
                <w:bCs/>
                <w:color w:val="FFFFFF"/>
                <w:sz w:val="20"/>
                <w:szCs w:val="20"/>
              </w:rPr>
              <w:t>Criterios de Clasificación</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A02A79E" w14:textId="77777777" w:rsidR="00F75E42" w:rsidRDefault="00000000">
            <w:pPr>
              <w:jc w:val="center"/>
            </w:pPr>
            <w:r>
              <w:rPr>
                <w:b/>
                <w:bCs/>
                <w:color w:val="FFFFFF"/>
                <w:sz w:val="20"/>
                <w:szCs w:val="20"/>
              </w:rPr>
              <w:t>Proceso de Aprobación</w:t>
            </w:r>
          </w:p>
        </w:tc>
        <w:tc>
          <w:tcPr>
            <w:tcW w:w="30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12E535FD" w14:textId="77777777" w:rsidR="00F75E42" w:rsidRDefault="00000000">
            <w:pPr>
              <w:jc w:val="center"/>
            </w:pPr>
            <w:r>
              <w:rPr>
                <w:b/>
                <w:bCs/>
                <w:color w:val="FFFFFF"/>
                <w:sz w:val="20"/>
                <w:szCs w:val="20"/>
              </w:rPr>
              <w:t>Tiempo de Resolución Esperado</w:t>
            </w:r>
          </w:p>
        </w:tc>
      </w:tr>
      <w:tr w:rsidR="00F75E42" w14:paraId="00115822"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23B64E" w14:textId="77777777" w:rsidR="00F75E42" w:rsidRDefault="00000000">
            <w:r>
              <w:rPr>
                <w:color w:val="222222"/>
                <w:sz w:val="20"/>
                <w:szCs w:val="20"/>
              </w:rPr>
              <w:t>Mantenimiento (Tipo 1)</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158902" w14:textId="77777777" w:rsidR="00F75E42" w:rsidRDefault="00000000">
            <w:r>
              <w:rPr>
                <w:color w:val="222222"/>
                <w:sz w:val="20"/>
                <w:szCs w:val="20"/>
              </w:rPr>
              <w:t>Afecta un solo stakeholder, bajo impacto, no altera principios ni estrategia</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35CDD2" w14:textId="77777777" w:rsidR="00F75E42" w:rsidRDefault="00000000">
            <w:r>
              <w:rPr>
                <w:color w:val="222222"/>
                <w:sz w:val="20"/>
                <w:szCs w:val="20"/>
              </w:rPr>
              <w:t>Arquitecto Empresarial</w:t>
            </w:r>
          </w:p>
        </w:tc>
        <w:tc>
          <w:tcPr>
            <w:tcW w:w="3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25BEB0" w14:textId="77777777" w:rsidR="00F75E42" w:rsidRDefault="00000000">
            <w:r>
              <w:rPr>
                <w:color w:val="222222"/>
                <w:sz w:val="20"/>
                <w:szCs w:val="20"/>
              </w:rPr>
              <w:t>5 días hábiles</w:t>
            </w:r>
          </w:p>
        </w:tc>
      </w:tr>
      <w:tr w:rsidR="00F75E42" w14:paraId="484E5CEE" w14:textId="77777777">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46EBCEF" w14:textId="77777777" w:rsidR="00F75E42" w:rsidRDefault="00000000">
            <w:r>
              <w:rPr>
                <w:color w:val="222222"/>
                <w:sz w:val="20"/>
                <w:szCs w:val="20"/>
              </w:rPr>
              <w:t>Mejora (Tipo 2)</w:t>
            </w:r>
          </w:p>
        </w:tc>
        <w:tc>
          <w:tcPr>
            <w:tcW w:w="2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752F997" w14:textId="77777777" w:rsidR="00F75E42" w:rsidRDefault="00000000">
            <w:r>
              <w:rPr>
                <w:color w:val="222222"/>
                <w:sz w:val="20"/>
                <w:szCs w:val="20"/>
              </w:rPr>
              <w:t>Afecta múltiples stakeholders, impacto medio, no altera la visión estratégica</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53DD205" w14:textId="77777777" w:rsidR="00F75E42" w:rsidRDefault="00000000">
            <w:r>
              <w:rPr>
                <w:color w:val="222222"/>
                <w:sz w:val="20"/>
                <w:szCs w:val="20"/>
              </w:rPr>
              <w:t>Architecture Board en reunión ordinaria</w:t>
            </w:r>
          </w:p>
        </w:tc>
        <w:tc>
          <w:tcPr>
            <w:tcW w:w="30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FAF048D" w14:textId="77777777" w:rsidR="00F75E42" w:rsidRDefault="00000000">
            <w:r>
              <w:rPr>
                <w:color w:val="222222"/>
                <w:sz w:val="20"/>
                <w:szCs w:val="20"/>
              </w:rPr>
              <w:t>15 días hábiles</w:t>
            </w:r>
          </w:p>
        </w:tc>
      </w:tr>
      <w:tr w:rsidR="00F75E42" w14:paraId="0577F38C"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4FE9C9" w14:textId="77777777" w:rsidR="00F75E42" w:rsidRDefault="00000000">
            <w:r>
              <w:rPr>
                <w:color w:val="222222"/>
                <w:sz w:val="20"/>
                <w:szCs w:val="20"/>
              </w:rPr>
              <w:t>Rediseño (Tipo 3)</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1C876E5" w14:textId="77777777" w:rsidR="00F75E42" w:rsidRDefault="00000000">
            <w:r>
              <w:rPr>
                <w:color w:val="222222"/>
                <w:sz w:val="20"/>
                <w:szCs w:val="20"/>
              </w:rPr>
              <w:t>Alto impacto estratégico, afecta principios, requiere nueva iteración ADM</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28615D8" w14:textId="77777777" w:rsidR="00F75E42" w:rsidRDefault="00000000">
            <w:r>
              <w:rPr>
                <w:color w:val="222222"/>
                <w:sz w:val="20"/>
                <w:szCs w:val="20"/>
              </w:rPr>
              <w:t>Architecture Board + Patrocinador Ejecutivo</w:t>
            </w:r>
          </w:p>
        </w:tc>
        <w:tc>
          <w:tcPr>
            <w:tcW w:w="3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00DF00" w14:textId="77777777" w:rsidR="00F75E42" w:rsidRDefault="00000000">
            <w:r>
              <w:rPr>
                <w:color w:val="222222"/>
                <w:sz w:val="20"/>
                <w:szCs w:val="20"/>
              </w:rPr>
              <w:t>30 días hábiles + nueva fase ADM</w:t>
            </w:r>
          </w:p>
        </w:tc>
      </w:tr>
    </w:tbl>
    <w:p w14:paraId="65C6EE97" w14:textId="77777777" w:rsidR="00F75E42" w:rsidRDefault="00F75E42"/>
    <w:p w14:paraId="1BBC018E" w14:textId="77777777" w:rsidR="00F75E42" w:rsidRDefault="00000000">
      <w:pPr>
        <w:pStyle w:val="Ttulo2"/>
      </w:pPr>
      <w:bookmarkStart w:id="15" w:name="_Toc233829926"/>
      <w:r>
        <w:t>9.2 Proceso de Gestión de Change Requests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9"/>
        <w:gridCol w:w="2178"/>
        <w:gridCol w:w="6463"/>
      </w:tblGrid>
      <w:tr w:rsidR="00F75E42" w14:paraId="5538B80B" w14:textId="77777777">
        <w:tc>
          <w:tcPr>
            <w:tcW w:w="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1694713E" w14:textId="77777777" w:rsidR="00F75E42" w:rsidRDefault="00000000">
            <w:pPr>
              <w:jc w:val="center"/>
            </w:pPr>
            <w:r>
              <w:rPr>
                <w:b/>
                <w:bCs/>
                <w:color w:val="FFFFFF"/>
                <w:sz w:val="20"/>
                <w:szCs w:val="20"/>
              </w:rPr>
              <w:t>Paso</w:t>
            </w:r>
          </w:p>
        </w:tc>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7C90408" w14:textId="77777777" w:rsidR="00F75E42" w:rsidRDefault="00000000">
            <w:pPr>
              <w:jc w:val="center"/>
            </w:pPr>
            <w:r>
              <w:rPr>
                <w:b/>
                <w:bCs/>
                <w:color w:val="FFFFFF"/>
                <w:sz w:val="20"/>
                <w:szCs w:val="20"/>
              </w:rPr>
              <w:t>Actividad</w:t>
            </w:r>
          </w:p>
        </w:tc>
        <w:tc>
          <w:tcPr>
            <w:tcW w:w="66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5AC7CB3" w14:textId="77777777" w:rsidR="00F75E42" w:rsidRDefault="00000000">
            <w:pPr>
              <w:jc w:val="center"/>
            </w:pPr>
            <w:r>
              <w:rPr>
                <w:b/>
                <w:bCs/>
                <w:color w:val="FFFFFF"/>
                <w:sz w:val="20"/>
                <w:szCs w:val="20"/>
              </w:rPr>
              <w:t>Descripción</w:t>
            </w:r>
          </w:p>
        </w:tc>
      </w:tr>
      <w:tr w:rsidR="00F75E42" w14:paraId="17E10CA0"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BF94FBD" w14:textId="77777777" w:rsidR="00F75E42" w:rsidRDefault="00000000">
            <w:r>
              <w:rPr>
                <w:color w:val="222222"/>
                <w:sz w:val="20"/>
                <w:szCs w:val="20"/>
              </w:rPr>
              <w:t>1</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750C62" w14:textId="77777777" w:rsidR="00F75E42" w:rsidRDefault="00000000">
            <w:r>
              <w:rPr>
                <w:color w:val="222222"/>
                <w:sz w:val="20"/>
                <w:szCs w:val="20"/>
              </w:rPr>
              <w:t>Identificación</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368D5DA" w14:textId="77777777" w:rsidR="00F75E42" w:rsidRDefault="00000000">
            <w:r>
              <w:rPr>
                <w:color w:val="222222"/>
                <w:sz w:val="20"/>
                <w:szCs w:val="20"/>
              </w:rPr>
              <w:t>El solicitante identifica la necesidad de cambio durante la implementación (hallazgo técnico, cambio de requisito, evento externo).</w:t>
            </w:r>
          </w:p>
        </w:tc>
      </w:tr>
      <w:tr w:rsidR="00F75E42" w14:paraId="15479E7D" w14:textId="77777777">
        <w:tc>
          <w:tcPr>
            <w:tcW w:w="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FAE167D" w14:textId="77777777" w:rsidR="00F75E42" w:rsidRDefault="00000000">
            <w:r>
              <w:rPr>
                <w:color w:val="222222"/>
                <w:sz w:val="20"/>
                <w:szCs w:val="20"/>
              </w:rPr>
              <w:t>2</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4A19460" w14:textId="77777777" w:rsidR="00F75E42" w:rsidRDefault="00000000">
            <w:r>
              <w:rPr>
                <w:color w:val="222222"/>
                <w:sz w:val="20"/>
                <w:szCs w:val="20"/>
              </w:rPr>
              <w:t>Documentación</w:t>
            </w:r>
          </w:p>
        </w:tc>
        <w:tc>
          <w:tcPr>
            <w:tcW w:w="66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5C5EDFC" w14:textId="77777777" w:rsidR="00F75E42" w:rsidRDefault="00000000">
            <w:r>
              <w:rPr>
                <w:color w:val="222222"/>
                <w:sz w:val="20"/>
                <w:szCs w:val="20"/>
              </w:rPr>
              <w:t>Se completa el formulario de Change Request con: descripción del cambio, impacto en arquitectura, alternativas evaluadas y recomendación.</w:t>
            </w:r>
          </w:p>
        </w:tc>
      </w:tr>
      <w:tr w:rsidR="00F75E42" w14:paraId="5DBB6B8D"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97CEE3" w14:textId="77777777" w:rsidR="00F75E42" w:rsidRDefault="00000000">
            <w:r>
              <w:rPr>
                <w:color w:val="222222"/>
                <w:sz w:val="20"/>
                <w:szCs w:val="20"/>
              </w:rPr>
              <w:t>3</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E8E47C" w14:textId="77777777" w:rsidR="00F75E42" w:rsidRDefault="00000000">
            <w:r>
              <w:rPr>
                <w:color w:val="222222"/>
                <w:sz w:val="20"/>
                <w:szCs w:val="20"/>
              </w:rPr>
              <w:t>Clasificación</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923301" w14:textId="77777777" w:rsidR="00F75E42" w:rsidRDefault="00000000">
            <w:r>
              <w:rPr>
                <w:color w:val="222222"/>
                <w:sz w:val="20"/>
                <w:szCs w:val="20"/>
              </w:rPr>
              <w:t>El Arquitecto Empresarial clasifica el Change Request (Tipo 1, 2 o 3) y determina el nivel de autoridad requerido para su aprobación.</w:t>
            </w:r>
          </w:p>
        </w:tc>
      </w:tr>
      <w:tr w:rsidR="00F75E42" w14:paraId="6C7D2CFD" w14:textId="77777777">
        <w:tc>
          <w:tcPr>
            <w:tcW w:w="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A19F748" w14:textId="77777777" w:rsidR="00F75E42" w:rsidRDefault="00000000">
            <w:r>
              <w:rPr>
                <w:color w:val="222222"/>
                <w:sz w:val="20"/>
                <w:szCs w:val="20"/>
              </w:rPr>
              <w:t>4</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130770C" w14:textId="77777777" w:rsidR="00F75E42" w:rsidRDefault="00000000">
            <w:r>
              <w:rPr>
                <w:color w:val="222222"/>
                <w:sz w:val="20"/>
                <w:szCs w:val="20"/>
              </w:rPr>
              <w:t>Análisis de Impacto</w:t>
            </w:r>
          </w:p>
        </w:tc>
        <w:tc>
          <w:tcPr>
            <w:tcW w:w="66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B53E4CB" w14:textId="77777777" w:rsidR="00F75E42" w:rsidRDefault="00000000">
            <w:r>
              <w:rPr>
                <w:color w:val="222222"/>
                <w:sz w:val="20"/>
                <w:szCs w:val="20"/>
              </w:rPr>
              <w:t>Se evalúa el impacto del cambio sobre: fases ADM, work packages, costos, cronograma, requisitos, principios y beneficios esperados.</w:t>
            </w:r>
          </w:p>
        </w:tc>
      </w:tr>
      <w:tr w:rsidR="00F75E42" w14:paraId="3881DA9F"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933DFAC" w14:textId="77777777" w:rsidR="00F75E42" w:rsidRDefault="00000000">
            <w:r>
              <w:rPr>
                <w:color w:val="222222"/>
                <w:sz w:val="20"/>
                <w:szCs w:val="20"/>
              </w:rPr>
              <w:t>5</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188367" w14:textId="77777777" w:rsidR="00F75E42" w:rsidRDefault="00000000">
            <w:r>
              <w:rPr>
                <w:color w:val="222222"/>
                <w:sz w:val="20"/>
                <w:szCs w:val="20"/>
              </w:rPr>
              <w:t>Resolución</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75EFEB" w14:textId="77777777" w:rsidR="00F75E42" w:rsidRDefault="00000000">
            <w:r>
              <w:rPr>
                <w:color w:val="222222"/>
                <w:sz w:val="20"/>
                <w:szCs w:val="20"/>
              </w:rPr>
              <w:t>El órgano de gobierno correspondiente aprueba, rechaza o difiere el Change Request según su clasificación y el análisis de impacto.</w:t>
            </w:r>
          </w:p>
        </w:tc>
      </w:tr>
      <w:tr w:rsidR="00F75E42" w14:paraId="6685A98D" w14:textId="77777777">
        <w:tc>
          <w:tcPr>
            <w:tcW w:w="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8ACCDD7" w14:textId="77777777" w:rsidR="00F75E42" w:rsidRDefault="00000000">
            <w:r>
              <w:rPr>
                <w:color w:val="222222"/>
                <w:sz w:val="20"/>
                <w:szCs w:val="20"/>
              </w:rPr>
              <w:t>6</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861A744" w14:textId="77777777" w:rsidR="00F75E42" w:rsidRDefault="00000000">
            <w:r>
              <w:rPr>
                <w:color w:val="222222"/>
                <w:sz w:val="20"/>
                <w:szCs w:val="20"/>
              </w:rPr>
              <w:t>Implementación</w:t>
            </w:r>
          </w:p>
        </w:tc>
        <w:tc>
          <w:tcPr>
            <w:tcW w:w="66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55AC6B3" w14:textId="77777777" w:rsidR="00F75E42" w:rsidRDefault="00000000">
            <w:r>
              <w:rPr>
                <w:color w:val="222222"/>
                <w:sz w:val="20"/>
                <w:szCs w:val="20"/>
              </w:rPr>
              <w:t>Si es aprobado, se actualizan los artefactos de arquitectura afectados (ADD, Roadmap, Requirements Specification, Architecture Contract).</w:t>
            </w:r>
          </w:p>
        </w:tc>
      </w:tr>
      <w:tr w:rsidR="00F75E42" w14:paraId="429BF443"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C66EF9" w14:textId="77777777" w:rsidR="00F75E42" w:rsidRDefault="00000000">
            <w:r>
              <w:rPr>
                <w:color w:val="222222"/>
                <w:sz w:val="20"/>
                <w:szCs w:val="20"/>
              </w:rPr>
              <w:t>7</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9C1DC0" w14:textId="77777777" w:rsidR="00F75E42" w:rsidRDefault="00000000">
            <w:r>
              <w:rPr>
                <w:color w:val="222222"/>
                <w:sz w:val="20"/>
                <w:szCs w:val="20"/>
              </w:rPr>
              <w:t>Seguimiento</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2E19AE" w14:textId="77777777" w:rsidR="00F75E42" w:rsidRDefault="00000000">
            <w:r>
              <w:rPr>
                <w:color w:val="222222"/>
                <w:sz w:val="20"/>
                <w:szCs w:val="20"/>
              </w:rPr>
              <w:t>El Architecture Board hace seguimiento a la implementación del cambio aprobado y verifica su efectividad en la siguiente Compliance Review.</w:t>
            </w:r>
          </w:p>
        </w:tc>
      </w:tr>
    </w:tbl>
    <w:p w14:paraId="73F69630" w14:textId="77777777" w:rsidR="00F75E42" w:rsidRDefault="00F75E42"/>
    <w:p w14:paraId="55ECA633" w14:textId="77777777" w:rsidR="00F75E42" w:rsidRDefault="00000000">
      <w:pPr>
        <w:pStyle w:val="Ttulo1"/>
      </w:pPr>
      <w:bookmarkStart w:id="16" w:name="_Toc233829927"/>
      <w:r>
        <w:t>10. Mecanismos de Escalación</w:t>
      </w:r>
      <w:bookmarkEnd w:id="16"/>
    </w:p>
    <w:p w14:paraId="72B0C89E" w14:textId="77777777" w:rsidR="00F75E42" w:rsidRDefault="00000000">
      <w:pPr>
        <w:spacing w:after="120"/>
      </w:pPr>
      <w:r>
        <w:t xml:space="preserve">Los mecanismos de escalación garantizan que las situaciones que superen la autoridad de un nivel de gobierno —como riesgos críticos que amenacen la continuidad del servicio de videovigilancia o del Repositorio Metropolitano de Seguridad— sean resueltas oportunamente por el nivel superior correspondiente, hasta llegar, de ser necesario, al Patrocinador Ejecutivo (Gerente Municipal / </w:t>
      </w:r>
      <w:r>
        <w:lastRenderedPageBreak/>
        <w:t>Alcalde). Toda escalación debe quedar documentada y ser reportada en la siguiente Compliance Review.</w:t>
      </w:r>
    </w:p>
    <w:p w14:paraId="030D4A4A" w14:textId="77777777" w:rsidR="00F75E42" w:rsidRDefault="00F75E4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16"/>
        <w:gridCol w:w="1384"/>
        <w:gridCol w:w="2500"/>
        <w:gridCol w:w="2660"/>
      </w:tblGrid>
      <w:tr w:rsidR="00F75E42" w14:paraId="4E5CD223" w14:textId="77777777" w:rsidTr="00FF2D07">
        <w:tc>
          <w:tcPr>
            <w:tcW w:w="2816"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2FE7BA26" w14:textId="77777777" w:rsidR="00F75E42" w:rsidRDefault="00000000">
            <w:pPr>
              <w:jc w:val="center"/>
            </w:pPr>
            <w:r>
              <w:rPr>
                <w:b/>
                <w:bCs/>
                <w:color w:val="FFFFFF"/>
                <w:sz w:val="20"/>
                <w:szCs w:val="20"/>
              </w:rPr>
              <w:t>Situación de Escalación</w:t>
            </w:r>
          </w:p>
        </w:tc>
        <w:tc>
          <w:tcPr>
            <w:tcW w:w="1384"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7DCFF4C" w14:textId="77777777" w:rsidR="00F75E42" w:rsidRDefault="00000000">
            <w:pPr>
              <w:jc w:val="center"/>
            </w:pPr>
            <w:r>
              <w:rPr>
                <w:b/>
                <w:bCs/>
                <w:color w:val="FFFFFF"/>
                <w:sz w:val="20"/>
                <w:szCs w:val="20"/>
              </w:rPr>
              <w:t>Primer Nivel</w:t>
            </w:r>
          </w:p>
        </w:tc>
        <w:tc>
          <w:tcPr>
            <w:tcW w:w="2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243AFFFF" w14:textId="77777777" w:rsidR="00F75E42" w:rsidRDefault="00000000">
            <w:pPr>
              <w:jc w:val="center"/>
            </w:pPr>
            <w:r>
              <w:rPr>
                <w:b/>
                <w:bCs/>
                <w:color w:val="FFFFFF"/>
                <w:sz w:val="20"/>
                <w:szCs w:val="20"/>
              </w:rPr>
              <w:t>Segundo Nivel</w:t>
            </w:r>
          </w:p>
        </w:tc>
        <w:tc>
          <w:tcPr>
            <w:tcW w:w="26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67B9702" w14:textId="77777777" w:rsidR="00F75E42" w:rsidRDefault="00000000">
            <w:pPr>
              <w:jc w:val="center"/>
            </w:pPr>
            <w:r>
              <w:rPr>
                <w:b/>
                <w:bCs/>
                <w:color w:val="FFFFFF"/>
                <w:sz w:val="20"/>
                <w:szCs w:val="20"/>
              </w:rPr>
              <w:t>Plazo de Resolución</w:t>
            </w:r>
          </w:p>
        </w:tc>
      </w:tr>
      <w:tr w:rsidR="00FF2D07" w14:paraId="134F749E" w14:textId="77777777" w:rsidTr="00FF2D07">
        <w:tc>
          <w:tcPr>
            <w:tcW w:w="28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9F65B36" w14:textId="6C6247CF" w:rsidR="00FF2D07" w:rsidRDefault="00FF2D07" w:rsidP="00FF2D07">
            <w:r>
              <w:rPr>
                <w:rFonts w:ascii="Aptos Narrow" w:hAnsi="Aptos Narrow"/>
                <w:color w:val="000000"/>
              </w:rPr>
              <w:t>Retraso en la integración del Sistema de Serenazgo con la Plataforma Metropolitana de Seguridad</w:t>
            </w:r>
          </w:p>
        </w:tc>
        <w:tc>
          <w:tcPr>
            <w:tcW w:w="138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B15FFEE" w14:textId="221100E4" w:rsidR="00FF2D07" w:rsidRDefault="00FF2D07" w:rsidP="00FF2D07">
            <w:r>
              <w:rPr>
                <w:rFonts w:ascii="Aptos Narrow" w:hAnsi="Aptos Narrow"/>
                <w:color w:val="000000"/>
              </w:rPr>
              <w:t>Arquitecto de Soluciones</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6083B14" w14:textId="3E6EB0DC" w:rsidR="00FF2D07" w:rsidRDefault="00FF2D07" w:rsidP="00FF2D07">
            <w:r>
              <w:rPr>
                <w:rFonts w:ascii="Aptos Narrow" w:hAnsi="Aptos Narrow"/>
                <w:color w:val="000000"/>
              </w:rPr>
              <w:t>Arquitecto Empresarial</w:t>
            </w:r>
          </w:p>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4CF6481" w14:textId="534BA2E2" w:rsidR="00FF2D07" w:rsidRDefault="00FF2D07" w:rsidP="00FF2D07">
            <w:r>
              <w:rPr>
                <w:rFonts w:ascii="Aptos Narrow" w:hAnsi="Aptos Narrow"/>
                <w:color w:val="000000"/>
              </w:rPr>
              <w:t>3 días hábiles</w:t>
            </w:r>
          </w:p>
        </w:tc>
      </w:tr>
      <w:tr w:rsidR="00FF2D07" w14:paraId="0133033D" w14:textId="77777777" w:rsidTr="00FF2D07">
        <w:tc>
          <w:tcPr>
            <w:tcW w:w="281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6A399D60" w14:textId="05441CBE" w:rsidR="00FF2D07" w:rsidRDefault="00FF2D07" w:rsidP="00FF2D07">
            <w:r>
              <w:rPr>
                <w:rFonts w:ascii="Aptos Narrow" w:hAnsi="Aptos Narrow"/>
                <w:color w:val="000000"/>
              </w:rPr>
              <w:t>Incompatibilidad entre la plataforma de videovigilancia y el API Gateway</w:t>
            </w:r>
          </w:p>
        </w:tc>
        <w:tc>
          <w:tcPr>
            <w:tcW w:w="1384"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3F574CC2" w14:textId="672A1C7E" w:rsidR="00FF2D07" w:rsidRDefault="00FF2D07" w:rsidP="00FF2D07">
            <w:r>
              <w:rPr>
                <w:rFonts w:ascii="Aptos Narrow" w:hAnsi="Aptos Narrow"/>
                <w:color w:val="000000"/>
              </w:rPr>
              <w:t>Arquitecto Empresarial</w:t>
            </w:r>
          </w:p>
        </w:tc>
        <w:tc>
          <w:tcPr>
            <w:tcW w:w="2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13288300" w14:textId="2BE9017E" w:rsidR="00FF2D07" w:rsidRDefault="00FF2D07" w:rsidP="00FF2D07">
            <w:r>
              <w:rPr>
                <w:rFonts w:ascii="Aptos Narrow" w:hAnsi="Aptos Narrow"/>
                <w:color w:val="000000"/>
              </w:rPr>
              <w:t>Architecture Board</w:t>
            </w:r>
          </w:p>
        </w:tc>
        <w:tc>
          <w:tcPr>
            <w:tcW w:w="26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14364648" w14:textId="6A0AD17B" w:rsidR="00FF2D07" w:rsidRDefault="00FF2D07" w:rsidP="00FF2D07">
            <w:r>
              <w:rPr>
                <w:rFonts w:ascii="Aptos Narrow" w:hAnsi="Aptos Narrow"/>
                <w:color w:val="000000"/>
              </w:rPr>
              <w:t>Próxima reunión (quincenal)</w:t>
            </w:r>
          </w:p>
        </w:tc>
      </w:tr>
      <w:tr w:rsidR="00FF2D07" w14:paraId="5DB3E3BA" w14:textId="77777777" w:rsidTr="00FF2D07">
        <w:tc>
          <w:tcPr>
            <w:tcW w:w="28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D0FEECA" w14:textId="4B9C7D73" w:rsidR="00FF2D07" w:rsidRDefault="00FF2D07" w:rsidP="00FF2D07">
            <w:r>
              <w:rPr>
                <w:rFonts w:ascii="Aptos Narrow" w:hAnsi="Aptos Narrow"/>
                <w:color w:val="000000"/>
              </w:rPr>
              <w:t>Conflicto entre prioridades de integración de Serenazgo, GIS y Fiscalización</w:t>
            </w:r>
          </w:p>
        </w:tc>
        <w:tc>
          <w:tcPr>
            <w:tcW w:w="138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74874A2" w14:textId="166578EB" w:rsidR="00FF2D07" w:rsidRDefault="00FF2D07" w:rsidP="00FF2D07">
            <w:r>
              <w:rPr>
                <w:rFonts w:ascii="Aptos Narrow" w:hAnsi="Aptos Narrow"/>
                <w:color w:val="000000"/>
              </w:rPr>
              <w:t>PMO</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1AF2124" w14:textId="1EF397C0" w:rsidR="00FF2D07" w:rsidRDefault="00FF2D07" w:rsidP="00FF2D07">
            <w:r>
              <w:rPr>
                <w:rFonts w:ascii="Aptos Narrow" w:hAnsi="Aptos Narrow"/>
                <w:color w:val="000000"/>
              </w:rPr>
              <w:t>Architecture Board + Patrocinador Ejecutivo</w:t>
            </w:r>
          </w:p>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6971957" w14:textId="6DDEC67B" w:rsidR="00FF2D07" w:rsidRDefault="00FF2D07" w:rsidP="00FF2D07">
            <w:r>
              <w:rPr>
                <w:rFonts w:ascii="Aptos Narrow" w:hAnsi="Aptos Narrow"/>
                <w:color w:val="000000"/>
              </w:rPr>
              <w:t>5 días hábiles</w:t>
            </w:r>
          </w:p>
        </w:tc>
      </w:tr>
      <w:tr w:rsidR="00FF2D07" w14:paraId="54074582" w14:textId="77777777" w:rsidTr="00FF2D07">
        <w:tc>
          <w:tcPr>
            <w:tcW w:w="281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593449CF" w14:textId="14B7E825" w:rsidR="00FF2D07" w:rsidRDefault="00FF2D07" w:rsidP="00FF2D07">
            <w:r>
              <w:rPr>
                <w:rFonts w:ascii="Aptos Narrow" w:hAnsi="Aptos Narrow"/>
                <w:color w:val="000000"/>
              </w:rPr>
              <w:t>Falla crítica en el intercambio de información con la PNP o PIDE</w:t>
            </w:r>
          </w:p>
        </w:tc>
        <w:tc>
          <w:tcPr>
            <w:tcW w:w="1384"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460071FA" w14:textId="49EB08F2" w:rsidR="00FF2D07" w:rsidRDefault="00FF2D07" w:rsidP="00FF2D07">
            <w:r>
              <w:rPr>
                <w:rFonts w:ascii="Aptos Narrow" w:hAnsi="Aptos Narrow"/>
                <w:color w:val="000000"/>
              </w:rPr>
              <w:t>Responsable del WP</w:t>
            </w:r>
          </w:p>
        </w:tc>
        <w:tc>
          <w:tcPr>
            <w:tcW w:w="2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1A214D41" w14:textId="4E5E7C29" w:rsidR="00FF2D07" w:rsidRDefault="00FF2D07" w:rsidP="00FF2D07">
            <w:r>
              <w:rPr>
                <w:rFonts w:ascii="Aptos Narrow" w:hAnsi="Aptos Narrow"/>
                <w:color w:val="000000"/>
              </w:rPr>
              <w:t>Patrocinador Ejecutivo</w:t>
            </w:r>
          </w:p>
        </w:tc>
        <w:tc>
          <w:tcPr>
            <w:tcW w:w="26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0A9D6A64" w14:textId="137B3D92" w:rsidR="00FF2D07" w:rsidRDefault="00FF2D07" w:rsidP="00FF2D07">
            <w:r>
              <w:rPr>
                <w:rFonts w:ascii="Aptos Narrow" w:hAnsi="Aptos Narrow"/>
                <w:color w:val="000000"/>
              </w:rPr>
              <w:t>Inmediato (24 horas)</w:t>
            </w:r>
          </w:p>
        </w:tc>
      </w:tr>
      <w:tr w:rsidR="00FF2D07" w14:paraId="79AB151B" w14:textId="77777777" w:rsidTr="00FF2D07">
        <w:tc>
          <w:tcPr>
            <w:tcW w:w="28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6027B7F" w14:textId="65D5A735" w:rsidR="00FF2D07" w:rsidRDefault="00FF2D07" w:rsidP="00FF2D07">
            <w:r>
              <w:rPr>
                <w:rFonts w:ascii="Aptos Narrow" w:hAnsi="Aptos Narrow"/>
                <w:color w:val="000000"/>
              </w:rPr>
              <w:t>Solicitud de modificación del modelo de datos de incidentes o arquitectura de interoperabilidad</w:t>
            </w:r>
          </w:p>
        </w:tc>
        <w:tc>
          <w:tcPr>
            <w:tcW w:w="138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84886DD" w14:textId="530D39E8" w:rsidR="00FF2D07" w:rsidRDefault="00FF2D07" w:rsidP="00FF2D07">
            <w:r>
              <w:rPr>
                <w:rFonts w:ascii="Aptos Narrow" w:hAnsi="Aptos Narrow"/>
                <w:color w:val="000000"/>
              </w:rPr>
              <w:t>Architecture Board</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16A89F4" w14:textId="0C0960C8" w:rsidR="00FF2D07" w:rsidRDefault="00FF2D07" w:rsidP="00FF2D07">
            <w:r>
              <w:rPr>
                <w:rFonts w:ascii="Aptos Narrow" w:hAnsi="Aptos Narrow"/>
                <w:color w:val="000000"/>
              </w:rPr>
              <w:t>Patrocinador Ejecutivo</w:t>
            </w:r>
          </w:p>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F3B1BEC" w14:textId="505C2EBE" w:rsidR="00FF2D07" w:rsidRDefault="00FF2D07" w:rsidP="00FF2D07">
            <w:r>
              <w:rPr>
                <w:rFonts w:ascii="Aptos Narrow" w:hAnsi="Aptos Narrow"/>
                <w:color w:val="000000"/>
              </w:rPr>
              <w:t>30 días hábiles</w:t>
            </w:r>
          </w:p>
        </w:tc>
      </w:tr>
    </w:tbl>
    <w:p w14:paraId="3355ADFC" w14:textId="77777777" w:rsidR="00F75E42" w:rsidRDefault="00F75E42"/>
    <w:p w14:paraId="79007C14" w14:textId="77777777" w:rsidR="00F75E42" w:rsidRDefault="00000000">
      <w:pPr>
        <w:pStyle w:val="Ttulo1"/>
      </w:pPr>
      <w:bookmarkStart w:id="17" w:name="_Toc233829928"/>
      <w:r>
        <w:t>11. Monitoreo, Seguimiento y Reporte</w:t>
      </w:r>
      <w:bookmarkEnd w:id="17"/>
    </w:p>
    <w:p w14:paraId="22A4FBCF" w14:textId="77777777" w:rsidR="00F75E42" w:rsidRDefault="00000000">
      <w:pPr>
        <w:spacing w:after="120"/>
      </w:pPr>
      <w:r>
        <w:t>El monitoreo continuo del avance de la implementación de la Plataforma Metropolitana de Seguridad es una responsabilidad compartida entre la PMO, el Architecture Board de Seguridad Metropolitana y los responsables de cada work package (WP-001 a WP-005). El reporte debe ser estructurado, periódico y orientado a la toma de decisiones por parte de la Gerencia de Seguridad Ciudadana, la Gerencia de Tecnologías de la Información y la Alta Dirección de la MML.</w:t>
      </w:r>
    </w:p>
    <w:p w14:paraId="2E5D0772" w14:textId="77777777" w:rsidR="00F75E42" w:rsidRDefault="00F75E4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760"/>
      </w:tblGrid>
      <w:tr w:rsidR="00F75E42" w14:paraId="51764C7F" w14:textId="77777777">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1F372AF" w14:textId="77777777" w:rsidR="00F75E42" w:rsidRDefault="00000000">
            <w:pPr>
              <w:jc w:val="center"/>
            </w:pPr>
            <w:r>
              <w:rPr>
                <w:b/>
                <w:bCs/>
                <w:color w:val="FFFFFF"/>
                <w:sz w:val="20"/>
                <w:szCs w:val="20"/>
              </w:rPr>
              <w:t>Reporte / Informe</w:t>
            </w:r>
          </w:p>
        </w:tc>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3838E59" w14:textId="77777777" w:rsidR="00F75E42" w:rsidRDefault="00000000">
            <w:pPr>
              <w:jc w:val="center"/>
            </w:pPr>
            <w:r>
              <w:rPr>
                <w:b/>
                <w:bCs/>
                <w:color w:val="FFFFFF"/>
                <w:sz w:val="20"/>
                <w:szCs w:val="20"/>
              </w:rPr>
              <w:t>Audiencia</w:t>
            </w:r>
          </w:p>
        </w:tc>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8F8BFF3" w14:textId="77777777" w:rsidR="00F75E42" w:rsidRDefault="00000000">
            <w:pPr>
              <w:jc w:val="center"/>
            </w:pPr>
            <w:r>
              <w:rPr>
                <w:b/>
                <w:bCs/>
                <w:color w:val="FFFFFF"/>
                <w:sz w:val="20"/>
                <w:szCs w:val="20"/>
              </w:rPr>
              <w:t>Frecuencia</w:t>
            </w:r>
          </w:p>
        </w:tc>
        <w:tc>
          <w:tcPr>
            <w:tcW w:w="27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9E8C264" w14:textId="77777777" w:rsidR="00F75E42" w:rsidRDefault="00000000">
            <w:pPr>
              <w:jc w:val="center"/>
            </w:pPr>
            <w:r>
              <w:rPr>
                <w:b/>
                <w:bCs/>
                <w:color w:val="FFFFFF"/>
                <w:sz w:val="20"/>
                <w:szCs w:val="20"/>
              </w:rPr>
              <w:t>Contenido Principal</w:t>
            </w:r>
          </w:p>
        </w:tc>
      </w:tr>
      <w:tr w:rsidR="00FF2D07" w14:paraId="376AF266" w14:textId="77777777" w:rsidTr="00550B99">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26179A1" w14:textId="593BF4F9" w:rsidR="00FF2D07" w:rsidRDefault="00FF2D07" w:rsidP="00FF2D07">
            <w:r>
              <w:rPr>
                <w:rFonts w:ascii="Aptos Narrow" w:hAnsi="Aptos Narrow"/>
                <w:color w:val="000000"/>
              </w:rPr>
              <w:t>Dashboard Operativo de Implementación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083F8FF" w14:textId="4EA16153" w:rsidR="00FF2D07" w:rsidRDefault="00FF2D07" w:rsidP="00FF2D07">
            <w:r>
              <w:rPr>
                <w:rFonts w:ascii="Aptos Narrow" w:hAnsi="Aptos Narrow"/>
                <w:color w:val="000000"/>
              </w:rPr>
              <w:t>PMO, Arquitecto Empresarial, Gerencia TI</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1F40A81" w14:textId="72ECA291" w:rsidR="00FF2D07" w:rsidRDefault="00FF2D07" w:rsidP="00FF2D07">
            <w:r>
              <w:rPr>
                <w:rFonts w:ascii="Aptos Narrow" w:hAnsi="Aptos Narrow"/>
                <w:color w:val="000000"/>
              </w:rPr>
              <w:t>Semanal</w:t>
            </w:r>
          </w:p>
        </w:tc>
        <w:tc>
          <w:tcPr>
            <w:tcW w:w="2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A43D5BA" w14:textId="68AE316F" w:rsidR="00FF2D07" w:rsidRDefault="00FF2D07" w:rsidP="00FF2D07">
            <w:r>
              <w:rPr>
                <w:rFonts w:ascii="Aptos Narrow" w:hAnsi="Aptos Narrow"/>
                <w:color w:val="000000"/>
              </w:rPr>
              <w:t>Avance de integración de Serenazgo, Videovigilancia, GIS, Fiscalización y Plataforma Metropolitana</w:t>
            </w:r>
          </w:p>
        </w:tc>
      </w:tr>
      <w:tr w:rsidR="00FF2D07" w14:paraId="69F6F42C" w14:textId="77777777" w:rsidTr="00550B99">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1CE204E1" w14:textId="35161D63" w:rsidR="00FF2D07" w:rsidRDefault="00FF2D07" w:rsidP="00FF2D07">
            <w:r>
              <w:rPr>
                <w:rFonts w:ascii="Aptos Narrow" w:hAnsi="Aptos Narrow"/>
                <w:color w:val="000000"/>
              </w:rPr>
              <w:t>Informe Ejecutivo de Seguridad Metropolitana</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25E1ECB4" w14:textId="354A84E3" w:rsidR="00FF2D07" w:rsidRDefault="00FF2D07" w:rsidP="00FF2D07">
            <w:r>
              <w:rPr>
                <w:rFonts w:ascii="Aptos Narrow" w:hAnsi="Aptos Narrow"/>
                <w:color w:val="000000"/>
              </w:rPr>
              <w:t>Alcaldía Metropolitana, Gerencia Municipal, Gerencia de Seguridad Ciudadana</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67427B5F" w14:textId="46EC0D4D" w:rsidR="00FF2D07" w:rsidRDefault="00FF2D07" w:rsidP="00FF2D07">
            <w:r>
              <w:rPr>
                <w:rFonts w:ascii="Aptos Narrow" w:hAnsi="Aptos Narrow"/>
                <w:color w:val="000000"/>
              </w:rPr>
              <w:t>Mensual</w:t>
            </w:r>
          </w:p>
        </w:tc>
        <w:tc>
          <w:tcPr>
            <w:tcW w:w="27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7C83DE60" w14:textId="3A052519" w:rsidR="00FF2D07" w:rsidRDefault="00FF2D07" w:rsidP="00FF2D07">
            <w:r>
              <w:rPr>
                <w:rFonts w:ascii="Aptos Narrow" w:hAnsi="Aptos Narrow"/>
                <w:color w:val="000000"/>
              </w:rPr>
              <w:t>Avance del proyecto, riesgos críticos, cumplimiento del roadmap y beneficios alcanzados para fortalecer la seguridad ciudadana</w:t>
            </w:r>
          </w:p>
        </w:tc>
      </w:tr>
      <w:tr w:rsidR="00FF2D07" w14:paraId="39DF21A0" w14:textId="77777777" w:rsidTr="00550B99">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2021A05" w14:textId="598D5226" w:rsidR="00FF2D07" w:rsidRDefault="00FF2D07" w:rsidP="00FF2D07">
            <w:r>
              <w:rPr>
                <w:rFonts w:ascii="Aptos Narrow" w:hAnsi="Aptos Narrow"/>
                <w:color w:val="000000"/>
              </w:rPr>
              <w:lastRenderedPageBreak/>
              <w:t>Reporte de Conformidad Arquitectónica</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5AD0A14" w14:textId="0902BE94" w:rsidR="00FF2D07" w:rsidRDefault="00FF2D07" w:rsidP="00FF2D07">
            <w:r>
              <w:rPr>
                <w:rFonts w:ascii="Aptos Narrow" w:hAnsi="Aptos Narrow"/>
                <w:color w:val="000000"/>
              </w:rPr>
              <w:t>Architecture Board</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A68A06B" w14:textId="7E1F5801" w:rsidR="00FF2D07" w:rsidRDefault="00FF2D07" w:rsidP="00FF2D07">
            <w:r>
              <w:rPr>
                <w:rFonts w:ascii="Aptos Narrow" w:hAnsi="Aptos Narrow"/>
                <w:color w:val="000000"/>
              </w:rPr>
              <w:t>Por cada hito</w:t>
            </w:r>
          </w:p>
        </w:tc>
        <w:tc>
          <w:tcPr>
            <w:tcW w:w="2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ADF0C13" w14:textId="34DC7587" w:rsidR="00FF2D07" w:rsidRDefault="00FF2D07" w:rsidP="00FF2D07">
            <w:r>
              <w:rPr>
                <w:rFonts w:ascii="Aptos Narrow" w:hAnsi="Aptos Narrow"/>
                <w:color w:val="000000"/>
              </w:rPr>
              <w:t>Cumplimiento de estándares TOGAF, interoperabilidad y gobierno de datos</w:t>
            </w:r>
          </w:p>
        </w:tc>
      </w:tr>
      <w:tr w:rsidR="00FF2D07" w14:paraId="477DFF53" w14:textId="77777777" w:rsidTr="00550B99">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4019C01B" w14:textId="6C310174" w:rsidR="00FF2D07" w:rsidRDefault="00FF2D07" w:rsidP="00FF2D07">
            <w:r>
              <w:rPr>
                <w:rFonts w:ascii="Aptos Narrow" w:hAnsi="Aptos Narrow"/>
                <w:color w:val="000000"/>
              </w:rPr>
              <w:t>Reporte de Riesgos del Proyecto</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36EBA280" w14:textId="56034EDB" w:rsidR="00FF2D07" w:rsidRDefault="00FF2D07" w:rsidP="00FF2D07">
            <w:r>
              <w:rPr>
                <w:rFonts w:ascii="Aptos Narrow" w:hAnsi="Aptos Narrow"/>
                <w:color w:val="000000"/>
              </w:rPr>
              <w:t>PMO, Architecture Board</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08C5E869" w14:textId="6FFDF84C" w:rsidR="00FF2D07" w:rsidRDefault="00FF2D07" w:rsidP="00FF2D07">
            <w:r>
              <w:rPr>
                <w:rFonts w:ascii="Aptos Narrow" w:hAnsi="Aptos Narrow"/>
                <w:color w:val="000000"/>
              </w:rPr>
              <w:t>Quincenal</w:t>
            </w:r>
          </w:p>
        </w:tc>
        <w:tc>
          <w:tcPr>
            <w:tcW w:w="27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2B71CACE" w14:textId="079013DE" w:rsidR="00FF2D07" w:rsidRDefault="00FF2D07" w:rsidP="00FF2D07">
            <w:r>
              <w:rPr>
                <w:rFonts w:ascii="Aptos Narrow" w:hAnsi="Aptos Narrow"/>
                <w:color w:val="000000"/>
              </w:rPr>
              <w:t>Riesgos técnicos, operativos y de ciberseguridad que puedan afectar la implementación</w:t>
            </w:r>
          </w:p>
        </w:tc>
      </w:tr>
      <w:tr w:rsidR="00FF2D07" w14:paraId="7D7A4E4F" w14:textId="77777777" w:rsidTr="00550B99">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7B8FFB9" w14:textId="4A9D8A92" w:rsidR="00FF2D07" w:rsidRDefault="00FF2D07" w:rsidP="00FF2D07">
            <w:r>
              <w:rPr>
                <w:rFonts w:ascii="Aptos Narrow" w:hAnsi="Aptos Narrow"/>
                <w:color w:val="000000"/>
              </w:rPr>
              <w:t>Evaluación Post Implementación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F373D9E" w14:textId="78A53949" w:rsidR="00FF2D07" w:rsidRDefault="00FF2D07" w:rsidP="00FF2D07">
            <w:r>
              <w:rPr>
                <w:rFonts w:ascii="Aptos Narrow" w:hAnsi="Aptos Narrow"/>
                <w:color w:val="000000"/>
              </w:rPr>
              <w:t>Architecture Board y Alta Dirección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5438EF9" w14:textId="3D7FEDFD" w:rsidR="00FF2D07" w:rsidRDefault="00FF2D07" w:rsidP="00FF2D07">
            <w:r>
              <w:rPr>
                <w:rFonts w:ascii="Aptos Narrow" w:hAnsi="Aptos Narrow"/>
                <w:color w:val="000000"/>
              </w:rPr>
              <w:t>Al finalizar cada Work Package</w:t>
            </w:r>
          </w:p>
        </w:tc>
        <w:tc>
          <w:tcPr>
            <w:tcW w:w="2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BD09F41" w14:textId="117E1FE0" w:rsidR="00FF2D07" w:rsidRDefault="00FF2D07" w:rsidP="00FF2D07">
            <w:r>
              <w:rPr>
                <w:rFonts w:ascii="Aptos Narrow" w:hAnsi="Aptos Narrow"/>
                <w:color w:val="000000"/>
              </w:rPr>
              <w:t>Resultados obtenidos, indicadores alcanzados, lecciones aprendidas y mejoras para las siguientes fases</w:t>
            </w:r>
          </w:p>
        </w:tc>
      </w:tr>
    </w:tbl>
    <w:p w14:paraId="581B3AC3" w14:textId="77777777" w:rsidR="00F75E42" w:rsidRDefault="00F75E42"/>
    <w:p w14:paraId="27AA33AB" w14:textId="77777777" w:rsidR="00F75E42" w:rsidRDefault="00000000">
      <w:pPr>
        <w:pStyle w:val="Ttulo2"/>
      </w:pPr>
      <w:bookmarkStart w:id="18" w:name="_Toc233829929"/>
      <w:r>
        <w:t>11.1 Indicadores de Gobierno (KPIs de Gobierno)</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97"/>
        <w:gridCol w:w="2694"/>
        <w:gridCol w:w="1559"/>
        <w:gridCol w:w="1710"/>
      </w:tblGrid>
      <w:tr w:rsidR="00F75E42" w14:paraId="34F80E61" w14:textId="77777777" w:rsidTr="00FF2D07">
        <w:tc>
          <w:tcPr>
            <w:tcW w:w="3397"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78CDF04" w14:textId="77777777" w:rsidR="00F75E42" w:rsidRDefault="00000000">
            <w:pPr>
              <w:jc w:val="center"/>
            </w:pPr>
            <w:r>
              <w:rPr>
                <w:b/>
                <w:bCs/>
                <w:color w:val="FFFFFF"/>
                <w:sz w:val="20"/>
                <w:szCs w:val="20"/>
              </w:rPr>
              <w:t>KPI de Gobierno</w:t>
            </w:r>
          </w:p>
        </w:tc>
        <w:tc>
          <w:tcPr>
            <w:tcW w:w="2694"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25489A1" w14:textId="77777777" w:rsidR="00F75E42" w:rsidRDefault="00000000">
            <w:pPr>
              <w:jc w:val="center"/>
            </w:pPr>
            <w:r>
              <w:rPr>
                <w:b/>
                <w:bCs/>
                <w:color w:val="FFFFFF"/>
                <w:sz w:val="20"/>
                <w:szCs w:val="20"/>
              </w:rPr>
              <w:t>Descripción / Fórmula</w:t>
            </w:r>
          </w:p>
        </w:tc>
        <w:tc>
          <w:tcPr>
            <w:tcW w:w="1559"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0308B8E" w14:textId="77777777" w:rsidR="00F75E42" w:rsidRDefault="00000000">
            <w:pPr>
              <w:jc w:val="center"/>
            </w:pPr>
            <w:r>
              <w:rPr>
                <w:b/>
                <w:bCs/>
                <w:color w:val="FFFFFF"/>
                <w:sz w:val="20"/>
                <w:szCs w:val="20"/>
              </w:rPr>
              <w:t>Frecuencia de Medición</w:t>
            </w:r>
          </w:p>
        </w:tc>
        <w:tc>
          <w:tcPr>
            <w:tcW w:w="171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166848D" w14:textId="77777777" w:rsidR="00F75E42" w:rsidRDefault="00000000">
            <w:pPr>
              <w:jc w:val="center"/>
            </w:pPr>
            <w:r>
              <w:rPr>
                <w:b/>
                <w:bCs/>
                <w:color w:val="FFFFFF"/>
                <w:sz w:val="20"/>
                <w:szCs w:val="20"/>
              </w:rPr>
              <w:t>Meta</w:t>
            </w:r>
          </w:p>
        </w:tc>
      </w:tr>
      <w:tr w:rsidR="00FF2D07" w14:paraId="69E4DAFA" w14:textId="77777777" w:rsidTr="00FF2D07">
        <w:tc>
          <w:tcPr>
            <w:tcW w:w="339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90BFC37" w14:textId="2767A096" w:rsidR="00FF2D07" w:rsidRDefault="00FF2D07" w:rsidP="00FF2D07">
            <w:pPr>
              <w:rPr>
                <w:color w:val="222222"/>
                <w:sz w:val="20"/>
                <w:szCs w:val="20"/>
              </w:rPr>
            </w:pPr>
            <w:r>
              <w:rPr>
                <w:rFonts w:ascii="Aptos Narrow" w:hAnsi="Aptos Narrow"/>
                <w:color w:val="000000"/>
              </w:rPr>
              <w:t>% de Work Packages implementados conforme a la arquitectura</w:t>
            </w:r>
          </w:p>
        </w:tc>
        <w:tc>
          <w:tcPr>
            <w:tcW w:w="269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BD78ACC" w14:textId="4D88754E" w:rsidR="00FF2D07" w:rsidRDefault="00FF2D07" w:rsidP="00FF2D07">
            <w:pPr>
              <w:rPr>
                <w:color w:val="222222"/>
                <w:sz w:val="20"/>
                <w:szCs w:val="20"/>
              </w:rPr>
            </w:pPr>
            <w:r>
              <w:rPr>
                <w:rFonts w:ascii="Aptos Narrow" w:hAnsi="Aptos Narrow"/>
                <w:color w:val="000000"/>
              </w:rPr>
              <w:t>WPs aprobados / Total WPs</w:t>
            </w:r>
          </w:p>
        </w:tc>
        <w:tc>
          <w:tcPr>
            <w:tcW w:w="155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6F46C28" w14:textId="070910E0" w:rsidR="00FF2D07" w:rsidRDefault="00FF2D07" w:rsidP="00FF2D07">
            <w:pPr>
              <w:rPr>
                <w:color w:val="222222"/>
                <w:sz w:val="20"/>
                <w:szCs w:val="20"/>
              </w:rPr>
            </w:pPr>
            <w:r>
              <w:rPr>
                <w:rFonts w:ascii="Aptos Narrow" w:hAnsi="Aptos Narrow"/>
                <w:color w:val="000000"/>
              </w:rPr>
              <w:t>Por hito</w:t>
            </w:r>
          </w:p>
        </w:tc>
        <w:tc>
          <w:tcPr>
            <w:tcW w:w="171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9E60F46" w14:textId="01D90532" w:rsidR="00FF2D07" w:rsidRDefault="00FF2D07" w:rsidP="00FF2D07">
            <w:pPr>
              <w:rPr>
                <w:color w:val="222222"/>
                <w:sz w:val="20"/>
                <w:szCs w:val="20"/>
              </w:rPr>
            </w:pPr>
            <w:r>
              <w:rPr>
                <w:rFonts w:ascii="Aptos Narrow" w:hAnsi="Aptos Narrow"/>
                <w:color w:val="000000"/>
              </w:rPr>
              <w:t>≥ 95 %</w:t>
            </w:r>
          </w:p>
        </w:tc>
      </w:tr>
      <w:tr w:rsidR="00FF2D07" w14:paraId="5E47F9B6" w14:textId="77777777" w:rsidTr="00FF2D07">
        <w:tc>
          <w:tcPr>
            <w:tcW w:w="339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B4C5DCE" w14:textId="56D46AE4" w:rsidR="00FF2D07" w:rsidRDefault="00FF2D07" w:rsidP="00FF2D07">
            <w:r>
              <w:rPr>
                <w:rFonts w:ascii="Aptos Narrow" w:hAnsi="Aptos Narrow"/>
                <w:color w:val="000000"/>
              </w:rPr>
              <w:t>Tiempo promedio de integración entre sistemas municipales</w:t>
            </w:r>
          </w:p>
        </w:tc>
        <w:tc>
          <w:tcPr>
            <w:tcW w:w="269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BB77503" w14:textId="0C578EBA" w:rsidR="00FF2D07" w:rsidRDefault="00FF2D07" w:rsidP="00FF2D07">
            <w:r>
              <w:rPr>
                <w:rFonts w:ascii="Aptos Narrow" w:hAnsi="Aptos Narrow"/>
                <w:color w:val="000000"/>
              </w:rPr>
              <w:t>Días requeridos para integrar un sistema</w:t>
            </w:r>
          </w:p>
        </w:tc>
        <w:tc>
          <w:tcPr>
            <w:tcW w:w="155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810D160" w14:textId="4418CFB5" w:rsidR="00FF2D07" w:rsidRDefault="00FF2D07" w:rsidP="00FF2D07">
            <w:r>
              <w:rPr>
                <w:rFonts w:ascii="Aptos Narrow" w:hAnsi="Aptos Narrow"/>
                <w:color w:val="000000"/>
              </w:rPr>
              <w:t>Mensual</w:t>
            </w:r>
          </w:p>
        </w:tc>
        <w:tc>
          <w:tcPr>
            <w:tcW w:w="171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83D2F2E" w14:textId="1E23B4F7" w:rsidR="00FF2D07" w:rsidRDefault="00FF2D07" w:rsidP="00FF2D07">
            <w:r>
              <w:rPr>
                <w:rFonts w:ascii="Aptos Narrow" w:hAnsi="Aptos Narrow"/>
                <w:color w:val="000000"/>
              </w:rPr>
              <w:t>≤ 20 días</w:t>
            </w:r>
          </w:p>
        </w:tc>
      </w:tr>
      <w:tr w:rsidR="00FF2D07" w14:paraId="3B4F6DC3" w14:textId="77777777" w:rsidTr="00FF2D07">
        <w:tc>
          <w:tcPr>
            <w:tcW w:w="3397"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0A439AA8" w14:textId="32D82849" w:rsidR="00FF2D07" w:rsidRDefault="00FF2D07" w:rsidP="00FF2D07">
            <w:r>
              <w:rPr>
                <w:rFonts w:ascii="Aptos Narrow" w:hAnsi="Aptos Narrow"/>
                <w:color w:val="000000"/>
              </w:rPr>
              <w:t>% de aplicaciones interoperando mediante API Gateway</w:t>
            </w:r>
          </w:p>
        </w:tc>
        <w:tc>
          <w:tcPr>
            <w:tcW w:w="2694"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5E90C2D8" w14:textId="50850CED" w:rsidR="00FF2D07" w:rsidRDefault="00FF2D07" w:rsidP="00FF2D07">
            <w:r>
              <w:rPr>
                <w:rFonts w:ascii="Aptos Narrow" w:hAnsi="Aptos Narrow"/>
                <w:color w:val="000000"/>
              </w:rPr>
              <w:t>Aplicaciones integradas / Total aplicaciones</w:t>
            </w:r>
          </w:p>
        </w:tc>
        <w:tc>
          <w:tcPr>
            <w:tcW w:w="1559"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728FD1ED" w14:textId="105038F3" w:rsidR="00FF2D07" w:rsidRDefault="00FF2D07" w:rsidP="00FF2D07">
            <w:r>
              <w:rPr>
                <w:rFonts w:ascii="Aptos Narrow" w:hAnsi="Aptos Narrow"/>
                <w:color w:val="000000"/>
              </w:rPr>
              <w:t>Mensual</w:t>
            </w:r>
          </w:p>
        </w:tc>
        <w:tc>
          <w:tcPr>
            <w:tcW w:w="171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12755BCC" w14:textId="161944FF" w:rsidR="00FF2D07" w:rsidRDefault="00FF2D07" w:rsidP="00FF2D07">
            <w:r>
              <w:rPr>
                <w:rFonts w:ascii="Aptos Narrow" w:hAnsi="Aptos Narrow"/>
                <w:color w:val="000000"/>
              </w:rPr>
              <w:t>≥ 90 %</w:t>
            </w:r>
          </w:p>
        </w:tc>
      </w:tr>
      <w:tr w:rsidR="00FF2D07" w14:paraId="105DA654" w14:textId="77777777" w:rsidTr="00FF2D07">
        <w:tc>
          <w:tcPr>
            <w:tcW w:w="339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132A4B5" w14:textId="49310661" w:rsidR="00FF2D07" w:rsidRDefault="00FF2D07" w:rsidP="00FF2D07">
            <w:r>
              <w:rPr>
                <w:rFonts w:ascii="Aptos Narrow" w:hAnsi="Aptos Narrow"/>
                <w:color w:val="000000"/>
              </w:rPr>
              <w:t>% de incidentes registrados en el Repositorio Metropolitano de Seguridad</w:t>
            </w:r>
          </w:p>
        </w:tc>
        <w:tc>
          <w:tcPr>
            <w:tcW w:w="269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EE5AFE9" w14:textId="269DC994" w:rsidR="00FF2D07" w:rsidRDefault="00FF2D07" w:rsidP="00FF2D07">
            <w:r>
              <w:rPr>
                <w:rFonts w:ascii="Aptos Narrow" w:hAnsi="Aptos Narrow"/>
                <w:color w:val="000000"/>
              </w:rPr>
              <w:t>Incidentes centralizados / Total incidentes</w:t>
            </w:r>
          </w:p>
        </w:tc>
        <w:tc>
          <w:tcPr>
            <w:tcW w:w="155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C9A56BD" w14:textId="6E357EBD" w:rsidR="00FF2D07" w:rsidRDefault="00FF2D07" w:rsidP="00FF2D07">
            <w:r>
              <w:rPr>
                <w:rFonts w:ascii="Aptos Narrow" w:hAnsi="Aptos Narrow"/>
                <w:color w:val="000000"/>
              </w:rPr>
              <w:t>Semanal</w:t>
            </w:r>
          </w:p>
        </w:tc>
        <w:tc>
          <w:tcPr>
            <w:tcW w:w="171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7FE4304" w14:textId="22C76F05" w:rsidR="00FF2D07" w:rsidRDefault="00FF2D07" w:rsidP="00FF2D07">
            <w:r>
              <w:rPr>
                <w:rFonts w:ascii="Aptos Narrow" w:hAnsi="Aptos Narrow"/>
                <w:color w:val="000000"/>
              </w:rPr>
              <w:t>≥ 95 %</w:t>
            </w:r>
          </w:p>
        </w:tc>
      </w:tr>
      <w:tr w:rsidR="00FF2D07" w14:paraId="1D42473D" w14:textId="77777777" w:rsidTr="00FF2D07">
        <w:tc>
          <w:tcPr>
            <w:tcW w:w="3397"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73C2AEFE" w14:textId="4A6ADEDC" w:rsidR="00FF2D07" w:rsidRDefault="00FF2D07" w:rsidP="00FF2D07">
            <w:r>
              <w:rPr>
                <w:rFonts w:ascii="Aptos Narrow" w:hAnsi="Aptos Narrow"/>
                <w:color w:val="000000"/>
              </w:rPr>
              <w:t>Tiempo promedio de resolución de excepciones arquitectónicas</w:t>
            </w:r>
          </w:p>
        </w:tc>
        <w:tc>
          <w:tcPr>
            <w:tcW w:w="2694"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0EC0353F" w14:textId="3B560006" w:rsidR="00FF2D07" w:rsidRDefault="00FF2D07" w:rsidP="00FF2D07">
            <w:r>
              <w:rPr>
                <w:rFonts w:ascii="Aptos Narrow" w:hAnsi="Aptos Narrow"/>
                <w:color w:val="000000"/>
              </w:rPr>
              <w:t>Días por excepción</w:t>
            </w:r>
          </w:p>
        </w:tc>
        <w:tc>
          <w:tcPr>
            <w:tcW w:w="1559"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7EC765CF" w14:textId="0E20BC4F" w:rsidR="00FF2D07" w:rsidRDefault="00FF2D07" w:rsidP="00FF2D07">
            <w:r>
              <w:rPr>
                <w:rFonts w:ascii="Aptos Narrow" w:hAnsi="Aptos Narrow"/>
                <w:color w:val="000000"/>
              </w:rPr>
              <w:t>Mensual</w:t>
            </w:r>
          </w:p>
        </w:tc>
        <w:tc>
          <w:tcPr>
            <w:tcW w:w="171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4299B1AE" w14:textId="1F5DBDFC" w:rsidR="00FF2D07" w:rsidRDefault="00FF2D07" w:rsidP="00FF2D07">
            <w:r>
              <w:rPr>
                <w:rFonts w:ascii="Aptos Narrow" w:hAnsi="Aptos Narrow"/>
                <w:color w:val="000000"/>
              </w:rPr>
              <w:t>≤ 5 días</w:t>
            </w:r>
          </w:p>
        </w:tc>
      </w:tr>
      <w:tr w:rsidR="00FF2D07" w14:paraId="7B5F31DA" w14:textId="77777777" w:rsidTr="00FF2D07">
        <w:tc>
          <w:tcPr>
            <w:tcW w:w="339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2A223C2" w14:textId="6A4E39A5" w:rsidR="00FF2D07" w:rsidRDefault="00FF2D07" w:rsidP="00FF2D07">
            <w:pPr>
              <w:rPr>
                <w:color w:val="222222"/>
                <w:sz w:val="20"/>
                <w:szCs w:val="20"/>
              </w:rPr>
            </w:pPr>
            <w:r>
              <w:rPr>
                <w:rFonts w:ascii="Aptos Narrow" w:hAnsi="Aptos Narrow"/>
                <w:color w:val="000000"/>
              </w:rPr>
              <w:t>% de Compliance Reviews aprobadas</w:t>
            </w:r>
          </w:p>
        </w:tc>
        <w:tc>
          <w:tcPr>
            <w:tcW w:w="269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14273E2" w14:textId="56066B9F" w:rsidR="00FF2D07" w:rsidRDefault="00FF2D07" w:rsidP="00FF2D07">
            <w:pPr>
              <w:rPr>
                <w:color w:val="222222"/>
                <w:sz w:val="20"/>
                <w:szCs w:val="20"/>
              </w:rPr>
            </w:pPr>
            <w:r>
              <w:rPr>
                <w:rFonts w:ascii="Aptos Narrow" w:hAnsi="Aptos Narrow"/>
                <w:color w:val="000000"/>
              </w:rPr>
              <w:t>Revisiones conformes / Total revisiones</w:t>
            </w:r>
          </w:p>
        </w:tc>
        <w:tc>
          <w:tcPr>
            <w:tcW w:w="155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D64A977" w14:textId="4F5B9631" w:rsidR="00FF2D07" w:rsidRDefault="00FF2D07" w:rsidP="00FF2D07">
            <w:pPr>
              <w:rPr>
                <w:color w:val="222222"/>
                <w:sz w:val="20"/>
                <w:szCs w:val="20"/>
              </w:rPr>
            </w:pPr>
            <w:r>
              <w:rPr>
                <w:rFonts w:ascii="Aptos Narrow" w:hAnsi="Aptos Narrow"/>
                <w:color w:val="000000"/>
              </w:rPr>
              <w:t>Por hito</w:t>
            </w:r>
          </w:p>
        </w:tc>
        <w:tc>
          <w:tcPr>
            <w:tcW w:w="171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9C5FBF1" w14:textId="079DB111" w:rsidR="00FF2D07" w:rsidRDefault="00FF2D07" w:rsidP="00FF2D07">
            <w:pPr>
              <w:rPr>
                <w:color w:val="222222"/>
                <w:sz w:val="20"/>
                <w:szCs w:val="20"/>
              </w:rPr>
            </w:pPr>
            <w:r>
              <w:rPr>
                <w:rFonts w:ascii="Aptos Narrow" w:hAnsi="Aptos Narrow"/>
                <w:color w:val="000000"/>
              </w:rPr>
              <w:t>≥ 90 %</w:t>
            </w:r>
          </w:p>
        </w:tc>
      </w:tr>
      <w:tr w:rsidR="00FF2D07" w14:paraId="1E713E93" w14:textId="77777777" w:rsidTr="00FF2D07">
        <w:tc>
          <w:tcPr>
            <w:tcW w:w="339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2B3BFA3" w14:textId="29E56490" w:rsidR="00FF2D07" w:rsidRDefault="00FF2D07" w:rsidP="00FF2D07">
            <w:r>
              <w:rPr>
                <w:rFonts w:ascii="Aptos Narrow" w:hAnsi="Aptos Narrow"/>
                <w:color w:val="000000"/>
              </w:rPr>
              <w:t>Disponibilidad de la Plataforma Metropolitana de Seguridad</w:t>
            </w:r>
          </w:p>
        </w:tc>
        <w:tc>
          <w:tcPr>
            <w:tcW w:w="269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4CB86D7" w14:textId="6E2BAB99" w:rsidR="00FF2D07" w:rsidRDefault="00FF2D07" w:rsidP="00FF2D07">
            <w:r>
              <w:rPr>
                <w:rFonts w:ascii="Aptos Narrow" w:hAnsi="Aptos Narrow"/>
                <w:color w:val="000000"/>
              </w:rPr>
              <w:t>Tiempo disponible / Tiempo total</w:t>
            </w:r>
          </w:p>
        </w:tc>
        <w:tc>
          <w:tcPr>
            <w:tcW w:w="155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F00A98A" w14:textId="1BACB246" w:rsidR="00FF2D07" w:rsidRDefault="00FF2D07" w:rsidP="00FF2D07">
            <w:r>
              <w:rPr>
                <w:rFonts w:ascii="Aptos Narrow" w:hAnsi="Aptos Narrow"/>
                <w:color w:val="000000"/>
              </w:rPr>
              <w:t>Mensual</w:t>
            </w:r>
          </w:p>
        </w:tc>
        <w:tc>
          <w:tcPr>
            <w:tcW w:w="171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774FF41" w14:textId="6D98129D" w:rsidR="00FF2D07" w:rsidRDefault="00FF2D07" w:rsidP="00FF2D07">
            <w:r>
              <w:rPr>
                <w:rFonts w:ascii="Aptos Narrow" w:hAnsi="Aptos Narrow"/>
                <w:color w:val="000000"/>
              </w:rPr>
              <w:t>≥ 99.5 %</w:t>
            </w:r>
          </w:p>
        </w:tc>
      </w:tr>
    </w:tbl>
    <w:p w14:paraId="797A5EB2" w14:textId="77777777" w:rsidR="00F75E42" w:rsidRDefault="00F75E42"/>
    <w:p w14:paraId="668FD5F0" w14:textId="77777777" w:rsidR="00F75E42" w:rsidRDefault="00000000">
      <w:pPr>
        <w:pStyle w:val="Ttulo1"/>
      </w:pPr>
      <w:bookmarkStart w:id="19" w:name="_Toc233829930"/>
      <w:r>
        <w:t>12. Actualización del Architecture Repository</w:t>
      </w:r>
      <w:bookmarkEnd w:id="19"/>
    </w:p>
    <w:p w14:paraId="370F3B05" w14:textId="77777777" w:rsidR="00F75E42" w:rsidRDefault="00000000">
      <w:pPr>
        <w:spacing w:after="120"/>
      </w:pPr>
      <w:r>
        <w:t xml:space="preserve">El gobierno de implementación tiene la responsabilidad de mantener actualizado el Architecture Repository de la MML a medida que avanza la implementación del Repositorio Metropolitano de </w:t>
      </w:r>
      <w:r>
        <w:lastRenderedPageBreak/>
        <w:t>Seguridad, el Nodo de Interoperabilidad, la plataforma GIS Inteligente y la Plataforma Metropolitana de Seguridad. Los artefactos del repositorio deben reflejar el estado real de la arquitectura implementada, sirviendo de base para la Fase H (Gestión del Cambio Arquitectónico).</w:t>
      </w:r>
    </w:p>
    <w:p w14:paraId="5E57F8B2" w14:textId="77777777" w:rsidR="00F75E42" w:rsidRDefault="00F75E4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2000"/>
        <w:gridCol w:w="1860"/>
      </w:tblGrid>
      <w:tr w:rsidR="00F75E42" w14:paraId="2851AD77" w14:textId="77777777">
        <w:tc>
          <w:tcPr>
            <w:tcW w:w="2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FECA23F" w14:textId="77777777" w:rsidR="00F75E42" w:rsidRDefault="00000000">
            <w:pPr>
              <w:jc w:val="center"/>
            </w:pPr>
            <w:r>
              <w:rPr>
                <w:b/>
                <w:bCs/>
                <w:color w:val="FFFFFF"/>
                <w:sz w:val="20"/>
                <w:szCs w:val="20"/>
              </w:rPr>
              <w:t>Artefacto del Repositorio</w:t>
            </w:r>
          </w:p>
        </w:tc>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4194611" w14:textId="77777777" w:rsidR="00F75E42" w:rsidRDefault="00000000">
            <w:pPr>
              <w:jc w:val="center"/>
            </w:pPr>
            <w:r>
              <w:rPr>
                <w:b/>
                <w:bCs/>
                <w:color w:val="FFFFFF"/>
                <w:sz w:val="20"/>
                <w:szCs w:val="20"/>
              </w:rPr>
              <w:t>Tipo de Actualización</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8A1EBB1" w14:textId="77777777" w:rsidR="00F75E42" w:rsidRDefault="00000000">
            <w:pPr>
              <w:jc w:val="center"/>
            </w:pPr>
            <w:r>
              <w:rPr>
                <w:b/>
                <w:bCs/>
                <w:color w:val="FFFFFF"/>
                <w:sz w:val="20"/>
                <w:szCs w:val="20"/>
              </w:rPr>
              <w:t>Trigger / Evento</w:t>
            </w:r>
          </w:p>
        </w:tc>
        <w:tc>
          <w:tcPr>
            <w:tcW w:w="18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6DBC642" w14:textId="77777777" w:rsidR="00F75E42" w:rsidRDefault="00000000">
            <w:pPr>
              <w:jc w:val="center"/>
            </w:pPr>
            <w:r>
              <w:rPr>
                <w:b/>
                <w:bCs/>
                <w:color w:val="FFFFFF"/>
                <w:sz w:val="20"/>
                <w:szCs w:val="20"/>
              </w:rPr>
              <w:t>Responsable</w:t>
            </w:r>
          </w:p>
        </w:tc>
      </w:tr>
      <w:tr w:rsidR="00FF2D07" w14:paraId="3CFD416F" w14:textId="77777777" w:rsidTr="0081301A">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0787FC0" w14:textId="1D1A3610" w:rsidR="00FF2D07" w:rsidRDefault="00FF2D07" w:rsidP="00FF2D07">
            <w:r>
              <w:rPr>
                <w:rFonts w:ascii="Aptos Narrow" w:hAnsi="Aptos Narrow"/>
                <w:color w:val="000000"/>
              </w:rPr>
              <w:t>Architecture Definition Document</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9C9DA92" w14:textId="2F03A949" w:rsidR="00FF2D07" w:rsidRDefault="00FF2D07" w:rsidP="00FF2D07">
            <w:r>
              <w:rPr>
                <w:rFonts w:ascii="Aptos Narrow" w:hAnsi="Aptos Narrow"/>
                <w:color w:val="000000"/>
              </w:rPr>
              <w:t>Registrar el estado actualizado de la Plataforma Metropolitana de Seguridad</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FD2C325" w14:textId="2E5CF9BC" w:rsidR="00FF2D07" w:rsidRDefault="00FF2D07" w:rsidP="00FF2D07">
            <w:r>
              <w:rPr>
                <w:rFonts w:ascii="Aptos Narrow" w:hAnsi="Aptos Narrow"/>
                <w:color w:val="000000"/>
              </w:rPr>
              <w:t>Cierre de cada WP</w:t>
            </w:r>
          </w:p>
        </w:tc>
        <w:tc>
          <w:tcPr>
            <w:tcW w:w="1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3952D71" w14:textId="5FB7D625" w:rsidR="00FF2D07" w:rsidRDefault="00FF2D07" w:rsidP="00FF2D07">
            <w:r>
              <w:rPr>
                <w:rFonts w:ascii="Aptos Narrow" w:hAnsi="Aptos Narrow"/>
                <w:color w:val="000000"/>
              </w:rPr>
              <w:t>Arquitecto Empresarial</w:t>
            </w:r>
          </w:p>
        </w:tc>
      </w:tr>
      <w:tr w:rsidR="00FF2D07" w14:paraId="35BBCCB2" w14:textId="77777777" w:rsidTr="0081301A">
        <w:tc>
          <w:tcPr>
            <w:tcW w:w="2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5AC4230D" w14:textId="3B3DD799" w:rsidR="00FF2D07" w:rsidRDefault="00FF2D07" w:rsidP="00FF2D07">
            <w:r>
              <w:rPr>
                <w:rFonts w:ascii="Aptos Narrow" w:hAnsi="Aptos Narrow"/>
                <w:color w:val="000000"/>
              </w:rPr>
              <w:t>Architecture Requirements Specification</w:t>
            </w:r>
          </w:p>
        </w:tc>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3181A0DC" w14:textId="59B8A8DF" w:rsidR="00FF2D07" w:rsidRDefault="00FF2D07" w:rsidP="00FF2D07">
            <w:r>
              <w:rPr>
                <w:rFonts w:ascii="Aptos Narrow" w:hAnsi="Aptos Narrow"/>
                <w:color w:val="000000"/>
              </w:rPr>
              <w:t>Registrar nuevos requisitos derivados de la integración con Serenazgo, PNP y GIS</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5504EA6B" w14:textId="7A7C31CF" w:rsidR="00FF2D07" w:rsidRDefault="00FF2D07" w:rsidP="00FF2D07">
            <w:r>
              <w:rPr>
                <w:rFonts w:ascii="Aptos Narrow" w:hAnsi="Aptos Narrow"/>
                <w:color w:val="000000"/>
              </w:rPr>
              <w:t>Compliance Review</w:t>
            </w:r>
          </w:p>
        </w:tc>
        <w:tc>
          <w:tcPr>
            <w:tcW w:w="18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38A1E430" w14:textId="6AECA92B" w:rsidR="00FF2D07" w:rsidRDefault="00FF2D07" w:rsidP="00FF2D07">
            <w:r>
              <w:rPr>
                <w:rFonts w:ascii="Aptos Narrow" w:hAnsi="Aptos Narrow"/>
                <w:color w:val="000000"/>
              </w:rPr>
              <w:t>Arquitecto Empresarial</w:t>
            </w:r>
          </w:p>
        </w:tc>
      </w:tr>
      <w:tr w:rsidR="00FF2D07" w14:paraId="3C2AC927" w14:textId="77777777" w:rsidTr="0081301A">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0A8988B" w14:textId="125F8A9D" w:rsidR="00FF2D07" w:rsidRDefault="00FF2D07" w:rsidP="00FF2D07">
            <w:r>
              <w:rPr>
                <w:rFonts w:ascii="Aptos Narrow" w:hAnsi="Aptos Narrow"/>
                <w:color w:val="000000"/>
              </w:rPr>
              <w:t>Architecture Roadmap</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EF0B1BC" w14:textId="45886B37" w:rsidR="00FF2D07" w:rsidRDefault="00FF2D07" w:rsidP="00FF2D07">
            <w:r>
              <w:rPr>
                <w:rFonts w:ascii="Aptos Narrow" w:hAnsi="Aptos Narrow"/>
                <w:color w:val="000000"/>
              </w:rPr>
              <w:t>Actualizar el avance de integración de sistemas municipales</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2DF5DB3" w14:textId="394ED175" w:rsidR="00FF2D07" w:rsidRDefault="00FF2D07" w:rsidP="00FF2D07">
            <w:r>
              <w:rPr>
                <w:rFonts w:ascii="Aptos Narrow" w:hAnsi="Aptos Narrow"/>
                <w:color w:val="000000"/>
              </w:rPr>
              <w:t>Cumplimiento de hitos</w:t>
            </w:r>
          </w:p>
        </w:tc>
        <w:tc>
          <w:tcPr>
            <w:tcW w:w="1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E1A909D" w14:textId="1793A0FC" w:rsidR="00FF2D07" w:rsidRDefault="00FF2D07" w:rsidP="00FF2D07">
            <w:r>
              <w:rPr>
                <w:rFonts w:ascii="Aptos Narrow" w:hAnsi="Aptos Narrow"/>
                <w:color w:val="000000"/>
              </w:rPr>
              <w:t>PMO</w:t>
            </w:r>
          </w:p>
        </w:tc>
      </w:tr>
      <w:tr w:rsidR="00FF2D07" w14:paraId="2472F074" w14:textId="77777777" w:rsidTr="0081301A">
        <w:tc>
          <w:tcPr>
            <w:tcW w:w="2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5073A925" w14:textId="5DE12723" w:rsidR="00FF2D07" w:rsidRDefault="00FF2D07" w:rsidP="00FF2D07">
            <w:r>
              <w:rPr>
                <w:rFonts w:ascii="Aptos Narrow" w:hAnsi="Aptos Narrow"/>
                <w:color w:val="000000"/>
              </w:rPr>
              <w:t>Catálogo de Aplicaciones</w:t>
            </w:r>
          </w:p>
        </w:tc>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002CD154" w14:textId="2CBFC341" w:rsidR="00FF2D07" w:rsidRDefault="00FF2D07" w:rsidP="00FF2D07">
            <w:r>
              <w:rPr>
                <w:rFonts w:ascii="Aptos Narrow" w:hAnsi="Aptos Narrow"/>
                <w:color w:val="000000"/>
              </w:rPr>
              <w:t>Incorporar nuevas aplicaciones y servicios interoperables</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526731AC" w14:textId="7CFF83EF" w:rsidR="00FF2D07" w:rsidRDefault="00FF2D07" w:rsidP="00FF2D07">
            <w:r>
              <w:rPr>
                <w:rFonts w:ascii="Aptos Narrow" w:hAnsi="Aptos Narrow"/>
                <w:color w:val="000000"/>
              </w:rPr>
              <w:t>Nueva integración</w:t>
            </w:r>
          </w:p>
        </w:tc>
        <w:tc>
          <w:tcPr>
            <w:tcW w:w="18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5BE96921" w14:textId="3E58BAFB" w:rsidR="00FF2D07" w:rsidRDefault="00FF2D07" w:rsidP="00FF2D07">
            <w:r>
              <w:rPr>
                <w:rFonts w:ascii="Aptos Narrow" w:hAnsi="Aptos Narrow"/>
                <w:color w:val="000000"/>
              </w:rPr>
              <w:t>Arquitecto Empresarial</w:t>
            </w:r>
          </w:p>
        </w:tc>
      </w:tr>
      <w:tr w:rsidR="00FF2D07" w14:paraId="1EBC2A9C" w14:textId="77777777" w:rsidTr="0081301A">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87F6755" w14:textId="3719E50E" w:rsidR="00FF2D07" w:rsidRDefault="00FF2D07" w:rsidP="00FF2D07">
            <w:r>
              <w:rPr>
                <w:rFonts w:ascii="Aptos Narrow" w:hAnsi="Aptos Narrow"/>
                <w:color w:val="000000"/>
              </w:rPr>
              <w:t>Catálogo de Datos</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AAC15DF" w14:textId="653D7DC4" w:rsidR="00FF2D07" w:rsidRDefault="00FF2D07" w:rsidP="00FF2D07">
            <w:r>
              <w:rPr>
                <w:rFonts w:ascii="Aptos Narrow" w:hAnsi="Aptos Narrow"/>
                <w:color w:val="000000"/>
              </w:rPr>
              <w:t>Actualizar entidades relacionadas con incidentes, ciudadanos, recursos y zonas críticas</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6CFFEBA" w14:textId="66792E7D" w:rsidR="00FF2D07" w:rsidRDefault="00FF2D07" w:rsidP="00FF2D07">
            <w:r>
              <w:rPr>
                <w:rFonts w:ascii="Aptos Narrow" w:hAnsi="Aptos Narrow"/>
                <w:color w:val="000000"/>
              </w:rPr>
              <w:t>Cambio en el modelo de datos</w:t>
            </w:r>
          </w:p>
        </w:tc>
        <w:tc>
          <w:tcPr>
            <w:tcW w:w="1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46C0301" w14:textId="68354BF8" w:rsidR="00FF2D07" w:rsidRDefault="00FF2D07" w:rsidP="00FF2D07">
            <w:r>
              <w:rPr>
                <w:rFonts w:ascii="Aptos Narrow" w:hAnsi="Aptos Narrow"/>
                <w:color w:val="000000"/>
              </w:rPr>
              <w:t>Arquitecto Empresarial</w:t>
            </w:r>
          </w:p>
        </w:tc>
      </w:tr>
      <w:tr w:rsidR="00FF2D07" w14:paraId="2B5550EA" w14:textId="77777777" w:rsidTr="0081301A">
        <w:tc>
          <w:tcPr>
            <w:tcW w:w="2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33BB7611" w14:textId="0A7A202D" w:rsidR="00FF2D07" w:rsidRDefault="00FF2D07" w:rsidP="00FF2D07">
            <w:r>
              <w:rPr>
                <w:rFonts w:ascii="Aptos Narrow" w:hAnsi="Aptos Narrow"/>
                <w:color w:val="000000"/>
              </w:rPr>
              <w:t>Standards Library</w:t>
            </w:r>
          </w:p>
        </w:tc>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39AD4A62" w14:textId="1A2EDEAD" w:rsidR="00FF2D07" w:rsidRDefault="00FF2D07" w:rsidP="00FF2D07">
            <w:r>
              <w:rPr>
                <w:rFonts w:ascii="Aptos Narrow" w:hAnsi="Aptos Narrow"/>
                <w:color w:val="000000"/>
              </w:rPr>
              <w:t>Incorporar nuevos estándares de interoperabilidad, ciberseguridad y gobierno digital</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480B7422" w14:textId="019EACC8" w:rsidR="00FF2D07" w:rsidRDefault="00FF2D07" w:rsidP="00FF2D07">
            <w:r>
              <w:rPr>
                <w:rFonts w:ascii="Aptos Narrow" w:hAnsi="Aptos Narrow"/>
                <w:color w:val="000000"/>
              </w:rPr>
              <w:t>Cambio tecnológico</w:t>
            </w:r>
          </w:p>
        </w:tc>
        <w:tc>
          <w:tcPr>
            <w:tcW w:w="18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7A7310B8" w14:textId="0CF65A2D" w:rsidR="00FF2D07" w:rsidRDefault="00FF2D07" w:rsidP="00FF2D07">
            <w:r>
              <w:rPr>
                <w:rFonts w:ascii="Aptos Narrow" w:hAnsi="Aptos Narrow"/>
                <w:color w:val="000000"/>
              </w:rPr>
              <w:t>Arquitecto Empresarial</w:t>
            </w:r>
          </w:p>
        </w:tc>
      </w:tr>
    </w:tbl>
    <w:p w14:paraId="030DF468" w14:textId="77777777" w:rsidR="00F75E42" w:rsidRDefault="00F75E42"/>
    <w:p w14:paraId="4965F3A0" w14:textId="77777777" w:rsidR="00F75E42" w:rsidRDefault="00000000">
      <w:pPr>
        <w:pStyle w:val="Ttulo1"/>
      </w:pPr>
      <w:bookmarkStart w:id="20" w:name="_Toc233829931"/>
      <w:r>
        <w:t>13. Herramientas y Plataformas de Soporte al Gobierno</w:t>
      </w:r>
      <w:bookmarkEnd w:id="20"/>
    </w:p>
    <w:p w14:paraId="674023A8" w14:textId="77777777" w:rsidR="00F75E42" w:rsidRDefault="00000000">
      <w:pPr>
        <w:spacing w:after="120"/>
      </w:pPr>
      <w:r>
        <w:t>A continuación se identifican las herramientas tecnológicas que soportan los procesos de gobierno de implementación de la MML: el repositorio de modelos de arquitectura empresarial de la Fase C y D, las herramientas de gestión de proyectos de la PMO, los dashboards de reporte en Power BI y los sistemas de gestión documental institucional.</w:t>
      </w:r>
    </w:p>
    <w:p w14:paraId="22A4CF68" w14:textId="77777777" w:rsidR="00F75E42" w:rsidRDefault="00F75E4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91"/>
        <w:gridCol w:w="3269"/>
      </w:tblGrid>
      <w:tr w:rsidR="00F75E42" w14:paraId="539CE740" w14:textId="77777777" w:rsidTr="00FF2D07">
        <w:tc>
          <w:tcPr>
            <w:tcW w:w="2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27B5876C" w14:textId="77777777" w:rsidR="00F75E42" w:rsidRDefault="00000000">
            <w:pPr>
              <w:jc w:val="center"/>
            </w:pPr>
            <w:r>
              <w:rPr>
                <w:b/>
                <w:bCs/>
                <w:color w:val="FFFFFF"/>
                <w:sz w:val="20"/>
                <w:szCs w:val="20"/>
              </w:rPr>
              <w:t>Herramienta / Repositorio</w:t>
            </w:r>
          </w:p>
        </w:tc>
        <w:tc>
          <w:tcPr>
            <w:tcW w:w="3591"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7A190E60" w14:textId="77777777" w:rsidR="00F75E42" w:rsidRDefault="00000000">
            <w:pPr>
              <w:jc w:val="center"/>
            </w:pPr>
            <w:r>
              <w:rPr>
                <w:b/>
                <w:bCs/>
                <w:color w:val="FFFFFF"/>
                <w:sz w:val="20"/>
                <w:szCs w:val="20"/>
              </w:rPr>
              <w:t>Propósito en el Gobierno</w:t>
            </w:r>
          </w:p>
        </w:tc>
        <w:tc>
          <w:tcPr>
            <w:tcW w:w="3269"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2E497868" w14:textId="77777777" w:rsidR="00F75E42" w:rsidRDefault="00000000">
            <w:pPr>
              <w:jc w:val="center"/>
            </w:pPr>
            <w:r>
              <w:rPr>
                <w:b/>
                <w:bCs/>
                <w:color w:val="FFFFFF"/>
                <w:sz w:val="20"/>
                <w:szCs w:val="20"/>
              </w:rPr>
              <w:t>Notas de Implementación</w:t>
            </w:r>
          </w:p>
        </w:tc>
      </w:tr>
      <w:tr w:rsidR="00FF2D07" w14:paraId="5AAFC10A" w14:textId="77777777" w:rsidTr="00FF2D0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602A572" w14:textId="57A42F3C" w:rsidR="00FF2D07" w:rsidRDefault="00FF2D07" w:rsidP="00FF2D07">
            <w:pPr>
              <w:rPr>
                <w:color w:val="222222"/>
                <w:sz w:val="20"/>
                <w:szCs w:val="20"/>
              </w:rPr>
            </w:pPr>
            <w:r>
              <w:rPr>
                <w:rFonts w:ascii="Aptos Narrow" w:hAnsi="Aptos Narrow"/>
                <w:color w:val="000000"/>
              </w:rPr>
              <w:t>Archi</w:t>
            </w:r>
          </w:p>
        </w:tc>
        <w:tc>
          <w:tcPr>
            <w:tcW w:w="359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E91CE58" w14:textId="50B50756" w:rsidR="00FF2D07" w:rsidRDefault="00FF2D07" w:rsidP="00FF2D07">
            <w:pPr>
              <w:rPr>
                <w:color w:val="222222"/>
                <w:sz w:val="20"/>
                <w:szCs w:val="20"/>
              </w:rPr>
            </w:pPr>
            <w:r>
              <w:rPr>
                <w:rFonts w:ascii="Aptos Narrow" w:hAnsi="Aptos Narrow"/>
                <w:color w:val="000000"/>
              </w:rPr>
              <w:t>Modelado de Arquitectura Empresarial</w:t>
            </w:r>
          </w:p>
        </w:tc>
        <w:tc>
          <w:tcPr>
            <w:tcW w:w="326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AA5EE32" w14:textId="4BE7465C" w:rsidR="00FF2D07" w:rsidRDefault="00FF2D07" w:rsidP="00FF2D07">
            <w:pPr>
              <w:rPr>
                <w:color w:val="222222"/>
                <w:sz w:val="20"/>
                <w:szCs w:val="20"/>
              </w:rPr>
            </w:pPr>
            <w:r>
              <w:rPr>
                <w:rFonts w:ascii="Aptos Narrow" w:hAnsi="Aptos Narrow"/>
                <w:color w:val="000000"/>
              </w:rPr>
              <w:t>Modelos TOGAF de la Municipalidad Metropolitana de Lima</w:t>
            </w:r>
          </w:p>
        </w:tc>
      </w:tr>
      <w:tr w:rsidR="00FF2D07" w14:paraId="43AC59AE" w14:textId="77777777" w:rsidTr="00FF2D0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38D8469" w14:textId="02830248" w:rsidR="00FF2D07" w:rsidRDefault="00FF2D07" w:rsidP="00FF2D07">
            <w:pPr>
              <w:rPr>
                <w:color w:val="222222"/>
                <w:sz w:val="20"/>
                <w:szCs w:val="20"/>
              </w:rPr>
            </w:pPr>
            <w:r>
              <w:rPr>
                <w:rFonts w:ascii="Aptos Narrow" w:hAnsi="Aptos Narrow"/>
                <w:color w:val="000000"/>
              </w:rPr>
              <w:lastRenderedPageBreak/>
              <w:t>Bizagi Modeler</w:t>
            </w:r>
          </w:p>
        </w:tc>
        <w:tc>
          <w:tcPr>
            <w:tcW w:w="359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71D7994" w14:textId="76FB22E0" w:rsidR="00FF2D07" w:rsidRDefault="00FF2D07" w:rsidP="00FF2D07">
            <w:pPr>
              <w:rPr>
                <w:color w:val="222222"/>
                <w:sz w:val="20"/>
                <w:szCs w:val="20"/>
              </w:rPr>
            </w:pPr>
            <w:r>
              <w:rPr>
                <w:rFonts w:ascii="Aptos Narrow" w:hAnsi="Aptos Narrow"/>
                <w:color w:val="000000"/>
              </w:rPr>
              <w:t>Modelado BPMN de procesos de Serenazgo, Fiscalización y Atención de Incidentes</w:t>
            </w:r>
          </w:p>
        </w:tc>
        <w:tc>
          <w:tcPr>
            <w:tcW w:w="326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0CDD68B" w14:textId="1B75D75A" w:rsidR="00FF2D07" w:rsidRDefault="00FF2D07" w:rsidP="00FF2D07">
            <w:pPr>
              <w:rPr>
                <w:color w:val="222222"/>
                <w:sz w:val="20"/>
                <w:szCs w:val="20"/>
              </w:rPr>
            </w:pPr>
            <w:r>
              <w:rPr>
                <w:rFonts w:ascii="Aptos Narrow" w:hAnsi="Aptos Narrow"/>
                <w:color w:val="000000"/>
              </w:rPr>
              <w:t>Gestión de procesos</w:t>
            </w:r>
          </w:p>
        </w:tc>
      </w:tr>
      <w:tr w:rsidR="00FF2D07" w14:paraId="12FDE008" w14:textId="77777777" w:rsidTr="00FF2D0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5F9311E" w14:textId="12D3585D" w:rsidR="00FF2D07" w:rsidRDefault="00FF2D07" w:rsidP="00FF2D07">
            <w:pPr>
              <w:rPr>
                <w:color w:val="222222"/>
                <w:sz w:val="20"/>
                <w:szCs w:val="20"/>
              </w:rPr>
            </w:pPr>
            <w:r>
              <w:rPr>
                <w:rFonts w:ascii="Aptos Narrow" w:hAnsi="Aptos Narrow"/>
                <w:color w:val="000000"/>
              </w:rPr>
              <w:t>Jira / Microsoft Project</w:t>
            </w:r>
          </w:p>
        </w:tc>
        <w:tc>
          <w:tcPr>
            <w:tcW w:w="359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3DE1BA0" w14:textId="50F191E5" w:rsidR="00FF2D07" w:rsidRDefault="00FF2D07" w:rsidP="00FF2D07">
            <w:pPr>
              <w:rPr>
                <w:color w:val="222222"/>
                <w:sz w:val="20"/>
                <w:szCs w:val="20"/>
              </w:rPr>
            </w:pPr>
            <w:r>
              <w:rPr>
                <w:rFonts w:ascii="Aptos Narrow" w:hAnsi="Aptos Narrow"/>
                <w:color w:val="000000"/>
              </w:rPr>
              <w:t>Gestión de Work Packages</w:t>
            </w:r>
          </w:p>
        </w:tc>
        <w:tc>
          <w:tcPr>
            <w:tcW w:w="326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AD686CA" w14:textId="5E76DB2D" w:rsidR="00FF2D07" w:rsidRDefault="00FF2D07" w:rsidP="00FF2D07">
            <w:pPr>
              <w:rPr>
                <w:color w:val="222222"/>
                <w:sz w:val="20"/>
                <w:szCs w:val="20"/>
              </w:rPr>
            </w:pPr>
            <w:r>
              <w:rPr>
                <w:rFonts w:ascii="Aptos Narrow" w:hAnsi="Aptos Narrow"/>
                <w:color w:val="000000"/>
              </w:rPr>
              <w:t>Seguimiento de la implementación</w:t>
            </w:r>
          </w:p>
        </w:tc>
      </w:tr>
      <w:tr w:rsidR="00FF2D07" w14:paraId="0D8D111B" w14:textId="77777777" w:rsidTr="00FF2D0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560684D" w14:textId="2C277291" w:rsidR="00FF2D07" w:rsidRDefault="00FF2D07" w:rsidP="00FF2D07">
            <w:r>
              <w:rPr>
                <w:rFonts w:ascii="Aptos Narrow" w:hAnsi="Aptos Narrow"/>
                <w:color w:val="000000"/>
              </w:rPr>
              <w:t>Power BI</w:t>
            </w:r>
          </w:p>
        </w:tc>
        <w:tc>
          <w:tcPr>
            <w:tcW w:w="359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E8E3AF3" w14:textId="6BA93AB9" w:rsidR="00FF2D07" w:rsidRDefault="00FF2D07" w:rsidP="00FF2D07">
            <w:r>
              <w:rPr>
                <w:rFonts w:ascii="Aptos Narrow" w:hAnsi="Aptos Narrow"/>
                <w:color w:val="000000"/>
              </w:rPr>
              <w:t>Indicadores estratégicos de seguridad ciudadana</w:t>
            </w:r>
          </w:p>
        </w:tc>
        <w:tc>
          <w:tcPr>
            <w:tcW w:w="326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178421C" w14:textId="428435E7" w:rsidR="00FF2D07" w:rsidRDefault="00FF2D07" w:rsidP="00FF2D07">
            <w:r>
              <w:rPr>
                <w:rFonts w:ascii="Aptos Narrow" w:hAnsi="Aptos Narrow"/>
                <w:color w:val="000000"/>
              </w:rPr>
              <w:t>Dashboard para Alta Dirección</w:t>
            </w:r>
          </w:p>
        </w:tc>
      </w:tr>
      <w:tr w:rsidR="00FF2D07" w14:paraId="4CC0CEA1" w14:textId="77777777" w:rsidTr="00FF2D07">
        <w:tc>
          <w:tcPr>
            <w:tcW w:w="2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77D5DF9E" w14:textId="63E47FF8" w:rsidR="00FF2D07" w:rsidRDefault="00FF2D07" w:rsidP="00FF2D07">
            <w:r>
              <w:rPr>
                <w:rFonts w:ascii="Aptos Narrow" w:hAnsi="Aptos Narrow"/>
                <w:color w:val="000000"/>
              </w:rPr>
              <w:t>ArcGIS Enterprise</w:t>
            </w:r>
          </w:p>
        </w:tc>
        <w:tc>
          <w:tcPr>
            <w:tcW w:w="3591"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62F0B40C" w14:textId="4E3F9F39" w:rsidR="00FF2D07" w:rsidRDefault="00FF2D07" w:rsidP="00FF2D07">
            <w:r>
              <w:rPr>
                <w:rFonts w:ascii="Aptos Narrow" w:hAnsi="Aptos Narrow"/>
                <w:color w:val="000000"/>
              </w:rPr>
              <w:t>Inteligencia territorial y mapas del delito</w:t>
            </w:r>
          </w:p>
        </w:tc>
        <w:tc>
          <w:tcPr>
            <w:tcW w:w="3269"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47380FBE" w14:textId="286F1386" w:rsidR="00FF2D07" w:rsidRDefault="00FF2D07" w:rsidP="00FF2D07">
            <w:r>
              <w:rPr>
                <w:rFonts w:ascii="Aptos Narrow" w:hAnsi="Aptos Narrow"/>
                <w:color w:val="000000"/>
              </w:rPr>
              <w:t>Identificación de zonas críticas</w:t>
            </w:r>
          </w:p>
        </w:tc>
      </w:tr>
      <w:tr w:rsidR="00FF2D07" w14:paraId="42F4314C" w14:textId="77777777" w:rsidTr="00FF2D0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BC3D1D4" w14:textId="44B3F77E" w:rsidR="00FF2D07" w:rsidRDefault="00FF2D07" w:rsidP="00FF2D07">
            <w:r>
              <w:rPr>
                <w:rFonts w:ascii="Aptos Narrow" w:hAnsi="Aptos Narrow"/>
                <w:color w:val="000000"/>
              </w:rPr>
              <w:t>PostgreSQL + PostGIS</w:t>
            </w:r>
          </w:p>
        </w:tc>
        <w:tc>
          <w:tcPr>
            <w:tcW w:w="359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255759A" w14:textId="413DCBEB" w:rsidR="00FF2D07" w:rsidRDefault="00FF2D07" w:rsidP="00FF2D07">
            <w:r>
              <w:rPr>
                <w:rFonts w:ascii="Aptos Narrow" w:hAnsi="Aptos Narrow"/>
                <w:color w:val="000000"/>
              </w:rPr>
              <w:t>Repositorio Metropolitano de Seguridad</w:t>
            </w:r>
          </w:p>
        </w:tc>
        <w:tc>
          <w:tcPr>
            <w:tcW w:w="326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38D68A3" w14:textId="692FD369" w:rsidR="00FF2D07" w:rsidRDefault="00FF2D07" w:rsidP="00FF2D07">
            <w:r>
              <w:rPr>
                <w:rFonts w:ascii="Aptos Narrow" w:hAnsi="Aptos Narrow"/>
                <w:color w:val="000000"/>
              </w:rPr>
              <w:t>Base de datos centralizada</w:t>
            </w:r>
          </w:p>
        </w:tc>
      </w:tr>
      <w:tr w:rsidR="00FF2D07" w14:paraId="0983B2D6" w14:textId="77777777" w:rsidTr="00FF2D07">
        <w:tc>
          <w:tcPr>
            <w:tcW w:w="2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2D1402A8" w14:textId="08FA33B3" w:rsidR="00FF2D07" w:rsidRDefault="00FF2D07" w:rsidP="00FF2D07">
            <w:r>
              <w:rPr>
                <w:rFonts w:ascii="Aptos Narrow" w:hAnsi="Aptos Narrow"/>
                <w:color w:val="000000"/>
              </w:rPr>
              <w:t>API Gateway</w:t>
            </w:r>
          </w:p>
        </w:tc>
        <w:tc>
          <w:tcPr>
            <w:tcW w:w="3591"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73B6BCE5" w14:textId="288153A4" w:rsidR="00FF2D07" w:rsidRDefault="00FF2D07" w:rsidP="00FF2D07">
            <w:r>
              <w:rPr>
                <w:rFonts w:ascii="Aptos Narrow" w:hAnsi="Aptos Narrow"/>
                <w:color w:val="000000"/>
              </w:rPr>
              <w:t>Interoperabilidad entre aplicaciones municipales</w:t>
            </w:r>
          </w:p>
        </w:tc>
        <w:tc>
          <w:tcPr>
            <w:tcW w:w="3269"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4479A38A" w14:textId="35902547" w:rsidR="00FF2D07" w:rsidRDefault="00FF2D07" w:rsidP="00FF2D07">
            <w:r>
              <w:rPr>
                <w:rFonts w:ascii="Aptos Narrow" w:hAnsi="Aptos Narrow"/>
                <w:color w:val="000000"/>
              </w:rPr>
              <w:t>Integración de Serenazgo, Videovigilancia, GIS y Fiscalización</w:t>
            </w:r>
          </w:p>
        </w:tc>
      </w:tr>
      <w:tr w:rsidR="00FF2D07" w14:paraId="68911D34" w14:textId="77777777" w:rsidTr="00FF2D0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C707D15" w14:textId="013FBB15" w:rsidR="00FF2D07" w:rsidRDefault="00FF2D07" w:rsidP="00FF2D07">
            <w:r>
              <w:rPr>
                <w:rFonts w:ascii="Aptos Narrow" w:hAnsi="Aptos Narrow"/>
                <w:color w:val="000000"/>
              </w:rPr>
              <w:t>SharePoint</w:t>
            </w:r>
          </w:p>
        </w:tc>
        <w:tc>
          <w:tcPr>
            <w:tcW w:w="359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27B5118" w14:textId="55C89500" w:rsidR="00FF2D07" w:rsidRDefault="00FF2D07" w:rsidP="00FF2D07">
            <w:r>
              <w:rPr>
                <w:rFonts w:ascii="Aptos Narrow" w:hAnsi="Aptos Narrow"/>
                <w:color w:val="000000"/>
              </w:rPr>
              <w:t>Gestión documental</w:t>
            </w:r>
          </w:p>
        </w:tc>
        <w:tc>
          <w:tcPr>
            <w:tcW w:w="326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FE2BD9D" w14:textId="7392B1F9" w:rsidR="00FF2D07" w:rsidRDefault="00FF2D07" w:rsidP="00FF2D07">
            <w:r>
              <w:rPr>
                <w:rFonts w:ascii="Aptos Narrow" w:hAnsi="Aptos Narrow"/>
                <w:color w:val="000000"/>
              </w:rPr>
              <w:t>Versionamiento de entregables</w:t>
            </w:r>
          </w:p>
        </w:tc>
      </w:tr>
    </w:tbl>
    <w:p w14:paraId="221A46C2" w14:textId="77777777" w:rsidR="00F75E42" w:rsidRDefault="00F75E42"/>
    <w:p w14:paraId="65194569" w14:textId="77777777" w:rsidR="00F75E42" w:rsidRDefault="00000000">
      <w:pPr>
        <w:pStyle w:val="Ttulo1"/>
      </w:pPr>
      <w:bookmarkStart w:id="21" w:name="_Toc233829932"/>
      <w:r>
        <w:t>14. Integración con el Ciclo ADM</w:t>
      </w:r>
      <w:bookmarkEnd w:id="21"/>
    </w:p>
    <w:p w14:paraId="1588AB2F" w14:textId="77777777" w:rsidR="00F75E42" w:rsidRDefault="00000000">
      <w:pPr>
        <w:spacing w:after="120"/>
      </w:pPr>
      <w:r>
        <w:t>El Modelo de Gobierno de Implementación opera principalmente durante la Fase G del ADM, supervisando la ejecución del Plan de Implementación y Migración PIM-PMS-v1.0, pero mantiene vínculos continuos con las fases anteriores (E y F) y posteriores (H) del ciclo, asegurando la trazabilidad de extremo a extremo desde los requisitos contra el crimen organizado hasta la capacidad operativa entregada en las calles de Lima.</w:t>
      </w:r>
    </w:p>
    <w:p w14:paraId="371BDBFA" w14:textId="77777777" w:rsidR="00F75E42" w:rsidRDefault="00F75E4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6"/>
        <w:gridCol w:w="5030"/>
        <w:gridCol w:w="2844"/>
      </w:tblGrid>
      <w:tr w:rsidR="00F75E42" w14:paraId="79263F0F" w14:textId="77777777" w:rsidTr="00FF2D07">
        <w:tc>
          <w:tcPr>
            <w:tcW w:w="1486"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2D2DE9C" w14:textId="77777777" w:rsidR="00F75E42" w:rsidRDefault="00000000">
            <w:pPr>
              <w:jc w:val="center"/>
            </w:pPr>
            <w:r>
              <w:rPr>
                <w:b/>
                <w:bCs/>
                <w:color w:val="FFFFFF"/>
                <w:sz w:val="20"/>
                <w:szCs w:val="20"/>
              </w:rPr>
              <w:t>Fase ADM</w:t>
            </w:r>
          </w:p>
        </w:tc>
        <w:tc>
          <w:tcPr>
            <w:tcW w:w="503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2EB2E9E1" w14:textId="77777777" w:rsidR="00F75E42" w:rsidRDefault="00000000">
            <w:pPr>
              <w:jc w:val="center"/>
            </w:pPr>
            <w:r>
              <w:rPr>
                <w:b/>
                <w:bCs/>
                <w:color w:val="FFFFFF"/>
                <w:sz w:val="20"/>
                <w:szCs w:val="20"/>
              </w:rPr>
              <w:t>Relación con el Modelo de Gobierno</w:t>
            </w:r>
          </w:p>
        </w:tc>
        <w:tc>
          <w:tcPr>
            <w:tcW w:w="2844"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20C32319" w14:textId="77777777" w:rsidR="00F75E42" w:rsidRDefault="00000000">
            <w:pPr>
              <w:jc w:val="center"/>
            </w:pPr>
            <w:r>
              <w:rPr>
                <w:b/>
                <w:bCs/>
                <w:color w:val="FFFFFF"/>
                <w:sz w:val="20"/>
                <w:szCs w:val="20"/>
              </w:rPr>
              <w:t>Artefactos Intercambiados</w:t>
            </w:r>
          </w:p>
        </w:tc>
      </w:tr>
      <w:tr w:rsidR="00FF2D07" w14:paraId="212CA23D" w14:textId="77777777" w:rsidTr="00FF2D07">
        <w:tc>
          <w:tcPr>
            <w:tcW w:w="148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B4E1F81" w14:textId="188E03CA" w:rsidR="00FF2D07" w:rsidRDefault="00FF2D07" w:rsidP="00FF2D07">
            <w:r>
              <w:rPr>
                <w:rFonts w:ascii="Aptos Narrow" w:hAnsi="Aptos Narrow"/>
                <w:color w:val="000000"/>
              </w:rPr>
              <w:t>Fase E</w:t>
            </w:r>
          </w:p>
        </w:tc>
        <w:tc>
          <w:tcPr>
            <w:tcW w:w="50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F1B77DA" w14:textId="3B05D1EB" w:rsidR="00FF2D07" w:rsidRDefault="00FF2D07" w:rsidP="00FF2D07">
            <w:r>
              <w:rPr>
                <w:rFonts w:ascii="Aptos Narrow" w:hAnsi="Aptos Narrow"/>
                <w:color w:val="000000"/>
              </w:rPr>
              <w:t>Define las oportunidades para integrar Serenazgo, Videovigilancia, GIS y Fiscalización</w:t>
            </w:r>
          </w:p>
        </w:tc>
        <w:tc>
          <w:tcPr>
            <w:tcW w:w="28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BD18D76" w14:textId="2D48CDD0" w:rsidR="00FF2D07" w:rsidRDefault="00FF2D07" w:rsidP="00FF2D07">
            <w:r>
              <w:rPr>
                <w:rFonts w:ascii="Aptos Narrow" w:hAnsi="Aptos Narrow"/>
                <w:color w:val="000000"/>
              </w:rPr>
              <w:t>Roadmap, Work Packages</w:t>
            </w:r>
          </w:p>
        </w:tc>
      </w:tr>
      <w:tr w:rsidR="00FF2D07" w14:paraId="610CEF7D" w14:textId="77777777" w:rsidTr="00FF2D07">
        <w:tc>
          <w:tcPr>
            <w:tcW w:w="148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4858C4BE" w14:textId="3F8E72CD" w:rsidR="00FF2D07" w:rsidRDefault="00FF2D07" w:rsidP="00FF2D07">
            <w:r>
              <w:rPr>
                <w:rFonts w:ascii="Aptos Narrow" w:hAnsi="Aptos Narrow"/>
                <w:color w:val="000000"/>
              </w:rPr>
              <w:t>Fase F</w:t>
            </w:r>
          </w:p>
        </w:tc>
        <w:tc>
          <w:tcPr>
            <w:tcW w:w="503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10808AE9" w14:textId="124F4714" w:rsidR="00FF2D07" w:rsidRDefault="00FF2D07" w:rsidP="00FF2D07">
            <w:r>
              <w:rPr>
                <w:rFonts w:ascii="Aptos Narrow" w:hAnsi="Aptos Narrow"/>
                <w:color w:val="000000"/>
              </w:rPr>
              <w:t>Planifica la migración hacia la Plataforma Metropolitana de Seguridad</w:t>
            </w:r>
          </w:p>
        </w:tc>
        <w:tc>
          <w:tcPr>
            <w:tcW w:w="2844"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2E5DD6FA" w14:textId="28BE47FC" w:rsidR="00FF2D07" w:rsidRDefault="00FF2D07" w:rsidP="00FF2D07">
            <w:r>
              <w:rPr>
                <w:rFonts w:ascii="Aptos Narrow" w:hAnsi="Aptos Narrow"/>
                <w:color w:val="000000"/>
              </w:rPr>
              <w:t>Migration Plan</w:t>
            </w:r>
          </w:p>
        </w:tc>
      </w:tr>
      <w:tr w:rsidR="00FF2D07" w14:paraId="3408EB7D" w14:textId="77777777" w:rsidTr="00FF2D07">
        <w:tc>
          <w:tcPr>
            <w:tcW w:w="148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E901878" w14:textId="26DC5C19" w:rsidR="00FF2D07" w:rsidRDefault="00FF2D07" w:rsidP="00FF2D07">
            <w:pPr>
              <w:rPr>
                <w:color w:val="222222"/>
                <w:sz w:val="20"/>
                <w:szCs w:val="20"/>
              </w:rPr>
            </w:pPr>
            <w:r>
              <w:rPr>
                <w:rFonts w:ascii="Aptos Narrow" w:hAnsi="Aptos Narrow"/>
                <w:color w:val="000000"/>
              </w:rPr>
              <w:t>Fase G</w:t>
            </w:r>
          </w:p>
        </w:tc>
        <w:tc>
          <w:tcPr>
            <w:tcW w:w="50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9078019" w14:textId="6EC604D8" w:rsidR="00FF2D07" w:rsidRDefault="00FF2D07" w:rsidP="00FF2D07">
            <w:pPr>
              <w:rPr>
                <w:color w:val="222222"/>
                <w:sz w:val="20"/>
                <w:szCs w:val="20"/>
              </w:rPr>
            </w:pPr>
            <w:r>
              <w:rPr>
                <w:rFonts w:ascii="Aptos Narrow" w:hAnsi="Aptos Narrow"/>
                <w:color w:val="000000"/>
              </w:rPr>
              <w:t>Supervisa que la implementación cumpla con la arquitectura aprobada y fortalezca la capacidad de respuesta frente al crimen organizado</w:t>
            </w:r>
          </w:p>
        </w:tc>
        <w:tc>
          <w:tcPr>
            <w:tcW w:w="28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FCA0403" w14:textId="3DB4C389" w:rsidR="00FF2D07" w:rsidRDefault="00FF2D07" w:rsidP="00FF2D07">
            <w:pPr>
              <w:rPr>
                <w:color w:val="222222"/>
                <w:sz w:val="20"/>
                <w:szCs w:val="20"/>
              </w:rPr>
            </w:pPr>
            <w:r>
              <w:rPr>
                <w:rFonts w:ascii="Aptos Narrow" w:hAnsi="Aptos Narrow"/>
                <w:color w:val="000000"/>
              </w:rPr>
              <w:t>Compliance Reviews, Change Requests</w:t>
            </w:r>
          </w:p>
        </w:tc>
      </w:tr>
      <w:tr w:rsidR="00FF2D07" w14:paraId="59254C2B" w14:textId="77777777" w:rsidTr="00FF2D07">
        <w:tc>
          <w:tcPr>
            <w:tcW w:w="148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84C70DE" w14:textId="4F1E43E0" w:rsidR="00FF2D07" w:rsidRDefault="00FF2D07" w:rsidP="00FF2D07">
            <w:r>
              <w:rPr>
                <w:rFonts w:ascii="Aptos Narrow" w:hAnsi="Aptos Narrow"/>
                <w:color w:val="000000"/>
              </w:rPr>
              <w:t>Fase H</w:t>
            </w:r>
          </w:p>
        </w:tc>
        <w:tc>
          <w:tcPr>
            <w:tcW w:w="50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792C20D" w14:textId="5599E0C9" w:rsidR="00FF2D07" w:rsidRDefault="00FF2D07" w:rsidP="00FF2D07">
            <w:r>
              <w:rPr>
                <w:rFonts w:ascii="Aptos Narrow" w:hAnsi="Aptos Narrow"/>
                <w:color w:val="000000"/>
              </w:rPr>
              <w:t>Evalúa el desempeño de la arquitectura y adapta la solución según la evolución de las modalidades delictivas</w:t>
            </w:r>
          </w:p>
        </w:tc>
        <w:tc>
          <w:tcPr>
            <w:tcW w:w="28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42B388E" w14:textId="4B09FEC0" w:rsidR="00FF2D07" w:rsidRDefault="00FF2D07" w:rsidP="00FF2D07">
            <w:r>
              <w:rPr>
                <w:rFonts w:ascii="Aptos Narrow" w:hAnsi="Aptos Narrow"/>
                <w:color w:val="000000"/>
              </w:rPr>
              <w:t>KPIs, Lecciones Aprendidas</w:t>
            </w:r>
          </w:p>
        </w:tc>
      </w:tr>
      <w:tr w:rsidR="00FF2D07" w14:paraId="746B28CF" w14:textId="77777777" w:rsidTr="00FF2D07">
        <w:tc>
          <w:tcPr>
            <w:tcW w:w="148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06E7EA63" w14:textId="7212BC5B" w:rsidR="00FF2D07" w:rsidRDefault="00FF2D07" w:rsidP="00FF2D07">
            <w:r>
              <w:rPr>
                <w:rFonts w:ascii="Aptos Narrow" w:hAnsi="Aptos Narrow"/>
                <w:color w:val="000000"/>
              </w:rPr>
              <w:t>Requirements Management</w:t>
            </w:r>
          </w:p>
        </w:tc>
        <w:tc>
          <w:tcPr>
            <w:tcW w:w="503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0A178680" w14:textId="0F3E88B2" w:rsidR="00FF2D07" w:rsidRDefault="00FF2D07" w:rsidP="00FF2D07">
            <w:r>
              <w:rPr>
                <w:rFonts w:ascii="Aptos Narrow" w:hAnsi="Aptos Narrow"/>
                <w:color w:val="000000"/>
              </w:rPr>
              <w:t>Garantiza que todos los requisitos de seguridad ciudadana permanezcan alineados durante el proyecto</w:t>
            </w:r>
          </w:p>
        </w:tc>
        <w:tc>
          <w:tcPr>
            <w:tcW w:w="2844"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438F8842" w14:textId="6DA7A1A6" w:rsidR="00FF2D07" w:rsidRDefault="00FF2D07" w:rsidP="00FF2D07">
            <w:r>
              <w:rPr>
                <w:rFonts w:ascii="Aptos Narrow" w:hAnsi="Aptos Narrow"/>
                <w:color w:val="000000"/>
              </w:rPr>
              <w:t>Requirements Baseline</w:t>
            </w:r>
          </w:p>
        </w:tc>
      </w:tr>
    </w:tbl>
    <w:p w14:paraId="4E098F6D" w14:textId="77777777" w:rsidR="00F75E42" w:rsidRDefault="00F75E42"/>
    <w:p w14:paraId="5FD016BF" w14:textId="77777777" w:rsidR="00F75E42" w:rsidRDefault="00000000">
      <w:pPr>
        <w:pStyle w:val="Ttulo1"/>
      </w:pPr>
      <w:bookmarkStart w:id="22" w:name="_Toc233829933"/>
      <w:r>
        <w:t>15. Aprobación del Documento</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2000"/>
        <w:gridCol w:w="2360"/>
      </w:tblGrid>
      <w:tr w:rsidR="00F75E42" w14:paraId="2425515D" w14:textId="77777777">
        <w:tc>
          <w:tcPr>
            <w:tcW w:w="2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D058889" w14:textId="77777777" w:rsidR="00F75E42" w:rsidRDefault="00000000">
            <w:pPr>
              <w:jc w:val="center"/>
            </w:pPr>
            <w:r>
              <w:rPr>
                <w:b/>
                <w:bCs/>
                <w:color w:val="FFFFFF"/>
                <w:sz w:val="20"/>
                <w:szCs w:val="20"/>
              </w:rPr>
              <w:t>Nombre</w:t>
            </w:r>
          </w:p>
        </w:tc>
        <w:tc>
          <w:tcPr>
            <w:tcW w:w="2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853BFDE" w14:textId="77777777" w:rsidR="00F75E42" w:rsidRDefault="00000000">
            <w:pPr>
              <w:jc w:val="center"/>
            </w:pPr>
            <w:r>
              <w:rPr>
                <w:b/>
                <w:bCs/>
                <w:color w:val="FFFFFF"/>
                <w:sz w:val="20"/>
                <w:szCs w:val="20"/>
              </w:rPr>
              <w:t>Rol / Cargo</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FF48827" w14:textId="77777777" w:rsidR="00F75E42" w:rsidRDefault="00000000">
            <w:pPr>
              <w:jc w:val="center"/>
            </w:pPr>
            <w:r>
              <w:rPr>
                <w:b/>
                <w:bCs/>
                <w:color w:val="FFFFFF"/>
                <w:sz w:val="20"/>
                <w:szCs w:val="20"/>
              </w:rPr>
              <w:t>Fecha</w:t>
            </w:r>
          </w:p>
        </w:tc>
        <w:tc>
          <w:tcPr>
            <w:tcW w:w="23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13183E93" w14:textId="77777777" w:rsidR="00F75E42" w:rsidRDefault="00000000">
            <w:pPr>
              <w:jc w:val="center"/>
            </w:pPr>
            <w:r>
              <w:rPr>
                <w:b/>
                <w:bCs/>
                <w:color w:val="FFFFFF"/>
                <w:sz w:val="20"/>
                <w:szCs w:val="20"/>
              </w:rPr>
              <w:t>Firma / Aprobación</w:t>
            </w:r>
          </w:p>
        </w:tc>
      </w:tr>
      <w:tr w:rsidR="00F75E42" w14:paraId="214DC0BA" w14:textId="7777777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AF2CF5" w14:textId="77777777" w:rsidR="00F75E42" w:rsidRDefault="00000000">
            <w:r>
              <w:rPr>
                <w:color w:val="222222"/>
                <w:sz w:val="20"/>
                <w:szCs w:val="20"/>
              </w:rPr>
              <w:t>[Nombre]</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5C9A7B" w14:textId="678E53EA" w:rsidR="00F75E42" w:rsidRDefault="00FF2D07">
            <w:r>
              <w:rPr>
                <w:color w:val="222222"/>
                <w:sz w:val="20"/>
                <w:szCs w:val="20"/>
              </w:rPr>
              <w:t>Arquitecto Empresarial del Proyecto</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9F349C" w14:textId="56151D23" w:rsidR="00F75E42" w:rsidRDefault="00FF2D07">
            <w:r>
              <w:t>--/--/2026</w:t>
            </w:r>
          </w:p>
        </w:tc>
        <w:tc>
          <w:tcPr>
            <w:tcW w:w="2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B1E291" w14:textId="77777777" w:rsidR="00F75E42" w:rsidRDefault="00000000">
            <w:r>
              <w:rPr>
                <w:color w:val="222222"/>
                <w:sz w:val="20"/>
                <w:szCs w:val="20"/>
              </w:rPr>
              <w:t>[Firma]</w:t>
            </w:r>
          </w:p>
        </w:tc>
      </w:tr>
      <w:tr w:rsidR="00F75E42" w14:paraId="15FA864D" w14:textId="77777777">
        <w:tc>
          <w:tcPr>
            <w:tcW w:w="2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EE75BBD" w14:textId="77777777" w:rsidR="00F75E42" w:rsidRDefault="00000000">
            <w:r>
              <w:rPr>
                <w:color w:val="222222"/>
                <w:sz w:val="20"/>
                <w:szCs w:val="20"/>
              </w:rPr>
              <w:t>[Nombre]</w:t>
            </w:r>
          </w:p>
        </w:tc>
        <w:tc>
          <w:tcPr>
            <w:tcW w:w="2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CB73607" w14:textId="4AA0F4C7" w:rsidR="00F75E42" w:rsidRDefault="00FF2D07">
            <w:r>
              <w:t>Gerente de Tecnologías de la Información (GTI)</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BA0989D" w14:textId="7BE915BD" w:rsidR="00F75E42" w:rsidRDefault="00FF2D07">
            <w:r>
              <w:t>--/--/2026</w:t>
            </w:r>
          </w:p>
        </w:tc>
        <w:tc>
          <w:tcPr>
            <w:tcW w:w="2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B0B925B" w14:textId="77777777" w:rsidR="00F75E42" w:rsidRDefault="00000000">
            <w:r>
              <w:rPr>
                <w:color w:val="222222"/>
                <w:sz w:val="20"/>
                <w:szCs w:val="20"/>
              </w:rPr>
              <w:t>[Firma]</w:t>
            </w:r>
          </w:p>
        </w:tc>
      </w:tr>
      <w:tr w:rsidR="00F75E42" w14:paraId="047DA8B0" w14:textId="7777777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FEF843" w14:textId="77777777" w:rsidR="00F75E42" w:rsidRDefault="00000000">
            <w:r>
              <w:rPr>
                <w:color w:val="222222"/>
                <w:sz w:val="20"/>
                <w:szCs w:val="20"/>
              </w:rPr>
              <w:t>[Nombre]</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E86F656" w14:textId="0F89F951" w:rsidR="00F75E42" w:rsidRDefault="00FF2D07">
            <w:r>
              <w:t>Patrocinador Ejecutivo (Gerencia Municipal)</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A50C78" w14:textId="25830F96" w:rsidR="00F75E42" w:rsidRDefault="00FF2D07">
            <w:r>
              <w:t>--/--/2026</w:t>
            </w:r>
          </w:p>
        </w:tc>
        <w:tc>
          <w:tcPr>
            <w:tcW w:w="2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DC3F86" w14:textId="77777777" w:rsidR="00F75E42" w:rsidRDefault="00000000">
            <w:r>
              <w:rPr>
                <w:color w:val="222222"/>
                <w:sz w:val="20"/>
                <w:szCs w:val="20"/>
              </w:rPr>
              <w:t>[Firma]</w:t>
            </w:r>
          </w:p>
        </w:tc>
      </w:tr>
      <w:tr w:rsidR="00F75E42" w14:paraId="7766291F" w14:textId="77777777">
        <w:tc>
          <w:tcPr>
            <w:tcW w:w="2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3BD1378" w14:textId="77777777" w:rsidR="00F75E42" w:rsidRDefault="00000000">
            <w:r>
              <w:rPr>
                <w:color w:val="222222"/>
                <w:sz w:val="20"/>
                <w:szCs w:val="20"/>
              </w:rPr>
              <w:t>[Nombre]</w:t>
            </w:r>
          </w:p>
        </w:tc>
        <w:tc>
          <w:tcPr>
            <w:tcW w:w="2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7A0D0E3" w14:textId="14181B1B" w:rsidR="00F75E42" w:rsidRDefault="00FF2D07">
            <w:r>
              <w:rPr>
                <w:color w:val="222222"/>
                <w:sz w:val="20"/>
                <w:szCs w:val="20"/>
              </w:rPr>
              <w:t>Jefe de la PMO</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F7A7CB1" w14:textId="12D67AE5" w:rsidR="00F75E42" w:rsidRDefault="00FF2D07">
            <w:r>
              <w:t>--/--/2026</w:t>
            </w:r>
          </w:p>
        </w:tc>
        <w:tc>
          <w:tcPr>
            <w:tcW w:w="2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90E5F2E" w14:textId="77777777" w:rsidR="00F75E42" w:rsidRDefault="00000000">
            <w:r>
              <w:rPr>
                <w:color w:val="222222"/>
                <w:sz w:val="20"/>
                <w:szCs w:val="20"/>
              </w:rPr>
              <w:t>[Firma]</w:t>
            </w:r>
          </w:p>
        </w:tc>
      </w:tr>
    </w:tbl>
    <w:p w14:paraId="25447A0F" w14:textId="77777777" w:rsidR="00F75E42" w:rsidRDefault="00F75E42"/>
    <w:p w14:paraId="4F0B4539" w14:textId="77777777" w:rsidR="00F75E42" w:rsidRDefault="00000000">
      <w:pPr>
        <w:pStyle w:val="Ttulo1"/>
      </w:pPr>
      <w:bookmarkStart w:id="23" w:name="_Toc233829934"/>
      <w:r>
        <w:t>16. Glosario de Términos</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75E42" w14:paraId="27C6FD1E" w14:textId="77777777">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7E6B8940" w14:textId="77777777" w:rsidR="00F75E42" w:rsidRDefault="00000000">
            <w:pPr>
              <w:jc w:val="center"/>
            </w:pPr>
            <w:r>
              <w:rPr>
                <w:b/>
                <w:bCs/>
                <w:color w:val="FFFFFF"/>
                <w:sz w:val="20"/>
                <w:szCs w:val="20"/>
              </w:rPr>
              <w:t>Término</w:t>
            </w:r>
          </w:p>
        </w:tc>
        <w:tc>
          <w:tcPr>
            <w:tcW w:w="65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7E7D4B84" w14:textId="77777777" w:rsidR="00F75E42" w:rsidRDefault="00000000">
            <w:pPr>
              <w:jc w:val="center"/>
            </w:pPr>
            <w:r>
              <w:rPr>
                <w:b/>
                <w:bCs/>
                <w:color w:val="FFFFFF"/>
                <w:sz w:val="20"/>
                <w:szCs w:val="20"/>
              </w:rPr>
              <w:t>Definición</w:t>
            </w:r>
          </w:p>
        </w:tc>
      </w:tr>
      <w:tr w:rsidR="00F75E42" w14:paraId="14F40E1B"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7E92C9C" w14:textId="77777777" w:rsidR="00F75E42" w:rsidRDefault="00000000">
            <w:r>
              <w:rPr>
                <w:color w:val="222222"/>
                <w:sz w:val="20"/>
                <w:szCs w:val="20"/>
              </w:rPr>
              <w:t>Architecture Board</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6125CD" w14:textId="77777777" w:rsidR="00F75E42" w:rsidRDefault="00000000">
            <w:r>
              <w:rPr>
                <w:color w:val="222222"/>
                <w:sz w:val="20"/>
                <w:szCs w:val="20"/>
              </w:rPr>
              <w:t>Órgano de gobierno que supervisa la implementación de la arquitectura, resuelve excepciones y aprueba cambios de arquitectura.</w:t>
            </w:r>
          </w:p>
        </w:tc>
      </w:tr>
      <w:tr w:rsidR="00F75E42" w14:paraId="3764E970" w14:textId="77777777">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1CDD31C" w14:textId="77777777" w:rsidR="00F75E42" w:rsidRDefault="00000000">
            <w:r>
              <w:rPr>
                <w:color w:val="222222"/>
                <w:sz w:val="20"/>
                <w:szCs w:val="20"/>
              </w:rPr>
              <w:t>Architecture Contract</w:t>
            </w:r>
          </w:p>
        </w:tc>
        <w:tc>
          <w:tcPr>
            <w:tcW w:w="6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028C6F2" w14:textId="77777777" w:rsidR="00F75E42" w:rsidRDefault="00000000">
            <w:r>
              <w:rPr>
                <w:color w:val="222222"/>
                <w:sz w:val="20"/>
                <w:szCs w:val="20"/>
              </w:rPr>
              <w:t>Acuerdo conjunto entre socios de desarrollo y patrocinadores sobre las prestaciones y calidad esperadas de los entregables de arquitectura.</w:t>
            </w:r>
          </w:p>
        </w:tc>
      </w:tr>
      <w:tr w:rsidR="00F75E42" w14:paraId="3408A8AC"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5C3805" w14:textId="77777777" w:rsidR="00F75E42" w:rsidRDefault="00000000">
            <w:r>
              <w:rPr>
                <w:color w:val="222222"/>
                <w:sz w:val="20"/>
                <w:szCs w:val="20"/>
              </w:rPr>
              <w:t>CAB (Change Advisory Board)</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DDE0DF" w14:textId="77777777" w:rsidR="00F75E42" w:rsidRDefault="00000000">
            <w:r>
              <w:rPr>
                <w:color w:val="222222"/>
                <w:sz w:val="20"/>
                <w:szCs w:val="20"/>
              </w:rPr>
              <w:t>Comité que revisa y aprueba solicitudes de cambio a la arquitectura o a los sistemas implementados.</w:t>
            </w:r>
          </w:p>
        </w:tc>
      </w:tr>
      <w:tr w:rsidR="00F75E42" w14:paraId="5B04BE33" w14:textId="77777777">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B3BAA45" w14:textId="77777777" w:rsidR="00F75E42" w:rsidRDefault="00000000">
            <w:r>
              <w:rPr>
                <w:color w:val="222222"/>
                <w:sz w:val="20"/>
                <w:szCs w:val="20"/>
              </w:rPr>
              <w:t>Compliance Assessment</w:t>
            </w:r>
          </w:p>
        </w:tc>
        <w:tc>
          <w:tcPr>
            <w:tcW w:w="6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B000676" w14:textId="77777777" w:rsidR="00F75E42" w:rsidRDefault="00000000">
            <w:r>
              <w:rPr>
                <w:color w:val="222222"/>
                <w:sz w:val="20"/>
                <w:szCs w:val="20"/>
              </w:rPr>
              <w:t>Documento formal que evalúa el grado de conformidad de una solución respecto a la arquitectura aprobada, principios y estándares.</w:t>
            </w:r>
          </w:p>
        </w:tc>
      </w:tr>
      <w:tr w:rsidR="00F75E42" w14:paraId="2900896A"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01827E" w14:textId="77777777" w:rsidR="00F75E42" w:rsidRDefault="00000000">
            <w:r>
              <w:rPr>
                <w:color w:val="222222"/>
                <w:sz w:val="20"/>
                <w:szCs w:val="20"/>
              </w:rPr>
              <w:t>Change Request</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F7FF0E" w14:textId="77777777" w:rsidR="00F75E42" w:rsidRDefault="00000000">
            <w:r>
              <w:rPr>
                <w:color w:val="222222"/>
                <w:sz w:val="20"/>
                <w:szCs w:val="20"/>
              </w:rPr>
              <w:t>Solicitud formal de modificación a la arquitectura aprobada, originada durante la implementación o por cambios del entorno.</w:t>
            </w:r>
          </w:p>
        </w:tc>
      </w:tr>
      <w:tr w:rsidR="00F75E42" w14:paraId="1FDFFF5F" w14:textId="77777777">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4A46C5F" w14:textId="77777777" w:rsidR="00F75E42" w:rsidRDefault="00000000">
            <w:r>
              <w:rPr>
                <w:color w:val="222222"/>
                <w:sz w:val="20"/>
                <w:szCs w:val="20"/>
              </w:rPr>
              <w:t>Dispensa / Excepción</w:t>
            </w:r>
          </w:p>
        </w:tc>
        <w:tc>
          <w:tcPr>
            <w:tcW w:w="6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2DE2938" w14:textId="77777777" w:rsidR="00F75E42" w:rsidRDefault="00000000">
            <w:r>
              <w:rPr>
                <w:color w:val="222222"/>
                <w:sz w:val="20"/>
                <w:szCs w:val="20"/>
              </w:rPr>
              <w:t>Autorización formal para que una solución se desvíe temporalmente de un requisito o estándar de arquitectura, sujeta a condiciones de vigencia y remediación.</w:t>
            </w:r>
          </w:p>
        </w:tc>
      </w:tr>
      <w:tr w:rsidR="00F75E42" w14:paraId="1FBC5B0B"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F549190" w14:textId="77777777" w:rsidR="00F75E42" w:rsidRDefault="00000000">
            <w:r>
              <w:rPr>
                <w:color w:val="222222"/>
                <w:sz w:val="20"/>
                <w:szCs w:val="20"/>
              </w:rPr>
              <w:t>Gobierno de Implementación</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613F0B" w14:textId="77777777" w:rsidR="00F75E42" w:rsidRDefault="00000000">
            <w:r>
              <w:rPr>
                <w:color w:val="222222"/>
                <w:sz w:val="20"/>
                <w:szCs w:val="20"/>
              </w:rPr>
              <w:t>Conjunto de procesos, roles, responsabilidades y mecanismos para asegurar que la implementación de soluciones sea conforme con la arquitectura aprobada.</w:t>
            </w:r>
          </w:p>
        </w:tc>
      </w:tr>
      <w:tr w:rsidR="00F75E42" w14:paraId="4973C4B1" w14:textId="77777777">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7FD8ADE" w14:textId="77777777" w:rsidR="00F75E42" w:rsidRDefault="00000000">
            <w:r>
              <w:rPr>
                <w:color w:val="222222"/>
                <w:sz w:val="20"/>
                <w:szCs w:val="20"/>
              </w:rPr>
              <w:t>Post-Implementation Review</w:t>
            </w:r>
          </w:p>
        </w:tc>
        <w:tc>
          <w:tcPr>
            <w:tcW w:w="6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4C52044" w14:textId="77777777" w:rsidR="00F75E42" w:rsidRDefault="00000000">
            <w:r>
              <w:rPr>
                <w:color w:val="222222"/>
                <w:sz w:val="20"/>
                <w:szCs w:val="20"/>
              </w:rPr>
              <w:t>Evaluación realizada al completar un work package o transición para verificar el logro de objetivos, KPIs y la entrega de capacidad operativa.</w:t>
            </w:r>
          </w:p>
        </w:tc>
      </w:tr>
      <w:tr w:rsidR="00F75E42" w14:paraId="36467F3B"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4D9B08" w14:textId="77777777" w:rsidR="00F75E42" w:rsidRDefault="00000000">
            <w:r>
              <w:rPr>
                <w:color w:val="222222"/>
                <w:sz w:val="20"/>
                <w:szCs w:val="20"/>
              </w:rPr>
              <w:t>RACI</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416EDA" w14:textId="77777777" w:rsidR="00F75E42" w:rsidRDefault="00000000">
            <w:r>
              <w:rPr>
                <w:color w:val="222222"/>
                <w:sz w:val="20"/>
                <w:szCs w:val="20"/>
              </w:rPr>
              <w:t>Matriz que define las responsabilidades de cada rol en una actividad: Responsable (R), Aprobador (A), Consultado (C), Informado (I).</w:t>
            </w:r>
          </w:p>
        </w:tc>
      </w:tr>
      <w:tr w:rsidR="00F75E42" w14:paraId="02C93623" w14:textId="77777777">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98BD2B3" w14:textId="77777777" w:rsidR="00F75E42" w:rsidRDefault="00000000">
            <w:r>
              <w:rPr>
                <w:color w:val="222222"/>
                <w:sz w:val="20"/>
                <w:szCs w:val="20"/>
              </w:rPr>
              <w:t>Requirements Impact Statement</w:t>
            </w:r>
          </w:p>
        </w:tc>
        <w:tc>
          <w:tcPr>
            <w:tcW w:w="6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41EF5D2" w14:textId="77777777" w:rsidR="00F75E42" w:rsidRDefault="00000000">
            <w:r>
              <w:rPr>
                <w:color w:val="222222"/>
                <w:sz w:val="20"/>
                <w:szCs w:val="20"/>
              </w:rPr>
              <w:t>Documento que evalúa el impacto de un cambio de requisitos sobre las fases, dominios, costos y tiempos del plan de arquitectura.</w:t>
            </w:r>
          </w:p>
        </w:tc>
      </w:tr>
    </w:tbl>
    <w:p w14:paraId="7C2E7CB5" w14:textId="77777777" w:rsidR="00F75E42" w:rsidRDefault="00F75E42"/>
    <w:p w14:paraId="1E731B1A" w14:textId="77777777" w:rsidR="00F75E42" w:rsidRDefault="00000000">
      <w:pPr>
        <w:pStyle w:val="Ttulo1"/>
      </w:pPr>
      <w:bookmarkStart w:id="24" w:name="_Toc233829935"/>
      <w:r>
        <w:t>17. Referencias</w:t>
      </w:r>
      <w:bookmarkEnd w:id="24"/>
    </w:p>
    <w:p w14:paraId="798E79BE" w14:textId="77777777" w:rsidR="00FD11A7" w:rsidRPr="00FD11A7" w:rsidRDefault="00FD11A7" w:rsidP="00FD11A7">
      <w:pPr>
        <w:spacing w:after="120"/>
        <w:rPr>
          <w:lang w:val="es-PE"/>
        </w:rPr>
      </w:pPr>
      <w:r w:rsidRPr="00FD11A7">
        <w:rPr>
          <w:lang w:val="es-PE"/>
        </w:rPr>
        <w:t xml:space="preserve">[1] The Open Group. </w:t>
      </w:r>
      <w:r w:rsidRPr="00FD11A7">
        <w:rPr>
          <w:i/>
          <w:iCs/>
          <w:lang w:val="es-PE"/>
        </w:rPr>
        <w:t>TOGAF® Standard, 10th Edition</w:t>
      </w:r>
      <w:r w:rsidRPr="00FD11A7">
        <w:rPr>
          <w:lang w:val="es-PE"/>
        </w:rPr>
        <w:t>. The Open Group, 2022.</w:t>
      </w:r>
    </w:p>
    <w:p w14:paraId="69E15679" w14:textId="77777777" w:rsidR="00FD11A7" w:rsidRPr="00FD11A7" w:rsidRDefault="00FD11A7" w:rsidP="00FD11A7">
      <w:pPr>
        <w:spacing w:after="120"/>
        <w:rPr>
          <w:lang w:val="es-PE"/>
        </w:rPr>
      </w:pPr>
      <w:r w:rsidRPr="00FD11A7">
        <w:rPr>
          <w:lang w:val="es-PE"/>
        </w:rPr>
        <w:t xml:space="preserve">[2] The Open Group. </w:t>
      </w:r>
      <w:r w:rsidRPr="00FD11A7">
        <w:rPr>
          <w:i/>
          <w:iCs/>
          <w:lang w:val="es-PE"/>
        </w:rPr>
        <w:t>ArchiMate® 3.2 Specification</w:t>
      </w:r>
      <w:r w:rsidRPr="00FD11A7">
        <w:rPr>
          <w:lang w:val="es-PE"/>
        </w:rPr>
        <w:t>. The Open Group, 2022.</w:t>
      </w:r>
    </w:p>
    <w:p w14:paraId="04BF41E4" w14:textId="77777777" w:rsidR="00FD11A7" w:rsidRPr="00FD11A7" w:rsidRDefault="00FD11A7" w:rsidP="00FD11A7">
      <w:pPr>
        <w:spacing w:after="120"/>
        <w:rPr>
          <w:lang w:val="es-PE"/>
        </w:rPr>
      </w:pPr>
      <w:r w:rsidRPr="00FD11A7">
        <w:rPr>
          <w:lang w:val="es-PE"/>
        </w:rPr>
        <w:t xml:space="preserve">[3] Municipalidad Metropolitana de Lima. </w:t>
      </w:r>
      <w:r w:rsidRPr="00FD11A7">
        <w:rPr>
          <w:i/>
          <w:iCs/>
          <w:lang w:val="es-PE"/>
        </w:rPr>
        <w:t>Portal Institucional de la Municipalidad Metropolitana de Lima</w:t>
      </w:r>
      <w:r w:rsidRPr="00FD11A7">
        <w:rPr>
          <w:lang w:val="es-PE"/>
        </w:rPr>
        <w:t>. Lima, Perú, 2026.</w:t>
      </w:r>
    </w:p>
    <w:p w14:paraId="384F8AD1" w14:textId="77777777" w:rsidR="00FD11A7" w:rsidRPr="00FD11A7" w:rsidRDefault="00FD11A7" w:rsidP="00FD11A7">
      <w:pPr>
        <w:spacing w:after="120"/>
        <w:rPr>
          <w:lang w:val="es-PE"/>
        </w:rPr>
      </w:pPr>
      <w:r w:rsidRPr="00FD11A7">
        <w:rPr>
          <w:lang w:val="es-PE"/>
        </w:rPr>
        <w:t xml:space="preserve">[4] Municipalidad Metropolitana de Lima. </w:t>
      </w:r>
      <w:r w:rsidRPr="00FD11A7">
        <w:rPr>
          <w:i/>
          <w:iCs/>
          <w:lang w:val="es-PE"/>
        </w:rPr>
        <w:t>Plan Estratégico Institucional (PEI) y documentos de gestión institucional</w:t>
      </w:r>
      <w:r w:rsidRPr="00FD11A7">
        <w:rPr>
          <w:lang w:val="es-PE"/>
        </w:rPr>
        <w:t>. Lima, Perú.</w:t>
      </w:r>
    </w:p>
    <w:p w14:paraId="5E8D363C" w14:textId="77777777" w:rsidR="00FD11A7" w:rsidRPr="00FD11A7" w:rsidRDefault="00FD11A7" w:rsidP="00FD11A7">
      <w:pPr>
        <w:spacing w:after="120"/>
        <w:rPr>
          <w:lang w:val="es-PE"/>
        </w:rPr>
      </w:pPr>
      <w:r w:rsidRPr="00FD11A7">
        <w:rPr>
          <w:lang w:val="es-PE"/>
        </w:rPr>
        <w:t xml:space="preserve">[5] Presidencia del Consejo de Ministros (PCM). </w:t>
      </w:r>
      <w:r w:rsidRPr="00FD11A7">
        <w:rPr>
          <w:i/>
          <w:iCs/>
          <w:lang w:val="es-PE"/>
        </w:rPr>
        <w:t>Política Nacional de Transformación Digital y Plataforma Nacional de Interoperabilidad del Estado (PIDE)</w:t>
      </w:r>
      <w:r w:rsidRPr="00FD11A7">
        <w:rPr>
          <w:lang w:val="es-PE"/>
        </w:rPr>
        <w:t>. Lima, Perú.</w:t>
      </w:r>
    </w:p>
    <w:p w14:paraId="6A66927B" w14:textId="77777777" w:rsidR="00FD11A7" w:rsidRPr="00FD11A7" w:rsidRDefault="00FD11A7" w:rsidP="00FD11A7">
      <w:pPr>
        <w:spacing w:after="120"/>
        <w:rPr>
          <w:lang w:val="es-PE"/>
        </w:rPr>
      </w:pPr>
      <w:r w:rsidRPr="00FD11A7">
        <w:rPr>
          <w:lang w:val="es-PE"/>
        </w:rPr>
        <w:t xml:space="preserve">[6] Ministerio del Interior (MININTER). </w:t>
      </w:r>
      <w:r w:rsidRPr="00FD11A7">
        <w:rPr>
          <w:i/>
          <w:iCs/>
          <w:lang w:val="es-PE"/>
        </w:rPr>
        <w:t>Política Nacional Multisectorial de Seguridad Ciudadana al 2030</w:t>
      </w:r>
      <w:r w:rsidRPr="00FD11A7">
        <w:rPr>
          <w:lang w:val="es-PE"/>
        </w:rPr>
        <w:t>. Lima, Perú.</w:t>
      </w:r>
    </w:p>
    <w:p w14:paraId="7C0E6E18" w14:textId="77777777" w:rsidR="00FD11A7" w:rsidRPr="00FD11A7" w:rsidRDefault="00FD11A7" w:rsidP="00FD11A7">
      <w:pPr>
        <w:spacing w:after="120"/>
        <w:rPr>
          <w:lang w:val="es-PE"/>
        </w:rPr>
      </w:pPr>
      <w:r w:rsidRPr="00FD11A7">
        <w:rPr>
          <w:lang w:val="es-PE"/>
        </w:rPr>
        <w:t xml:space="preserve">[7] Policía Nacional del Perú (PNP). </w:t>
      </w:r>
      <w:r w:rsidRPr="00FD11A7">
        <w:rPr>
          <w:i/>
          <w:iCs/>
          <w:lang w:val="es-PE"/>
        </w:rPr>
        <w:t>Información estadística sobre criminalidad y seguridad ciudadana</w:t>
      </w:r>
      <w:r w:rsidRPr="00FD11A7">
        <w:rPr>
          <w:lang w:val="es-PE"/>
        </w:rPr>
        <w:t>. Lima, Perú.</w:t>
      </w:r>
    </w:p>
    <w:p w14:paraId="50A280C2" w14:textId="77777777" w:rsidR="00FD11A7" w:rsidRPr="00FD11A7" w:rsidRDefault="00FD11A7" w:rsidP="00FD11A7">
      <w:pPr>
        <w:spacing w:after="120"/>
        <w:rPr>
          <w:lang w:val="es-PE"/>
        </w:rPr>
      </w:pPr>
      <w:r w:rsidRPr="00FD11A7">
        <w:rPr>
          <w:lang w:val="es-PE"/>
        </w:rPr>
        <w:t xml:space="preserve">[8] Instituto Nacional de Estadística e Informática (INEI). </w:t>
      </w:r>
      <w:r w:rsidRPr="00FD11A7">
        <w:rPr>
          <w:i/>
          <w:iCs/>
          <w:lang w:val="es-PE"/>
        </w:rPr>
        <w:t>Estadísticas e indicadores de seguridad ciudadana y victimización</w:t>
      </w:r>
      <w:r w:rsidRPr="00FD11A7">
        <w:rPr>
          <w:lang w:val="es-PE"/>
        </w:rPr>
        <w:t>. Lima, Perú.</w:t>
      </w:r>
    </w:p>
    <w:p w14:paraId="05327E01" w14:textId="77777777" w:rsidR="00FD11A7" w:rsidRPr="00FD11A7" w:rsidRDefault="00FD11A7" w:rsidP="00FD11A7">
      <w:pPr>
        <w:spacing w:after="120"/>
        <w:rPr>
          <w:lang w:val="es-PE"/>
        </w:rPr>
      </w:pPr>
      <w:r w:rsidRPr="00FD11A7">
        <w:rPr>
          <w:lang w:val="es-PE"/>
        </w:rPr>
        <w:t xml:space="preserve">[9] Architecture Roadmap – </w:t>
      </w:r>
      <w:r w:rsidRPr="00FD11A7">
        <w:rPr>
          <w:i/>
          <w:iCs/>
          <w:lang w:val="es-PE"/>
        </w:rPr>
        <w:t>Implementación de la Plataforma Metropolitana de Seguridad</w:t>
      </w:r>
      <w:r w:rsidRPr="00FD11A7">
        <w:rPr>
          <w:lang w:val="es-PE"/>
        </w:rPr>
        <w:t>. Municipalidad Metropolitana de Lima.</w:t>
      </w:r>
    </w:p>
    <w:p w14:paraId="7D189293" w14:textId="77777777" w:rsidR="00FD11A7" w:rsidRPr="00FD11A7" w:rsidRDefault="00FD11A7" w:rsidP="00FD11A7">
      <w:pPr>
        <w:spacing w:after="120"/>
        <w:rPr>
          <w:lang w:val="es-PE"/>
        </w:rPr>
      </w:pPr>
      <w:r w:rsidRPr="00FD11A7">
        <w:rPr>
          <w:lang w:val="es-PE"/>
        </w:rPr>
        <w:t xml:space="preserve">[10] Architecture Requirements Specification – </w:t>
      </w:r>
      <w:r w:rsidRPr="00FD11A7">
        <w:rPr>
          <w:i/>
          <w:iCs/>
          <w:lang w:val="es-PE"/>
        </w:rPr>
        <w:t>Arquitectura de Datos y Arquitectura de Aplicaciones</w:t>
      </w:r>
      <w:r w:rsidRPr="00FD11A7">
        <w:rPr>
          <w:lang w:val="es-PE"/>
        </w:rPr>
        <w:t>. Municipalidad Metropolitana de Lima.</w:t>
      </w:r>
    </w:p>
    <w:p w14:paraId="32BC03AB" w14:textId="77777777" w:rsidR="00FD11A7" w:rsidRPr="00FD11A7" w:rsidRDefault="00FD11A7" w:rsidP="00FD11A7">
      <w:pPr>
        <w:spacing w:after="120"/>
        <w:rPr>
          <w:lang w:val="es-PE"/>
        </w:rPr>
      </w:pPr>
      <w:r w:rsidRPr="00FD11A7">
        <w:rPr>
          <w:lang w:val="es-PE"/>
        </w:rPr>
        <w:t xml:space="preserve">[11] Architecture Definition Document – </w:t>
      </w:r>
      <w:r w:rsidRPr="00FD11A7">
        <w:rPr>
          <w:i/>
          <w:iCs/>
          <w:lang w:val="es-PE"/>
        </w:rPr>
        <w:t>Fase C: Arquitectura de Sistemas de Información</w:t>
      </w:r>
      <w:r w:rsidRPr="00FD11A7">
        <w:rPr>
          <w:lang w:val="es-PE"/>
        </w:rPr>
        <w:t>. Municipalidad Metropolitana de Lima.</w:t>
      </w:r>
    </w:p>
    <w:p w14:paraId="71E5911B" w14:textId="77777777" w:rsidR="00FD11A7" w:rsidRPr="00FD11A7" w:rsidRDefault="00FD11A7" w:rsidP="00FD11A7">
      <w:pPr>
        <w:spacing w:after="120"/>
        <w:rPr>
          <w:lang w:val="es-PE"/>
        </w:rPr>
      </w:pPr>
      <w:r w:rsidRPr="00FD11A7">
        <w:rPr>
          <w:lang w:val="es-PE"/>
        </w:rPr>
        <w:t xml:space="preserve">[12] ISO/IEC 27001:2022. </w:t>
      </w:r>
      <w:r w:rsidRPr="00FD11A7">
        <w:rPr>
          <w:i/>
          <w:iCs/>
          <w:lang w:val="es-PE"/>
        </w:rPr>
        <w:t>Information Security, Cybersecurity and Privacy Protection — Information Security Management Systems — Requirements</w:t>
      </w:r>
      <w:r w:rsidRPr="00FD11A7">
        <w:rPr>
          <w:lang w:val="es-PE"/>
        </w:rPr>
        <w:t>. International Organization for Standardization (ISO).</w:t>
      </w:r>
    </w:p>
    <w:p w14:paraId="0EFCBEC9" w14:textId="77777777" w:rsidR="00FD11A7" w:rsidRPr="00FD11A7" w:rsidRDefault="00FD11A7" w:rsidP="00FD11A7">
      <w:pPr>
        <w:spacing w:after="120"/>
        <w:rPr>
          <w:lang w:val="es-PE"/>
        </w:rPr>
      </w:pPr>
      <w:r w:rsidRPr="00FD11A7">
        <w:rPr>
          <w:lang w:val="es-PE"/>
        </w:rPr>
        <w:t xml:space="preserve">[13] Ley N.º 29733. </w:t>
      </w:r>
      <w:r w:rsidRPr="00FD11A7">
        <w:rPr>
          <w:i/>
          <w:iCs/>
          <w:lang w:val="es-PE"/>
        </w:rPr>
        <w:t>Ley de Protección de Datos Personales</w:t>
      </w:r>
      <w:r w:rsidRPr="00FD11A7">
        <w:rPr>
          <w:lang w:val="es-PE"/>
        </w:rPr>
        <w:t>. Diario Oficial El Peruano.</w:t>
      </w:r>
    </w:p>
    <w:p w14:paraId="112FCFCF" w14:textId="77777777" w:rsidR="00FD11A7" w:rsidRPr="00FD11A7" w:rsidRDefault="00FD11A7" w:rsidP="00FD11A7">
      <w:pPr>
        <w:spacing w:after="120"/>
        <w:rPr>
          <w:lang w:val="es-PE"/>
        </w:rPr>
      </w:pPr>
      <w:r w:rsidRPr="00FD11A7">
        <w:rPr>
          <w:lang w:val="es-PE"/>
        </w:rPr>
        <w:t xml:space="preserve">[14] Decreto Legislativo N.º 1412. </w:t>
      </w:r>
      <w:r w:rsidRPr="00FD11A7">
        <w:rPr>
          <w:i/>
          <w:iCs/>
          <w:lang w:val="es-PE"/>
        </w:rPr>
        <w:t>Ley de Gobierno Digital</w:t>
      </w:r>
      <w:r w:rsidRPr="00FD11A7">
        <w:rPr>
          <w:lang w:val="es-PE"/>
        </w:rPr>
        <w:t>. Diario Oficial El Peruano.</w:t>
      </w:r>
    </w:p>
    <w:p w14:paraId="026E5B91" w14:textId="77777777" w:rsidR="00FD11A7" w:rsidRDefault="00FD11A7">
      <w:pPr>
        <w:spacing w:after="120"/>
      </w:pPr>
    </w:p>
    <w:p w14:paraId="3AEFE795" w14:textId="77777777" w:rsidR="00F75E42" w:rsidRDefault="00F75E42"/>
    <w:sectPr w:rsidR="00F75E42">
      <w:headerReference w:type="default" r:id="rId8"/>
      <w:footerReference w:type="default" r:id="rId9"/>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69EEB" w14:textId="77777777" w:rsidR="00B220B4" w:rsidRDefault="00B220B4">
      <w:r>
        <w:separator/>
      </w:r>
    </w:p>
  </w:endnote>
  <w:endnote w:type="continuationSeparator" w:id="0">
    <w:p w14:paraId="09B2C0EA" w14:textId="77777777" w:rsidR="00B220B4" w:rsidRDefault="00B220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20B22" w14:textId="77777777" w:rsidR="00F75E42" w:rsidRDefault="00000000">
    <w:pPr>
      <w:pBdr>
        <w:top w:val="single" w:sz="6" w:space="2" w:color="2E75B6"/>
      </w:pBdr>
      <w:tabs>
        <w:tab w:val="right" w:pos="9360"/>
      </w:tabs>
    </w:pPr>
    <w:r>
      <w:rPr>
        <w:color w:val="888888"/>
        <w:sz w:val="18"/>
        <w:szCs w:val="18"/>
      </w:rPr>
      <w:t>Confidencial — Uso Interno</w:t>
    </w:r>
    <w:r>
      <w:rPr>
        <w:color w:val="888888"/>
        <w:sz w:val="18"/>
        <w:szCs w:val="18"/>
      </w:rPr>
      <w:tab/>
      <w:t xml:space="preserve">Página </w:t>
    </w:r>
    <w:r>
      <w:rPr>
        <w:color w:val="888888"/>
        <w:sz w:val="18"/>
        <w:szCs w:val="18"/>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0A5AC" w14:textId="77777777" w:rsidR="00B220B4" w:rsidRDefault="00B220B4">
      <w:r>
        <w:separator/>
      </w:r>
    </w:p>
  </w:footnote>
  <w:footnote w:type="continuationSeparator" w:id="0">
    <w:p w14:paraId="2C3C376B" w14:textId="77777777" w:rsidR="00B220B4" w:rsidRDefault="00B220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9889E" w14:textId="77777777" w:rsidR="00F75E42" w:rsidRDefault="00000000">
    <w:pPr>
      <w:pBdr>
        <w:bottom w:val="single" w:sz="6" w:space="2" w:color="2E75B6"/>
      </w:pBdr>
      <w:tabs>
        <w:tab w:val="right" w:pos="9360"/>
      </w:tabs>
    </w:pPr>
    <w:r>
      <w:rPr>
        <w:color w:val="666666"/>
        <w:sz w:val="18"/>
        <w:szCs w:val="18"/>
      </w:rPr>
      <w:t>TOGAF 9.2 | Modelo de Gobierno de Implementación</w:t>
    </w:r>
    <w:r>
      <w:rPr>
        <w:color w:val="666666"/>
        <w:sz w:val="18"/>
        <w:szCs w:val="18"/>
      </w:rPr>
      <w:tab/>
      <w:t>[Nombre de la Organización]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446C"/>
    <w:multiLevelType w:val="multilevel"/>
    <w:tmpl w:val="2ABC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DA3D9A"/>
    <w:multiLevelType w:val="hybridMultilevel"/>
    <w:tmpl w:val="EA22A47A"/>
    <w:lvl w:ilvl="0" w:tplc="5E68444A">
      <w:start w:val="1"/>
      <w:numFmt w:val="bullet"/>
      <w:lvlText w:val="•"/>
      <w:lvlJc w:val="left"/>
      <w:pPr>
        <w:ind w:left="720" w:hanging="360"/>
      </w:pPr>
    </w:lvl>
    <w:lvl w:ilvl="1" w:tplc="25B4BC5A">
      <w:numFmt w:val="decimal"/>
      <w:lvlText w:val=""/>
      <w:lvlJc w:val="left"/>
    </w:lvl>
    <w:lvl w:ilvl="2" w:tplc="63260B7C">
      <w:numFmt w:val="decimal"/>
      <w:lvlText w:val=""/>
      <w:lvlJc w:val="left"/>
    </w:lvl>
    <w:lvl w:ilvl="3" w:tplc="ECAE5FF8">
      <w:numFmt w:val="decimal"/>
      <w:lvlText w:val=""/>
      <w:lvlJc w:val="left"/>
    </w:lvl>
    <w:lvl w:ilvl="4" w:tplc="16EA7514">
      <w:numFmt w:val="decimal"/>
      <w:lvlText w:val=""/>
      <w:lvlJc w:val="left"/>
    </w:lvl>
    <w:lvl w:ilvl="5" w:tplc="FED600A2">
      <w:numFmt w:val="decimal"/>
      <w:lvlText w:val=""/>
      <w:lvlJc w:val="left"/>
    </w:lvl>
    <w:lvl w:ilvl="6" w:tplc="C5AE17E2">
      <w:numFmt w:val="decimal"/>
      <w:lvlText w:val=""/>
      <w:lvlJc w:val="left"/>
    </w:lvl>
    <w:lvl w:ilvl="7" w:tplc="B71C383A">
      <w:numFmt w:val="decimal"/>
      <w:lvlText w:val=""/>
      <w:lvlJc w:val="left"/>
    </w:lvl>
    <w:lvl w:ilvl="8" w:tplc="5D283E18">
      <w:numFmt w:val="decimal"/>
      <w:lvlText w:val=""/>
      <w:lvlJc w:val="left"/>
    </w:lvl>
  </w:abstractNum>
  <w:abstractNum w:abstractNumId="2" w15:restartNumberingAfterBreak="0">
    <w:nsid w:val="790B6455"/>
    <w:multiLevelType w:val="hybridMultilevel"/>
    <w:tmpl w:val="31D896EA"/>
    <w:lvl w:ilvl="0" w:tplc="0F62733E">
      <w:start w:val="1"/>
      <w:numFmt w:val="bullet"/>
      <w:lvlText w:val="●"/>
      <w:lvlJc w:val="left"/>
      <w:pPr>
        <w:ind w:left="720" w:hanging="360"/>
      </w:pPr>
    </w:lvl>
    <w:lvl w:ilvl="1" w:tplc="9C444C8C">
      <w:start w:val="1"/>
      <w:numFmt w:val="bullet"/>
      <w:lvlText w:val="○"/>
      <w:lvlJc w:val="left"/>
      <w:pPr>
        <w:ind w:left="1440" w:hanging="360"/>
      </w:pPr>
    </w:lvl>
    <w:lvl w:ilvl="2" w:tplc="06EE3330">
      <w:start w:val="1"/>
      <w:numFmt w:val="bullet"/>
      <w:lvlText w:val="■"/>
      <w:lvlJc w:val="left"/>
      <w:pPr>
        <w:ind w:left="2160" w:hanging="360"/>
      </w:pPr>
    </w:lvl>
    <w:lvl w:ilvl="3" w:tplc="17187558">
      <w:start w:val="1"/>
      <w:numFmt w:val="bullet"/>
      <w:lvlText w:val="●"/>
      <w:lvlJc w:val="left"/>
      <w:pPr>
        <w:ind w:left="2880" w:hanging="360"/>
      </w:pPr>
    </w:lvl>
    <w:lvl w:ilvl="4" w:tplc="18B8BE40">
      <w:start w:val="1"/>
      <w:numFmt w:val="bullet"/>
      <w:lvlText w:val="○"/>
      <w:lvlJc w:val="left"/>
      <w:pPr>
        <w:ind w:left="3600" w:hanging="360"/>
      </w:pPr>
    </w:lvl>
    <w:lvl w:ilvl="5" w:tplc="52948372">
      <w:start w:val="1"/>
      <w:numFmt w:val="bullet"/>
      <w:lvlText w:val="■"/>
      <w:lvlJc w:val="left"/>
      <w:pPr>
        <w:ind w:left="4320" w:hanging="360"/>
      </w:pPr>
    </w:lvl>
    <w:lvl w:ilvl="6" w:tplc="1A70AE52">
      <w:start w:val="1"/>
      <w:numFmt w:val="bullet"/>
      <w:lvlText w:val="●"/>
      <w:lvlJc w:val="left"/>
      <w:pPr>
        <w:ind w:left="5040" w:hanging="360"/>
      </w:pPr>
    </w:lvl>
    <w:lvl w:ilvl="7" w:tplc="105AA09E">
      <w:start w:val="1"/>
      <w:numFmt w:val="bullet"/>
      <w:lvlText w:val="●"/>
      <w:lvlJc w:val="left"/>
      <w:pPr>
        <w:ind w:left="5760" w:hanging="360"/>
      </w:pPr>
    </w:lvl>
    <w:lvl w:ilvl="8" w:tplc="5188631E">
      <w:start w:val="1"/>
      <w:numFmt w:val="bullet"/>
      <w:lvlText w:val="●"/>
      <w:lvlJc w:val="left"/>
      <w:pPr>
        <w:ind w:left="6480" w:hanging="360"/>
      </w:pPr>
    </w:lvl>
  </w:abstractNum>
  <w:num w:numId="1" w16cid:durableId="752706395">
    <w:abstractNumId w:val="2"/>
    <w:lvlOverride w:ilvl="0">
      <w:startOverride w:val="1"/>
    </w:lvlOverride>
  </w:num>
  <w:num w:numId="2" w16cid:durableId="1308819489">
    <w:abstractNumId w:val="1"/>
    <w:lvlOverride w:ilvl="0">
      <w:startOverride w:val="1"/>
    </w:lvlOverride>
  </w:num>
  <w:num w:numId="3" w16cid:durableId="334184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5E42"/>
    <w:rsid w:val="000C2A74"/>
    <w:rsid w:val="00171B7D"/>
    <w:rsid w:val="002244BC"/>
    <w:rsid w:val="00341E2A"/>
    <w:rsid w:val="00374DCA"/>
    <w:rsid w:val="003D0A2D"/>
    <w:rsid w:val="00447D1B"/>
    <w:rsid w:val="0047610D"/>
    <w:rsid w:val="0053010E"/>
    <w:rsid w:val="005573BA"/>
    <w:rsid w:val="00585E20"/>
    <w:rsid w:val="0068655F"/>
    <w:rsid w:val="0072120F"/>
    <w:rsid w:val="008363DF"/>
    <w:rsid w:val="00926417"/>
    <w:rsid w:val="009E76BC"/>
    <w:rsid w:val="00B220B4"/>
    <w:rsid w:val="00D02863"/>
    <w:rsid w:val="00D95FD8"/>
    <w:rsid w:val="00F75E42"/>
    <w:rsid w:val="00FD11A7"/>
    <w:rsid w:val="00FF2D0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90C44"/>
  <w15:docId w15:val="{9A580B73-2E00-47DF-A717-86AB65517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F3864"/>
      <w:sz w:val="32"/>
      <w:szCs w:val="32"/>
    </w:rPr>
  </w:style>
  <w:style w:type="paragraph" w:styleId="Ttulo2">
    <w:name w:val="heading 2"/>
    <w:uiPriority w:val="9"/>
    <w:unhideWhenUsed/>
    <w:qFormat/>
    <w:pPr>
      <w:spacing w:before="240" w:after="120"/>
      <w:outlineLvl w:val="1"/>
    </w:pPr>
    <w:rPr>
      <w:b/>
      <w:bCs/>
      <w:color w:val="2E75B6"/>
      <w:sz w:val="26"/>
      <w:szCs w:val="26"/>
    </w:rPr>
  </w:style>
  <w:style w:type="paragraph" w:styleId="Ttulo3">
    <w:name w:val="heading 3"/>
    <w:uiPriority w:val="9"/>
    <w:semiHidden/>
    <w:unhideWhenUsed/>
    <w:qFormat/>
    <w:pPr>
      <w:spacing w:before="180" w:after="80"/>
      <w:outlineLvl w:val="2"/>
    </w:pPr>
    <w:rPr>
      <w:b/>
      <w:bCs/>
      <w:color w:val="404040"/>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lev1">
    <w:name w:val="Élevé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dice1">
    <w:name w:val="index 1"/>
    <w:basedOn w:val="Normal"/>
    <w:next w:val="Normal"/>
    <w:autoRedefine/>
    <w:uiPriority w:val="99"/>
    <w:semiHidden/>
    <w:unhideWhenUsed/>
    <w:rsid w:val="00FD11A7"/>
    <w:pPr>
      <w:ind w:left="220" w:hanging="220"/>
    </w:pPr>
  </w:style>
  <w:style w:type="paragraph" w:styleId="TtuloTDC">
    <w:name w:val="TOC Heading"/>
    <w:basedOn w:val="Ttulo1"/>
    <w:next w:val="Normal"/>
    <w:uiPriority w:val="39"/>
    <w:unhideWhenUsed/>
    <w:qFormat/>
    <w:rsid w:val="00FD11A7"/>
    <w:pPr>
      <w:keepNext/>
      <w:keepLines/>
      <w:spacing w:before="240" w:after="0" w:line="259" w:lineRule="auto"/>
      <w:outlineLvl w:val="9"/>
    </w:pPr>
    <w:rPr>
      <w:rFonts w:asciiTheme="majorHAnsi" w:eastAsiaTheme="majorEastAsia" w:hAnsiTheme="majorHAnsi" w:cstheme="majorBidi"/>
      <w:b w:val="0"/>
      <w:bCs w:val="0"/>
      <w:color w:val="0F4761" w:themeColor="accent1" w:themeShade="BF"/>
      <w:lang w:val="es-PE" w:eastAsia="es-PE"/>
    </w:rPr>
  </w:style>
  <w:style w:type="paragraph" w:styleId="TDC1">
    <w:name w:val="toc 1"/>
    <w:basedOn w:val="Normal"/>
    <w:next w:val="Normal"/>
    <w:autoRedefine/>
    <w:uiPriority w:val="39"/>
    <w:unhideWhenUsed/>
    <w:rsid w:val="00FD11A7"/>
    <w:pPr>
      <w:spacing w:after="100"/>
    </w:pPr>
  </w:style>
  <w:style w:type="paragraph" w:styleId="TDC2">
    <w:name w:val="toc 2"/>
    <w:basedOn w:val="Normal"/>
    <w:next w:val="Normal"/>
    <w:autoRedefine/>
    <w:uiPriority w:val="39"/>
    <w:unhideWhenUsed/>
    <w:rsid w:val="00FD11A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1267E4-E57F-4E24-B2B6-B7805F646F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17</Pages>
  <Words>5125</Words>
  <Characters>28191</Characters>
  <Application>Microsoft Office Word</Application>
  <DocSecurity>0</DocSecurity>
  <Lines>234</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TEATRO UNI</cp:lastModifiedBy>
  <cp:revision>8</cp:revision>
  <dcterms:created xsi:type="dcterms:W3CDTF">2026-06-27T17:34:00Z</dcterms:created>
  <dcterms:modified xsi:type="dcterms:W3CDTF">2026-07-03T20:13:00Z</dcterms:modified>
</cp:coreProperties>
</file>